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spacing w:line="480" w:lineRule="auto" w:before="66"/>
        <w:ind w:left="4592" w:right="4729" w:hanging="1"/>
        <w:jc w:val="center"/>
      </w:pPr>
      <w:r>
        <w:rPr/>
        <w:t>CHAPTER ONE</w:t>
      </w:r>
      <w:r>
        <w:rPr>
          <w:spacing w:val="1"/>
        </w:rPr>
        <w:t> </w:t>
      </w:r>
      <w:r>
        <w:rPr/>
        <w:t>INTRODUCTION</w:t>
      </w:r>
    </w:p>
    <w:p>
      <w:pPr>
        <w:pStyle w:val="ListParagraph"/>
        <w:numPr>
          <w:ilvl w:val="1"/>
          <w:numId w:val="1"/>
        </w:numPr>
        <w:tabs>
          <w:tab w:pos="1623" w:val="left" w:leader="none"/>
        </w:tabs>
        <w:spacing w:line="240" w:lineRule="auto" w:before="2" w:after="0"/>
        <w:ind w:left="1622" w:right="0" w:hanging="423"/>
        <w:jc w:val="both"/>
        <w:rPr>
          <w:b/>
          <w:sz w:val="28"/>
        </w:rPr>
      </w:pPr>
      <w:r>
        <w:rPr>
          <w:b/>
          <w:sz w:val="28"/>
        </w:rPr>
        <w:t>Backgroundof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Study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1200" w:right="1333" w:firstLine="719"/>
        <w:jc w:val="both"/>
      </w:pPr>
      <w:r>
        <w:rPr/>
        <w:t>Fibre-reinforced composites are used in a wide range of applications such</w:t>
      </w:r>
      <w:r>
        <w:rPr>
          <w:spacing w:val="-67"/>
        </w:rPr>
        <w:t> </w:t>
      </w:r>
      <w:r>
        <w:rPr/>
        <w:t>as automobiles, aircraft, ships, boats, pipelines, sport equipment, storage tanks,</w:t>
      </w:r>
      <w:r>
        <w:rPr>
          <w:spacing w:val="1"/>
        </w:rPr>
        <w:t> </w:t>
      </w:r>
      <w:r>
        <w:rPr/>
        <w:t>etc.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traditionalpolymeric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metallic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replaced</w:t>
      </w:r>
      <w:r>
        <w:rPr>
          <w:spacing w:val="1"/>
        </w:rPr>
        <w:t> </w:t>
      </w:r>
      <w:r>
        <w:rPr/>
        <w:t>successfully by fibre-reinforced composites (Ihueze &amp; Okafor, 2012). This is 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strength-to-weight</w:t>
      </w:r>
      <w:r>
        <w:rPr>
          <w:spacing w:val="1"/>
        </w:rPr>
        <w:t> </w:t>
      </w:r>
      <w:r>
        <w:rPr/>
        <w:t>ratio,</w:t>
      </w:r>
      <w:r>
        <w:rPr>
          <w:spacing w:val="1"/>
        </w:rPr>
        <w:t> </w:t>
      </w:r>
      <w:r>
        <w:rPr/>
        <w:t>light</w:t>
      </w:r>
      <w:r>
        <w:rPr>
          <w:spacing w:val="1"/>
        </w:rPr>
        <w:t> </w:t>
      </w:r>
      <w:r>
        <w:rPr/>
        <w:t>weight,</w:t>
      </w:r>
      <w:r>
        <w:rPr>
          <w:spacing w:val="1"/>
        </w:rPr>
        <w:t> </w:t>
      </w:r>
      <w:r>
        <w:rPr/>
        <w:t>goodchemical</w:t>
      </w:r>
      <w:r>
        <w:rPr>
          <w:spacing w:val="1"/>
        </w:rPr>
        <w:t> </w:t>
      </w:r>
      <w:r>
        <w:rPr/>
        <w:t>andcorrosion resistance, fatigue resistance and low maintenance requirements.</w:t>
      </w:r>
      <w:r>
        <w:rPr>
          <w:spacing w:val="1"/>
        </w:rPr>
        <w:t> </w:t>
      </w:r>
      <w:r>
        <w:rPr/>
        <w:t>The unique properties achieved depend on the fibre reinforcing material, and the</w:t>
      </w:r>
      <w:r>
        <w:rPr>
          <w:spacing w:val="-67"/>
        </w:rPr>
        <w:t> </w:t>
      </w:r>
      <w:r>
        <w:rPr/>
        <w:t>polymer matrix. The fibre reinforcing material is mainly responsible for the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stiffness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responsible for the load distribution applied on the fibres and the protection of</w:t>
      </w:r>
      <w:r>
        <w:rPr>
          <w:spacing w:val="1"/>
        </w:rPr>
        <w:t> </w:t>
      </w:r>
      <w:r>
        <w:rPr/>
        <w:t>the fibres from the effect of environmental harm conditions (Okafor, Ihueze &amp;</w:t>
      </w:r>
      <w:r>
        <w:rPr>
          <w:spacing w:val="1"/>
        </w:rPr>
        <w:t> </w:t>
      </w:r>
      <w:r>
        <w:rPr/>
        <w:t>Nwaigbo,</w:t>
      </w:r>
      <w:r>
        <w:rPr>
          <w:spacing w:val="-5"/>
        </w:rPr>
        <w:t> </w:t>
      </w:r>
      <w:r>
        <w:rPr/>
        <w:t>2014)</w:t>
      </w:r>
    </w:p>
    <w:p>
      <w:pPr>
        <w:pStyle w:val="BodyText"/>
        <w:spacing w:line="480" w:lineRule="auto"/>
        <w:ind w:left="1200" w:right="1335" w:firstLine="719"/>
        <w:jc w:val="both"/>
      </w:pPr>
      <w:r>
        <w:rPr/>
        <w:t>Generally, the reinforcing materials are high performance fibres such as</w:t>
      </w:r>
      <w:r>
        <w:rPr>
          <w:spacing w:val="1"/>
        </w:rPr>
        <w:t> </w:t>
      </w:r>
      <w:r>
        <w:rPr/>
        <w:t>glass,</w:t>
      </w:r>
      <w:r>
        <w:rPr>
          <w:spacing w:val="1"/>
        </w:rPr>
        <w:t> </w:t>
      </w:r>
      <w:r>
        <w:rPr/>
        <w:t>carbon,</w:t>
      </w:r>
      <w:r>
        <w:rPr>
          <w:spacing w:val="1"/>
        </w:rPr>
        <w:t> </w:t>
      </w:r>
      <w:r>
        <w:rPr/>
        <w:t>Kevlar</w:t>
      </w:r>
      <w:r>
        <w:rPr>
          <w:spacing w:val="1"/>
        </w:rPr>
        <w:t> </w:t>
      </w:r>
      <w:r>
        <w:rPr/>
        <w:t>etc.,</w:t>
      </w:r>
      <w:r>
        <w:rPr>
          <w:spacing w:val="1"/>
        </w:rPr>
        <w:t> </w:t>
      </w:r>
      <w:r>
        <w:rPr/>
        <w:t>whereas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either</w:t>
      </w:r>
      <w:r>
        <w:rPr>
          <w:spacing w:val="-67"/>
        </w:rPr>
        <w:t> </w:t>
      </w:r>
      <w:r>
        <w:rPr/>
        <w:t>thermoplastic (polyetheretherketone, nylon 6, polystyrene, acrylic, polyester,</w:t>
      </w:r>
      <w:r>
        <w:rPr>
          <w:spacing w:val="1"/>
        </w:rPr>
        <w:t> </w:t>
      </w:r>
      <w:r>
        <w:rPr/>
        <w:t>polyethylene,</w:t>
      </w:r>
      <w:r>
        <w:rPr>
          <w:spacing w:val="1"/>
        </w:rPr>
        <w:t> </w:t>
      </w:r>
      <w:r>
        <w:rPr/>
        <w:t>etc.)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thermoset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(unsaturated</w:t>
      </w:r>
      <w:r>
        <w:rPr>
          <w:spacing w:val="1"/>
        </w:rPr>
        <w:t> </w:t>
      </w:r>
      <w:r>
        <w:rPr/>
        <w:t>polyester,</w:t>
      </w:r>
      <w:r>
        <w:rPr>
          <w:spacing w:val="1"/>
        </w:rPr>
        <w:t> </w:t>
      </w:r>
      <w:r>
        <w:rPr/>
        <w:t>phenolics,</w:t>
      </w:r>
      <w:r>
        <w:rPr>
          <w:spacing w:val="1"/>
        </w:rPr>
        <w:t> </w:t>
      </w:r>
      <w:r>
        <w:rPr/>
        <w:t>epoxy,</w:t>
      </w:r>
      <w:r>
        <w:rPr>
          <w:spacing w:val="1"/>
        </w:rPr>
        <w:t> </w:t>
      </w:r>
      <w:r>
        <w:rPr/>
        <w:t>vinyl</w:t>
      </w:r>
      <w:r>
        <w:rPr>
          <w:spacing w:val="1"/>
        </w:rPr>
        <w:t> </w:t>
      </w:r>
      <w:r>
        <w:rPr/>
        <w:t>ester,</w:t>
      </w:r>
      <w:r>
        <w:rPr>
          <w:spacing w:val="1"/>
        </w:rPr>
        <w:t> </w:t>
      </w:r>
      <w:r>
        <w:rPr/>
        <w:t>polyimide,</w:t>
      </w:r>
      <w:r>
        <w:rPr>
          <w:spacing w:val="1"/>
        </w:rPr>
        <w:t> </w:t>
      </w:r>
      <w:r>
        <w:rPr/>
        <w:t>melamine</w:t>
      </w:r>
      <w:r>
        <w:rPr>
          <w:spacing w:val="1"/>
        </w:rPr>
        <w:t> </w:t>
      </w:r>
      <w:r>
        <w:rPr/>
        <w:t>formaldehyde,</w:t>
      </w:r>
      <w:r>
        <w:rPr>
          <w:spacing w:val="1"/>
        </w:rPr>
        <w:t> </w:t>
      </w:r>
      <w:r>
        <w:rPr/>
        <w:t>etc.).</w:t>
      </w:r>
      <w:r>
        <w:rPr>
          <w:spacing w:val="1"/>
        </w:rPr>
        <w:t> </w:t>
      </w:r>
      <w:r>
        <w:rPr/>
        <w:t>Amongst</w:t>
      </w:r>
      <w:r>
        <w:rPr>
          <w:spacing w:val="1"/>
        </w:rPr>
        <w:t> </w:t>
      </w:r>
      <w:r>
        <w:rPr/>
        <w:t>thermoset</w:t>
      </w:r>
      <w:r>
        <w:rPr>
          <w:spacing w:val="1"/>
        </w:rPr>
        <w:t> </w:t>
      </w:r>
      <w:r>
        <w:rPr/>
        <w:t>resins,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(UP)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widely used</w:t>
      </w:r>
      <w:r>
        <w:rPr>
          <w:spacing w:val="1"/>
        </w:rPr>
        <w:t> </w:t>
      </w:r>
      <w:r>
        <w:rPr/>
        <w:t>thermoset resin matrix for fiber-reinforced composite, owing to its excellent</w:t>
      </w:r>
      <w:r>
        <w:rPr>
          <w:spacing w:val="1"/>
        </w:rPr>
        <w:t> </w:t>
      </w:r>
      <w:r>
        <w:rPr/>
        <w:t>mechanical</w:t>
      </w:r>
      <w:r>
        <w:rPr>
          <w:spacing w:val="27"/>
        </w:rPr>
        <w:t> </w:t>
      </w:r>
      <w:r>
        <w:rPr/>
        <w:t>properties,</w:t>
      </w:r>
      <w:r>
        <w:rPr>
          <w:spacing w:val="26"/>
        </w:rPr>
        <w:t> </w:t>
      </w:r>
      <w:r>
        <w:rPr/>
        <w:t>good</w:t>
      </w:r>
      <w:r>
        <w:rPr>
          <w:spacing w:val="30"/>
        </w:rPr>
        <w:t> </w:t>
      </w:r>
      <w:r>
        <w:rPr/>
        <w:t>moisture</w:t>
      </w:r>
      <w:r>
        <w:rPr>
          <w:spacing w:val="26"/>
        </w:rPr>
        <w:t> </w:t>
      </w:r>
      <w:r>
        <w:rPr/>
        <w:t>resistance,</w:t>
      </w:r>
      <w:r>
        <w:rPr>
          <w:spacing w:val="27"/>
        </w:rPr>
        <w:t> </w:t>
      </w:r>
      <w:r>
        <w:rPr/>
        <w:t>good</w:t>
      </w:r>
      <w:r>
        <w:rPr>
          <w:spacing w:val="28"/>
        </w:rPr>
        <w:t> </w:t>
      </w:r>
      <w:r>
        <w:rPr/>
        <w:t>corrosion</w:t>
      </w:r>
      <w:r>
        <w:rPr>
          <w:spacing w:val="28"/>
        </w:rPr>
        <w:t> </w:t>
      </w:r>
      <w:r>
        <w:rPr/>
        <w:t>and</w:t>
      </w:r>
      <w:r>
        <w:rPr>
          <w:spacing w:val="27"/>
        </w:rPr>
        <w:t> </w:t>
      </w:r>
      <w:r>
        <w:rPr/>
        <w:t>chemical</w:t>
      </w:r>
    </w:p>
    <w:p>
      <w:pPr>
        <w:spacing w:after="0" w:line="480" w:lineRule="auto"/>
        <w:jc w:val="both"/>
        <w:sectPr>
          <w:footerReference w:type="default" r:id="rId5"/>
          <w:type w:val="continuous"/>
          <w:pgSz w:w="11910" w:h="16840"/>
          <w:pgMar w:footer="973" w:top="820" w:bottom="1160" w:left="240" w:right="100"/>
          <w:pgNumType w:start="1"/>
        </w:sectPr>
      </w:pPr>
    </w:p>
    <w:p>
      <w:pPr>
        <w:pStyle w:val="BodyText"/>
        <w:spacing w:line="480" w:lineRule="auto" w:before="61"/>
        <w:ind w:left="1200" w:right="1332"/>
        <w:jc w:val="both"/>
      </w:pPr>
      <w:r>
        <w:rPr/>
        <w:t>resistances (Kandola, Mouritz, Mathys, Sorathia, Ness, Blum, Horrocks &amp;Price,</w:t>
      </w:r>
      <w:r>
        <w:rPr>
          <w:spacing w:val="-67"/>
        </w:rPr>
        <w:t> </w:t>
      </w:r>
      <w:r>
        <w:rPr/>
        <w:t>2018). Despite these advantages, poor flame resistance, the evolution of smoke</w:t>
      </w:r>
      <w:r>
        <w:rPr>
          <w:spacing w:val="1"/>
        </w:rPr>
        <w:t> </w:t>
      </w:r>
      <w:r>
        <w:rPr/>
        <w:t>and emission of styrene during burning of UP based composites are the major</w:t>
      </w:r>
      <w:r>
        <w:rPr>
          <w:spacing w:val="1"/>
        </w:rPr>
        <w:t> </w:t>
      </w:r>
      <w:r>
        <w:rPr/>
        <w:t>limiting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applications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safety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important(Mouritz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Mathys,</w:t>
      </w:r>
      <w:r>
        <w:rPr>
          <w:spacing w:val="1"/>
        </w:rPr>
        <w:t> </w:t>
      </w:r>
      <w:r>
        <w:rPr/>
        <w:t>2013).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order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mitigate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flammability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decomposition of polymers, there is strong need to reduce their flammability</w:t>
      </w:r>
      <w:r>
        <w:rPr>
          <w:spacing w:val="1"/>
        </w:rPr>
        <w:t> </w:t>
      </w:r>
      <w:r>
        <w:rPr/>
        <w:t>(McGeorge</w:t>
      </w:r>
      <w:r>
        <w:rPr>
          <w:spacing w:val="-1"/>
        </w:rPr>
        <w:t> </w:t>
      </w:r>
      <w:r>
        <w:rPr/>
        <w:t>&amp;</w:t>
      </w:r>
      <w:r>
        <w:rPr>
          <w:spacing w:val="-1"/>
        </w:rPr>
        <w:t> </w:t>
      </w:r>
      <w:r>
        <w:rPr/>
        <w:t>Hoyning,</w:t>
      </w:r>
      <w:r>
        <w:rPr>
          <w:spacing w:val="-4"/>
        </w:rPr>
        <w:t> </w:t>
      </w:r>
      <w:r>
        <w:rPr/>
        <w:t>2014; Grenier,</w:t>
      </w:r>
      <w:r>
        <w:rPr>
          <w:spacing w:val="-1"/>
        </w:rPr>
        <w:t> </w:t>
      </w:r>
      <w:r>
        <w:rPr/>
        <w:t>2015).</w:t>
      </w:r>
    </w:p>
    <w:p>
      <w:pPr>
        <w:pStyle w:val="BodyText"/>
        <w:spacing w:line="480" w:lineRule="auto" w:before="1"/>
        <w:ind w:left="1200" w:right="1333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intrinsic</w:t>
      </w:r>
      <w:r>
        <w:rPr>
          <w:spacing w:val="1"/>
        </w:rPr>
        <w:t> </w:t>
      </w:r>
      <w:r>
        <w:rPr/>
        <w:t>flammability</w:t>
      </w:r>
      <w:r>
        <w:rPr>
          <w:spacing w:val="1"/>
        </w:rPr>
        <w:t> </w:t>
      </w:r>
      <w:r>
        <w:rPr/>
        <w:t>property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altered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chemical</w:t>
      </w:r>
      <w:r>
        <w:rPr>
          <w:spacing w:val="19"/>
        </w:rPr>
        <w:t> </w:t>
      </w:r>
      <w:r>
        <w:rPr/>
        <w:t>modification</w:t>
      </w:r>
      <w:r>
        <w:rPr>
          <w:spacing w:val="18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resin</w:t>
      </w:r>
      <w:r>
        <w:rPr>
          <w:spacing w:val="17"/>
        </w:rPr>
        <w:t> </w:t>
      </w:r>
      <w:r>
        <w:rPr/>
        <w:t>or</w:t>
      </w:r>
      <w:r>
        <w:rPr>
          <w:spacing w:val="15"/>
        </w:rPr>
        <w:t> </w:t>
      </w:r>
      <w:r>
        <w:rPr/>
        <w:t>by</w:t>
      </w:r>
      <w:r>
        <w:rPr>
          <w:spacing w:val="15"/>
        </w:rPr>
        <w:t> </w:t>
      </w:r>
      <w:r>
        <w:rPr/>
        <w:t>adding</w:t>
      </w:r>
      <w:r>
        <w:rPr>
          <w:spacing w:val="18"/>
        </w:rPr>
        <w:t> </w:t>
      </w:r>
      <w:r>
        <w:rPr/>
        <w:t>flame</w:t>
      </w:r>
      <w:r>
        <w:rPr>
          <w:spacing w:val="19"/>
        </w:rPr>
        <w:t> </w:t>
      </w:r>
      <w:r>
        <w:rPr/>
        <w:t>retardant</w:t>
      </w:r>
      <w:r>
        <w:rPr>
          <w:spacing w:val="16"/>
        </w:rPr>
        <w:t> </w:t>
      </w:r>
      <w:r>
        <w:rPr/>
        <w:t>chemicals</w:t>
      </w:r>
      <w:r>
        <w:rPr>
          <w:spacing w:val="19"/>
        </w:rPr>
        <w:t> </w:t>
      </w:r>
      <w:r>
        <w:rPr/>
        <w:t>into</w:t>
      </w:r>
      <w:r>
        <w:rPr>
          <w:spacing w:val="-68"/>
        </w:rPr>
        <w:t> </w:t>
      </w:r>
      <w:r>
        <w:rPr/>
        <w:t>it. In the chemical modification of the resin, flame retardant elements such as</w:t>
      </w:r>
      <w:r>
        <w:rPr>
          <w:spacing w:val="1"/>
        </w:rPr>
        <w:t> </w:t>
      </w:r>
      <w:r>
        <w:rPr/>
        <w:t>halogen or phosphorus (Dai, Song, Jiang,Yu, Yang, Richard, Yuen&amp;Hua, 2013)</w:t>
      </w:r>
      <w:r>
        <w:rPr>
          <w:spacing w:val="-67"/>
        </w:rPr>
        <w:t> </w:t>
      </w:r>
      <w:r>
        <w:rPr/>
        <w:t>are</w:t>
      </w:r>
      <w:r>
        <w:rPr>
          <w:spacing w:val="1"/>
        </w:rPr>
        <w:t> </w:t>
      </w:r>
      <w:r>
        <w:rPr/>
        <w:t>introduced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backbone.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halogen</w:t>
      </w:r>
      <w:r>
        <w:rPr>
          <w:spacing w:val="70"/>
        </w:rPr>
        <w:t> </w:t>
      </w:r>
      <w:r>
        <w:rPr/>
        <w:t>or</w:t>
      </w:r>
      <w:r>
        <w:rPr>
          <w:spacing w:val="1"/>
        </w:rPr>
        <w:t> </w:t>
      </w:r>
      <w:r>
        <w:rPr/>
        <w:t>phosphorus in UP resin significantly improves the flame retardancy of UP, but</w:t>
      </w:r>
      <w:r>
        <w:rPr>
          <w:spacing w:val="1"/>
        </w:rPr>
        <w:t> </w:t>
      </w:r>
      <w:r>
        <w:rPr/>
        <w:t>when it burns the presence of halogen raises environmental issues (Levchik,</w:t>
      </w:r>
      <w:r>
        <w:rPr>
          <w:spacing w:val="1"/>
        </w:rPr>
        <w:t> </w:t>
      </w:r>
      <w:r>
        <w:rPr/>
        <w:t>Piotrowskia,</w:t>
      </w:r>
      <w:r>
        <w:rPr>
          <w:spacing w:val="-2"/>
        </w:rPr>
        <w:t> </w:t>
      </w:r>
      <w:r>
        <w:rPr/>
        <w:t>Weilb,</w:t>
      </w:r>
      <w:r>
        <w:rPr>
          <w:spacing w:val="-4"/>
        </w:rPr>
        <w:t> </w:t>
      </w:r>
      <w:r>
        <w:rPr/>
        <w:t>Yaob,</w:t>
      </w:r>
      <w:r>
        <w:rPr>
          <w:spacing w:val="-2"/>
        </w:rPr>
        <w:t> </w:t>
      </w:r>
      <w:r>
        <w:rPr/>
        <w:t>Walczak</w:t>
      </w:r>
      <w:r>
        <w:rPr>
          <w:spacing w:val="1"/>
        </w:rPr>
        <w:t> </w:t>
      </w:r>
      <w:r>
        <w:rPr/>
        <w:t>&amp;</w:t>
      </w:r>
      <w:r>
        <w:rPr>
          <w:spacing w:val="2"/>
        </w:rPr>
        <w:t> </w:t>
      </w:r>
      <w:r>
        <w:rPr/>
        <w:t>Horold,</w:t>
      </w:r>
      <w:r>
        <w:rPr>
          <w:spacing w:val="-2"/>
        </w:rPr>
        <w:t> </w:t>
      </w:r>
      <w:r>
        <w:rPr/>
        <w:t>2015)</w:t>
      </w:r>
    </w:p>
    <w:p>
      <w:pPr>
        <w:pStyle w:val="BodyText"/>
        <w:spacing w:line="480" w:lineRule="auto" w:before="2"/>
        <w:ind w:left="1200" w:right="1335" w:firstLine="719"/>
        <w:jc w:val="both"/>
      </w:pP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hand,</w:t>
      </w:r>
      <w:r>
        <w:rPr>
          <w:spacing w:val="1"/>
        </w:rPr>
        <w:t> </w:t>
      </w:r>
      <w:r>
        <w:rPr/>
        <w:t>commonly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mineral</w:t>
      </w:r>
      <w:r>
        <w:rPr>
          <w:spacing w:val="1"/>
        </w:rPr>
        <w:t> </w:t>
      </w:r>
      <w:r>
        <w:rPr/>
        <w:t>fillers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alumina</w:t>
      </w:r>
      <w:r>
        <w:rPr>
          <w:spacing w:val="1"/>
        </w:rPr>
        <w:t> </w:t>
      </w:r>
      <w:r>
        <w:rPr/>
        <w:t>trihydrate (ATH), magnesium hydroxide and calcium carbonate can be used,</w:t>
      </w:r>
      <w:r>
        <w:rPr>
          <w:spacing w:val="1"/>
        </w:rPr>
        <w:t> </w:t>
      </w:r>
      <w:r>
        <w:rPr/>
        <w:t>however to be effective, they are required in high concentration (typically &gt;30</w:t>
      </w:r>
      <w:r>
        <w:rPr>
          <w:spacing w:val="1"/>
        </w:rPr>
        <w:t> </w:t>
      </w:r>
      <w:r>
        <w:rPr/>
        <w:t>wt.%),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deleteriously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 (Horrocks &amp;</w:t>
      </w:r>
      <w:r>
        <w:rPr>
          <w:spacing w:val="-2"/>
        </w:rPr>
        <w:t> </w:t>
      </w:r>
      <w:r>
        <w:rPr/>
        <w:t>Kandola,</w:t>
      </w:r>
      <w:r>
        <w:rPr>
          <w:spacing w:val="-1"/>
        </w:rPr>
        <w:t> </w:t>
      </w:r>
      <w:r>
        <w:rPr/>
        <w:t>2005; Ihueze et</w:t>
      </w:r>
      <w:r>
        <w:rPr>
          <w:spacing w:val="1"/>
        </w:rPr>
        <w:t> </w:t>
      </w:r>
      <w:r>
        <w:rPr/>
        <w:t>al.,</w:t>
      </w:r>
      <w:r>
        <w:rPr>
          <w:spacing w:val="-2"/>
        </w:rPr>
        <w:t> </w:t>
      </w:r>
      <w:r>
        <w:rPr/>
        <w:t>2014).</w:t>
      </w:r>
    </w:p>
    <w:p>
      <w:pPr>
        <w:pStyle w:val="BodyText"/>
        <w:spacing w:line="480" w:lineRule="auto"/>
        <w:ind w:left="1200" w:right="1345"/>
        <w:jc w:val="both"/>
      </w:pPr>
      <w:r>
        <w:rPr/>
        <w:t>An alternative method to improve the fire resistance of the composites is to coat</w:t>
      </w:r>
      <w:r>
        <w:rPr>
          <w:spacing w:val="-67"/>
        </w:rPr>
        <w:t> </w:t>
      </w:r>
      <w:r>
        <w:rPr/>
        <w:t>the</w:t>
      </w:r>
      <w:r>
        <w:rPr>
          <w:spacing w:val="34"/>
        </w:rPr>
        <w:t> </w:t>
      </w:r>
      <w:r>
        <w:rPr/>
        <w:t>surface</w:t>
      </w:r>
      <w:r>
        <w:rPr>
          <w:spacing w:val="38"/>
        </w:rPr>
        <w:t> </w:t>
      </w:r>
      <w:r>
        <w:rPr/>
        <w:t>with</w:t>
      </w:r>
      <w:r>
        <w:rPr>
          <w:spacing w:val="38"/>
        </w:rPr>
        <w:t> </w:t>
      </w:r>
      <w:r>
        <w:rPr/>
        <w:t>ceramic</w:t>
      </w:r>
      <w:r>
        <w:rPr>
          <w:spacing w:val="38"/>
        </w:rPr>
        <w:t> </w:t>
      </w:r>
      <w:r>
        <w:rPr/>
        <w:t>or</w:t>
      </w:r>
      <w:r>
        <w:rPr>
          <w:spacing w:val="38"/>
        </w:rPr>
        <w:t> </w:t>
      </w:r>
      <w:r>
        <w:rPr/>
        <w:t>intumescent</w:t>
      </w:r>
      <w:r>
        <w:rPr>
          <w:spacing w:val="37"/>
        </w:rPr>
        <w:t> </w:t>
      </w:r>
      <w:r>
        <w:rPr/>
        <w:t>coatings.</w:t>
      </w:r>
      <w:r>
        <w:rPr>
          <w:spacing w:val="37"/>
        </w:rPr>
        <w:t> </w:t>
      </w:r>
      <w:r>
        <w:rPr/>
        <w:t>When</w:t>
      </w:r>
      <w:r>
        <w:rPr>
          <w:spacing w:val="39"/>
        </w:rPr>
        <w:t> </w:t>
      </w:r>
      <w:r>
        <w:rPr/>
        <w:t>exposed</w:t>
      </w:r>
      <w:r>
        <w:rPr>
          <w:spacing w:val="36"/>
        </w:rPr>
        <w:t> </w:t>
      </w:r>
      <w:r>
        <w:rPr/>
        <w:t>to</w:t>
      </w:r>
      <w:r>
        <w:rPr>
          <w:spacing w:val="36"/>
        </w:rPr>
        <w:t> </w:t>
      </w:r>
      <w:r>
        <w:rPr/>
        <w:t>heat,</w:t>
      </w:r>
      <w:r>
        <w:rPr>
          <w:spacing w:val="37"/>
        </w:rPr>
        <w:t> </w:t>
      </w:r>
      <w:r>
        <w:rPr/>
        <w:t>the</w:t>
      </w:r>
    </w:p>
    <w:p>
      <w:pPr>
        <w:pStyle w:val="BodyText"/>
        <w:ind w:left="1200"/>
        <w:jc w:val="both"/>
      </w:pPr>
      <w:r>
        <w:rPr/>
        <w:t>surface</w:t>
      </w:r>
      <w:r>
        <w:rPr>
          <w:spacing w:val="97"/>
        </w:rPr>
        <w:t> </w:t>
      </w:r>
      <w:r>
        <w:rPr/>
        <w:t>coatings</w:t>
      </w:r>
      <w:r>
        <w:rPr>
          <w:spacing w:val="98"/>
        </w:rPr>
        <w:t> </w:t>
      </w:r>
      <w:r>
        <w:rPr/>
        <w:t>protect</w:t>
      </w:r>
      <w:r>
        <w:rPr>
          <w:spacing w:val="98"/>
        </w:rPr>
        <w:t> </w:t>
      </w:r>
      <w:r>
        <w:rPr/>
        <w:t>the</w:t>
      </w:r>
      <w:r>
        <w:rPr>
          <w:spacing w:val="97"/>
        </w:rPr>
        <w:t> </w:t>
      </w:r>
      <w:r>
        <w:rPr/>
        <w:t>composite</w:t>
      </w:r>
      <w:r>
        <w:rPr>
          <w:spacing w:val="97"/>
        </w:rPr>
        <w:t> </w:t>
      </w:r>
      <w:r>
        <w:rPr/>
        <w:t>by</w:t>
      </w:r>
      <w:r>
        <w:rPr>
          <w:spacing w:val="95"/>
        </w:rPr>
        <w:t> </w:t>
      </w:r>
      <w:r>
        <w:rPr/>
        <w:t>forming</w:t>
      </w:r>
      <w:r>
        <w:rPr>
          <w:spacing w:val="98"/>
        </w:rPr>
        <w:t> </w:t>
      </w:r>
      <w:r>
        <w:rPr/>
        <w:t>a</w:t>
      </w:r>
      <w:r>
        <w:rPr>
          <w:spacing w:val="97"/>
        </w:rPr>
        <w:t> </w:t>
      </w:r>
      <w:r>
        <w:rPr/>
        <w:t>thermally</w:t>
      </w:r>
      <w:r>
        <w:rPr>
          <w:spacing w:val="95"/>
        </w:rPr>
        <w:t> </w:t>
      </w:r>
      <w:r>
        <w:rPr/>
        <w:t>insulative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  <w:jc w:val="both"/>
      </w:pPr>
      <w:r>
        <w:rPr/>
        <w:t>ceramic layer or intumescent char (Wang, Han &amp; Ke, 2015</w:t>
      </w:r>
      <w:r>
        <w:rPr>
          <w:sz w:val="24"/>
        </w:rPr>
        <w:t>)</w:t>
      </w:r>
      <w:r>
        <w:rPr/>
        <w:t>. However, this</w:t>
      </w:r>
      <w:r>
        <w:rPr>
          <w:spacing w:val="1"/>
        </w:rPr>
        <w:t> </w:t>
      </w:r>
      <w:r>
        <w:rPr/>
        <w:t>method</w:t>
      </w:r>
      <w:r>
        <w:rPr>
          <w:spacing w:val="-4"/>
        </w:rPr>
        <w:t> </w:t>
      </w:r>
      <w:r>
        <w:rPr/>
        <w:t>has</w:t>
      </w:r>
      <w:r>
        <w:rPr>
          <w:spacing w:val="-3"/>
        </w:rPr>
        <w:t> </w:t>
      </w:r>
      <w:r>
        <w:rPr/>
        <w:t>its</w:t>
      </w:r>
      <w:r>
        <w:rPr>
          <w:spacing w:val="1"/>
        </w:rPr>
        <w:t> </w:t>
      </w:r>
      <w:r>
        <w:rPr/>
        <w:t>own limitations,</w:t>
      </w:r>
      <w:r>
        <w:rPr>
          <w:spacing w:val="-2"/>
        </w:rPr>
        <w:t> </w:t>
      </w:r>
      <w:r>
        <w:rPr/>
        <w:t>mainly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additional weight.</w:t>
      </w:r>
    </w:p>
    <w:p>
      <w:pPr>
        <w:pStyle w:val="BodyText"/>
        <w:spacing w:line="480" w:lineRule="auto" w:before="2"/>
        <w:ind w:left="1200" w:right="1333" w:firstLine="719"/>
        <w:jc w:val="both"/>
      </w:pPr>
      <w:r>
        <w:rPr/>
        <w:t>Presently,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developments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polymer/</w:t>
      </w:r>
      <w:r>
        <w:rPr>
          <w:spacing w:val="1"/>
        </w:rPr>
        <w:t> </w:t>
      </w:r>
      <w:r>
        <w:rPr/>
        <w:t>nanocomposites, where nanoparticles such as nanoclays and carbon nanotubes</w:t>
      </w:r>
      <w:r>
        <w:rPr>
          <w:spacing w:val="1"/>
        </w:rPr>
        <w:t> </w:t>
      </w:r>
      <w:r>
        <w:rPr/>
        <w:t>are dispersed into a resin matrix to enhance the fire retardancy and mechanical</w:t>
      </w:r>
      <w:r>
        <w:rPr>
          <w:spacing w:val="1"/>
        </w:rPr>
        <w:t> </w:t>
      </w:r>
      <w:r>
        <w:rPr/>
        <w:t>properties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4"/>
        </w:rPr>
        <w:t> </w:t>
      </w:r>
      <w:r>
        <w:rPr/>
        <w:t>composites.</w:t>
      </w:r>
      <w:r>
        <w:rPr>
          <w:spacing w:val="12"/>
        </w:rPr>
        <w:t> </w:t>
      </w:r>
      <w:r>
        <w:rPr/>
        <w:t>Nanoclays</w:t>
      </w:r>
      <w:r>
        <w:rPr>
          <w:spacing w:val="15"/>
        </w:rPr>
        <w:t> </w:t>
      </w:r>
      <w:r>
        <w:rPr/>
        <w:t>are</w:t>
      </w:r>
      <w:r>
        <w:rPr>
          <w:spacing w:val="14"/>
        </w:rPr>
        <w:t> </w:t>
      </w:r>
      <w:r>
        <w:rPr/>
        <w:t>used</w:t>
      </w:r>
      <w:r>
        <w:rPr>
          <w:spacing w:val="13"/>
        </w:rPr>
        <w:t> </w:t>
      </w:r>
      <w:r>
        <w:rPr/>
        <w:t>at</w:t>
      </w:r>
      <w:r>
        <w:rPr>
          <w:spacing w:val="12"/>
        </w:rPr>
        <w:t> </w:t>
      </w:r>
      <w:r>
        <w:rPr/>
        <w:t>low</w:t>
      </w:r>
      <w:r>
        <w:rPr>
          <w:spacing w:val="13"/>
        </w:rPr>
        <w:t> </w:t>
      </w:r>
      <w:r>
        <w:rPr/>
        <w:t>loading</w:t>
      </w:r>
      <w:r>
        <w:rPr>
          <w:spacing w:val="13"/>
        </w:rPr>
        <w:t> </w:t>
      </w:r>
      <w:r>
        <w:rPr/>
        <w:t>levels</w:t>
      </w:r>
      <w:r>
        <w:rPr>
          <w:spacing w:val="14"/>
        </w:rPr>
        <w:t> </w:t>
      </w:r>
      <w:r>
        <w:rPr/>
        <w:t>(2-5</w:t>
      </w:r>
      <w:r>
        <w:rPr>
          <w:spacing w:val="15"/>
        </w:rPr>
        <w:t> </w:t>
      </w:r>
      <w:r>
        <w:rPr/>
        <w:t>wt.</w:t>
      </w:r>
    </w:p>
    <w:p>
      <w:pPr>
        <w:pStyle w:val="BodyText"/>
        <w:spacing w:line="480" w:lineRule="auto"/>
        <w:ind w:left="1200" w:right="1336"/>
        <w:jc w:val="both"/>
      </w:pPr>
      <w:r>
        <w:rPr/>
        <w:t>%). Even 5 wt. % clay loadings can reduce the peak heat release value by 70 %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polymers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poly</w:t>
      </w:r>
      <w:r>
        <w:rPr>
          <w:spacing w:val="1"/>
        </w:rPr>
        <w:t> </w:t>
      </w:r>
      <w:r>
        <w:rPr/>
        <w:t>butylene</w:t>
      </w:r>
      <w:r>
        <w:rPr>
          <w:spacing w:val="1"/>
        </w:rPr>
        <w:t> </w:t>
      </w:r>
      <w:r>
        <w:rPr/>
        <w:t>terephthalate,</w:t>
      </w:r>
      <w:r>
        <w:rPr>
          <w:spacing w:val="1"/>
        </w:rPr>
        <w:t> </w:t>
      </w:r>
      <w:r>
        <w:rPr/>
        <w:t>co-polyester</w:t>
      </w:r>
      <w:r>
        <w:rPr>
          <w:spacing w:val="1"/>
        </w:rPr>
        <w:t> </w:t>
      </w:r>
      <w:r>
        <w:rPr/>
        <w:t>elastomer</w:t>
      </w:r>
      <w:r>
        <w:rPr>
          <w:spacing w:val="1"/>
        </w:rPr>
        <w:t> </w:t>
      </w:r>
      <w:r>
        <w:rPr/>
        <w:t>(Kiliaris</w:t>
      </w:r>
      <w:r>
        <w:rPr>
          <w:spacing w:val="1"/>
        </w:rPr>
        <w:t> </w:t>
      </w:r>
      <w:r>
        <w:rPr/>
        <w:t>2010;</w:t>
      </w:r>
      <w:r>
        <w:rPr>
          <w:spacing w:val="1"/>
        </w:rPr>
        <w:t> </w:t>
      </w:r>
      <w:r>
        <w:rPr/>
        <w:t>Katsoulis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Papaspyrides,</w:t>
      </w:r>
      <w:r>
        <w:rPr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nanoparticles dispersed in the uncured Unsaturated Polyester(UP) may cause an</w:t>
      </w:r>
      <w:r>
        <w:rPr>
          <w:spacing w:val="1"/>
        </w:rPr>
        <w:t> </w:t>
      </w:r>
      <w:r>
        <w:rPr/>
        <w:t>increase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resin viscosity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so</w:t>
      </w:r>
      <w:r>
        <w:rPr>
          <w:spacing w:val="1"/>
        </w:rPr>
        <w:t> </w:t>
      </w:r>
      <w:r>
        <w:rPr/>
        <w:t>decrease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ease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processing.</w:t>
      </w:r>
    </w:p>
    <w:p>
      <w:pPr>
        <w:pStyle w:val="BodyText"/>
        <w:spacing w:line="480" w:lineRule="auto"/>
        <w:ind w:left="1200" w:right="1336" w:firstLine="719"/>
        <w:jc w:val="both"/>
      </w:pPr>
      <w:r>
        <w:rPr/>
        <w:t>Considering these drawbacks, a different approach to improve the fire</w:t>
      </w:r>
      <w:r>
        <w:rPr>
          <w:spacing w:val="1"/>
        </w:rPr>
        <w:t> </w:t>
      </w:r>
      <w:r>
        <w:rPr/>
        <w:t>retardancy of polymers with biobased fire retardant additives that will be human</w:t>
      </w:r>
      <w:r>
        <w:rPr>
          <w:spacing w:val="-67"/>
        </w:rPr>
        <w:t> </w:t>
      </w:r>
      <w:r>
        <w:rPr/>
        <w:t>and</w:t>
      </w:r>
      <w:r>
        <w:rPr>
          <w:spacing w:val="1"/>
        </w:rPr>
        <w:t> </w:t>
      </w:r>
      <w:r>
        <w:rPr/>
        <w:t>environmentally</w:t>
      </w:r>
      <w:r>
        <w:rPr>
          <w:spacing w:val="1"/>
        </w:rPr>
        <w:t> </w:t>
      </w:r>
      <w:r>
        <w:rPr/>
        <w:t>friendly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negatively</w:t>
      </w:r>
      <w:r>
        <w:rPr>
          <w:spacing w:val="1"/>
        </w:rPr>
        <w:t> </w:t>
      </w:r>
      <w:r>
        <w:rPr/>
        <w:t>on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engineering properties of the composites is clearly required. With this in mind,</w:t>
      </w:r>
      <w:r>
        <w:rPr>
          <w:spacing w:val="1"/>
        </w:rPr>
        <w:t> </w:t>
      </w:r>
      <w:r>
        <w:rPr/>
        <w:t>UP will be blended with cow horn ash particle to give composites that are green</w:t>
      </w:r>
      <w:r>
        <w:rPr>
          <w:spacing w:val="1"/>
        </w:rPr>
        <w:t> </w:t>
      </w:r>
      <w:r>
        <w:rPr/>
        <w:t>and sustainable with fire retardancy and mechanical properties that will compete</w:t>
      </w:r>
      <w:r>
        <w:rPr>
          <w:spacing w:val="-67"/>
        </w:rPr>
        <w:t> </w:t>
      </w:r>
      <w:r>
        <w:rPr/>
        <w:t>favourably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retarded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address</w:t>
      </w:r>
      <w:r>
        <w:rPr>
          <w:spacing w:val="-67"/>
        </w:rPr>
        <w:t> </w:t>
      </w:r>
      <w:r>
        <w:rPr/>
        <w:t>environmental and</w:t>
      </w:r>
      <w:r>
        <w:rPr>
          <w:spacing w:val="-3"/>
        </w:rPr>
        <w:t> </w:t>
      </w:r>
      <w:r>
        <w:rPr/>
        <w:t>human</w:t>
      </w:r>
      <w:r>
        <w:rPr>
          <w:spacing w:val="1"/>
        </w:rPr>
        <w:t> </w:t>
      </w:r>
      <w:r>
        <w:rPr/>
        <w:t>health concern.</w:t>
      </w:r>
    </w:p>
    <w:p>
      <w:pPr>
        <w:pStyle w:val="BodyText"/>
        <w:spacing w:line="480" w:lineRule="auto" w:before="1"/>
        <w:ind w:left="1200" w:right="1334" w:firstLine="719"/>
        <w:jc w:val="both"/>
      </w:pPr>
      <w:r>
        <w:rPr/>
        <w:t>In the prevention of fire-induced loss of lives and properties, bio-sourced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additives</w:t>
      </w:r>
      <w:r>
        <w:rPr>
          <w:spacing w:val="1"/>
        </w:rPr>
        <w:t> </w:t>
      </w:r>
      <w:r>
        <w:rPr/>
        <w:t>(cow</w:t>
      </w:r>
      <w:r>
        <w:rPr>
          <w:spacing w:val="1"/>
        </w:rPr>
        <w:t> </w:t>
      </w:r>
      <w:r>
        <w:rPr/>
        <w:t>horn</w:t>
      </w:r>
      <w:r>
        <w:rPr>
          <w:spacing w:val="1"/>
        </w:rPr>
        <w:t> </w:t>
      </w:r>
      <w:r>
        <w:rPr/>
        <w:t>ash</w:t>
      </w:r>
      <w:r>
        <w:rPr>
          <w:spacing w:val="1"/>
        </w:rPr>
        <w:t> </w:t>
      </w:r>
      <w:r>
        <w:rPr/>
        <w:t>particle)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a</w:t>
      </w:r>
      <w:r>
        <w:rPr>
          <w:spacing w:val="70"/>
        </w:rPr>
        <w:t> </w:t>
      </w:r>
      <w:r>
        <w:rPr/>
        <w:t>valuable</w:t>
      </w:r>
      <w:r>
        <w:rPr>
          <w:spacing w:val="1"/>
        </w:rPr>
        <w:t> </w:t>
      </w:r>
      <w:r>
        <w:rPr/>
        <w:t>preventive</w:t>
      </w:r>
      <w:r>
        <w:rPr>
          <w:spacing w:val="37"/>
        </w:rPr>
        <w:t> </w:t>
      </w:r>
      <w:r>
        <w:rPr/>
        <w:t>and</w:t>
      </w:r>
      <w:r>
        <w:rPr>
          <w:spacing w:val="38"/>
        </w:rPr>
        <w:t> </w:t>
      </w:r>
      <w:r>
        <w:rPr/>
        <w:t>control</w:t>
      </w:r>
      <w:r>
        <w:rPr>
          <w:spacing w:val="37"/>
        </w:rPr>
        <w:t> </w:t>
      </w:r>
      <w:r>
        <w:rPr/>
        <w:t>measure</w:t>
      </w:r>
      <w:r>
        <w:rPr>
          <w:spacing w:val="38"/>
        </w:rPr>
        <w:t> </w:t>
      </w:r>
      <w:r>
        <w:rPr/>
        <w:t>to</w:t>
      </w:r>
      <w:r>
        <w:rPr>
          <w:spacing w:val="37"/>
        </w:rPr>
        <w:t> </w:t>
      </w:r>
      <w:r>
        <w:rPr/>
        <w:t>reduce</w:t>
      </w:r>
      <w:r>
        <w:rPr>
          <w:spacing w:val="35"/>
        </w:rPr>
        <w:t> </w:t>
      </w:r>
      <w:r>
        <w:rPr/>
        <w:t>the</w:t>
      </w:r>
      <w:r>
        <w:rPr>
          <w:spacing w:val="37"/>
        </w:rPr>
        <w:t> </w:t>
      </w:r>
      <w:r>
        <w:rPr/>
        <w:t>risk</w:t>
      </w:r>
      <w:r>
        <w:rPr>
          <w:spacing w:val="38"/>
        </w:rPr>
        <w:t> </w:t>
      </w:r>
      <w:r>
        <w:rPr/>
        <w:t>of</w:t>
      </w:r>
      <w:r>
        <w:rPr>
          <w:spacing w:val="37"/>
        </w:rPr>
        <w:t> </w:t>
      </w:r>
      <w:r>
        <w:rPr/>
        <w:t>fire</w:t>
      </w:r>
      <w:r>
        <w:rPr>
          <w:spacing w:val="38"/>
        </w:rPr>
        <w:t> </w:t>
      </w:r>
      <w:r>
        <w:rPr/>
        <w:t>initiation,</w:t>
      </w:r>
      <w:r>
        <w:rPr>
          <w:spacing w:val="36"/>
        </w:rPr>
        <w:t> </w:t>
      </w:r>
      <w:r>
        <w:rPr/>
        <w:t>and</w:t>
      </w:r>
      <w:r>
        <w:rPr>
          <w:spacing w:val="38"/>
        </w:rPr>
        <w:t> </w:t>
      </w:r>
      <w:r>
        <w:rPr/>
        <w:t>flash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5"/>
        <w:jc w:val="both"/>
      </w:pPr>
      <w:r>
        <w:rPr/>
        <w:t>over. This will become an attractive class of fire retardant material as a result of</w:t>
      </w:r>
      <w:r>
        <w:rPr>
          <w:spacing w:val="1"/>
        </w:rPr>
        <w:t> </w:t>
      </w:r>
      <w:r>
        <w:rPr/>
        <w:t>their</w:t>
      </w:r>
      <w:r>
        <w:rPr>
          <w:spacing w:val="-5"/>
        </w:rPr>
        <w:t> </w:t>
      </w:r>
      <w:r>
        <w:rPr/>
        <w:t>human and environmental</w:t>
      </w:r>
      <w:r>
        <w:rPr>
          <w:spacing w:val="-1"/>
        </w:rPr>
        <w:t> </w:t>
      </w:r>
      <w:r>
        <w:rPr/>
        <w:t>friendliness,</w:t>
      </w:r>
      <w:r>
        <w:rPr>
          <w:spacing w:val="-2"/>
        </w:rPr>
        <w:t> </w:t>
      </w:r>
      <w:r>
        <w:rPr/>
        <w:t>low</w:t>
      </w:r>
      <w:r>
        <w:rPr>
          <w:spacing w:val="-2"/>
        </w:rPr>
        <w:t> </w:t>
      </w:r>
      <w:r>
        <w:rPr/>
        <w:t>cost and</w:t>
      </w:r>
      <w:r>
        <w:rPr>
          <w:spacing w:val="-5"/>
        </w:rPr>
        <w:t> </w:t>
      </w:r>
      <w:r>
        <w:rPr/>
        <w:t>availability.</w:t>
      </w:r>
    </w:p>
    <w:p>
      <w:pPr>
        <w:pStyle w:val="Heading2"/>
        <w:numPr>
          <w:ilvl w:val="1"/>
          <w:numId w:val="1"/>
        </w:numPr>
        <w:tabs>
          <w:tab w:pos="1623" w:val="left" w:leader="none"/>
        </w:tabs>
        <w:spacing w:line="240" w:lineRule="auto" w:before="7" w:after="0"/>
        <w:ind w:left="1622" w:right="0" w:hanging="423"/>
        <w:jc w:val="both"/>
      </w:pPr>
      <w:r>
        <w:rPr/>
        <w:t>Statement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Problem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1200" w:right="1333" w:firstLine="719"/>
        <w:jc w:val="both"/>
      </w:pPr>
      <w:r>
        <w:rPr/>
        <w:t>It would be difficult to imagine how modern life across the globe would</w:t>
      </w:r>
      <w:r>
        <w:rPr>
          <w:spacing w:val="1"/>
        </w:rPr>
        <w:t> </w:t>
      </w:r>
      <w:r>
        <w:rPr/>
        <w:t>operate</w:t>
      </w:r>
      <w:r>
        <w:rPr>
          <w:spacing w:val="24"/>
        </w:rPr>
        <w:t> </w:t>
      </w:r>
      <w:r>
        <w:rPr/>
        <w:t>in</w:t>
      </w:r>
      <w:r>
        <w:rPr>
          <w:spacing w:val="23"/>
        </w:rPr>
        <w:t> </w:t>
      </w:r>
      <w:r>
        <w:rPr/>
        <w:t>theabsence</w:t>
      </w:r>
      <w:r>
        <w:rPr>
          <w:spacing w:val="25"/>
        </w:rPr>
        <w:t> </w:t>
      </w:r>
      <w:r>
        <w:rPr/>
        <w:t>of</w:t>
      </w:r>
      <w:r>
        <w:rPr>
          <w:spacing w:val="22"/>
        </w:rPr>
        <w:t> </w:t>
      </w:r>
      <w:r>
        <w:rPr/>
        <w:t>synthetic</w:t>
      </w:r>
      <w:r>
        <w:rPr>
          <w:spacing w:val="22"/>
        </w:rPr>
        <w:t> </w:t>
      </w:r>
      <w:r>
        <w:rPr/>
        <w:t>polymers.</w:t>
      </w:r>
      <w:r>
        <w:rPr>
          <w:spacing w:val="24"/>
        </w:rPr>
        <w:t> </w:t>
      </w:r>
      <w:r>
        <w:rPr/>
        <w:t>Although</w:t>
      </w:r>
      <w:r>
        <w:rPr>
          <w:spacing w:val="23"/>
        </w:rPr>
        <w:t> </w:t>
      </w:r>
      <w:r>
        <w:rPr/>
        <w:t>these</w:t>
      </w:r>
      <w:r>
        <w:rPr>
          <w:spacing w:val="22"/>
        </w:rPr>
        <w:t> </w:t>
      </w:r>
      <w:r>
        <w:rPr/>
        <w:t>materials</w:t>
      </w:r>
      <w:r>
        <w:rPr>
          <w:spacing w:val="23"/>
        </w:rPr>
        <w:t> </w:t>
      </w:r>
      <w:r>
        <w:rPr/>
        <w:t>(mostly</w:t>
      </w:r>
      <w:r>
        <w:rPr>
          <w:spacing w:val="-67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plastics)</w:t>
      </w:r>
      <w:r>
        <w:rPr>
          <w:spacing w:val="1"/>
        </w:rPr>
        <w:t> </w:t>
      </w:r>
      <w:r>
        <w:rPr/>
        <w:t>haverevolutionized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daily</w:t>
      </w:r>
      <w:r>
        <w:rPr>
          <w:spacing w:val="1"/>
        </w:rPr>
        <w:t> </w:t>
      </w:r>
      <w:r>
        <w:rPr/>
        <w:t>lives,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consequences to their use, one of these being their high levelsof flammability.</w:t>
      </w:r>
      <w:r>
        <w:rPr>
          <w:spacing w:val="1"/>
        </w:rPr>
        <w:t> </w:t>
      </w:r>
      <w:r>
        <w:rPr/>
        <w:t>For this reason, research into the development of flame retardant (FR) additives</w:t>
      </w:r>
      <w:r>
        <w:rPr>
          <w:spacing w:val="1"/>
        </w:rPr>
        <w:t> </w:t>
      </w:r>
      <w:r>
        <w:rPr/>
        <w:t>forthese materials is of tremendous importance. However, many of the FRs</w:t>
      </w:r>
      <w:r>
        <w:rPr>
          <w:spacing w:val="1"/>
        </w:rPr>
        <w:t> </w:t>
      </w:r>
      <w:r>
        <w:rPr/>
        <w:t>prepared are problematicdue to their negative impacts on human health and the</w:t>
      </w:r>
      <w:r>
        <w:rPr>
          <w:spacing w:val="1"/>
        </w:rPr>
        <w:t> </w:t>
      </w:r>
      <w:r>
        <w:rPr/>
        <w:t>environment. Furthermore, their preparationsare neither green nor sustainable</w:t>
      </w:r>
      <w:r>
        <w:rPr>
          <w:spacing w:val="1"/>
        </w:rPr>
        <w:t> </w:t>
      </w:r>
      <w:r>
        <w:rPr/>
        <w:t>since they require typical organic synthetic processes that rely onfossil fuels.</w:t>
      </w:r>
      <w:r>
        <w:rPr>
          <w:spacing w:val="1"/>
        </w:rPr>
        <w:t> </w:t>
      </w:r>
      <w:r>
        <w:rPr/>
        <w:t>Because of this, the need to develop more sustainable and non-toxic options is</w:t>
      </w:r>
      <w:r>
        <w:rPr>
          <w:spacing w:val="1"/>
        </w:rPr>
        <w:t> </w:t>
      </w:r>
      <w:r>
        <w:rPr/>
        <w:t>vital. Manyresearch groups have turned their attention to preparing new bio-</w:t>
      </w:r>
      <w:r>
        <w:rPr>
          <w:spacing w:val="1"/>
        </w:rPr>
        <w:t> </w:t>
      </w:r>
      <w:r>
        <w:rPr/>
        <w:t>based</w:t>
      </w:r>
      <w:r>
        <w:rPr>
          <w:spacing w:val="39"/>
        </w:rPr>
        <w:t> </w:t>
      </w:r>
      <w:r>
        <w:rPr/>
        <w:t>FR</w:t>
      </w:r>
      <w:r>
        <w:rPr>
          <w:spacing w:val="39"/>
        </w:rPr>
        <w:t> </w:t>
      </w:r>
      <w:r>
        <w:rPr/>
        <w:t>additives</w:t>
      </w:r>
      <w:r>
        <w:rPr>
          <w:spacing w:val="39"/>
        </w:rPr>
        <w:t> </w:t>
      </w:r>
      <w:r>
        <w:rPr/>
        <w:t>for</w:t>
      </w:r>
      <w:r>
        <w:rPr>
          <w:spacing w:val="39"/>
        </w:rPr>
        <w:t> </w:t>
      </w:r>
      <w:r>
        <w:rPr/>
        <w:t>syntheticpolymers.</w:t>
      </w:r>
      <w:r>
        <w:rPr>
          <w:spacing w:val="38"/>
        </w:rPr>
        <w:t> </w:t>
      </w:r>
      <w:r>
        <w:rPr/>
        <w:t>This</w:t>
      </w:r>
      <w:r>
        <w:rPr>
          <w:spacing w:val="40"/>
        </w:rPr>
        <w:t> </w:t>
      </w:r>
      <w:r>
        <w:rPr/>
        <w:t>research</w:t>
      </w:r>
      <w:r>
        <w:rPr>
          <w:spacing w:val="39"/>
        </w:rPr>
        <w:t> </w:t>
      </w:r>
      <w:r>
        <w:rPr/>
        <w:t>will</w:t>
      </w:r>
      <w:r>
        <w:rPr>
          <w:spacing w:val="40"/>
        </w:rPr>
        <w:t> </w:t>
      </w:r>
      <w:r>
        <w:rPr/>
        <w:t>therefore</w:t>
      </w:r>
      <w:r>
        <w:rPr>
          <w:spacing w:val="39"/>
        </w:rPr>
        <w:t> </w:t>
      </w:r>
      <w:r>
        <w:rPr/>
        <w:t>assess</w:t>
      </w:r>
      <w:r>
        <w:rPr>
          <w:spacing w:val="-68"/>
        </w:rPr>
        <w:t> </w:t>
      </w:r>
      <w:r>
        <w:rPr/>
        <w:t>the suitability of using cow horn ash particle to produce a bio-based flame</w:t>
      </w:r>
      <w:r>
        <w:rPr>
          <w:spacing w:val="1"/>
        </w:rPr>
        <w:t> </w:t>
      </w:r>
      <w:r>
        <w:rPr/>
        <w:t>retardant additive for the production of composites, which will be applied in a</w:t>
      </w:r>
      <w:r>
        <w:rPr>
          <w:spacing w:val="1"/>
        </w:rPr>
        <w:t> </w:t>
      </w:r>
      <w:r>
        <w:rPr/>
        <w:t>wide</w:t>
      </w:r>
      <w:r>
        <w:rPr>
          <w:spacing w:val="-1"/>
        </w:rPr>
        <w:t> </w:t>
      </w:r>
      <w:r>
        <w:rPr/>
        <w:t>range</w:t>
      </w:r>
      <w:r>
        <w:rPr>
          <w:spacing w:val="-1"/>
        </w:rPr>
        <w:t> </w:t>
      </w:r>
      <w:r>
        <w:rPr/>
        <w:t>of engineering materials</w:t>
      </w:r>
      <w:r>
        <w:rPr>
          <w:spacing w:val="-3"/>
        </w:rPr>
        <w:t> </w:t>
      </w:r>
      <w:r>
        <w:rPr/>
        <w:t>and applications.</w:t>
      </w:r>
    </w:p>
    <w:p>
      <w:pPr>
        <w:pStyle w:val="Heading2"/>
        <w:numPr>
          <w:ilvl w:val="1"/>
          <w:numId w:val="1"/>
        </w:numPr>
        <w:tabs>
          <w:tab w:pos="1623" w:val="left" w:leader="none"/>
        </w:tabs>
        <w:spacing w:line="240" w:lineRule="auto" w:before="7" w:after="0"/>
        <w:ind w:left="1622" w:right="0" w:hanging="423"/>
        <w:jc w:val="both"/>
      </w:pPr>
      <w:r>
        <w:rPr/>
        <w:t>Aim</w:t>
      </w:r>
      <w:r>
        <w:rPr>
          <w:spacing w:val="-5"/>
        </w:rPr>
        <w:t> </w:t>
      </w:r>
      <w:r>
        <w:rPr/>
        <w:t>and Objectives</w:t>
      </w:r>
      <w:r>
        <w:rPr>
          <w:spacing w:val="-2"/>
        </w:rPr>
        <w:t> </w:t>
      </w:r>
      <w:r>
        <w:rPr/>
        <w:t>of the</w:t>
      </w:r>
      <w:r>
        <w:rPr>
          <w:spacing w:val="-1"/>
        </w:rPr>
        <w:t> </w:t>
      </w:r>
      <w:r>
        <w:rPr/>
        <w:t>Study</w:t>
      </w:r>
    </w:p>
    <w:p>
      <w:pPr>
        <w:pStyle w:val="BodyText"/>
        <w:spacing w:before="9"/>
        <w:rPr>
          <w:b/>
          <w:sz w:val="44"/>
        </w:rPr>
      </w:pPr>
    </w:p>
    <w:p>
      <w:pPr>
        <w:pStyle w:val="BodyText"/>
        <w:spacing w:line="480" w:lineRule="auto"/>
        <w:ind w:left="1200" w:right="1334" w:firstLine="719"/>
        <w:jc w:val="both"/>
      </w:pPr>
      <w:r>
        <w:rPr/>
        <w:t>The aim of the project is to develop and characterize banana peduncle</w:t>
      </w:r>
      <w:r>
        <w:rPr>
          <w:spacing w:val="1"/>
        </w:rPr>
        <w:t> </w:t>
      </w:r>
      <w:r>
        <w:rPr/>
        <w:t>fibre reinforced polyester composites using cow horn ash particles as flame</w:t>
      </w:r>
      <w:r>
        <w:rPr>
          <w:spacing w:val="1"/>
        </w:rPr>
        <w:t> </w:t>
      </w:r>
      <w:r>
        <w:rPr/>
        <w:t>retardant additive.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before="61"/>
        <w:ind w:left="1920"/>
      </w:pPr>
      <w:r>
        <w:rPr/>
        <w:t>The</w:t>
      </w:r>
      <w:r>
        <w:rPr>
          <w:spacing w:val="-3"/>
        </w:rPr>
        <w:t> </w:t>
      </w:r>
      <w:r>
        <w:rPr/>
        <w:t>objectives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work</w:t>
      </w:r>
      <w:r>
        <w:rPr>
          <w:spacing w:val="-2"/>
        </w:rPr>
        <w:t> </w:t>
      </w:r>
      <w:r>
        <w:rPr/>
        <w:t>include: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2"/>
          <w:numId w:val="1"/>
        </w:numPr>
        <w:tabs>
          <w:tab w:pos="1920" w:val="left" w:leader="none"/>
          <w:tab w:pos="1921" w:val="left" w:leader="none"/>
        </w:tabs>
        <w:spacing w:line="465" w:lineRule="auto" w:before="0" w:after="0"/>
        <w:ind w:left="1920" w:right="1345" w:hanging="360"/>
        <w:jc w:val="left"/>
        <w:rPr>
          <w:sz w:val="28"/>
        </w:rPr>
      </w:pPr>
      <w:r>
        <w:rPr>
          <w:sz w:val="28"/>
        </w:rPr>
        <w:t>Material</w:t>
      </w:r>
      <w:r>
        <w:rPr>
          <w:spacing w:val="8"/>
          <w:sz w:val="28"/>
        </w:rPr>
        <w:t> </w:t>
      </w:r>
      <w:r>
        <w:rPr>
          <w:sz w:val="28"/>
        </w:rPr>
        <w:t>collection</w:t>
      </w:r>
      <w:r>
        <w:rPr>
          <w:spacing w:val="8"/>
          <w:sz w:val="28"/>
        </w:rPr>
        <w:t> </w:t>
      </w:r>
      <w:r>
        <w:rPr>
          <w:sz w:val="28"/>
        </w:rPr>
        <w:t>and</w:t>
      </w:r>
      <w:r>
        <w:rPr>
          <w:spacing w:val="6"/>
          <w:sz w:val="28"/>
        </w:rPr>
        <w:t> </w:t>
      </w:r>
      <w:r>
        <w:rPr>
          <w:sz w:val="28"/>
        </w:rPr>
        <w:t>Preparation</w:t>
      </w:r>
      <w:r>
        <w:rPr>
          <w:spacing w:val="5"/>
          <w:sz w:val="28"/>
        </w:rPr>
        <w:t> </w:t>
      </w:r>
      <w:r>
        <w:rPr>
          <w:sz w:val="28"/>
        </w:rPr>
        <w:t>of</w:t>
      </w:r>
      <w:r>
        <w:rPr>
          <w:spacing w:val="8"/>
          <w:sz w:val="28"/>
        </w:rPr>
        <w:t> </w:t>
      </w:r>
      <w:r>
        <w:rPr>
          <w:sz w:val="28"/>
        </w:rPr>
        <w:t>cow</w:t>
      </w:r>
      <w:r>
        <w:rPr>
          <w:spacing w:val="6"/>
          <w:sz w:val="28"/>
        </w:rPr>
        <w:t> </w:t>
      </w:r>
      <w:r>
        <w:rPr>
          <w:sz w:val="28"/>
        </w:rPr>
        <w:t>horn</w:t>
      </w:r>
      <w:r>
        <w:rPr>
          <w:spacing w:val="8"/>
          <w:sz w:val="28"/>
        </w:rPr>
        <w:t> </w:t>
      </w:r>
      <w:r>
        <w:rPr>
          <w:sz w:val="28"/>
        </w:rPr>
        <w:t>ash</w:t>
      </w:r>
      <w:r>
        <w:rPr>
          <w:spacing w:val="5"/>
          <w:sz w:val="28"/>
        </w:rPr>
        <w:t> </w:t>
      </w:r>
      <w:r>
        <w:rPr>
          <w:sz w:val="28"/>
        </w:rPr>
        <w:t>particle</w:t>
      </w:r>
      <w:r>
        <w:rPr>
          <w:spacing w:val="7"/>
          <w:sz w:val="28"/>
        </w:rPr>
        <w:t> </w:t>
      </w:r>
      <w:r>
        <w:rPr>
          <w:sz w:val="28"/>
        </w:rPr>
        <w:t>(CHAp)</w:t>
      </w:r>
      <w:r>
        <w:rPr>
          <w:spacing w:val="8"/>
          <w:sz w:val="28"/>
        </w:rPr>
        <w:t> </w:t>
      </w:r>
      <w:r>
        <w:rPr>
          <w:sz w:val="28"/>
        </w:rPr>
        <w:t>and</w:t>
      </w:r>
      <w:r>
        <w:rPr>
          <w:spacing w:val="-67"/>
          <w:sz w:val="28"/>
        </w:rPr>
        <w:t> </w:t>
      </w:r>
      <w:r>
        <w:rPr>
          <w:sz w:val="28"/>
        </w:rPr>
        <w:t>banana</w:t>
      </w:r>
      <w:r>
        <w:rPr>
          <w:spacing w:val="-1"/>
          <w:sz w:val="28"/>
        </w:rPr>
        <w:t> </w:t>
      </w:r>
      <w:r>
        <w:rPr>
          <w:sz w:val="28"/>
        </w:rPr>
        <w:t>peduncle fibre</w:t>
      </w:r>
      <w:r>
        <w:rPr>
          <w:spacing w:val="2"/>
          <w:sz w:val="28"/>
        </w:rPr>
        <w:t> </w:t>
      </w:r>
      <w:r>
        <w:rPr>
          <w:sz w:val="28"/>
        </w:rPr>
        <w:t>(BPF).</w:t>
      </w:r>
    </w:p>
    <w:p>
      <w:pPr>
        <w:pStyle w:val="ListParagraph"/>
        <w:numPr>
          <w:ilvl w:val="2"/>
          <w:numId w:val="1"/>
        </w:numPr>
        <w:tabs>
          <w:tab w:pos="1920" w:val="left" w:leader="none"/>
          <w:tab w:pos="1921" w:val="left" w:leader="none"/>
        </w:tabs>
        <w:spacing w:line="465" w:lineRule="auto" w:before="18" w:after="0"/>
        <w:ind w:left="1920" w:right="1341" w:hanging="360"/>
        <w:jc w:val="left"/>
        <w:rPr>
          <w:sz w:val="28"/>
        </w:rPr>
      </w:pPr>
      <w:r>
        <w:rPr>
          <w:sz w:val="28"/>
        </w:rPr>
        <w:t>Development</w:t>
      </w:r>
      <w:r>
        <w:rPr>
          <w:spacing w:val="44"/>
          <w:sz w:val="28"/>
        </w:rPr>
        <w:t> </w:t>
      </w:r>
      <w:r>
        <w:rPr>
          <w:sz w:val="28"/>
        </w:rPr>
        <w:t>of</w:t>
      </w:r>
      <w:r>
        <w:rPr>
          <w:spacing w:val="43"/>
          <w:sz w:val="28"/>
        </w:rPr>
        <w:t> </w:t>
      </w:r>
      <w:r>
        <w:rPr>
          <w:sz w:val="28"/>
        </w:rPr>
        <w:t>the</w:t>
      </w:r>
      <w:r>
        <w:rPr>
          <w:spacing w:val="41"/>
          <w:sz w:val="28"/>
        </w:rPr>
        <w:t> </w:t>
      </w:r>
      <w:r>
        <w:rPr>
          <w:sz w:val="28"/>
        </w:rPr>
        <w:t>composite</w:t>
      </w:r>
      <w:r>
        <w:rPr>
          <w:spacing w:val="46"/>
          <w:sz w:val="28"/>
        </w:rPr>
        <w:t> </w:t>
      </w:r>
      <w:r>
        <w:rPr>
          <w:sz w:val="28"/>
        </w:rPr>
        <w:t>using</w:t>
      </w:r>
      <w:r>
        <w:rPr>
          <w:spacing w:val="44"/>
          <w:sz w:val="28"/>
        </w:rPr>
        <w:t> </w:t>
      </w:r>
      <w:r>
        <w:rPr>
          <w:sz w:val="28"/>
        </w:rPr>
        <w:t>polyester</w:t>
      </w:r>
      <w:r>
        <w:rPr>
          <w:spacing w:val="43"/>
          <w:sz w:val="28"/>
        </w:rPr>
        <w:t> </w:t>
      </w:r>
      <w:r>
        <w:rPr>
          <w:sz w:val="28"/>
        </w:rPr>
        <w:t>as</w:t>
      </w:r>
      <w:r>
        <w:rPr>
          <w:spacing w:val="44"/>
          <w:sz w:val="28"/>
        </w:rPr>
        <w:t> </w:t>
      </w:r>
      <w:r>
        <w:rPr>
          <w:sz w:val="28"/>
        </w:rPr>
        <w:t>matrix,</w:t>
      </w:r>
      <w:r>
        <w:rPr>
          <w:spacing w:val="40"/>
          <w:sz w:val="28"/>
        </w:rPr>
        <w:t> </w:t>
      </w:r>
      <w:r>
        <w:rPr>
          <w:sz w:val="28"/>
        </w:rPr>
        <w:t>BPF</w:t>
      </w:r>
      <w:r>
        <w:rPr>
          <w:spacing w:val="43"/>
          <w:sz w:val="28"/>
        </w:rPr>
        <w:t> </w:t>
      </w:r>
      <w:r>
        <w:rPr>
          <w:sz w:val="28"/>
        </w:rPr>
        <w:t>as</w:t>
      </w:r>
      <w:r>
        <w:rPr>
          <w:spacing w:val="-67"/>
          <w:sz w:val="28"/>
        </w:rPr>
        <w:t> </w:t>
      </w:r>
      <w:r>
        <w:rPr>
          <w:sz w:val="28"/>
        </w:rPr>
        <w:t>reinforcement</w:t>
      </w:r>
      <w:r>
        <w:rPr>
          <w:spacing w:val="-1"/>
          <w:sz w:val="28"/>
        </w:rPr>
        <w:t> </w:t>
      </w:r>
      <w:r>
        <w:rPr>
          <w:sz w:val="28"/>
        </w:rPr>
        <w:t>material and CHAp as flame</w:t>
      </w:r>
      <w:r>
        <w:rPr>
          <w:spacing w:val="-1"/>
          <w:sz w:val="28"/>
        </w:rPr>
        <w:t> </w:t>
      </w:r>
      <w:r>
        <w:rPr>
          <w:sz w:val="28"/>
        </w:rPr>
        <w:t>retardant</w:t>
      </w:r>
      <w:r>
        <w:rPr>
          <w:spacing w:val="-4"/>
          <w:sz w:val="28"/>
        </w:rPr>
        <w:t> </w:t>
      </w:r>
      <w:r>
        <w:rPr>
          <w:sz w:val="28"/>
        </w:rPr>
        <w:t>additives.</w:t>
      </w:r>
    </w:p>
    <w:p>
      <w:pPr>
        <w:pStyle w:val="ListParagraph"/>
        <w:numPr>
          <w:ilvl w:val="2"/>
          <w:numId w:val="1"/>
        </w:numPr>
        <w:tabs>
          <w:tab w:pos="1920" w:val="left" w:leader="none"/>
          <w:tab w:pos="1921" w:val="left" w:leader="none"/>
        </w:tabs>
        <w:spacing w:line="240" w:lineRule="auto" w:before="18" w:after="0"/>
        <w:ind w:left="1920" w:right="0" w:hanging="361"/>
        <w:jc w:val="left"/>
        <w:rPr>
          <w:sz w:val="28"/>
        </w:rPr>
      </w:pPr>
      <w:r>
        <w:rPr>
          <w:sz w:val="28"/>
        </w:rPr>
        <w:t>Characterization</w:t>
      </w:r>
      <w:r>
        <w:rPr>
          <w:spacing w:val="-6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BPF,</w:t>
      </w:r>
      <w:r>
        <w:rPr>
          <w:spacing w:val="-3"/>
          <w:sz w:val="28"/>
        </w:rPr>
        <w:t> </w:t>
      </w:r>
      <w:r>
        <w:rPr>
          <w:sz w:val="28"/>
        </w:rPr>
        <w:t>CHAp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developed</w:t>
      </w:r>
      <w:r>
        <w:rPr>
          <w:spacing w:val="-1"/>
          <w:sz w:val="28"/>
        </w:rPr>
        <w:t> </w:t>
      </w:r>
      <w:r>
        <w:rPr>
          <w:sz w:val="28"/>
        </w:rPr>
        <w:t>composite.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2"/>
          <w:numId w:val="1"/>
        </w:numPr>
        <w:tabs>
          <w:tab w:pos="1920" w:val="left" w:leader="none"/>
          <w:tab w:pos="1921" w:val="left" w:leader="none"/>
        </w:tabs>
        <w:spacing w:line="465" w:lineRule="auto" w:before="0" w:after="0"/>
        <w:ind w:left="1920" w:right="1336" w:hanging="360"/>
        <w:jc w:val="left"/>
        <w:rPr>
          <w:sz w:val="28"/>
        </w:rPr>
      </w:pPr>
      <w:r>
        <w:rPr>
          <w:sz w:val="28"/>
        </w:rPr>
        <w:t>Evaluation</w:t>
      </w:r>
      <w:r>
        <w:rPr>
          <w:spacing w:val="1"/>
          <w:sz w:val="28"/>
        </w:rPr>
        <w:t> </w:t>
      </w:r>
      <w:r>
        <w:rPr>
          <w:sz w:val="28"/>
        </w:rPr>
        <w:t>of thermal</w:t>
      </w:r>
      <w:r>
        <w:rPr>
          <w:spacing w:val="1"/>
          <w:sz w:val="28"/>
        </w:rPr>
        <w:t> </w:t>
      </w:r>
      <w:r>
        <w:rPr>
          <w:sz w:val="28"/>
        </w:rPr>
        <w:t>andflameretardant properties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optimal</w:t>
      </w:r>
      <w:r>
        <w:rPr>
          <w:spacing w:val="70"/>
          <w:sz w:val="28"/>
        </w:rPr>
        <w:t> </w:t>
      </w:r>
      <w:r>
        <w:rPr>
          <w:sz w:val="28"/>
        </w:rPr>
        <w:t>setting</w:t>
      </w:r>
      <w:r>
        <w:rPr>
          <w:spacing w:val="-67"/>
          <w:sz w:val="28"/>
        </w:rPr>
        <w:t> </w:t>
      </w:r>
      <w:r>
        <w:rPr>
          <w:sz w:val="28"/>
        </w:rPr>
        <w:t>for</w:t>
      </w:r>
      <w:r>
        <w:rPr>
          <w:spacing w:val="-1"/>
          <w:sz w:val="28"/>
        </w:rPr>
        <w:t> </w:t>
      </w:r>
      <w:r>
        <w:rPr>
          <w:sz w:val="28"/>
        </w:rPr>
        <w:t>total</w:t>
      </w:r>
      <w:r>
        <w:rPr>
          <w:spacing w:val="-3"/>
          <w:sz w:val="28"/>
        </w:rPr>
        <w:t> </w:t>
      </w:r>
      <w:r>
        <w:rPr>
          <w:sz w:val="28"/>
        </w:rPr>
        <w:t>heat</w:t>
      </w:r>
      <w:r>
        <w:rPr>
          <w:spacing w:val="1"/>
          <w:sz w:val="28"/>
        </w:rPr>
        <w:t> </w:t>
      </w:r>
      <w:r>
        <w:rPr>
          <w:sz w:val="28"/>
        </w:rPr>
        <w:t>release</w:t>
      </w:r>
      <w:r>
        <w:rPr>
          <w:spacing w:val="-1"/>
          <w:sz w:val="28"/>
        </w:rPr>
        <w:t> </w:t>
      </w:r>
      <w:r>
        <w:rPr>
          <w:sz w:val="28"/>
        </w:rPr>
        <w:t>rate</w:t>
      </w:r>
      <w:r>
        <w:rPr>
          <w:spacing w:val="1"/>
          <w:sz w:val="28"/>
        </w:rPr>
        <w:t> </w:t>
      </w:r>
      <w:r>
        <w:rPr>
          <w:sz w:val="28"/>
        </w:rPr>
        <w:t>of the</w:t>
      </w:r>
      <w:r>
        <w:rPr>
          <w:spacing w:val="-1"/>
          <w:sz w:val="28"/>
        </w:rPr>
        <w:t> </w:t>
      </w:r>
      <w:r>
        <w:rPr>
          <w:sz w:val="28"/>
        </w:rPr>
        <w:t>developed</w:t>
      </w:r>
      <w:r>
        <w:rPr>
          <w:spacing w:val="-2"/>
          <w:sz w:val="28"/>
        </w:rPr>
        <w:t> </w:t>
      </w:r>
      <w:r>
        <w:rPr>
          <w:sz w:val="28"/>
        </w:rPr>
        <w:t>composites.</w:t>
      </w:r>
    </w:p>
    <w:p>
      <w:pPr>
        <w:pStyle w:val="Heading2"/>
        <w:numPr>
          <w:ilvl w:val="1"/>
          <w:numId w:val="1"/>
        </w:numPr>
        <w:tabs>
          <w:tab w:pos="1561" w:val="left" w:leader="none"/>
        </w:tabs>
        <w:spacing w:line="240" w:lineRule="auto" w:before="24" w:after="0"/>
        <w:ind w:left="1560" w:right="0" w:hanging="361"/>
        <w:jc w:val="left"/>
      </w:pPr>
      <w:r>
        <w:rPr/>
        <w:t>Scope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173"/>
        <w:ind w:left="1200" w:right="1342" w:firstLine="719"/>
        <w:jc w:val="both"/>
      </w:pPr>
      <w:r>
        <w:rPr/>
        <w:t>A novel bio-based flame retarded composites will be produced. Thermal,</w:t>
      </w:r>
      <w:r>
        <w:rPr>
          <w:spacing w:val="1"/>
        </w:rPr>
        <w:t> </w:t>
      </w:r>
      <w:r>
        <w:rPr/>
        <w:t>morphological,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elemental</w:t>
      </w:r>
      <w:r>
        <w:rPr>
          <w:spacing w:val="1"/>
        </w:rPr>
        <w:t> </w:t>
      </w:r>
      <w:r>
        <w:rPr/>
        <w:t>compositional</w:t>
      </w:r>
      <w:r>
        <w:rPr>
          <w:spacing w:val="1"/>
        </w:rPr>
        <w:t> </w:t>
      </w:r>
      <w:r>
        <w:rPr/>
        <w:t>analysis;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composites will be conducted. Mechanical and physical tests will also be carried</w:t>
      </w:r>
      <w:r>
        <w:rPr>
          <w:spacing w:val="-67"/>
        </w:rPr>
        <w:t> </w:t>
      </w:r>
      <w:r>
        <w:rPr/>
        <w:t>out. Flame retardancy test using cone calorimeter for the developed composites</w:t>
      </w:r>
      <w:r>
        <w:rPr>
          <w:spacing w:val="1"/>
        </w:rPr>
        <w:t> </w:t>
      </w:r>
      <w:r>
        <w:rPr/>
        <w:t>will be investigated. These experiments will be conducted under laboratory</w:t>
      </w:r>
      <w:r>
        <w:rPr>
          <w:spacing w:val="1"/>
        </w:rPr>
        <w:t> </w:t>
      </w:r>
      <w:r>
        <w:rPr/>
        <w:t>condition using certified scientific equipment and procedure. The suitability of</w:t>
      </w:r>
      <w:r>
        <w:rPr>
          <w:spacing w:val="1"/>
        </w:rPr>
        <w:t> </w:t>
      </w:r>
      <w:r>
        <w:rPr/>
        <w:t>using CHAp as a locally sourced flame retardant additive that is human and</w:t>
      </w:r>
      <w:r>
        <w:rPr>
          <w:spacing w:val="1"/>
        </w:rPr>
        <w:t> </w:t>
      </w:r>
      <w:r>
        <w:rPr/>
        <w:t>environmentally</w:t>
      </w:r>
      <w:r>
        <w:rPr>
          <w:spacing w:val="-5"/>
        </w:rPr>
        <w:t> </w:t>
      </w:r>
      <w:r>
        <w:rPr/>
        <w:t>friendly</w:t>
      </w:r>
      <w:r>
        <w:rPr>
          <w:spacing w:val="-4"/>
        </w:rPr>
        <w:t> </w:t>
      </w:r>
      <w:r>
        <w:rPr/>
        <w:t>and cost</w:t>
      </w:r>
      <w:r>
        <w:rPr>
          <w:spacing w:val="4"/>
        </w:rPr>
        <w:t> </w:t>
      </w:r>
      <w:r>
        <w:rPr/>
        <w:t>effective</w:t>
      </w:r>
      <w:r>
        <w:rPr>
          <w:spacing w:val="-3"/>
        </w:rPr>
        <w:t> </w:t>
      </w:r>
      <w:r>
        <w:rPr/>
        <w:t>will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determined.</w:t>
      </w:r>
    </w:p>
    <w:p>
      <w:pPr>
        <w:pStyle w:val="Heading2"/>
        <w:numPr>
          <w:ilvl w:val="1"/>
          <w:numId w:val="1"/>
        </w:numPr>
        <w:tabs>
          <w:tab w:pos="1623" w:val="left" w:leader="none"/>
        </w:tabs>
        <w:spacing w:line="240" w:lineRule="auto" w:before="204" w:after="0"/>
        <w:ind w:left="1622" w:right="0" w:hanging="423"/>
        <w:jc w:val="both"/>
      </w:pPr>
      <w:r>
        <w:rPr/>
        <w:t>Significance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Study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73"/>
        <w:ind w:left="1200"/>
      </w:pPr>
      <w:r>
        <w:rPr/>
        <w:t>The</w:t>
      </w:r>
      <w:r>
        <w:rPr>
          <w:spacing w:val="-2"/>
        </w:rPr>
        <w:t> </w:t>
      </w:r>
      <w:r>
        <w:rPr/>
        <w:t>following are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significance</w:t>
      </w:r>
      <w:r>
        <w:rPr>
          <w:spacing w:val="-4"/>
        </w:rPr>
        <w:t> </w:t>
      </w:r>
      <w:r>
        <w:rPr/>
        <w:t>ofthis</w:t>
      </w:r>
      <w:r>
        <w:rPr>
          <w:spacing w:val="-4"/>
        </w:rPr>
        <w:t> </w:t>
      </w:r>
      <w:r>
        <w:rPr/>
        <w:t>study.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0"/>
          <w:numId w:val="2"/>
        </w:numPr>
        <w:tabs>
          <w:tab w:pos="1920" w:val="left" w:leader="none"/>
          <w:tab w:pos="1921" w:val="left" w:leader="none"/>
        </w:tabs>
        <w:spacing w:line="465" w:lineRule="auto" w:before="0" w:after="0"/>
        <w:ind w:left="1920" w:right="1350" w:hanging="720"/>
        <w:jc w:val="left"/>
        <w:rPr>
          <w:sz w:val="28"/>
        </w:rPr>
      </w:pPr>
      <w:r>
        <w:rPr>
          <w:sz w:val="28"/>
        </w:rPr>
        <w:t>This</w:t>
      </w:r>
      <w:r>
        <w:rPr>
          <w:spacing w:val="18"/>
          <w:sz w:val="28"/>
        </w:rPr>
        <w:t> </w:t>
      </w:r>
      <w:r>
        <w:rPr>
          <w:sz w:val="28"/>
        </w:rPr>
        <w:t>work</w:t>
      </w:r>
      <w:r>
        <w:rPr>
          <w:spacing w:val="16"/>
          <w:sz w:val="28"/>
        </w:rPr>
        <w:t> </w:t>
      </w:r>
      <w:r>
        <w:rPr>
          <w:sz w:val="28"/>
        </w:rPr>
        <w:t>is</w:t>
      </w:r>
      <w:r>
        <w:rPr>
          <w:spacing w:val="16"/>
          <w:sz w:val="28"/>
        </w:rPr>
        <w:t> </w:t>
      </w:r>
      <w:r>
        <w:rPr>
          <w:sz w:val="28"/>
        </w:rPr>
        <w:t>expected</w:t>
      </w:r>
      <w:r>
        <w:rPr>
          <w:spacing w:val="18"/>
          <w:sz w:val="28"/>
        </w:rPr>
        <w:t> </w:t>
      </w:r>
      <w:r>
        <w:rPr>
          <w:sz w:val="28"/>
        </w:rPr>
        <w:t>to</w:t>
      </w:r>
      <w:r>
        <w:rPr>
          <w:spacing w:val="17"/>
          <w:sz w:val="28"/>
        </w:rPr>
        <w:t> </w:t>
      </w:r>
      <w:r>
        <w:rPr>
          <w:sz w:val="28"/>
        </w:rPr>
        <w:t>develop</w:t>
      </w:r>
      <w:r>
        <w:rPr>
          <w:spacing w:val="18"/>
          <w:sz w:val="28"/>
        </w:rPr>
        <w:t> </w:t>
      </w:r>
      <w:r>
        <w:rPr>
          <w:sz w:val="28"/>
        </w:rPr>
        <w:t>a</w:t>
      </w:r>
      <w:r>
        <w:rPr>
          <w:spacing w:val="15"/>
          <w:sz w:val="28"/>
        </w:rPr>
        <w:t> </w:t>
      </w:r>
      <w:r>
        <w:rPr>
          <w:sz w:val="28"/>
        </w:rPr>
        <w:t>new</w:t>
      </w:r>
      <w:r>
        <w:rPr>
          <w:spacing w:val="16"/>
          <w:sz w:val="28"/>
        </w:rPr>
        <w:t> </w:t>
      </w:r>
      <w:r>
        <w:rPr>
          <w:sz w:val="28"/>
        </w:rPr>
        <w:t>class</w:t>
      </w:r>
      <w:r>
        <w:rPr>
          <w:spacing w:val="17"/>
          <w:sz w:val="28"/>
        </w:rPr>
        <w:t> </w:t>
      </w:r>
      <w:r>
        <w:rPr>
          <w:sz w:val="28"/>
        </w:rPr>
        <w:t>of</w:t>
      </w:r>
      <w:r>
        <w:rPr>
          <w:spacing w:val="17"/>
          <w:sz w:val="28"/>
        </w:rPr>
        <w:t> </w:t>
      </w:r>
      <w:r>
        <w:rPr>
          <w:sz w:val="28"/>
        </w:rPr>
        <w:t>flame</w:t>
      </w:r>
      <w:r>
        <w:rPr>
          <w:spacing w:val="18"/>
          <w:sz w:val="28"/>
        </w:rPr>
        <w:t> </w:t>
      </w:r>
      <w:r>
        <w:rPr>
          <w:sz w:val="28"/>
        </w:rPr>
        <w:t>retarded</w:t>
      </w:r>
      <w:r>
        <w:rPr>
          <w:spacing w:val="18"/>
          <w:sz w:val="28"/>
        </w:rPr>
        <w:t> </w:t>
      </w:r>
      <w:r>
        <w:rPr>
          <w:sz w:val="28"/>
        </w:rPr>
        <w:t>polymer</w:t>
      </w:r>
      <w:r>
        <w:rPr>
          <w:spacing w:val="-67"/>
          <w:sz w:val="28"/>
        </w:rPr>
        <w:t> </w:t>
      </w:r>
      <w:r>
        <w:rPr>
          <w:sz w:val="28"/>
        </w:rPr>
        <w:t>composite for engineering applications.</w:t>
      </w:r>
    </w:p>
    <w:p>
      <w:pPr>
        <w:spacing w:after="0" w:line="465" w:lineRule="auto"/>
        <w:jc w:val="left"/>
        <w:rPr>
          <w:sz w:val="28"/>
        </w:rPr>
        <w:sectPr>
          <w:pgSz w:w="11910" w:h="16840"/>
          <w:pgMar w:header="0" w:footer="973" w:top="820" w:bottom="1200" w:left="240" w:right="100"/>
        </w:sectPr>
      </w:pPr>
    </w:p>
    <w:p>
      <w:pPr>
        <w:pStyle w:val="ListParagraph"/>
        <w:numPr>
          <w:ilvl w:val="0"/>
          <w:numId w:val="2"/>
        </w:numPr>
        <w:tabs>
          <w:tab w:pos="1921" w:val="left" w:leader="none"/>
        </w:tabs>
        <w:spacing w:line="477" w:lineRule="auto" w:before="81" w:after="0"/>
        <w:ind w:left="1920" w:right="1332" w:hanging="720"/>
        <w:jc w:val="both"/>
        <w:rPr>
          <w:sz w:val="28"/>
        </w:rPr>
      </w:pP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novel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1"/>
          <w:sz w:val="28"/>
        </w:rPr>
        <w:t> </w:t>
      </w:r>
      <w:r>
        <w:rPr>
          <w:sz w:val="28"/>
        </w:rPr>
        <w:t>retardant</w:t>
      </w:r>
      <w:r>
        <w:rPr>
          <w:spacing w:val="1"/>
          <w:sz w:val="28"/>
        </w:rPr>
        <w:t> </w:t>
      </w:r>
      <w:r>
        <w:rPr>
          <w:sz w:val="28"/>
        </w:rPr>
        <w:t>(FR)</w:t>
      </w:r>
      <w:r>
        <w:rPr>
          <w:spacing w:val="1"/>
          <w:sz w:val="28"/>
        </w:rPr>
        <w:t> </w:t>
      </w:r>
      <w:r>
        <w:rPr>
          <w:sz w:val="28"/>
        </w:rPr>
        <w:t>additive</w:t>
      </w:r>
      <w:r>
        <w:rPr>
          <w:spacing w:val="1"/>
          <w:sz w:val="28"/>
        </w:rPr>
        <w:t> </w:t>
      </w:r>
      <w:r>
        <w:rPr>
          <w:sz w:val="28"/>
        </w:rPr>
        <w:t>material</w:t>
      </w:r>
      <w:r>
        <w:rPr>
          <w:spacing w:val="1"/>
          <w:sz w:val="28"/>
        </w:rPr>
        <w:t> </w:t>
      </w:r>
      <w:r>
        <w:rPr>
          <w:sz w:val="28"/>
        </w:rPr>
        <w:t>using</w:t>
      </w:r>
      <w:r>
        <w:rPr>
          <w:spacing w:val="1"/>
          <w:sz w:val="28"/>
        </w:rPr>
        <w:t> </w:t>
      </w:r>
      <w:r>
        <w:rPr>
          <w:sz w:val="28"/>
        </w:rPr>
        <w:t>cow</w:t>
      </w:r>
      <w:r>
        <w:rPr>
          <w:spacing w:val="1"/>
          <w:sz w:val="28"/>
        </w:rPr>
        <w:t> </w:t>
      </w:r>
      <w:r>
        <w:rPr>
          <w:sz w:val="28"/>
        </w:rPr>
        <w:t>horn</w:t>
      </w:r>
      <w:r>
        <w:rPr>
          <w:spacing w:val="70"/>
          <w:sz w:val="28"/>
        </w:rPr>
        <w:t> </w:t>
      </w:r>
      <w:r>
        <w:rPr>
          <w:sz w:val="28"/>
        </w:rPr>
        <w:t>ash</w:t>
      </w:r>
      <w:r>
        <w:rPr>
          <w:spacing w:val="1"/>
          <w:sz w:val="28"/>
        </w:rPr>
        <w:t> </w:t>
      </w:r>
      <w:r>
        <w:rPr>
          <w:sz w:val="28"/>
        </w:rPr>
        <w:t>particle</w:t>
      </w:r>
      <w:r>
        <w:rPr>
          <w:spacing w:val="1"/>
          <w:sz w:val="28"/>
        </w:rPr>
        <w:t> </w:t>
      </w:r>
      <w:r>
        <w:rPr>
          <w:sz w:val="28"/>
        </w:rPr>
        <w:t>which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locally</w:t>
      </w:r>
      <w:r>
        <w:rPr>
          <w:spacing w:val="1"/>
          <w:sz w:val="28"/>
        </w:rPr>
        <w:t> </w:t>
      </w:r>
      <w:r>
        <w:rPr>
          <w:sz w:val="28"/>
        </w:rPr>
        <w:t>available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sustainable,</w:t>
      </w:r>
      <w:r>
        <w:rPr>
          <w:spacing w:val="1"/>
          <w:sz w:val="28"/>
        </w:rPr>
        <w:t> </w:t>
      </w:r>
      <w:r>
        <w:rPr>
          <w:sz w:val="28"/>
        </w:rPr>
        <w:t>cost</w:t>
      </w:r>
      <w:r>
        <w:rPr>
          <w:spacing w:val="70"/>
          <w:sz w:val="28"/>
        </w:rPr>
        <w:t> </w:t>
      </w:r>
      <w:r>
        <w:rPr>
          <w:sz w:val="28"/>
        </w:rPr>
        <w:t>effective,</w:t>
      </w:r>
      <w:r>
        <w:rPr>
          <w:spacing w:val="1"/>
          <w:sz w:val="28"/>
        </w:rPr>
        <w:t> </w:t>
      </w:r>
      <w:r>
        <w:rPr>
          <w:sz w:val="28"/>
        </w:rPr>
        <w:t>nontoxic, ecologically friendly and of bio-origin will be produced as a</w:t>
      </w:r>
      <w:r>
        <w:rPr>
          <w:spacing w:val="1"/>
          <w:sz w:val="28"/>
        </w:rPr>
        <w:t> </w:t>
      </w:r>
      <w:r>
        <w:rPr>
          <w:sz w:val="28"/>
        </w:rPr>
        <w:t>possible</w:t>
      </w:r>
      <w:r>
        <w:rPr>
          <w:spacing w:val="1"/>
          <w:sz w:val="28"/>
        </w:rPr>
        <w:t> </w:t>
      </w:r>
      <w:r>
        <w:rPr>
          <w:sz w:val="28"/>
        </w:rPr>
        <w:t>alternative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prevalent</w:t>
      </w:r>
      <w:r>
        <w:rPr>
          <w:spacing w:val="1"/>
          <w:sz w:val="28"/>
        </w:rPr>
        <w:t> </w:t>
      </w:r>
      <w:r>
        <w:rPr>
          <w:sz w:val="28"/>
        </w:rPr>
        <w:t>inorganic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organic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1"/>
          <w:sz w:val="28"/>
        </w:rPr>
        <w:t> </w:t>
      </w:r>
      <w:r>
        <w:rPr>
          <w:sz w:val="28"/>
        </w:rPr>
        <w:t>retardants,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combact</w:t>
      </w:r>
      <w:r>
        <w:rPr>
          <w:spacing w:val="1"/>
          <w:sz w:val="28"/>
        </w:rPr>
        <w:t> </w:t>
      </w:r>
      <w:r>
        <w:rPr>
          <w:sz w:val="28"/>
        </w:rPr>
        <w:t>their</w:t>
      </w:r>
      <w:r>
        <w:rPr>
          <w:spacing w:val="1"/>
          <w:sz w:val="28"/>
        </w:rPr>
        <w:t> </w:t>
      </w:r>
      <w:r>
        <w:rPr>
          <w:sz w:val="28"/>
        </w:rPr>
        <w:t>human,</w:t>
      </w:r>
      <w:r>
        <w:rPr>
          <w:spacing w:val="1"/>
          <w:sz w:val="28"/>
        </w:rPr>
        <w:t> </w:t>
      </w:r>
      <w:r>
        <w:rPr>
          <w:sz w:val="28"/>
        </w:rPr>
        <w:t>environmental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engineering</w:t>
      </w:r>
      <w:r>
        <w:rPr>
          <w:spacing w:val="1"/>
          <w:sz w:val="28"/>
        </w:rPr>
        <w:t> </w:t>
      </w:r>
      <w:r>
        <w:rPr>
          <w:sz w:val="28"/>
        </w:rPr>
        <w:t>property</w:t>
      </w:r>
      <w:r>
        <w:rPr>
          <w:spacing w:val="-4"/>
          <w:sz w:val="28"/>
        </w:rPr>
        <w:t> </w:t>
      </w:r>
      <w:r>
        <w:rPr>
          <w:sz w:val="28"/>
        </w:rPr>
        <w:t>drawback.</w:t>
      </w:r>
    </w:p>
    <w:p>
      <w:pPr>
        <w:pStyle w:val="ListParagraph"/>
        <w:numPr>
          <w:ilvl w:val="0"/>
          <w:numId w:val="2"/>
        </w:numPr>
        <w:tabs>
          <w:tab w:pos="1921" w:val="left" w:leader="none"/>
        </w:tabs>
        <w:spacing w:line="475" w:lineRule="auto" w:before="0" w:after="0"/>
        <w:ind w:left="1920" w:right="1341" w:hanging="720"/>
        <w:jc w:val="both"/>
        <w:rPr>
          <w:sz w:val="28"/>
        </w:rPr>
      </w:pPr>
      <w:r>
        <w:rPr>
          <w:sz w:val="28"/>
        </w:rPr>
        <w:t>This research will add economic value to banana peduncle and cow horn</w:t>
      </w:r>
      <w:r>
        <w:rPr>
          <w:spacing w:val="1"/>
          <w:sz w:val="28"/>
        </w:rPr>
        <w:t> </w:t>
      </w:r>
      <w:r>
        <w:rPr>
          <w:sz w:val="28"/>
        </w:rPr>
        <w:t>agricultural</w:t>
      </w:r>
      <w:r>
        <w:rPr>
          <w:spacing w:val="1"/>
          <w:sz w:val="28"/>
        </w:rPr>
        <w:t> </w:t>
      </w:r>
      <w:r>
        <w:rPr>
          <w:sz w:val="28"/>
        </w:rPr>
        <w:t>waste</w:t>
      </w:r>
      <w:r>
        <w:rPr>
          <w:spacing w:val="1"/>
          <w:sz w:val="28"/>
        </w:rPr>
        <w:t> </w:t>
      </w:r>
      <w:r>
        <w:rPr>
          <w:sz w:val="28"/>
        </w:rPr>
        <w:t>by</w:t>
      </w:r>
      <w:r>
        <w:rPr>
          <w:spacing w:val="1"/>
          <w:sz w:val="28"/>
        </w:rPr>
        <w:t> </w:t>
      </w:r>
      <w:r>
        <w:rPr>
          <w:sz w:val="28"/>
        </w:rPr>
        <w:t>converting</w:t>
      </w:r>
      <w:r>
        <w:rPr>
          <w:spacing w:val="1"/>
          <w:sz w:val="28"/>
        </w:rPr>
        <w:t> </w:t>
      </w:r>
      <w:r>
        <w:rPr>
          <w:sz w:val="28"/>
        </w:rPr>
        <w:t>them</w:t>
      </w:r>
      <w:r>
        <w:rPr>
          <w:spacing w:val="1"/>
          <w:sz w:val="28"/>
        </w:rPr>
        <w:t> </w:t>
      </w:r>
      <w:r>
        <w:rPr>
          <w:sz w:val="28"/>
        </w:rPr>
        <w:t>from</w:t>
      </w:r>
      <w:r>
        <w:rPr>
          <w:spacing w:val="1"/>
          <w:sz w:val="28"/>
        </w:rPr>
        <w:t> </w:t>
      </w:r>
      <w:r>
        <w:rPr>
          <w:sz w:val="28"/>
        </w:rPr>
        <w:t>waste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wealth</w:t>
      </w:r>
      <w:r>
        <w:rPr>
          <w:spacing w:val="1"/>
          <w:sz w:val="28"/>
        </w:rPr>
        <w:t> </w:t>
      </w:r>
      <w:r>
        <w:rPr>
          <w:sz w:val="28"/>
        </w:rPr>
        <w:t>creation</w:t>
      </w:r>
      <w:r>
        <w:rPr>
          <w:spacing w:val="-67"/>
          <w:sz w:val="28"/>
        </w:rPr>
        <w:t> </w:t>
      </w:r>
      <w:r>
        <w:rPr>
          <w:sz w:val="28"/>
        </w:rPr>
        <w:t>materials. It will also reduce the environmental pollution problem caused</w:t>
      </w:r>
      <w:r>
        <w:rPr>
          <w:spacing w:val="1"/>
          <w:sz w:val="28"/>
        </w:rPr>
        <w:t> </w:t>
      </w:r>
      <w:r>
        <w:rPr>
          <w:sz w:val="28"/>
        </w:rPr>
        <w:t>by</w:t>
      </w:r>
      <w:r>
        <w:rPr>
          <w:spacing w:val="-5"/>
          <w:sz w:val="28"/>
        </w:rPr>
        <w:t> </w:t>
      </w:r>
      <w:r>
        <w:rPr>
          <w:sz w:val="28"/>
        </w:rPr>
        <w:t>their</w:t>
      </w:r>
      <w:r>
        <w:rPr>
          <w:spacing w:val="-3"/>
          <w:sz w:val="28"/>
        </w:rPr>
        <w:t> </w:t>
      </w:r>
      <w:r>
        <w:rPr>
          <w:sz w:val="28"/>
        </w:rPr>
        <w:t>littering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burning.</w:t>
      </w:r>
    </w:p>
    <w:p>
      <w:pPr>
        <w:pStyle w:val="ListParagraph"/>
        <w:numPr>
          <w:ilvl w:val="0"/>
          <w:numId w:val="2"/>
        </w:numPr>
        <w:tabs>
          <w:tab w:pos="1921" w:val="left" w:leader="none"/>
        </w:tabs>
        <w:spacing w:line="472" w:lineRule="auto" w:before="3" w:after="0"/>
        <w:ind w:left="1920" w:right="1334" w:hanging="720"/>
        <w:jc w:val="both"/>
        <w:rPr>
          <w:sz w:val="28"/>
        </w:rPr>
      </w:pPr>
      <w:r>
        <w:rPr>
          <w:sz w:val="28"/>
        </w:rPr>
        <w:t>The establishment of composite factories using this research finding will</w:t>
      </w:r>
      <w:r>
        <w:rPr>
          <w:spacing w:val="1"/>
          <w:sz w:val="28"/>
        </w:rPr>
        <w:t> </w:t>
      </w:r>
      <w:r>
        <w:rPr>
          <w:sz w:val="28"/>
        </w:rPr>
        <w:t>create jobs and reduce unemployment for the teaming unemployed youths</w:t>
      </w:r>
      <w:r>
        <w:rPr>
          <w:spacing w:val="-67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our country.</w:t>
      </w:r>
    </w:p>
    <w:p>
      <w:pPr>
        <w:pStyle w:val="ListParagraph"/>
        <w:numPr>
          <w:ilvl w:val="0"/>
          <w:numId w:val="2"/>
        </w:numPr>
        <w:tabs>
          <w:tab w:pos="1921" w:val="left" w:leader="none"/>
        </w:tabs>
        <w:spacing w:line="472" w:lineRule="auto" w:before="7" w:after="0"/>
        <w:ind w:left="1920" w:right="1335" w:hanging="720"/>
        <w:jc w:val="both"/>
        <w:rPr>
          <w:sz w:val="28"/>
        </w:rPr>
      </w:pPr>
      <w:r>
        <w:rPr>
          <w:sz w:val="28"/>
        </w:rPr>
        <w:t>This</w:t>
      </w:r>
      <w:r>
        <w:rPr>
          <w:spacing w:val="1"/>
          <w:sz w:val="28"/>
        </w:rPr>
        <w:t> </w:t>
      </w:r>
      <w:r>
        <w:rPr>
          <w:sz w:val="28"/>
        </w:rPr>
        <w:t>research</w:t>
      </w:r>
      <w:r>
        <w:rPr>
          <w:spacing w:val="1"/>
          <w:sz w:val="28"/>
        </w:rPr>
        <w:t> </w:t>
      </w:r>
      <w:r>
        <w:rPr>
          <w:sz w:val="28"/>
        </w:rPr>
        <w:t>finding,</w:t>
      </w:r>
      <w:r>
        <w:rPr>
          <w:spacing w:val="1"/>
          <w:sz w:val="28"/>
        </w:rPr>
        <w:t> </w:t>
      </w:r>
      <w:r>
        <w:rPr>
          <w:sz w:val="28"/>
        </w:rPr>
        <w:t>if</w:t>
      </w:r>
      <w:r>
        <w:rPr>
          <w:spacing w:val="1"/>
          <w:sz w:val="28"/>
        </w:rPr>
        <w:t> </w:t>
      </w:r>
      <w:r>
        <w:rPr>
          <w:sz w:val="28"/>
        </w:rPr>
        <w:t>developed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utilized</w:t>
      </w:r>
      <w:r>
        <w:rPr>
          <w:spacing w:val="1"/>
          <w:sz w:val="28"/>
        </w:rPr>
        <w:t> </w:t>
      </w:r>
      <w:r>
        <w:rPr>
          <w:sz w:val="28"/>
        </w:rPr>
        <w:t>will</w:t>
      </w:r>
      <w:r>
        <w:rPr>
          <w:spacing w:val="1"/>
          <w:sz w:val="28"/>
        </w:rPr>
        <w:t> </w:t>
      </w:r>
      <w:r>
        <w:rPr>
          <w:sz w:val="28"/>
        </w:rPr>
        <w:t>bring</w:t>
      </w:r>
      <w:r>
        <w:rPr>
          <w:spacing w:val="1"/>
          <w:sz w:val="28"/>
        </w:rPr>
        <w:t> </w:t>
      </w:r>
      <w:r>
        <w:rPr>
          <w:sz w:val="28"/>
        </w:rPr>
        <w:t>foreign</w:t>
      </w:r>
      <w:r>
        <w:rPr>
          <w:spacing w:val="1"/>
          <w:sz w:val="28"/>
        </w:rPr>
        <w:t> </w:t>
      </w:r>
      <w:r>
        <w:rPr>
          <w:sz w:val="28"/>
        </w:rPr>
        <w:t>exchange</w:t>
      </w:r>
      <w:r>
        <w:rPr>
          <w:spacing w:val="1"/>
          <w:sz w:val="28"/>
        </w:rPr>
        <w:t> </w:t>
      </w:r>
      <w:r>
        <w:rPr>
          <w:sz w:val="28"/>
        </w:rPr>
        <w:t>earnings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our</w:t>
      </w:r>
      <w:r>
        <w:rPr>
          <w:spacing w:val="1"/>
          <w:sz w:val="28"/>
        </w:rPr>
        <w:t> </w:t>
      </w:r>
      <w:r>
        <w:rPr>
          <w:sz w:val="28"/>
        </w:rPr>
        <w:t>country</w:t>
      </w:r>
      <w:r>
        <w:rPr>
          <w:spacing w:val="1"/>
          <w:sz w:val="28"/>
        </w:rPr>
        <w:t> </w:t>
      </w:r>
      <w:r>
        <w:rPr>
          <w:sz w:val="28"/>
        </w:rPr>
        <w:t>through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exportation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70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developed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-1"/>
          <w:sz w:val="28"/>
        </w:rPr>
        <w:t> </w:t>
      </w:r>
      <w:r>
        <w:rPr>
          <w:sz w:val="28"/>
        </w:rPr>
        <w:t>retardant</w:t>
      </w:r>
      <w:r>
        <w:rPr>
          <w:spacing w:val="1"/>
          <w:sz w:val="28"/>
        </w:rPr>
        <w:t> </w:t>
      </w:r>
      <w:r>
        <w:rPr>
          <w:sz w:val="28"/>
        </w:rPr>
        <w:t>additive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composites.</w:t>
      </w:r>
    </w:p>
    <w:p>
      <w:pPr>
        <w:spacing w:after="0" w:line="472" w:lineRule="auto"/>
        <w:jc w:val="both"/>
        <w:rPr>
          <w:sz w:val="28"/>
        </w:rPr>
        <w:sectPr>
          <w:pgSz w:w="11910" w:h="16840"/>
          <w:pgMar w:header="0" w:footer="973" w:top="800" w:bottom="1200" w:left="240" w:right="100"/>
        </w:sectPr>
      </w:pPr>
    </w:p>
    <w:p>
      <w:pPr>
        <w:pStyle w:val="Heading2"/>
        <w:spacing w:before="66"/>
        <w:ind w:left="1197" w:right="1332"/>
        <w:jc w:val="center"/>
      </w:pPr>
      <w:r>
        <w:rPr/>
        <w:t>CHAPTER</w:t>
      </w:r>
      <w:r>
        <w:rPr>
          <w:spacing w:val="-3"/>
        </w:rPr>
        <w:t> </w:t>
      </w:r>
      <w:r>
        <w:rPr/>
        <w:t>TWO</w:t>
      </w:r>
    </w:p>
    <w:p>
      <w:pPr>
        <w:pStyle w:val="BodyText"/>
        <w:rPr>
          <w:b/>
          <w:sz w:val="30"/>
        </w:rPr>
      </w:pPr>
    </w:p>
    <w:p>
      <w:pPr>
        <w:spacing w:before="179"/>
        <w:ind w:left="1197" w:right="1331" w:firstLine="0"/>
        <w:jc w:val="center"/>
        <w:rPr>
          <w:b/>
          <w:sz w:val="28"/>
        </w:rPr>
      </w:pPr>
      <w:r>
        <w:rPr>
          <w:b/>
          <w:sz w:val="28"/>
        </w:rPr>
        <w:t>LITERATURE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REVIEW</w:t>
      </w:r>
    </w:p>
    <w:p>
      <w:pPr>
        <w:pStyle w:val="Heading2"/>
        <w:numPr>
          <w:ilvl w:val="1"/>
          <w:numId w:val="3"/>
        </w:numPr>
        <w:tabs>
          <w:tab w:pos="1921" w:val="left" w:leader="none"/>
        </w:tabs>
        <w:spacing w:line="240" w:lineRule="auto" w:before="246" w:after="0"/>
        <w:ind w:left="1920" w:right="0" w:hanging="863"/>
        <w:jc w:val="both"/>
      </w:pPr>
      <w:r>
        <w:rPr/>
        <w:t>Historical</w:t>
      </w:r>
      <w:r>
        <w:rPr>
          <w:spacing w:val="-4"/>
        </w:rPr>
        <w:t> </w:t>
      </w:r>
      <w:r>
        <w:rPr/>
        <w:t>Background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Composites</w:t>
      </w:r>
      <w:r>
        <w:rPr>
          <w:spacing w:val="-4"/>
        </w:rPr>
        <w:t> </w:t>
      </w:r>
      <w:r>
        <w:rPr/>
        <w:t>Materials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A</w:t>
      </w:r>
      <w:r>
        <w:rPr>
          <w:spacing w:val="9"/>
        </w:rPr>
        <w:t> </w:t>
      </w:r>
      <w:r>
        <w:rPr/>
        <w:t>composite</w:t>
      </w:r>
      <w:r>
        <w:rPr>
          <w:spacing w:val="12"/>
        </w:rPr>
        <w:t> </w:t>
      </w:r>
      <w:r>
        <w:rPr/>
        <w:t>material</w:t>
      </w:r>
      <w:r>
        <w:rPr>
          <w:spacing w:val="10"/>
        </w:rPr>
        <w:t> </w:t>
      </w:r>
      <w:r>
        <w:rPr/>
        <w:t>is</w:t>
      </w:r>
      <w:r>
        <w:rPr>
          <w:spacing w:val="15"/>
        </w:rPr>
        <w:t> </w:t>
      </w:r>
      <w:r>
        <w:rPr/>
        <w:t>a</w:t>
      </w:r>
      <w:r>
        <w:rPr>
          <w:spacing w:val="9"/>
        </w:rPr>
        <w:t> </w:t>
      </w:r>
      <w:r>
        <w:rPr/>
        <w:t>material</w:t>
      </w:r>
      <w:r>
        <w:rPr>
          <w:spacing w:val="10"/>
        </w:rPr>
        <w:t> </w:t>
      </w:r>
      <w:r>
        <w:rPr/>
        <w:t>system</w:t>
      </w:r>
      <w:r>
        <w:rPr>
          <w:spacing w:val="6"/>
        </w:rPr>
        <w:t> </w:t>
      </w:r>
      <w:r>
        <w:rPr/>
        <w:t>which</w:t>
      </w:r>
      <w:r>
        <w:rPr>
          <w:spacing w:val="12"/>
        </w:rPr>
        <w:t> </w:t>
      </w:r>
      <w:r>
        <w:rPr/>
        <w:t>consists</w:t>
      </w:r>
      <w:r>
        <w:rPr>
          <w:spacing w:val="10"/>
        </w:rPr>
        <w:t> </w:t>
      </w:r>
      <w:r>
        <w:rPr/>
        <w:t>of</w:t>
      </w:r>
      <w:r>
        <w:rPr>
          <w:spacing w:val="9"/>
        </w:rPr>
        <w:t> </w:t>
      </w:r>
      <w:r>
        <w:rPr/>
        <w:t>a</w:t>
      </w:r>
      <w:r>
        <w:rPr>
          <w:spacing w:val="9"/>
        </w:rPr>
        <w:t> </w:t>
      </w:r>
      <w:r>
        <w:rPr/>
        <w:t>mixture</w:t>
      </w:r>
      <w:r>
        <w:rPr>
          <w:spacing w:val="9"/>
        </w:rPr>
        <w:t> </w:t>
      </w:r>
      <w:r>
        <w:rPr/>
        <w:t>or</w:t>
      </w:r>
      <w:r>
        <w:rPr>
          <w:spacing w:val="-67"/>
        </w:rPr>
        <w:t> </w:t>
      </w:r>
      <w:r>
        <w:rPr/>
        <w:t>a combination of two or more distinctly differing materials which are insoluble</w:t>
      </w:r>
      <w:r>
        <w:rPr>
          <w:spacing w:val="1"/>
        </w:rPr>
        <w:t> </w:t>
      </w:r>
      <w:r>
        <w:rPr/>
        <w:t>in each other and differ in form or chemical composition (Aigbodion &amp; Hassan,</w:t>
      </w:r>
      <w:r>
        <w:rPr>
          <w:spacing w:val="1"/>
        </w:rPr>
        <w:t> </w:t>
      </w:r>
      <w:r>
        <w:rPr/>
        <w:t>2010). Thus composites are combination of two materials in which one of the</w:t>
      </w:r>
      <w:r>
        <w:rPr>
          <w:spacing w:val="1"/>
        </w:rPr>
        <w:t> </w:t>
      </w:r>
      <w:r>
        <w:rPr/>
        <w:t>materials called reinforcing phase is in the form of fiber sheets or particles 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embedded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(Ihueze,</w:t>
      </w:r>
      <w:r>
        <w:rPr>
          <w:spacing w:val="1"/>
        </w:rPr>
        <w:t> </w:t>
      </w:r>
      <w:r>
        <w:rPr/>
        <w:t>Oluleye,</w:t>
      </w:r>
      <w:r>
        <w:rPr>
          <w:spacing w:val="1"/>
        </w:rPr>
        <w:t> </w:t>
      </w:r>
      <w:r>
        <w:rPr/>
        <w:t>Okafor,</w:t>
      </w:r>
      <w:r>
        <w:rPr>
          <w:spacing w:val="1"/>
        </w:rPr>
        <w:t> </w:t>
      </w:r>
      <w:r>
        <w:rPr/>
        <w:t>Obele,</w:t>
      </w:r>
      <w:r>
        <w:rPr>
          <w:spacing w:val="1"/>
        </w:rPr>
        <w:t> </w:t>
      </w:r>
      <w:r>
        <w:rPr/>
        <w:t>Abdulrahman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Obuka,</w:t>
      </w:r>
      <w:r>
        <w:rPr>
          <w:spacing w:val="1"/>
        </w:rPr>
        <w:t> </w:t>
      </w:r>
      <w:r>
        <w:rPr/>
        <w:t>2017).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combining two or more natural or artificial materials to exploit their useful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minimize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flaws.</w:t>
      </w:r>
      <w:r>
        <w:rPr>
          <w:spacing w:val="1"/>
        </w:rPr>
        <w:t> </w:t>
      </w:r>
      <w:r>
        <w:rPr/>
        <w:t>Glass-fibers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plastic</w:t>
      </w:r>
      <w:r>
        <w:rPr>
          <w:spacing w:val="1"/>
        </w:rPr>
        <w:t> </w:t>
      </w:r>
      <w:r>
        <w:rPr/>
        <w:t>(GRP),</w:t>
      </w:r>
      <w:r>
        <w:rPr>
          <w:spacing w:val="1"/>
        </w:rPr>
        <w:t> </w:t>
      </w:r>
      <w:r>
        <w:rPr/>
        <w:t>combines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(which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strong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brittle)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plastic</w:t>
      </w:r>
      <w:r>
        <w:rPr>
          <w:spacing w:val="1"/>
        </w:rPr>
        <w:t> </w:t>
      </w:r>
      <w:r>
        <w:rPr/>
        <w:t>(which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flexible) to make a composite material that is tough but not brittle, is one of the</w:t>
      </w:r>
      <w:r>
        <w:rPr>
          <w:spacing w:val="1"/>
        </w:rPr>
        <w:t> </w:t>
      </w:r>
      <w:r>
        <w:rPr/>
        <w:t>oldest and best-known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(Aigbodion</w:t>
      </w:r>
      <w:r>
        <w:rPr>
          <w:spacing w:val="70"/>
        </w:rPr>
        <w:t> </w:t>
      </w:r>
      <w:r>
        <w:rPr/>
        <w:t>&amp; Hassan, 2010). Composites</w:t>
      </w:r>
      <w:r>
        <w:rPr>
          <w:spacing w:val="1"/>
        </w:rPr>
        <w:t> </w:t>
      </w:r>
      <w:r>
        <w:rPr/>
        <w:t>are typically used in place of metals because they are equally strong but much</w:t>
      </w:r>
      <w:r>
        <w:rPr>
          <w:spacing w:val="1"/>
        </w:rPr>
        <w:t> </w:t>
      </w:r>
      <w:r>
        <w:rPr/>
        <w:t>lighter (Hine, Bonner, Ward &amp; Riley, 2016). Most composites contain fibers of</w:t>
      </w:r>
      <w:r>
        <w:rPr>
          <w:spacing w:val="1"/>
        </w:rPr>
        <w:t> </w:t>
      </w:r>
      <w:r>
        <w:rPr/>
        <w:t>one material tightly bound into another material called a matrix. The matrix</w:t>
      </w:r>
      <w:r>
        <w:rPr>
          <w:spacing w:val="1"/>
        </w:rPr>
        <w:t> </w:t>
      </w:r>
      <w:r>
        <w:rPr/>
        <w:t>binds the fibers together a bit like an adhesive and makes them more resistant to</w:t>
      </w:r>
      <w:r>
        <w:rPr>
          <w:spacing w:val="-67"/>
        </w:rPr>
        <w:t> </w:t>
      </w:r>
      <w:r>
        <w:rPr/>
        <w:t>external damage, whereas the fibers make the matrix stiffer and stronger and</w:t>
      </w:r>
      <w:r>
        <w:rPr>
          <w:spacing w:val="1"/>
        </w:rPr>
        <w:t> </w:t>
      </w:r>
      <w:r>
        <w:rPr/>
        <w:t>help it resist cracks and fractures. Fibers and matrix are usually (but not always)</w:t>
      </w:r>
      <w:r>
        <w:rPr>
          <w:spacing w:val="-67"/>
        </w:rPr>
        <w:t> </w:t>
      </w:r>
      <w:r>
        <w:rPr/>
        <w:t>made</w:t>
      </w:r>
      <w:r>
        <w:rPr>
          <w:spacing w:val="31"/>
        </w:rPr>
        <w:t> </w:t>
      </w:r>
      <w:r>
        <w:rPr/>
        <w:t>from</w:t>
      </w:r>
      <w:r>
        <w:rPr>
          <w:spacing w:val="26"/>
        </w:rPr>
        <w:t> </w:t>
      </w:r>
      <w:r>
        <w:rPr/>
        <w:t>different</w:t>
      </w:r>
      <w:r>
        <w:rPr>
          <w:spacing w:val="29"/>
        </w:rPr>
        <w:t> </w:t>
      </w:r>
      <w:r>
        <w:rPr/>
        <w:t>types</w:t>
      </w:r>
      <w:r>
        <w:rPr>
          <w:spacing w:val="33"/>
        </w:rPr>
        <w:t> </w:t>
      </w:r>
      <w:r>
        <w:rPr/>
        <w:t>of</w:t>
      </w:r>
      <w:r>
        <w:rPr>
          <w:spacing w:val="31"/>
        </w:rPr>
        <w:t> </w:t>
      </w:r>
      <w:r>
        <w:rPr/>
        <w:t>materials.</w:t>
      </w:r>
      <w:r>
        <w:rPr>
          <w:spacing w:val="30"/>
        </w:rPr>
        <w:t> </w:t>
      </w:r>
      <w:r>
        <w:rPr/>
        <w:t>The</w:t>
      </w:r>
      <w:r>
        <w:rPr>
          <w:spacing w:val="32"/>
        </w:rPr>
        <w:t> </w:t>
      </w:r>
      <w:r>
        <w:rPr/>
        <w:t>fibers</w:t>
      </w:r>
      <w:r>
        <w:rPr>
          <w:spacing w:val="31"/>
        </w:rPr>
        <w:t> </w:t>
      </w:r>
      <w:r>
        <w:rPr/>
        <w:t>are</w:t>
      </w:r>
      <w:r>
        <w:rPr>
          <w:spacing w:val="31"/>
        </w:rPr>
        <w:t> </w:t>
      </w:r>
      <w:r>
        <w:rPr/>
        <w:t>typically</w:t>
      </w:r>
      <w:r>
        <w:rPr>
          <w:spacing w:val="27"/>
        </w:rPr>
        <w:t> </w:t>
      </w:r>
      <w:r>
        <w:rPr/>
        <w:t>carbon,</w:t>
      </w:r>
      <w:r>
        <w:rPr>
          <w:spacing w:val="28"/>
        </w:rPr>
        <w:t> </w:t>
      </w:r>
      <w:r>
        <w:rPr/>
        <w:t>glass,</w:t>
      </w:r>
    </w:p>
    <w:p>
      <w:pPr>
        <w:pStyle w:val="BodyText"/>
        <w:spacing w:before="4"/>
        <w:ind w:left="1200"/>
        <w:jc w:val="both"/>
      </w:pPr>
      <w:r>
        <w:rPr/>
        <w:t>silicon</w:t>
      </w:r>
      <w:r>
        <w:rPr>
          <w:spacing w:val="62"/>
        </w:rPr>
        <w:t> </w:t>
      </w:r>
      <w:r>
        <w:rPr/>
        <w:t>carbide,</w:t>
      </w:r>
      <w:r>
        <w:rPr>
          <w:spacing w:val="60"/>
        </w:rPr>
        <w:t> </w:t>
      </w:r>
      <w:r>
        <w:rPr/>
        <w:t>or</w:t>
      </w:r>
      <w:r>
        <w:rPr>
          <w:spacing w:val="61"/>
        </w:rPr>
        <w:t> </w:t>
      </w:r>
      <w:r>
        <w:rPr/>
        <w:t>asbestos,</w:t>
      </w:r>
      <w:r>
        <w:rPr>
          <w:spacing w:val="60"/>
        </w:rPr>
        <w:t> </w:t>
      </w:r>
      <w:r>
        <w:rPr/>
        <w:t>while</w:t>
      </w:r>
      <w:r>
        <w:rPr>
          <w:spacing w:val="61"/>
        </w:rPr>
        <w:t> </w:t>
      </w:r>
      <w:r>
        <w:rPr/>
        <w:t>the</w:t>
      </w:r>
      <w:r>
        <w:rPr>
          <w:spacing w:val="59"/>
        </w:rPr>
        <w:t> </w:t>
      </w:r>
      <w:r>
        <w:rPr/>
        <w:t>matrix</w:t>
      </w:r>
      <w:r>
        <w:rPr>
          <w:spacing w:val="60"/>
        </w:rPr>
        <w:t> </w:t>
      </w:r>
      <w:r>
        <w:rPr/>
        <w:t>is</w:t>
      </w:r>
      <w:r>
        <w:rPr>
          <w:spacing w:val="59"/>
        </w:rPr>
        <w:t> </w:t>
      </w:r>
      <w:r>
        <w:rPr/>
        <w:t>usually</w:t>
      </w:r>
      <w:r>
        <w:rPr>
          <w:spacing w:val="59"/>
        </w:rPr>
        <w:t> </w:t>
      </w:r>
      <w:r>
        <w:rPr/>
        <w:t>metal,</w:t>
      </w:r>
      <w:r>
        <w:rPr>
          <w:spacing w:val="60"/>
        </w:rPr>
        <w:t> </w:t>
      </w:r>
      <w:r>
        <w:rPr/>
        <w:t>plastic,</w:t>
      </w:r>
      <w:r>
        <w:rPr>
          <w:spacing w:val="58"/>
        </w:rPr>
        <w:t> </w:t>
      </w:r>
      <w:r>
        <w:rPr/>
        <w:t>or</w:t>
      </w:r>
      <w:r>
        <w:rPr>
          <w:spacing w:val="58"/>
        </w:rPr>
        <w:t> </w:t>
      </w:r>
      <w:r>
        <w:rPr/>
        <w:t>a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77" w:lineRule="auto" w:before="61"/>
        <w:ind w:left="1200" w:right="1342"/>
        <w:jc w:val="both"/>
      </w:pPr>
      <w:r>
        <w:rPr/>
        <w:t>ceramic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(though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concrete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used)</w:t>
      </w:r>
      <w:r>
        <w:rPr>
          <w:spacing w:val="1"/>
        </w:rPr>
        <w:t> </w:t>
      </w:r>
      <w:r>
        <w:rPr/>
        <w:t>(Gurunathan</w:t>
      </w:r>
      <w:r>
        <w:rPr>
          <w:i/>
        </w:rPr>
        <w:t>,</w:t>
      </w:r>
      <w:r>
        <w:rPr>
          <w:i/>
          <w:spacing w:val="-2"/>
        </w:rPr>
        <w:t> </w:t>
      </w:r>
      <w:r>
        <w:rPr/>
        <w:t>Mohanty&amp;</w:t>
      </w:r>
      <w:r>
        <w:rPr>
          <w:spacing w:val="1"/>
        </w:rPr>
        <w:t> </w:t>
      </w:r>
      <w:r>
        <w:rPr/>
        <w:t>Nayak,</w:t>
      </w:r>
      <w:r>
        <w:rPr>
          <w:spacing w:val="-1"/>
        </w:rPr>
        <w:t> </w:t>
      </w:r>
      <w:r>
        <w:rPr/>
        <w:t>2015).</w:t>
      </w:r>
    </w:p>
    <w:p>
      <w:pPr>
        <w:pStyle w:val="BodyText"/>
        <w:spacing w:before="4"/>
        <w:rPr>
          <w:sz w:val="25"/>
        </w:rPr>
      </w:pPr>
    </w:p>
    <w:p>
      <w:pPr>
        <w:pStyle w:val="Heading2"/>
        <w:numPr>
          <w:ilvl w:val="2"/>
          <w:numId w:val="3"/>
        </w:numPr>
        <w:tabs>
          <w:tab w:pos="1921" w:val="left" w:leader="none"/>
        </w:tabs>
        <w:spacing w:line="240" w:lineRule="auto" w:before="0" w:after="0"/>
        <w:ind w:left="1920" w:right="0" w:hanging="721"/>
        <w:jc w:val="both"/>
      </w:pPr>
      <w:r>
        <w:rPr/>
        <w:t>Components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a composite</w:t>
      </w:r>
      <w:r>
        <w:rPr>
          <w:spacing w:val="-2"/>
        </w:rPr>
        <w:t> </w:t>
      </w:r>
      <w:r>
        <w:rPr/>
        <w:t>material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t>In its most basic form, a composite material is one, which is composed of</w:t>
      </w:r>
      <w:r>
        <w:rPr>
          <w:spacing w:val="1"/>
        </w:rPr>
        <w:t> </w:t>
      </w:r>
      <w:r>
        <w:rPr/>
        <w:t>at least two elements working together to produce material properties that are</w:t>
      </w:r>
      <w:r>
        <w:rPr>
          <w:spacing w:val="1"/>
        </w:rPr>
        <w:t> </w:t>
      </w:r>
      <w:r>
        <w:rPr/>
        <w:t>different to the properties of those elements on their own (Pamela, 2017).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composites consist of a bulk material (the matrix), and reinforcement added</w:t>
      </w:r>
      <w:r>
        <w:rPr>
          <w:spacing w:val="1"/>
        </w:rPr>
        <w:t> </w:t>
      </w:r>
      <w:r>
        <w:rPr/>
        <w:t>primarily</w:t>
      </w:r>
      <w:r>
        <w:rPr>
          <w:spacing w:val="-5"/>
        </w:rPr>
        <w:t> </w:t>
      </w:r>
      <w:r>
        <w:rPr/>
        <w:t>to</w:t>
      </w:r>
      <w:r>
        <w:rPr>
          <w:spacing w:val="1"/>
        </w:rPr>
        <w:t> </w:t>
      </w:r>
      <w:r>
        <w:rPr/>
        <w:t>increase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matrix</w:t>
      </w:r>
      <w:r>
        <w:rPr>
          <w:spacing w:val="1"/>
        </w:rPr>
        <w:t> </w:t>
      </w:r>
      <w:r>
        <w:rPr/>
        <w:t>(Pamela,</w:t>
      </w:r>
      <w:r>
        <w:rPr>
          <w:spacing w:val="1"/>
        </w:rPr>
        <w:t> </w:t>
      </w:r>
      <w:r>
        <w:rPr/>
        <w:t>2017).</w:t>
      </w:r>
    </w:p>
    <w:p>
      <w:pPr>
        <w:pStyle w:val="BodyText"/>
        <w:spacing w:line="480" w:lineRule="auto"/>
        <w:ind w:left="1200" w:right="1336"/>
        <w:jc w:val="both"/>
      </w:pPr>
      <w:r>
        <w:rPr/>
        <w:t>A composite material is a macroscopic combination which has a recognizable</w:t>
      </w:r>
      <w:r>
        <w:rPr>
          <w:spacing w:val="1"/>
        </w:rPr>
        <w:t> </w:t>
      </w:r>
      <w:r>
        <w:rPr/>
        <w:t>interface between two or more distinct materials (Troitzsch, 2010). In many</w:t>
      </w:r>
      <w:r>
        <w:rPr>
          <w:spacing w:val="1"/>
        </w:rPr>
        <w:t> </w:t>
      </w:r>
      <w:r>
        <w:rPr/>
        <w:t>fields such as automotive, aerospace, marine, etc. composites are accepted as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materials.</w:t>
      </w:r>
      <w:r>
        <w:rPr>
          <w:spacing w:val="1"/>
        </w:rPr>
        <w:t> </w:t>
      </w:r>
      <w:r>
        <w:rPr/>
        <w:t>Modern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usually</w:t>
      </w:r>
      <w:r>
        <w:rPr>
          <w:spacing w:val="-6"/>
        </w:rPr>
        <w:t> </w:t>
      </w:r>
      <w:r>
        <w:rPr/>
        <w:t>optimized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achieve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balanced</w:t>
      </w:r>
      <w:r>
        <w:rPr>
          <w:spacing w:val="-4"/>
        </w:rPr>
        <w:t> </w:t>
      </w:r>
      <w:r>
        <w:rPr/>
        <w:t>property</w:t>
      </w:r>
      <w:r>
        <w:rPr>
          <w:spacing w:val="-6"/>
        </w:rPr>
        <w:t> </w:t>
      </w:r>
      <w:r>
        <w:rPr/>
        <w:t>for</w:t>
      </w:r>
      <w:r>
        <w:rPr>
          <w:spacing w:val="-1"/>
        </w:rPr>
        <w:t> </w:t>
      </w:r>
      <w:r>
        <w:rPr/>
        <w:t>particular</w:t>
      </w:r>
      <w:r>
        <w:rPr>
          <w:spacing w:val="-1"/>
        </w:rPr>
        <w:t> </w:t>
      </w:r>
      <w:r>
        <w:rPr/>
        <w:t>application.</w:t>
      </w:r>
    </w:p>
    <w:p>
      <w:pPr>
        <w:pStyle w:val="BodyText"/>
        <w:spacing w:line="480" w:lineRule="auto" w:before="1"/>
        <w:ind w:left="1200" w:right="1334"/>
        <w:jc w:val="both"/>
      </w:pPr>
      <w:r>
        <w:rPr/>
        <w:t>Composites consist of resins, reinforcements, fillers and additives. Each of these</w:t>
      </w:r>
      <w:r>
        <w:rPr>
          <w:spacing w:val="-67"/>
        </w:rPr>
        <w:t> </w:t>
      </w:r>
      <w:r>
        <w:rPr/>
        <w:t>ingredients</w:t>
      </w:r>
      <w:r>
        <w:rPr>
          <w:spacing w:val="1"/>
        </w:rPr>
        <w:t> </w:t>
      </w:r>
      <w:r>
        <w:rPr/>
        <w:t>plays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final</w:t>
      </w:r>
      <w:r>
        <w:rPr>
          <w:spacing w:val="1"/>
        </w:rPr>
        <w:t> </w:t>
      </w:r>
      <w:r>
        <w:rPr/>
        <w:t>product</w:t>
      </w:r>
      <w:r>
        <w:rPr>
          <w:spacing w:val="1"/>
        </w:rPr>
        <w:t> </w:t>
      </w:r>
      <w:r>
        <w:rPr/>
        <w:t>performance. Fibre reinforced plastic (FRP) composites with fibres / fabrics</w:t>
      </w:r>
      <w:r>
        <w:rPr>
          <w:spacing w:val="1"/>
        </w:rPr>
        <w:t> </w:t>
      </w:r>
      <w:r>
        <w:rPr/>
        <w:t>bonded with organic polymers have many inherent advantages and is being</w:t>
      </w:r>
      <w:r>
        <w:rPr>
          <w:spacing w:val="1"/>
        </w:rPr>
        <w:t> </w:t>
      </w:r>
      <w:r>
        <w:rPr/>
        <w:t>referred to as the materials of 21st century. FRP consists of a polymer matrix</w:t>
      </w:r>
      <w:r>
        <w:rPr>
          <w:spacing w:val="1"/>
        </w:rPr>
        <w:t> </w:t>
      </w:r>
      <w:r>
        <w:rPr/>
        <w:t>embedded with high-strength glass, aramid or carbon fibres with a sufficient</w:t>
      </w:r>
      <w:r>
        <w:rPr>
          <w:spacing w:val="1"/>
        </w:rPr>
        <w:t> </w:t>
      </w:r>
      <w:r>
        <w:rPr/>
        <w:t>aspect</w:t>
      </w:r>
      <w:r>
        <w:rPr>
          <w:spacing w:val="1"/>
        </w:rPr>
        <w:t> </w:t>
      </w:r>
      <w:r>
        <w:rPr/>
        <w:t>ratio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discernible</w:t>
      </w:r>
      <w:r>
        <w:rPr>
          <w:spacing w:val="1"/>
        </w:rPr>
        <w:t> </w:t>
      </w:r>
      <w:r>
        <w:rPr/>
        <w:t>reinforcing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directions. FRP composites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 properties</w:t>
      </w:r>
      <w:r>
        <w:rPr>
          <w:spacing w:val="1"/>
        </w:rPr>
        <w:t> </w:t>
      </w:r>
      <w:r>
        <w:rPr/>
        <w:t>can be</w:t>
      </w:r>
      <w:r>
        <w:rPr>
          <w:spacing w:val="1"/>
        </w:rPr>
        <w:t> </w:t>
      </w:r>
      <w:r>
        <w:rPr/>
        <w:t>specifically tailored</w:t>
      </w:r>
      <w:r>
        <w:rPr>
          <w:spacing w:val="1"/>
        </w:rPr>
        <w:t> </w:t>
      </w:r>
      <w:r>
        <w:rPr/>
        <w:t>based</w:t>
      </w:r>
      <w:r>
        <w:rPr>
          <w:spacing w:val="-4"/>
        </w:rPr>
        <w:t> </w:t>
      </w:r>
      <w:r>
        <w:rPr/>
        <w:t>on the</w:t>
      </w:r>
      <w:r>
        <w:rPr>
          <w:spacing w:val="-2"/>
        </w:rPr>
        <w:t> </w:t>
      </w:r>
      <w:r>
        <w:rPr/>
        <w:t>end</w:t>
      </w:r>
      <w:r>
        <w:rPr>
          <w:spacing w:val="-4"/>
        </w:rPr>
        <w:t> </w:t>
      </w:r>
      <w:r>
        <w:rPr/>
        <w:t>product requirement</w:t>
      </w:r>
      <w:r>
        <w:rPr>
          <w:spacing w:val="-1"/>
        </w:rPr>
        <w:t> </w:t>
      </w:r>
      <w:r>
        <w:rPr/>
        <w:t>which is</w:t>
      </w:r>
      <w:r>
        <w:rPr>
          <w:spacing w:val="-1"/>
        </w:rPr>
        <w:t> </w:t>
      </w:r>
      <w:r>
        <w:rPr/>
        <w:t>accomplished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/>
        <w:t>adjusting</w:t>
      </w:r>
      <w:r>
        <w:rPr>
          <w:spacing w:val="-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ListParagraph"/>
        <w:numPr>
          <w:ilvl w:val="0"/>
          <w:numId w:val="4"/>
        </w:numPr>
        <w:tabs>
          <w:tab w:pos="1920" w:val="left" w:leader="none"/>
          <w:tab w:pos="1921" w:val="left" w:leader="none"/>
        </w:tabs>
        <w:spacing w:line="240" w:lineRule="auto" w:before="83" w:after="0"/>
        <w:ind w:left="1920" w:right="0" w:hanging="361"/>
        <w:jc w:val="left"/>
        <w:rPr>
          <w:sz w:val="28"/>
        </w:rPr>
      </w:pPr>
      <w:r>
        <w:rPr>
          <w:sz w:val="28"/>
        </w:rPr>
        <w:t>Resin</w:t>
      </w:r>
      <w:r>
        <w:rPr>
          <w:spacing w:val="-3"/>
          <w:sz w:val="28"/>
        </w:rPr>
        <w:t> </w:t>
      </w:r>
      <w:r>
        <w:rPr>
          <w:sz w:val="28"/>
        </w:rPr>
        <w:t>matrix,</w:t>
      </w:r>
      <w:r>
        <w:rPr>
          <w:spacing w:val="-5"/>
          <w:sz w:val="28"/>
        </w:rPr>
        <w:t> </w:t>
      </w:r>
      <w:r>
        <w:rPr>
          <w:sz w:val="28"/>
        </w:rPr>
        <w:t>fibre</w:t>
      </w:r>
      <w:r>
        <w:rPr>
          <w:spacing w:val="-4"/>
          <w:sz w:val="28"/>
        </w:rPr>
        <w:t> </w:t>
      </w:r>
      <w:r>
        <w:rPr>
          <w:sz w:val="28"/>
        </w:rPr>
        <w:t>reinforcement</w:t>
      </w:r>
    </w:p>
    <w:p>
      <w:pPr>
        <w:pStyle w:val="BodyText"/>
        <w:spacing w:before="7"/>
        <w:rPr>
          <w:sz w:val="41"/>
        </w:rPr>
      </w:pPr>
    </w:p>
    <w:p>
      <w:pPr>
        <w:pStyle w:val="ListParagraph"/>
        <w:numPr>
          <w:ilvl w:val="0"/>
          <w:numId w:val="4"/>
        </w:numPr>
        <w:tabs>
          <w:tab w:pos="1920" w:val="left" w:leader="none"/>
          <w:tab w:pos="1921" w:val="left" w:leader="none"/>
        </w:tabs>
        <w:spacing w:line="240" w:lineRule="auto" w:before="0" w:after="0"/>
        <w:ind w:left="1920" w:right="0" w:hanging="361"/>
        <w:jc w:val="left"/>
        <w:rPr>
          <w:sz w:val="28"/>
        </w:rPr>
      </w:pPr>
      <w:r>
        <w:rPr>
          <w:sz w:val="28"/>
        </w:rPr>
        <w:t>Amount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3"/>
          <w:sz w:val="28"/>
        </w:rPr>
        <w:t> </w:t>
      </w:r>
      <w:r>
        <w:rPr>
          <w:sz w:val="28"/>
        </w:rPr>
        <w:t>fibres,</w:t>
      </w:r>
      <w:r>
        <w:rPr>
          <w:spacing w:val="-3"/>
          <w:sz w:val="28"/>
        </w:rPr>
        <w:t> </w:t>
      </w:r>
      <w:r>
        <w:rPr>
          <w:sz w:val="28"/>
        </w:rPr>
        <w:t>fillers</w:t>
      </w:r>
      <w:r>
        <w:rPr>
          <w:spacing w:val="-2"/>
          <w:sz w:val="28"/>
        </w:rPr>
        <w:t> </w:t>
      </w:r>
      <w:r>
        <w:rPr>
          <w:sz w:val="28"/>
        </w:rPr>
        <w:t>or</w:t>
      </w:r>
      <w:r>
        <w:rPr>
          <w:spacing w:val="-3"/>
          <w:sz w:val="28"/>
        </w:rPr>
        <w:t> </w:t>
      </w:r>
      <w:r>
        <w:rPr>
          <w:sz w:val="28"/>
        </w:rPr>
        <w:t>additives</w:t>
      </w:r>
      <w:r>
        <w:rPr>
          <w:spacing w:val="-4"/>
          <w:sz w:val="28"/>
        </w:rPr>
        <w:t> </w:t>
      </w:r>
      <w:r>
        <w:rPr>
          <w:sz w:val="28"/>
        </w:rPr>
        <w:t>used</w:t>
      </w:r>
    </w:p>
    <w:p>
      <w:pPr>
        <w:pStyle w:val="BodyText"/>
        <w:spacing w:before="6"/>
        <w:rPr>
          <w:sz w:val="41"/>
        </w:rPr>
      </w:pPr>
    </w:p>
    <w:p>
      <w:pPr>
        <w:pStyle w:val="ListParagraph"/>
        <w:numPr>
          <w:ilvl w:val="0"/>
          <w:numId w:val="4"/>
        </w:numPr>
        <w:tabs>
          <w:tab w:pos="1920" w:val="left" w:leader="none"/>
          <w:tab w:pos="1921" w:val="left" w:leader="none"/>
        </w:tabs>
        <w:spacing w:line="240" w:lineRule="auto" w:before="0" w:after="0"/>
        <w:ind w:left="1920" w:right="0" w:hanging="361"/>
        <w:jc w:val="left"/>
        <w:rPr>
          <w:sz w:val="28"/>
        </w:rPr>
      </w:pPr>
      <w:r>
        <w:rPr>
          <w:sz w:val="28"/>
        </w:rPr>
        <w:t>Fibre</w:t>
      </w:r>
      <w:r>
        <w:rPr>
          <w:spacing w:val="-5"/>
          <w:sz w:val="28"/>
        </w:rPr>
        <w:t> </w:t>
      </w:r>
      <w:r>
        <w:rPr>
          <w:sz w:val="28"/>
        </w:rPr>
        <w:t>orientation</w:t>
      </w:r>
      <w:r>
        <w:rPr>
          <w:spacing w:val="-4"/>
          <w:sz w:val="28"/>
        </w:rPr>
        <w:t> </w:t>
      </w:r>
      <w:r>
        <w:rPr>
          <w:sz w:val="28"/>
        </w:rPr>
        <w:t>(unidirectional,</w:t>
      </w:r>
      <w:r>
        <w:rPr>
          <w:spacing w:val="-5"/>
          <w:sz w:val="28"/>
        </w:rPr>
        <w:t> </w:t>
      </w:r>
      <w:r>
        <w:rPr>
          <w:sz w:val="28"/>
        </w:rPr>
        <w:t>woven,</w:t>
      </w:r>
      <w:r>
        <w:rPr>
          <w:spacing w:val="-6"/>
          <w:sz w:val="28"/>
        </w:rPr>
        <w:t> </w:t>
      </w:r>
      <w:r>
        <w:rPr>
          <w:sz w:val="28"/>
        </w:rPr>
        <w:t>etc)</w:t>
      </w:r>
    </w:p>
    <w:p>
      <w:pPr>
        <w:pStyle w:val="BodyText"/>
        <w:spacing w:before="6"/>
        <w:rPr>
          <w:sz w:val="41"/>
        </w:rPr>
      </w:pPr>
    </w:p>
    <w:p>
      <w:pPr>
        <w:pStyle w:val="ListParagraph"/>
        <w:numPr>
          <w:ilvl w:val="0"/>
          <w:numId w:val="4"/>
        </w:numPr>
        <w:tabs>
          <w:tab w:pos="1920" w:val="left" w:leader="none"/>
          <w:tab w:pos="1921" w:val="left" w:leader="none"/>
        </w:tabs>
        <w:spacing w:line="240" w:lineRule="auto" w:before="0" w:after="0"/>
        <w:ind w:left="1920" w:right="0" w:hanging="361"/>
        <w:jc w:val="left"/>
        <w:rPr>
          <w:sz w:val="28"/>
        </w:rPr>
      </w:pPr>
      <w:r>
        <w:rPr>
          <w:sz w:val="28"/>
        </w:rPr>
        <w:t>Fabrication</w:t>
      </w:r>
      <w:r>
        <w:rPr>
          <w:spacing w:val="-6"/>
          <w:sz w:val="28"/>
        </w:rPr>
        <w:t> </w:t>
      </w:r>
      <w:r>
        <w:rPr>
          <w:sz w:val="28"/>
        </w:rPr>
        <w:t>techniques</w:t>
      </w:r>
    </w:p>
    <w:p>
      <w:pPr>
        <w:pStyle w:val="BodyText"/>
        <w:spacing w:before="5"/>
        <w:rPr>
          <w:sz w:val="41"/>
        </w:rPr>
      </w:pPr>
    </w:p>
    <w:p>
      <w:pPr>
        <w:pStyle w:val="BodyText"/>
        <w:spacing w:line="480" w:lineRule="auto"/>
        <w:ind w:left="1200" w:right="1337"/>
        <w:jc w:val="both"/>
      </w:pPr>
      <w:r>
        <w:rPr/>
        <w:t>FRP composite differs from traditional construction materials such as steel or</w:t>
      </w:r>
      <w:r>
        <w:rPr>
          <w:spacing w:val="1"/>
        </w:rPr>
        <w:t> </w:t>
      </w:r>
      <w:r>
        <w:rPr/>
        <w:t>aluminum and it provides the best mechanical properties in the direction of the</w:t>
      </w:r>
      <w:r>
        <w:rPr>
          <w:spacing w:val="1"/>
        </w:rPr>
        <w:t> </w:t>
      </w:r>
      <w:r>
        <w:rPr/>
        <w:t>fibre placement. The FRP composites can be defined as glass fibre reinforced</w:t>
      </w:r>
      <w:r>
        <w:rPr>
          <w:spacing w:val="1"/>
        </w:rPr>
        <w:t> </w:t>
      </w:r>
      <w:r>
        <w:rPr/>
        <w:t>polymer (GFRP), carbon fibre reinforced polymer (CFRP) and aramid fibre</w:t>
      </w:r>
      <w:r>
        <w:rPr>
          <w:spacing w:val="1"/>
        </w:rPr>
        <w:t> </w:t>
      </w:r>
      <w:r>
        <w:rPr/>
        <w:t>reinforced polymer (AFRP)</w:t>
      </w:r>
      <w:r>
        <w:rPr>
          <w:spacing w:val="-2"/>
        </w:rPr>
        <w:t> </w:t>
      </w:r>
      <w:r>
        <w:rPr/>
        <w:t>based</w:t>
      </w:r>
      <w:r>
        <w:rPr>
          <w:spacing w:val="-2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type of fibres</w:t>
      </w:r>
      <w:r>
        <w:rPr>
          <w:spacing w:val="-3"/>
        </w:rPr>
        <w:t> </w:t>
      </w:r>
      <w:r>
        <w:rPr/>
        <w:t>used.</w:t>
      </w:r>
    </w:p>
    <w:p>
      <w:pPr>
        <w:pStyle w:val="Heading2"/>
        <w:numPr>
          <w:ilvl w:val="2"/>
          <w:numId w:val="3"/>
        </w:numPr>
        <w:tabs>
          <w:tab w:pos="1762" w:val="left" w:leader="none"/>
        </w:tabs>
        <w:spacing w:line="240" w:lineRule="auto" w:before="7" w:after="0"/>
        <w:ind w:left="1761" w:right="0" w:hanging="562"/>
        <w:jc w:val="both"/>
      </w:pPr>
      <w:r>
        <w:rPr/>
        <w:t>Advantages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composites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1200" w:right="1343"/>
        <w:jc w:val="both"/>
      </w:pPr>
      <w:r>
        <w:rPr/>
        <w:t>Natural fibre reinforced composites are being used in many applications from</w:t>
      </w:r>
      <w:r>
        <w:rPr>
          <w:spacing w:val="1"/>
        </w:rPr>
        <w:t> </w:t>
      </w:r>
      <w:r>
        <w:rPr/>
        <w:t>house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aerospace</w:t>
      </w:r>
      <w:r>
        <w:rPr>
          <w:spacing w:val="1"/>
        </w:rPr>
        <w:t> </w:t>
      </w:r>
      <w:r>
        <w:rPr/>
        <w:t>products.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composites</w:t>
      </w:r>
      <w:r>
        <w:rPr>
          <w:spacing w:val="-4"/>
        </w:rPr>
        <w:t> </w:t>
      </w:r>
      <w:r>
        <w:rPr/>
        <w:t>has</w:t>
      </w:r>
      <w:r>
        <w:rPr>
          <w:spacing w:val="-1"/>
        </w:rPr>
        <w:t> </w:t>
      </w:r>
      <w:r>
        <w:rPr/>
        <w:t>increased because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advantages.</w:t>
      </w:r>
    </w:p>
    <w:p>
      <w:pPr>
        <w:pStyle w:val="ListParagraph"/>
        <w:numPr>
          <w:ilvl w:val="3"/>
          <w:numId w:val="3"/>
        </w:numPr>
        <w:tabs>
          <w:tab w:pos="1921" w:val="left" w:leader="none"/>
        </w:tabs>
        <w:spacing w:line="343" w:lineRule="exact" w:before="0" w:after="0"/>
        <w:ind w:left="1920" w:right="0" w:hanging="361"/>
        <w:jc w:val="both"/>
        <w:rPr>
          <w:sz w:val="28"/>
        </w:rPr>
      </w:pPr>
      <w:r>
        <w:rPr>
          <w:sz w:val="28"/>
        </w:rPr>
        <w:t>Light</w:t>
      </w:r>
      <w:r>
        <w:rPr>
          <w:spacing w:val="-4"/>
          <w:sz w:val="28"/>
        </w:rPr>
        <w:t> </w:t>
      </w:r>
      <w:r>
        <w:rPr>
          <w:sz w:val="28"/>
        </w:rPr>
        <w:t>weight,</w:t>
      </w:r>
      <w:r>
        <w:rPr>
          <w:spacing w:val="-8"/>
          <w:sz w:val="28"/>
        </w:rPr>
        <w:t> </w:t>
      </w:r>
      <w:r>
        <w:rPr>
          <w:sz w:val="28"/>
        </w:rPr>
        <w:t>high</w:t>
      </w:r>
      <w:r>
        <w:rPr>
          <w:spacing w:val="-3"/>
          <w:sz w:val="28"/>
        </w:rPr>
        <w:t> </w:t>
      </w:r>
      <w:r>
        <w:rPr>
          <w:sz w:val="28"/>
        </w:rPr>
        <w:t>strength-to-weight</w:t>
      </w:r>
      <w:r>
        <w:rPr>
          <w:spacing w:val="-3"/>
          <w:sz w:val="28"/>
        </w:rPr>
        <w:t> </w:t>
      </w:r>
      <w:r>
        <w:rPr>
          <w:sz w:val="28"/>
        </w:rPr>
        <w:t>ratio</w:t>
      </w:r>
    </w:p>
    <w:p>
      <w:pPr>
        <w:pStyle w:val="BodyText"/>
        <w:spacing w:before="11"/>
        <w:rPr>
          <w:sz w:val="42"/>
        </w:rPr>
      </w:pPr>
    </w:p>
    <w:p>
      <w:pPr>
        <w:pStyle w:val="ListParagraph"/>
        <w:numPr>
          <w:ilvl w:val="3"/>
          <w:numId w:val="3"/>
        </w:numPr>
        <w:tabs>
          <w:tab w:pos="1920" w:val="left" w:leader="none"/>
          <w:tab w:pos="1921" w:val="left" w:leader="none"/>
        </w:tabs>
        <w:spacing w:line="240" w:lineRule="auto" w:before="0" w:after="0"/>
        <w:ind w:left="1920" w:right="0" w:hanging="361"/>
        <w:jc w:val="left"/>
        <w:rPr>
          <w:sz w:val="28"/>
        </w:rPr>
      </w:pPr>
      <w:r>
        <w:rPr>
          <w:sz w:val="28"/>
        </w:rPr>
        <w:t>Directional</w:t>
      </w:r>
      <w:r>
        <w:rPr>
          <w:spacing w:val="-8"/>
          <w:sz w:val="28"/>
        </w:rPr>
        <w:t> </w:t>
      </w:r>
      <w:r>
        <w:rPr>
          <w:sz w:val="28"/>
        </w:rPr>
        <w:t>strength,</w:t>
      </w:r>
      <w:r>
        <w:rPr>
          <w:spacing w:val="-9"/>
          <w:sz w:val="28"/>
        </w:rPr>
        <w:t> </w:t>
      </w:r>
      <w:r>
        <w:rPr>
          <w:sz w:val="28"/>
        </w:rPr>
        <w:t>dimensional</w:t>
      </w:r>
      <w:r>
        <w:rPr>
          <w:spacing w:val="-4"/>
          <w:sz w:val="28"/>
        </w:rPr>
        <w:t> </w:t>
      </w:r>
      <w:r>
        <w:rPr>
          <w:sz w:val="28"/>
        </w:rPr>
        <w:t>stability</w:t>
      </w:r>
    </w:p>
    <w:p>
      <w:pPr>
        <w:pStyle w:val="BodyText"/>
        <w:rPr>
          <w:sz w:val="43"/>
        </w:rPr>
      </w:pPr>
    </w:p>
    <w:p>
      <w:pPr>
        <w:pStyle w:val="ListParagraph"/>
        <w:numPr>
          <w:ilvl w:val="3"/>
          <w:numId w:val="3"/>
        </w:numPr>
        <w:tabs>
          <w:tab w:pos="1920" w:val="left" w:leader="none"/>
          <w:tab w:pos="1921" w:val="left" w:leader="none"/>
        </w:tabs>
        <w:spacing w:line="240" w:lineRule="auto" w:before="0" w:after="0"/>
        <w:ind w:left="1920" w:right="0" w:hanging="361"/>
        <w:jc w:val="left"/>
        <w:rPr>
          <w:sz w:val="28"/>
        </w:rPr>
      </w:pPr>
      <w:r>
        <w:rPr>
          <w:sz w:val="28"/>
        </w:rPr>
        <w:t>Corrosion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weather</w:t>
      </w:r>
      <w:r>
        <w:rPr>
          <w:spacing w:val="-3"/>
          <w:sz w:val="28"/>
        </w:rPr>
        <w:t> </w:t>
      </w:r>
      <w:r>
        <w:rPr>
          <w:sz w:val="28"/>
        </w:rPr>
        <w:t>resistance</w:t>
      </w:r>
    </w:p>
    <w:p>
      <w:pPr>
        <w:pStyle w:val="BodyText"/>
        <w:spacing w:before="10"/>
        <w:rPr>
          <w:sz w:val="42"/>
        </w:rPr>
      </w:pPr>
    </w:p>
    <w:p>
      <w:pPr>
        <w:pStyle w:val="ListParagraph"/>
        <w:numPr>
          <w:ilvl w:val="3"/>
          <w:numId w:val="3"/>
        </w:numPr>
        <w:tabs>
          <w:tab w:pos="1920" w:val="left" w:leader="none"/>
          <w:tab w:pos="1921" w:val="left" w:leader="none"/>
        </w:tabs>
        <w:spacing w:line="465" w:lineRule="auto" w:before="0" w:after="0"/>
        <w:ind w:left="1920" w:right="1344" w:hanging="360"/>
        <w:jc w:val="left"/>
        <w:rPr>
          <w:sz w:val="28"/>
        </w:rPr>
      </w:pPr>
      <w:r>
        <w:rPr>
          <w:sz w:val="28"/>
        </w:rPr>
        <w:t>Low</w:t>
      </w:r>
      <w:r>
        <w:rPr>
          <w:spacing w:val="1"/>
          <w:sz w:val="28"/>
        </w:rPr>
        <w:t> </w:t>
      </w:r>
      <w:r>
        <w:rPr>
          <w:sz w:val="28"/>
        </w:rPr>
        <w:t>thermal</w:t>
      </w:r>
      <w:r>
        <w:rPr>
          <w:spacing w:val="1"/>
          <w:sz w:val="28"/>
        </w:rPr>
        <w:t> </w:t>
      </w:r>
      <w:r>
        <w:rPr>
          <w:sz w:val="28"/>
        </w:rPr>
        <w:t>conductivity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coefficient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thermal</w:t>
      </w:r>
      <w:r>
        <w:rPr>
          <w:spacing w:val="1"/>
          <w:sz w:val="28"/>
        </w:rPr>
        <w:t> </w:t>
      </w:r>
      <w:r>
        <w:rPr>
          <w:sz w:val="28"/>
        </w:rPr>
        <w:t>expansion,</w:t>
      </w:r>
      <w:r>
        <w:rPr>
          <w:spacing w:val="1"/>
          <w:sz w:val="28"/>
        </w:rPr>
        <w:t> </w:t>
      </w:r>
      <w:r>
        <w:rPr>
          <w:sz w:val="28"/>
        </w:rPr>
        <w:t>high</w:t>
      </w:r>
      <w:r>
        <w:rPr>
          <w:spacing w:val="-67"/>
          <w:sz w:val="28"/>
        </w:rPr>
        <w:t> </w:t>
      </w:r>
      <w:r>
        <w:rPr>
          <w:sz w:val="28"/>
        </w:rPr>
        <w:t>dielectric</w:t>
      </w:r>
      <w:r>
        <w:rPr>
          <w:spacing w:val="-1"/>
          <w:sz w:val="28"/>
        </w:rPr>
        <w:t> </w:t>
      </w:r>
      <w:r>
        <w:rPr>
          <w:sz w:val="28"/>
        </w:rPr>
        <w:t>strength</w:t>
      </w:r>
    </w:p>
    <w:p>
      <w:pPr>
        <w:pStyle w:val="ListParagraph"/>
        <w:numPr>
          <w:ilvl w:val="3"/>
          <w:numId w:val="3"/>
        </w:numPr>
        <w:tabs>
          <w:tab w:pos="1920" w:val="left" w:leader="none"/>
          <w:tab w:pos="1921" w:val="left" w:leader="none"/>
        </w:tabs>
        <w:spacing w:line="240" w:lineRule="auto" w:before="191" w:after="0"/>
        <w:ind w:left="1920" w:right="0" w:hanging="361"/>
        <w:jc w:val="left"/>
        <w:rPr>
          <w:sz w:val="28"/>
        </w:rPr>
      </w:pPr>
      <w:r>
        <w:rPr>
          <w:sz w:val="28"/>
        </w:rPr>
        <w:t>Radar</w:t>
      </w:r>
      <w:r>
        <w:rPr>
          <w:spacing w:val="-8"/>
          <w:sz w:val="28"/>
        </w:rPr>
        <w:t> </w:t>
      </w:r>
      <w:r>
        <w:rPr>
          <w:sz w:val="28"/>
        </w:rPr>
        <w:t>transparency,</w:t>
      </w:r>
      <w:r>
        <w:rPr>
          <w:spacing w:val="-5"/>
          <w:sz w:val="28"/>
        </w:rPr>
        <w:t> </w:t>
      </w:r>
      <w:r>
        <w:rPr>
          <w:sz w:val="28"/>
        </w:rPr>
        <w:t>non-magnetic,</w:t>
      </w:r>
      <w:r>
        <w:rPr>
          <w:spacing w:val="-5"/>
          <w:sz w:val="28"/>
        </w:rPr>
        <w:t> </w:t>
      </w:r>
      <w:r>
        <w:rPr>
          <w:sz w:val="28"/>
        </w:rPr>
        <w:t>part</w:t>
      </w:r>
      <w:r>
        <w:rPr>
          <w:spacing w:val="-3"/>
          <w:sz w:val="28"/>
        </w:rPr>
        <w:t> </w:t>
      </w:r>
      <w:r>
        <w:rPr>
          <w:sz w:val="28"/>
        </w:rPr>
        <w:t>consolidation</w:t>
      </w:r>
    </w:p>
    <w:p>
      <w:pPr>
        <w:pStyle w:val="BodyText"/>
        <w:rPr>
          <w:sz w:val="43"/>
        </w:rPr>
      </w:pPr>
    </w:p>
    <w:p>
      <w:pPr>
        <w:pStyle w:val="ListParagraph"/>
        <w:numPr>
          <w:ilvl w:val="3"/>
          <w:numId w:val="3"/>
        </w:numPr>
        <w:tabs>
          <w:tab w:pos="1920" w:val="left" w:leader="none"/>
          <w:tab w:pos="1921" w:val="left" w:leader="none"/>
        </w:tabs>
        <w:spacing w:line="240" w:lineRule="auto" w:before="0" w:after="0"/>
        <w:ind w:left="1920" w:right="0" w:hanging="361"/>
        <w:jc w:val="left"/>
        <w:rPr>
          <w:sz w:val="28"/>
        </w:rPr>
      </w:pPr>
      <w:r>
        <w:rPr>
          <w:sz w:val="28"/>
        </w:rPr>
        <w:t>High</w:t>
      </w:r>
      <w:r>
        <w:rPr>
          <w:spacing w:val="-2"/>
          <w:sz w:val="28"/>
        </w:rPr>
        <w:t> </w:t>
      </w:r>
      <w:r>
        <w:rPr>
          <w:sz w:val="28"/>
        </w:rPr>
        <w:t>impact</w:t>
      </w:r>
      <w:r>
        <w:rPr>
          <w:spacing w:val="-1"/>
          <w:sz w:val="28"/>
        </w:rPr>
        <w:t> </w:t>
      </w:r>
      <w:r>
        <w:rPr>
          <w:sz w:val="28"/>
        </w:rPr>
        <w:t>strength,</w:t>
      </w:r>
      <w:r>
        <w:rPr>
          <w:spacing w:val="-5"/>
          <w:sz w:val="28"/>
        </w:rPr>
        <w:t> </w:t>
      </w:r>
      <w:r>
        <w:rPr>
          <w:sz w:val="28"/>
        </w:rPr>
        <w:t>low</w:t>
      </w:r>
      <w:r>
        <w:rPr>
          <w:spacing w:val="-4"/>
          <w:sz w:val="28"/>
        </w:rPr>
        <w:t> </w:t>
      </w:r>
      <w:r>
        <w:rPr>
          <w:sz w:val="28"/>
        </w:rPr>
        <w:t>maintenance,</w:t>
      </w:r>
      <w:r>
        <w:rPr>
          <w:spacing w:val="-3"/>
          <w:sz w:val="28"/>
        </w:rPr>
        <w:t> </w:t>
      </w:r>
      <w:r>
        <w:rPr>
          <w:sz w:val="28"/>
        </w:rPr>
        <w:t>long</w:t>
      </w:r>
      <w:r>
        <w:rPr>
          <w:spacing w:val="-6"/>
          <w:sz w:val="28"/>
        </w:rPr>
        <w:t> </w:t>
      </w:r>
      <w:r>
        <w:rPr>
          <w:sz w:val="28"/>
        </w:rPr>
        <w:t>term</w:t>
      </w:r>
      <w:r>
        <w:rPr>
          <w:spacing w:val="-7"/>
          <w:sz w:val="28"/>
        </w:rPr>
        <w:t> </w:t>
      </w:r>
      <w:r>
        <w:rPr>
          <w:sz w:val="28"/>
        </w:rPr>
        <w:t>durability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973" w:top="800" w:bottom="1200" w:left="240" w:right="100"/>
        </w:sectPr>
      </w:pPr>
    </w:p>
    <w:p>
      <w:pPr>
        <w:pStyle w:val="ListParagraph"/>
        <w:numPr>
          <w:ilvl w:val="3"/>
          <w:numId w:val="3"/>
        </w:numPr>
        <w:tabs>
          <w:tab w:pos="1921" w:val="left" w:leader="none"/>
        </w:tabs>
        <w:spacing w:line="240" w:lineRule="auto" w:before="81" w:after="0"/>
        <w:ind w:left="1920" w:right="0" w:hanging="361"/>
        <w:jc w:val="both"/>
        <w:rPr>
          <w:sz w:val="28"/>
        </w:rPr>
      </w:pPr>
      <w:r>
        <w:rPr>
          <w:sz w:val="28"/>
        </w:rPr>
        <w:t>Small</w:t>
      </w:r>
      <w:r>
        <w:rPr>
          <w:spacing w:val="-2"/>
          <w:sz w:val="28"/>
        </w:rPr>
        <w:t> </w:t>
      </w:r>
      <w:r>
        <w:rPr>
          <w:sz w:val="28"/>
        </w:rPr>
        <w:t>to</w:t>
      </w:r>
      <w:r>
        <w:rPr>
          <w:spacing w:val="-1"/>
          <w:sz w:val="28"/>
        </w:rPr>
        <w:t> </w:t>
      </w:r>
      <w:r>
        <w:rPr>
          <w:sz w:val="28"/>
        </w:rPr>
        <w:t>large</w:t>
      </w:r>
      <w:r>
        <w:rPr>
          <w:spacing w:val="-6"/>
          <w:sz w:val="28"/>
        </w:rPr>
        <w:t> </w:t>
      </w:r>
      <w:r>
        <w:rPr>
          <w:sz w:val="28"/>
        </w:rPr>
        <w:t>part</w:t>
      </w:r>
      <w:r>
        <w:rPr>
          <w:spacing w:val="-1"/>
          <w:sz w:val="28"/>
        </w:rPr>
        <w:t> </w:t>
      </w:r>
      <w:r>
        <w:rPr>
          <w:sz w:val="28"/>
        </w:rPr>
        <w:t>geometry,</w:t>
      </w:r>
      <w:r>
        <w:rPr>
          <w:spacing w:val="-3"/>
          <w:sz w:val="28"/>
        </w:rPr>
        <w:t> </w:t>
      </w:r>
      <w:r>
        <w:rPr>
          <w:sz w:val="28"/>
        </w:rPr>
        <w:t>tailored</w:t>
      </w:r>
      <w:r>
        <w:rPr>
          <w:spacing w:val="-2"/>
          <w:sz w:val="28"/>
        </w:rPr>
        <w:t> </w:t>
      </w:r>
      <w:r>
        <w:rPr>
          <w:sz w:val="28"/>
        </w:rPr>
        <w:t>surface</w:t>
      </w:r>
      <w:r>
        <w:rPr>
          <w:spacing w:val="-2"/>
          <w:sz w:val="28"/>
        </w:rPr>
        <w:t> </w:t>
      </w:r>
      <w:r>
        <w:rPr>
          <w:sz w:val="28"/>
        </w:rPr>
        <w:t>finish</w:t>
      </w:r>
    </w:p>
    <w:p>
      <w:pPr>
        <w:pStyle w:val="BodyText"/>
        <w:rPr>
          <w:sz w:val="43"/>
        </w:rPr>
      </w:pPr>
    </w:p>
    <w:p>
      <w:pPr>
        <w:pStyle w:val="ListParagraph"/>
        <w:numPr>
          <w:ilvl w:val="3"/>
          <w:numId w:val="3"/>
        </w:numPr>
        <w:tabs>
          <w:tab w:pos="1921" w:val="left" w:leader="none"/>
        </w:tabs>
        <w:spacing w:line="240" w:lineRule="auto" w:before="0" w:after="0"/>
        <w:ind w:left="1920" w:right="0" w:hanging="361"/>
        <w:jc w:val="both"/>
        <w:rPr>
          <w:sz w:val="28"/>
        </w:rPr>
      </w:pPr>
      <w:r>
        <w:rPr>
          <w:sz w:val="28"/>
        </w:rPr>
        <w:t>High</w:t>
      </w:r>
      <w:r>
        <w:rPr>
          <w:spacing w:val="-3"/>
          <w:sz w:val="28"/>
        </w:rPr>
        <w:t> </w:t>
      </w:r>
      <w:r>
        <w:rPr>
          <w:sz w:val="28"/>
        </w:rPr>
        <w:t>specific</w:t>
      </w:r>
      <w:r>
        <w:rPr>
          <w:spacing w:val="-3"/>
          <w:sz w:val="28"/>
        </w:rPr>
        <w:t> </w:t>
      </w:r>
      <w:r>
        <w:rPr>
          <w:sz w:val="28"/>
        </w:rPr>
        <w:t>strength,</w:t>
      </w:r>
      <w:r>
        <w:rPr>
          <w:spacing w:val="-5"/>
          <w:sz w:val="28"/>
        </w:rPr>
        <w:t> </w:t>
      </w:r>
      <w:r>
        <w:rPr>
          <w:sz w:val="28"/>
        </w:rPr>
        <w:t>design</w:t>
      </w:r>
      <w:r>
        <w:rPr>
          <w:spacing w:val="-2"/>
          <w:sz w:val="28"/>
        </w:rPr>
        <w:t> </w:t>
      </w:r>
      <w:r>
        <w:rPr>
          <w:sz w:val="28"/>
        </w:rPr>
        <w:t>freedom,</w:t>
      </w:r>
      <w:r>
        <w:rPr>
          <w:spacing w:val="-3"/>
          <w:sz w:val="28"/>
        </w:rPr>
        <w:t> </w:t>
      </w:r>
      <w:r>
        <w:rPr>
          <w:sz w:val="28"/>
        </w:rPr>
        <w:t>low</w:t>
      </w:r>
      <w:r>
        <w:rPr>
          <w:spacing w:val="-5"/>
          <w:sz w:val="28"/>
        </w:rPr>
        <w:t> </w:t>
      </w:r>
      <w:r>
        <w:rPr>
          <w:sz w:val="28"/>
        </w:rPr>
        <w:t>or</w:t>
      </w:r>
      <w:r>
        <w:rPr>
          <w:spacing w:val="-3"/>
          <w:sz w:val="28"/>
        </w:rPr>
        <w:t> </w:t>
      </w:r>
      <w:r>
        <w:rPr>
          <w:sz w:val="28"/>
        </w:rPr>
        <w:t>nil</w:t>
      </w:r>
      <w:r>
        <w:rPr>
          <w:spacing w:val="-3"/>
          <w:sz w:val="28"/>
        </w:rPr>
        <w:t> </w:t>
      </w:r>
      <w:r>
        <w:rPr>
          <w:sz w:val="28"/>
        </w:rPr>
        <w:t>maintenance</w:t>
      </w:r>
    </w:p>
    <w:p>
      <w:pPr>
        <w:pStyle w:val="BodyText"/>
        <w:spacing w:before="3"/>
        <w:rPr>
          <w:sz w:val="43"/>
        </w:rPr>
      </w:pPr>
    </w:p>
    <w:p>
      <w:pPr>
        <w:pStyle w:val="Heading2"/>
        <w:numPr>
          <w:ilvl w:val="2"/>
          <w:numId w:val="3"/>
        </w:numPr>
        <w:tabs>
          <w:tab w:pos="2641" w:val="left" w:leader="none"/>
        </w:tabs>
        <w:spacing w:line="240" w:lineRule="auto" w:before="1" w:after="0"/>
        <w:ind w:left="2640" w:right="0" w:hanging="721"/>
        <w:jc w:val="both"/>
      </w:pPr>
      <w:r>
        <w:rPr/>
        <w:t>Disadvantages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composites</w:t>
      </w:r>
    </w:p>
    <w:p>
      <w:pPr>
        <w:pStyle w:val="BodyText"/>
        <w:spacing w:before="8"/>
        <w:rPr>
          <w:b/>
          <w:sz w:val="42"/>
        </w:rPr>
      </w:pPr>
    </w:p>
    <w:p>
      <w:pPr>
        <w:pStyle w:val="BodyText"/>
        <w:spacing w:line="480" w:lineRule="auto"/>
        <w:ind w:left="1200" w:right="1334" w:firstLine="719"/>
        <w:jc w:val="both"/>
      </w:pPr>
      <w:r>
        <w:rPr/>
        <w:t>Natural fibres possess some disadvantages when considered as building</w:t>
      </w:r>
      <w:r>
        <w:rPr>
          <w:spacing w:val="1"/>
        </w:rPr>
        <w:t> </w:t>
      </w:r>
      <w:r>
        <w:rPr/>
        <w:t>material</w:t>
      </w:r>
      <w:r>
        <w:rPr>
          <w:spacing w:val="35"/>
        </w:rPr>
        <w:t> </w:t>
      </w:r>
      <w:r>
        <w:rPr/>
        <w:t>such</w:t>
      </w:r>
      <w:r>
        <w:rPr>
          <w:spacing w:val="35"/>
        </w:rPr>
        <w:t> </w:t>
      </w:r>
      <w:r>
        <w:rPr/>
        <w:t>as</w:t>
      </w:r>
      <w:r>
        <w:rPr>
          <w:spacing w:val="36"/>
        </w:rPr>
        <w:t> </w:t>
      </w:r>
      <w:r>
        <w:rPr/>
        <w:t>variability</w:t>
      </w:r>
      <w:r>
        <w:rPr>
          <w:spacing w:val="31"/>
        </w:rPr>
        <w:t> </w:t>
      </w:r>
      <w:r>
        <w:rPr/>
        <w:t>in</w:t>
      </w:r>
      <w:r>
        <w:rPr>
          <w:spacing w:val="36"/>
        </w:rPr>
        <w:t> </w:t>
      </w:r>
      <w:r>
        <w:rPr/>
        <w:t>properties,</w:t>
      </w:r>
      <w:r>
        <w:rPr>
          <w:spacing w:val="31"/>
        </w:rPr>
        <w:t> </w:t>
      </w:r>
      <w:r>
        <w:rPr/>
        <w:t>less</w:t>
      </w:r>
      <w:r>
        <w:rPr>
          <w:spacing w:val="35"/>
        </w:rPr>
        <w:t> </w:t>
      </w:r>
      <w:r>
        <w:rPr/>
        <w:t>durability</w:t>
      </w:r>
      <w:r>
        <w:rPr>
          <w:spacing w:val="32"/>
        </w:rPr>
        <w:t> </w:t>
      </w:r>
      <w:r>
        <w:rPr/>
        <w:t>due</w:t>
      </w:r>
      <w:r>
        <w:rPr>
          <w:spacing w:val="32"/>
        </w:rPr>
        <w:t> </w:t>
      </w:r>
      <w:r>
        <w:rPr/>
        <w:t>to</w:t>
      </w:r>
      <w:r>
        <w:rPr>
          <w:spacing w:val="36"/>
        </w:rPr>
        <w:t> </w:t>
      </w:r>
      <w:r>
        <w:rPr/>
        <w:t>high</w:t>
      </w:r>
      <w:r>
        <w:rPr>
          <w:spacing w:val="35"/>
        </w:rPr>
        <w:t> </w:t>
      </w:r>
      <w:r>
        <w:rPr/>
        <w:t>moisture</w:t>
      </w:r>
      <w:r>
        <w:rPr>
          <w:spacing w:val="-67"/>
        </w:rPr>
        <w:t> </w:t>
      </w:r>
      <w:r>
        <w:rPr/>
        <w:t>and chemical absorption, generation of concrete crakes due to swelling and</w:t>
      </w:r>
      <w:r>
        <w:rPr>
          <w:spacing w:val="1"/>
        </w:rPr>
        <w:t> </w:t>
      </w:r>
      <w:r>
        <w:rPr/>
        <w:t>volume changes, weakening due to alkaline environment of cement and poor</w:t>
      </w:r>
      <w:r>
        <w:rPr>
          <w:spacing w:val="1"/>
        </w:rPr>
        <w:t> </w:t>
      </w:r>
      <w:r>
        <w:rPr/>
        <w:t>interface</w:t>
      </w:r>
      <w:r>
        <w:rPr>
          <w:spacing w:val="-2"/>
        </w:rPr>
        <w:t> </w:t>
      </w:r>
      <w:r>
        <w:rPr/>
        <w:t>between</w:t>
      </w:r>
      <w:r>
        <w:rPr>
          <w:spacing w:val="-4"/>
        </w:rPr>
        <w:t> </w:t>
      </w:r>
      <w:r>
        <w:rPr/>
        <w:t>natural</w:t>
      </w:r>
      <w:r>
        <w:rPr>
          <w:spacing w:val="-1"/>
        </w:rPr>
        <w:t> </w:t>
      </w:r>
      <w:r>
        <w:rPr/>
        <w:t>fibre</w:t>
      </w:r>
      <w:r>
        <w:rPr>
          <w:spacing w:val="-1"/>
        </w:rPr>
        <w:t> </w:t>
      </w:r>
      <w:r>
        <w:rPr/>
        <w:t>and polymeric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cementitious matrices.</w:t>
      </w:r>
    </w:p>
    <w:p>
      <w:pPr>
        <w:pStyle w:val="BodyText"/>
        <w:spacing w:line="480" w:lineRule="auto" w:before="172"/>
        <w:ind w:left="1200" w:right="1338" w:firstLine="719"/>
        <w:jc w:val="both"/>
      </w:pPr>
      <w:r>
        <w:rPr/>
        <w:t>Inspect of several existing solutions to overcome the shortcomings of</w:t>
      </w:r>
      <w:r>
        <w:rPr>
          <w:spacing w:val="1"/>
        </w:rPr>
        <w:t> </w:t>
      </w:r>
      <w:r>
        <w:rPr/>
        <w:t>natural fibre, the major concern till date is the durability issue of natural fibre</w:t>
      </w:r>
      <w:r>
        <w:rPr>
          <w:spacing w:val="1"/>
        </w:rPr>
        <w:t> </w:t>
      </w:r>
      <w:r>
        <w:rPr/>
        <w:t>base composites and therefore a great deal of research effort is necessary for</w:t>
      </w:r>
      <w:r>
        <w:rPr>
          <w:spacing w:val="1"/>
        </w:rPr>
        <w:t> </w:t>
      </w:r>
      <w:r>
        <w:rPr/>
        <w:t>successful</w:t>
      </w:r>
      <w:r>
        <w:rPr>
          <w:spacing w:val="-4"/>
        </w:rPr>
        <w:t> </w:t>
      </w:r>
      <w:r>
        <w:rPr/>
        <w:t>implementation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natural fibre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structural</w:t>
      </w:r>
      <w:r>
        <w:rPr>
          <w:spacing w:val="-3"/>
        </w:rPr>
        <w:t> </w:t>
      </w:r>
      <w:r>
        <w:rPr/>
        <w:t>application.</w:t>
      </w:r>
    </w:p>
    <w:p>
      <w:pPr>
        <w:pStyle w:val="Heading2"/>
        <w:numPr>
          <w:ilvl w:val="2"/>
          <w:numId w:val="3"/>
        </w:numPr>
        <w:tabs>
          <w:tab w:pos="2641" w:val="left" w:leader="none"/>
        </w:tabs>
        <w:spacing w:line="240" w:lineRule="auto" w:before="180" w:after="0"/>
        <w:ind w:left="2640" w:right="0" w:hanging="721"/>
        <w:jc w:val="both"/>
      </w:pPr>
      <w:r>
        <w:rPr/>
        <w:t>Applications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composites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200" w:right="1334" w:firstLine="719"/>
        <w:jc w:val="both"/>
      </w:pPr>
      <w:r>
        <w:rPr/>
        <w:t>In</w:t>
      </w:r>
      <w:r>
        <w:rPr>
          <w:spacing w:val="1"/>
        </w:rPr>
        <w:t> </w:t>
      </w:r>
      <w:r>
        <w:rPr/>
        <w:t>Nigeria,</w:t>
      </w:r>
      <w:r>
        <w:rPr>
          <w:spacing w:val="1"/>
        </w:rPr>
        <w:t> </w:t>
      </w:r>
      <w:r>
        <w:rPr/>
        <w:t>little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composites. If given the proper place, composites finds application in various</w:t>
      </w:r>
      <w:r>
        <w:rPr>
          <w:spacing w:val="1"/>
        </w:rPr>
        <w:t> </w:t>
      </w:r>
      <w:r>
        <w:rPr/>
        <w:t>areas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interest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industrial</w:t>
      </w:r>
      <w:r>
        <w:rPr>
          <w:spacing w:val="3"/>
        </w:rPr>
        <w:t> </w:t>
      </w:r>
      <w:r>
        <w:rPr/>
        <w:t>and</w:t>
      </w:r>
      <w:r>
        <w:rPr>
          <w:spacing w:val="-4"/>
        </w:rPr>
        <w:t> </w:t>
      </w:r>
      <w:r>
        <w:rPr/>
        <w:t>national</w:t>
      </w:r>
      <w:r>
        <w:rPr>
          <w:spacing w:val="-5"/>
        </w:rPr>
        <w:t> </w:t>
      </w:r>
      <w:r>
        <w:rPr/>
        <w:t>development.</w:t>
      </w:r>
      <w:r>
        <w:rPr>
          <w:spacing w:val="-2"/>
        </w:rPr>
        <w:t> </w:t>
      </w:r>
      <w:r>
        <w:rPr/>
        <w:t>These</w:t>
      </w:r>
      <w:r>
        <w:rPr>
          <w:spacing w:val="-1"/>
        </w:rPr>
        <w:t> </w:t>
      </w:r>
      <w:r>
        <w:rPr/>
        <w:t>areas</w:t>
      </w:r>
      <w:r>
        <w:rPr>
          <w:spacing w:val="-3"/>
        </w:rPr>
        <w:t> </w:t>
      </w:r>
      <w:r>
        <w:rPr/>
        <w:t>include:-</w:t>
      </w:r>
    </w:p>
    <w:p>
      <w:pPr>
        <w:pStyle w:val="ListParagraph"/>
        <w:numPr>
          <w:ilvl w:val="0"/>
          <w:numId w:val="5"/>
        </w:numPr>
        <w:tabs>
          <w:tab w:pos="1921" w:val="left" w:leader="none"/>
        </w:tabs>
        <w:spacing w:line="240" w:lineRule="auto" w:before="0" w:after="0"/>
        <w:ind w:left="1920" w:right="0" w:hanging="361"/>
        <w:jc w:val="both"/>
        <w:rPr>
          <w:sz w:val="28"/>
        </w:rPr>
      </w:pPr>
      <w:r>
        <w:rPr>
          <w:sz w:val="28"/>
        </w:rPr>
        <w:t>Aerospace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4"/>
          <w:sz w:val="28"/>
        </w:rPr>
        <w:t> </w:t>
      </w:r>
      <w:r>
        <w:rPr>
          <w:sz w:val="28"/>
        </w:rPr>
        <w:t>defence,</w:t>
      </w:r>
      <w:r>
        <w:rPr>
          <w:spacing w:val="-4"/>
          <w:sz w:val="28"/>
        </w:rPr>
        <w:t> </w:t>
      </w:r>
      <w:r>
        <w:rPr>
          <w:sz w:val="28"/>
        </w:rPr>
        <w:t>land</w:t>
      </w:r>
      <w:r>
        <w:rPr>
          <w:spacing w:val="-4"/>
          <w:sz w:val="28"/>
        </w:rPr>
        <w:t> </w:t>
      </w:r>
      <w:r>
        <w:rPr>
          <w:sz w:val="28"/>
        </w:rPr>
        <w:t>transport</w:t>
      </w:r>
    </w:p>
    <w:p>
      <w:pPr>
        <w:pStyle w:val="BodyText"/>
        <w:spacing w:before="10"/>
        <w:rPr>
          <w:sz w:val="40"/>
        </w:rPr>
      </w:pPr>
    </w:p>
    <w:p>
      <w:pPr>
        <w:pStyle w:val="ListParagraph"/>
        <w:numPr>
          <w:ilvl w:val="0"/>
          <w:numId w:val="5"/>
        </w:numPr>
        <w:tabs>
          <w:tab w:pos="1921" w:val="left" w:leader="none"/>
        </w:tabs>
        <w:spacing w:line="240" w:lineRule="auto" w:before="1" w:after="0"/>
        <w:ind w:left="1920" w:right="0" w:hanging="361"/>
        <w:jc w:val="both"/>
        <w:rPr>
          <w:sz w:val="28"/>
        </w:rPr>
      </w:pPr>
      <w:r>
        <w:rPr>
          <w:sz w:val="28"/>
        </w:rPr>
        <w:t>Marine</w:t>
      </w:r>
      <w:r>
        <w:rPr>
          <w:spacing w:val="-6"/>
          <w:sz w:val="28"/>
        </w:rPr>
        <w:t> </w:t>
      </w:r>
      <w:r>
        <w:rPr>
          <w:sz w:val="28"/>
        </w:rPr>
        <w:t>vessels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structures</w:t>
      </w:r>
    </w:p>
    <w:p>
      <w:pPr>
        <w:pStyle w:val="BodyText"/>
        <w:spacing w:before="10"/>
        <w:rPr>
          <w:sz w:val="40"/>
        </w:rPr>
      </w:pPr>
    </w:p>
    <w:p>
      <w:pPr>
        <w:pStyle w:val="ListParagraph"/>
        <w:numPr>
          <w:ilvl w:val="0"/>
          <w:numId w:val="5"/>
        </w:numPr>
        <w:tabs>
          <w:tab w:pos="1920" w:val="left" w:leader="none"/>
          <w:tab w:pos="1921" w:val="left" w:leader="none"/>
        </w:tabs>
        <w:spacing w:line="463" w:lineRule="auto" w:before="0" w:after="0"/>
        <w:ind w:left="1920" w:right="1343" w:hanging="360"/>
        <w:jc w:val="left"/>
        <w:rPr>
          <w:sz w:val="28"/>
        </w:rPr>
      </w:pPr>
      <w:r>
        <w:rPr>
          <w:sz w:val="28"/>
        </w:rPr>
        <w:t>Chemical plant and corrosion resistant structures (acid storage tanks, road</w:t>
      </w:r>
      <w:r>
        <w:rPr>
          <w:spacing w:val="-67"/>
          <w:sz w:val="28"/>
        </w:rPr>
        <w:t> </w:t>
      </w:r>
      <w:r>
        <w:rPr>
          <w:sz w:val="28"/>
        </w:rPr>
        <w:t>transportation tankers,</w:t>
      </w:r>
      <w:r>
        <w:rPr>
          <w:spacing w:val="-1"/>
          <w:sz w:val="28"/>
        </w:rPr>
        <w:t> </w:t>
      </w:r>
      <w:r>
        <w:rPr>
          <w:sz w:val="28"/>
        </w:rPr>
        <w:t>pipelines,</w:t>
      </w:r>
      <w:r>
        <w:rPr>
          <w:spacing w:val="-5"/>
          <w:sz w:val="28"/>
        </w:rPr>
        <w:t> </w:t>
      </w:r>
      <w:r>
        <w:rPr>
          <w:sz w:val="28"/>
        </w:rPr>
        <w:t>scrubbers,</w:t>
      </w:r>
      <w:r>
        <w:rPr>
          <w:spacing w:val="-3"/>
          <w:sz w:val="28"/>
        </w:rPr>
        <w:t> </w:t>
      </w:r>
      <w:r>
        <w:rPr>
          <w:sz w:val="28"/>
        </w:rPr>
        <w:t>etc.)</w:t>
      </w:r>
    </w:p>
    <w:p>
      <w:pPr>
        <w:spacing w:after="0" w:line="463" w:lineRule="auto"/>
        <w:jc w:val="left"/>
        <w:rPr>
          <w:sz w:val="28"/>
        </w:rPr>
        <w:sectPr>
          <w:pgSz w:w="11910" w:h="16840"/>
          <w:pgMar w:header="0" w:footer="973" w:top="800" w:bottom="1200" w:left="240" w:right="100"/>
        </w:sectPr>
      </w:pPr>
    </w:p>
    <w:p>
      <w:pPr>
        <w:pStyle w:val="ListParagraph"/>
        <w:numPr>
          <w:ilvl w:val="0"/>
          <w:numId w:val="5"/>
        </w:numPr>
        <w:tabs>
          <w:tab w:pos="1920" w:val="left" w:leader="none"/>
          <w:tab w:pos="1921" w:val="left" w:leader="none"/>
        </w:tabs>
        <w:spacing w:line="465" w:lineRule="auto" w:before="81" w:after="0"/>
        <w:ind w:left="1920" w:right="1344" w:hanging="360"/>
        <w:jc w:val="left"/>
        <w:rPr>
          <w:sz w:val="28"/>
        </w:rPr>
      </w:pPr>
      <w:r>
        <w:rPr>
          <w:sz w:val="28"/>
        </w:rPr>
        <w:t>Building</w:t>
      </w:r>
      <w:r>
        <w:rPr>
          <w:spacing w:val="5"/>
          <w:sz w:val="28"/>
        </w:rPr>
        <w:t> </w:t>
      </w:r>
      <w:r>
        <w:rPr>
          <w:sz w:val="28"/>
        </w:rPr>
        <w:t>construction</w:t>
      </w:r>
      <w:r>
        <w:rPr>
          <w:spacing w:val="5"/>
          <w:sz w:val="28"/>
        </w:rPr>
        <w:t> </w:t>
      </w:r>
      <w:r>
        <w:rPr>
          <w:sz w:val="28"/>
        </w:rPr>
        <w:t>and</w:t>
      </w:r>
      <w:r>
        <w:rPr>
          <w:spacing w:val="2"/>
          <w:sz w:val="28"/>
        </w:rPr>
        <w:t> </w:t>
      </w:r>
      <w:r>
        <w:rPr>
          <w:sz w:val="28"/>
        </w:rPr>
        <w:t>infrastructure</w:t>
      </w:r>
      <w:r>
        <w:rPr>
          <w:spacing w:val="2"/>
          <w:sz w:val="28"/>
        </w:rPr>
        <w:t> </w:t>
      </w:r>
      <w:r>
        <w:rPr>
          <w:sz w:val="28"/>
        </w:rPr>
        <w:t>(roofing</w:t>
      </w:r>
      <w:r>
        <w:rPr>
          <w:spacing w:val="5"/>
          <w:sz w:val="28"/>
        </w:rPr>
        <w:t> </w:t>
      </w:r>
      <w:r>
        <w:rPr>
          <w:sz w:val="28"/>
        </w:rPr>
        <w:t>sheets,</w:t>
      </w:r>
      <w:r>
        <w:rPr>
          <w:spacing w:val="1"/>
          <w:sz w:val="28"/>
        </w:rPr>
        <w:t> </w:t>
      </w:r>
      <w:r>
        <w:rPr>
          <w:sz w:val="28"/>
        </w:rPr>
        <w:t>doors,</w:t>
      </w:r>
      <w:r>
        <w:rPr>
          <w:spacing w:val="3"/>
          <w:sz w:val="28"/>
        </w:rPr>
        <w:t> </w:t>
      </w:r>
      <w:r>
        <w:rPr>
          <w:sz w:val="28"/>
        </w:rPr>
        <w:t>water</w:t>
      </w:r>
      <w:r>
        <w:rPr>
          <w:spacing w:val="-67"/>
          <w:sz w:val="28"/>
        </w:rPr>
        <w:t> </w:t>
      </w:r>
      <w:r>
        <w:rPr>
          <w:sz w:val="28"/>
        </w:rPr>
        <w:t>tanks,</w:t>
      </w:r>
      <w:r>
        <w:rPr>
          <w:spacing w:val="-2"/>
          <w:sz w:val="28"/>
        </w:rPr>
        <w:t> </w:t>
      </w:r>
      <w:r>
        <w:rPr>
          <w:sz w:val="28"/>
        </w:rPr>
        <w:t>partitions,</w:t>
      </w:r>
      <w:r>
        <w:rPr>
          <w:spacing w:val="-1"/>
          <w:sz w:val="28"/>
        </w:rPr>
        <w:t> </w:t>
      </w:r>
      <w:r>
        <w:rPr>
          <w:sz w:val="28"/>
        </w:rPr>
        <w:t>domes,</w:t>
      </w:r>
      <w:r>
        <w:rPr>
          <w:spacing w:val="-1"/>
          <w:sz w:val="28"/>
        </w:rPr>
        <w:t> </w:t>
      </w:r>
      <w:r>
        <w:rPr>
          <w:sz w:val="28"/>
        </w:rPr>
        <w:t>furniture)</w:t>
      </w:r>
    </w:p>
    <w:p>
      <w:pPr>
        <w:pStyle w:val="ListParagraph"/>
        <w:numPr>
          <w:ilvl w:val="0"/>
          <w:numId w:val="5"/>
        </w:numPr>
        <w:tabs>
          <w:tab w:pos="1920" w:val="left" w:leader="none"/>
          <w:tab w:pos="1921" w:val="left" w:leader="none"/>
        </w:tabs>
        <w:spacing w:line="240" w:lineRule="auto" w:before="167" w:after="0"/>
        <w:ind w:left="1920" w:right="0" w:hanging="361"/>
        <w:jc w:val="left"/>
        <w:rPr>
          <w:sz w:val="28"/>
        </w:rPr>
      </w:pPr>
      <w:r>
        <w:rPr>
          <w:sz w:val="28"/>
        </w:rPr>
        <w:t>Electrical,</w:t>
      </w:r>
      <w:r>
        <w:rPr>
          <w:spacing w:val="-5"/>
          <w:sz w:val="28"/>
        </w:rPr>
        <w:t> </w:t>
      </w:r>
      <w:r>
        <w:rPr>
          <w:sz w:val="28"/>
        </w:rPr>
        <w:t>electronic</w:t>
      </w:r>
      <w:r>
        <w:rPr>
          <w:spacing w:val="-7"/>
          <w:sz w:val="28"/>
        </w:rPr>
        <w:t> </w:t>
      </w:r>
      <w:r>
        <w:rPr>
          <w:sz w:val="28"/>
        </w:rPr>
        <w:t>and</w:t>
      </w:r>
      <w:r>
        <w:rPr>
          <w:spacing w:val="-4"/>
          <w:sz w:val="28"/>
        </w:rPr>
        <w:t> </w:t>
      </w:r>
      <w:r>
        <w:rPr>
          <w:sz w:val="28"/>
        </w:rPr>
        <w:t>communication</w:t>
      </w:r>
    </w:p>
    <w:p>
      <w:pPr>
        <w:pStyle w:val="BodyText"/>
        <w:spacing w:before="10"/>
        <w:rPr>
          <w:sz w:val="40"/>
        </w:rPr>
      </w:pPr>
    </w:p>
    <w:p>
      <w:pPr>
        <w:pStyle w:val="ListParagraph"/>
        <w:numPr>
          <w:ilvl w:val="0"/>
          <w:numId w:val="5"/>
        </w:numPr>
        <w:tabs>
          <w:tab w:pos="1920" w:val="left" w:leader="none"/>
          <w:tab w:pos="1921" w:val="left" w:leader="none"/>
        </w:tabs>
        <w:spacing w:line="240" w:lineRule="auto" w:before="0" w:after="0"/>
        <w:ind w:left="1920" w:right="0" w:hanging="361"/>
        <w:jc w:val="left"/>
        <w:rPr>
          <w:sz w:val="28"/>
        </w:rPr>
      </w:pPr>
      <w:r>
        <w:rPr>
          <w:sz w:val="28"/>
        </w:rPr>
        <w:t>Mechanical</w:t>
      </w:r>
      <w:r>
        <w:rPr>
          <w:spacing w:val="-3"/>
          <w:sz w:val="28"/>
        </w:rPr>
        <w:t> </w:t>
      </w:r>
      <w:r>
        <w:rPr>
          <w:sz w:val="28"/>
        </w:rPr>
        <w:t>engineering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energy</w:t>
      </w:r>
      <w:r>
        <w:rPr>
          <w:spacing w:val="-7"/>
          <w:sz w:val="28"/>
        </w:rPr>
        <w:t> </w:t>
      </w:r>
      <w:r>
        <w:rPr>
          <w:sz w:val="28"/>
        </w:rPr>
        <w:t>appliances</w:t>
      </w:r>
    </w:p>
    <w:p>
      <w:pPr>
        <w:pStyle w:val="BodyText"/>
        <w:spacing w:before="11"/>
        <w:rPr>
          <w:sz w:val="40"/>
        </w:rPr>
      </w:pPr>
    </w:p>
    <w:p>
      <w:pPr>
        <w:pStyle w:val="ListParagraph"/>
        <w:numPr>
          <w:ilvl w:val="0"/>
          <w:numId w:val="5"/>
        </w:numPr>
        <w:tabs>
          <w:tab w:pos="1920" w:val="left" w:leader="none"/>
          <w:tab w:pos="1921" w:val="left" w:leader="none"/>
        </w:tabs>
        <w:spacing w:line="240" w:lineRule="auto" w:before="0" w:after="0"/>
        <w:ind w:left="1920" w:right="0" w:hanging="361"/>
        <w:jc w:val="left"/>
        <w:rPr>
          <w:sz w:val="28"/>
        </w:rPr>
      </w:pPr>
      <w:r>
        <w:rPr>
          <w:sz w:val="28"/>
        </w:rPr>
        <w:t>Biomedical</w:t>
      </w:r>
      <w:r>
        <w:rPr>
          <w:spacing w:val="-5"/>
          <w:sz w:val="28"/>
        </w:rPr>
        <w:t> </w:t>
      </w:r>
      <w:r>
        <w:rPr>
          <w:sz w:val="28"/>
        </w:rPr>
        <w:t>appliances</w:t>
      </w:r>
      <w:r>
        <w:rPr>
          <w:spacing w:val="-4"/>
          <w:sz w:val="28"/>
        </w:rPr>
        <w:t> </w:t>
      </w:r>
      <w:r>
        <w:rPr>
          <w:sz w:val="28"/>
        </w:rPr>
        <w:t>including</w:t>
      </w:r>
      <w:r>
        <w:rPr>
          <w:spacing w:val="-4"/>
          <w:sz w:val="28"/>
        </w:rPr>
        <w:t> </w:t>
      </w:r>
      <w:r>
        <w:rPr>
          <w:sz w:val="28"/>
        </w:rPr>
        <w:t>body</w:t>
      </w:r>
      <w:r>
        <w:rPr>
          <w:spacing w:val="-9"/>
          <w:sz w:val="28"/>
        </w:rPr>
        <w:t> </w:t>
      </w:r>
      <w:r>
        <w:rPr>
          <w:sz w:val="28"/>
        </w:rPr>
        <w:t>support</w:t>
      </w:r>
      <w:r>
        <w:rPr>
          <w:spacing w:val="-4"/>
          <w:sz w:val="28"/>
        </w:rPr>
        <w:t> </w:t>
      </w:r>
      <w:r>
        <w:rPr>
          <w:sz w:val="28"/>
        </w:rPr>
        <w:t>systems</w:t>
      </w:r>
    </w:p>
    <w:p>
      <w:pPr>
        <w:pStyle w:val="BodyText"/>
        <w:spacing w:before="8"/>
        <w:rPr>
          <w:sz w:val="40"/>
        </w:rPr>
      </w:pPr>
    </w:p>
    <w:p>
      <w:pPr>
        <w:pStyle w:val="ListParagraph"/>
        <w:numPr>
          <w:ilvl w:val="0"/>
          <w:numId w:val="5"/>
        </w:numPr>
        <w:tabs>
          <w:tab w:pos="1920" w:val="left" w:leader="none"/>
          <w:tab w:pos="1921" w:val="left" w:leader="none"/>
        </w:tabs>
        <w:spacing w:line="240" w:lineRule="auto" w:before="0" w:after="0"/>
        <w:ind w:left="1920" w:right="0" w:hanging="361"/>
        <w:jc w:val="left"/>
        <w:rPr>
          <w:sz w:val="28"/>
        </w:rPr>
      </w:pPr>
      <w:r>
        <w:rPr>
          <w:sz w:val="28"/>
        </w:rPr>
        <w:t>Sports</w:t>
      </w:r>
      <w:r>
        <w:rPr>
          <w:spacing w:val="-3"/>
          <w:sz w:val="28"/>
        </w:rPr>
        <w:t> </w:t>
      </w:r>
      <w:r>
        <w:rPr>
          <w:sz w:val="28"/>
        </w:rPr>
        <w:t>goods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consumer</w:t>
      </w:r>
      <w:r>
        <w:rPr>
          <w:spacing w:val="-4"/>
          <w:sz w:val="28"/>
        </w:rPr>
        <w:t> </w:t>
      </w:r>
      <w:r>
        <w:rPr>
          <w:sz w:val="28"/>
        </w:rPr>
        <w:t>durable</w:t>
      </w:r>
      <w:r>
        <w:rPr>
          <w:spacing w:val="-3"/>
          <w:sz w:val="28"/>
        </w:rPr>
        <w:t> </w:t>
      </w:r>
      <w:r>
        <w:rPr>
          <w:sz w:val="28"/>
        </w:rPr>
        <w:t>goods</w:t>
      </w:r>
    </w:p>
    <w:p>
      <w:pPr>
        <w:pStyle w:val="BodyText"/>
        <w:spacing w:before="5"/>
        <w:rPr>
          <w:sz w:val="41"/>
        </w:rPr>
      </w:pPr>
    </w:p>
    <w:p>
      <w:pPr>
        <w:pStyle w:val="Heading2"/>
        <w:numPr>
          <w:ilvl w:val="1"/>
          <w:numId w:val="6"/>
        </w:numPr>
        <w:tabs>
          <w:tab w:pos="1624" w:val="left" w:leader="none"/>
        </w:tabs>
        <w:spacing w:line="240" w:lineRule="auto" w:before="1" w:after="0"/>
        <w:ind w:left="1623" w:right="0" w:hanging="424"/>
        <w:jc w:val="both"/>
        <w:rPr>
          <w:sz w:val="26"/>
        </w:rPr>
      </w:pPr>
      <w:r>
        <w:rPr/>
        <w:t>Role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Matrix in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Composite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Many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fibrous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exhibit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property</w:t>
      </w:r>
      <w:r>
        <w:rPr>
          <w:spacing w:val="7"/>
        </w:rPr>
        <w:t> </w:t>
      </w:r>
      <w:r>
        <w:rPr/>
        <w:t>but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achieve</w:t>
      </w:r>
      <w:r>
        <w:rPr>
          <w:spacing w:val="11"/>
        </w:rPr>
        <w:t> </w:t>
      </w:r>
      <w:r>
        <w:rPr/>
        <w:t>these</w:t>
      </w:r>
      <w:r>
        <w:rPr>
          <w:spacing w:val="8"/>
        </w:rPr>
        <w:t> </w:t>
      </w:r>
      <w:r>
        <w:rPr/>
        <w:t>properties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reinforcement</w:t>
      </w:r>
      <w:r>
        <w:rPr>
          <w:spacing w:val="11"/>
        </w:rPr>
        <w:t> </w:t>
      </w:r>
      <w:r>
        <w:rPr/>
        <w:t>should</w:t>
      </w:r>
      <w:r>
        <w:rPr>
          <w:spacing w:val="9"/>
        </w:rPr>
        <w:t> </w:t>
      </w:r>
      <w:r>
        <w:rPr/>
        <w:t>be</w:t>
      </w:r>
      <w:r>
        <w:rPr>
          <w:spacing w:val="8"/>
        </w:rPr>
        <w:t> </w:t>
      </w:r>
      <w:r>
        <w:rPr/>
        <w:t>bonded</w:t>
      </w:r>
      <w:r>
        <w:rPr>
          <w:spacing w:val="11"/>
        </w:rPr>
        <w:t> </w:t>
      </w:r>
      <w:r>
        <w:rPr/>
        <w:t>by</w:t>
      </w:r>
      <w:r>
        <w:rPr>
          <w:spacing w:val="-68"/>
        </w:rPr>
        <w:t> </w:t>
      </w:r>
      <w:r>
        <w:rPr/>
        <w:t>a suitable matrix (Mai, Tu, Bilotti&amp; Peijs</w:t>
      </w:r>
      <w:r>
        <w:rPr>
          <w:sz w:val="17"/>
        </w:rPr>
        <w:t>, </w:t>
      </w:r>
      <w:r>
        <w:rPr/>
        <w:t>2015). The matrix isolates the fibres</w:t>
      </w:r>
      <w:r>
        <w:rPr>
          <w:spacing w:val="1"/>
        </w:rPr>
        <w:t> </w:t>
      </w:r>
      <w:r>
        <w:rPr/>
        <w:t>from one another in order to prevent abrasion and formation of new surface</w:t>
      </w:r>
      <w:r>
        <w:rPr>
          <w:spacing w:val="1"/>
        </w:rPr>
        <w:t> </w:t>
      </w:r>
      <w:r>
        <w:rPr/>
        <w:t>flaws and acts as a bridge to hold the reinforcement in place. A good matrix</w:t>
      </w:r>
      <w:r>
        <w:rPr>
          <w:spacing w:val="1"/>
        </w:rPr>
        <w:t> </w:t>
      </w:r>
      <w:r>
        <w:rPr/>
        <w:t>should possess ability to deform easily under applied load, transfer the load onto</w:t>
      </w:r>
      <w:r>
        <w:rPr>
          <w:spacing w:val="-67"/>
        </w:rPr>
        <w:t> </w:t>
      </w:r>
      <w:r>
        <w:rPr/>
        <w:t>the reinforcement and evenly distributes stress concentration (Pamela, 2017).</w:t>
      </w:r>
      <w:r>
        <w:rPr>
          <w:spacing w:val="1"/>
        </w:rPr>
        <w:t> </w:t>
      </w:r>
      <w:r>
        <w:rPr/>
        <w:t>Other</w:t>
      </w:r>
      <w:r>
        <w:rPr>
          <w:spacing w:val="-1"/>
        </w:rPr>
        <w:t> </w:t>
      </w:r>
      <w:r>
        <w:rPr/>
        <w:t>roles</w:t>
      </w:r>
      <w:r>
        <w:rPr>
          <w:spacing w:val="-2"/>
        </w:rPr>
        <w:t> </w:t>
      </w:r>
      <w:r>
        <w:rPr/>
        <w:t>of the matrix</w:t>
      </w:r>
      <w:r>
        <w:rPr>
          <w:spacing w:val="1"/>
        </w:rPr>
        <w:t> </w:t>
      </w:r>
      <w:r>
        <w:rPr/>
        <w:t>are:</w:t>
      </w:r>
    </w:p>
    <w:p>
      <w:pPr>
        <w:pStyle w:val="ListParagraph"/>
        <w:numPr>
          <w:ilvl w:val="0"/>
          <w:numId w:val="7"/>
        </w:numPr>
        <w:tabs>
          <w:tab w:pos="1921" w:val="left" w:leader="none"/>
        </w:tabs>
        <w:spacing w:line="472" w:lineRule="auto" w:before="1" w:after="0"/>
        <w:ind w:left="1920" w:right="1343" w:hanging="720"/>
        <w:jc w:val="both"/>
        <w:rPr>
          <w:sz w:val="28"/>
        </w:rPr>
      </w:pPr>
      <w:r>
        <w:rPr>
          <w:sz w:val="28"/>
        </w:rPr>
        <w:t>It binds the reinforcement together and acts as the medium by which an</w:t>
      </w:r>
      <w:r>
        <w:rPr>
          <w:spacing w:val="1"/>
          <w:sz w:val="28"/>
        </w:rPr>
        <w:t> </w:t>
      </w:r>
      <w:r>
        <w:rPr>
          <w:sz w:val="28"/>
        </w:rPr>
        <w:t>externally</w:t>
      </w:r>
      <w:r>
        <w:rPr>
          <w:spacing w:val="1"/>
          <w:sz w:val="28"/>
        </w:rPr>
        <w:t> </w:t>
      </w:r>
      <w:r>
        <w:rPr>
          <w:sz w:val="28"/>
        </w:rPr>
        <w:t>applied</w:t>
      </w:r>
      <w:r>
        <w:rPr>
          <w:spacing w:val="1"/>
          <w:sz w:val="28"/>
        </w:rPr>
        <w:t> </w:t>
      </w:r>
      <w:r>
        <w:rPr>
          <w:sz w:val="28"/>
        </w:rPr>
        <w:t>stress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transmitted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distributed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reinforcement.</w:t>
      </w:r>
    </w:p>
    <w:p>
      <w:pPr>
        <w:pStyle w:val="ListParagraph"/>
        <w:numPr>
          <w:ilvl w:val="0"/>
          <w:numId w:val="7"/>
        </w:numPr>
        <w:tabs>
          <w:tab w:pos="1921" w:val="left" w:leader="none"/>
        </w:tabs>
        <w:spacing w:line="472" w:lineRule="auto" w:before="8" w:after="0"/>
        <w:ind w:left="1920" w:right="1335" w:hanging="720"/>
        <w:jc w:val="both"/>
        <w:rPr>
          <w:sz w:val="28"/>
        </w:rPr>
      </w:pPr>
      <w:r>
        <w:rPr>
          <w:sz w:val="28"/>
        </w:rPr>
        <w:t>Secondly, to protect the individual reinforcement from surface damage as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result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mechanical</w:t>
      </w:r>
      <w:r>
        <w:rPr>
          <w:spacing w:val="1"/>
          <w:sz w:val="28"/>
        </w:rPr>
        <w:t> </w:t>
      </w:r>
      <w:r>
        <w:rPr>
          <w:sz w:val="28"/>
        </w:rPr>
        <w:t>abrasion</w:t>
      </w:r>
      <w:r>
        <w:rPr>
          <w:spacing w:val="1"/>
          <w:sz w:val="28"/>
        </w:rPr>
        <w:t> </w:t>
      </w:r>
      <w:r>
        <w:rPr>
          <w:sz w:val="28"/>
        </w:rPr>
        <w:t>or</w:t>
      </w:r>
      <w:r>
        <w:rPr>
          <w:spacing w:val="1"/>
          <w:sz w:val="28"/>
        </w:rPr>
        <w:t> </w:t>
      </w:r>
      <w:r>
        <w:rPr>
          <w:sz w:val="28"/>
        </w:rPr>
        <w:t>chemical</w:t>
      </w:r>
      <w:r>
        <w:rPr>
          <w:spacing w:val="1"/>
          <w:sz w:val="28"/>
        </w:rPr>
        <w:t> </w:t>
      </w:r>
      <w:r>
        <w:rPr>
          <w:sz w:val="28"/>
        </w:rPr>
        <w:t>reactions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environment.</w:t>
      </w:r>
    </w:p>
    <w:p>
      <w:pPr>
        <w:spacing w:after="0" w:line="472" w:lineRule="auto"/>
        <w:jc w:val="both"/>
        <w:rPr>
          <w:sz w:val="28"/>
        </w:rPr>
        <w:sectPr>
          <w:pgSz w:w="11910" w:h="16840"/>
          <w:pgMar w:header="0" w:footer="973" w:top="800" w:bottom="1200" w:left="240" w:right="100"/>
        </w:sectPr>
      </w:pPr>
    </w:p>
    <w:p>
      <w:pPr>
        <w:pStyle w:val="ListParagraph"/>
        <w:numPr>
          <w:ilvl w:val="0"/>
          <w:numId w:val="7"/>
        </w:numPr>
        <w:tabs>
          <w:tab w:pos="1921" w:val="left" w:leader="none"/>
        </w:tabs>
        <w:spacing w:line="475" w:lineRule="auto" w:before="81" w:after="0"/>
        <w:ind w:left="1920" w:right="1345" w:hanging="720"/>
        <w:jc w:val="both"/>
        <w:rPr>
          <w:sz w:val="28"/>
        </w:rPr>
      </w:pPr>
      <w:r>
        <w:rPr>
          <w:sz w:val="28"/>
        </w:rPr>
        <w:t>Finally,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matrix</w:t>
      </w:r>
      <w:r>
        <w:rPr>
          <w:spacing w:val="1"/>
          <w:sz w:val="28"/>
        </w:rPr>
        <w:t> </w:t>
      </w:r>
      <w:r>
        <w:rPr>
          <w:sz w:val="28"/>
        </w:rPr>
        <w:t>separates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fibres/particles</w:t>
      </w:r>
      <w:r>
        <w:rPr>
          <w:spacing w:val="1"/>
          <w:sz w:val="28"/>
        </w:rPr>
        <w:t> </w:t>
      </w:r>
      <w:r>
        <w:rPr>
          <w:sz w:val="28"/>
        </w:rPr>
        <w:t>and,</w:t>
      </w:r>
      <w:r>
        <w:rPr>
          <w:spacing w:val="1"/>
          <w:sz w:val="28"/>
        </w:rPr>
        <w:t> </w:t>
      </w:r>
      <w:r>
        <w:rPr>
          <w:sz w:val="28"/>
        </w:rPr>
        <w:t>by</w:t>
      </w:r>
      <w:r>
        <w:rPr>
          <w:spacing w:val="1"/>
          <w:sz w:val="28"/>
        </w:rPr>
        <w:t> </w:t>
      </w:r>
      <w:r>
        <w:rPr>
          <w:sz w:val="28"/>
        </w:rPr>
        <w:t>virtue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its</w:t>
      </w:r>
      <w:r>
        <w:rPr>
          <w:spacing w:val="-67"/>
          <w:sz w:val="28"/>
        </w:rPr>
        <w:t> </w:t>
      </w:r>
      <w:r>
        <w:rPr>
          <w:sz w:val="28"/>
        </w:rPr>
        <w:t>relative softness and plasticity, prevents the propagation of brittle cracks</w:t>
      </w:r>
      <w:r>
        <w:rPr>
          <w:spacing w:val="1"/>
          <w:sz w:val="28"/>
        </w:rPr>
        <w:t> </w:t>
      </w:r>
      <w:r>
        <w:rPr>
          <w:sz w:val="28"/>
        </w:rPr>
        <w:t>from fibre to fibre which could result in catastrophic failure; hence it</w:t>
      </w:r>
      <w:r>
        <w:rPr>
          <w:spacing w:val="1"/>
          <w:sz w:val="28"/>
        </w:rPr>
        <w:t> </w:t>
      </w:r>
      <w:r>
        <w:rPr>
          <w:sz w:val="28"/>
        </w:rPr>
        <w:t>serves as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-4"/>
          <w:sz w:val="28"/>
        </w:rPr>
        <w:t> </w:t>
      </w:r>
      <w:r>
        <w:rPr>
          <w:sz w:val="28"/>
        </w:rPr>
        <w:t>barrier to</w:t>
      </w:r>
      <w:r>
        <w:rPr>
          <w:spacing w:val="-3"/>
          <w:sz w:val="28"/>
        </w:rPr>
        <w:t> </w:t>
      </w:r>
      <w:r>
        <w:rPr>
          <w:sz w:val="28"/>
        </w:rPr>
        <w:t>(crack) propagation.</w:t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Heading2"/>
        <w:numPr>
          <w:ilvl w:val="2"/>
          <w:numId w:val="6"/>
        </w:numPr>
        <w:tabs>
          <w:tab w:pos="1762" w:val="left" w:leader="none"/>
        </w:tabs>
        <w:spacing w:line="240" w:lineRule="auto" w:before="0" w:after="0"/>
        <w:ind w:left="1762" w:right="0" w:hanging="562"/>
        <w:jc w:val="both"/>
      </w:pPr>
      <w:r>
        <w:rPr/>
        <w:t>Role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materials in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composite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200" w:right="1332" w:firstLine="719"/>
        <w:jc w:val="both"/>
      </w:pPr>
      <w:r>
        <w:rPr/>
        <w:t>Reinforcement in their basic form, are embedded in the bulk material</w:t>
      </w:r>
      <w:r>
        <w:rPr>
          <w:spacing w:val="1"/>
        </w:rPr>
        <w:t> </w:t>
      </w:r>
      <w:r>
        <w:rPr/>
        <w:t>(matrix), principally to give and improve the mechanical property of the matrix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(Arnold,</w:t>
      </w:r>
      <w:r>
        <w:rPr>
          <w:spacing w:val="1"/>
        </w:rPr>
        <w:t> </w:t>
      </w:r>
      <w:r>
        <w:rPr/>
        <w:t>Marshall&amp;</w:t>
      </w:r>
      <w:r>
        <w:rPr>
          <w:spacing w:val="1"/>
        </w:rPr>
        <w:t> </w:t>
      </w:r>
      <w:r>
        <w:rPr/>
        <w:t>Wood</w:t>
      </w:r>
      <w:r>
        <w:rPr>
          <w:i/>
        </w:rPr>
        <w:t>,</w:t>
      </w:r>
      <w:r>
        <w:rPr/>
        <w:t>2015).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matrix which is continuous surrounds the other phase often called the dispersed</w:t>
      </w:r>
      <w:r>
        <w:rPr>
          <w:spacing w:val="1"/>
        </w:rPr>
        <w:t> </w:t>
      </w:r>
      <w:r>
        <w:rPr/>
        <w:t>phase or in our case fibres. The properties of composites are a function of the</w:t>
      </w:r>
      <w:r>
        <w:rPr>
          <w:spacing w:val="1"/>
        </w:rPr>
        <w:t> </w:t>
      </w:r>
      <w:r>
        <w:rPr/>
        <w:t>properties of the constituent phases, their relative amounts, and the geometry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(dispersed</w:t>
      </w:r>
      <w:r>
        <w:rPr>
          <w:spacing w:val="1"/>
        </w:rPr>
        <w:t> </w:t>
      </w:r>
      <w:r>
        <w:rPr/>
        <w:t>phase)</w:t>
      </w:r>
      <w:r>
        <w:rPr>
          <w:spacing w:val="1"/>
        </w:rPr>
        <w:t> </w:t>
      </w:r>
      <w:r>
        <w:rPr/>
        <w:t>(Gurunathan,</w:t>
      </w:r>
      <w:r>
        <w:rPr>
          <w:spacing w:val="1"/>
        </w:rPr>
        <w:t> </w:t>
      </w:r>
      <w:r>
        <w:rPr/>
        <w:t>Mohanty&amp;</w:t>
      </w:r>
      <w:r>
        <w:rPr>
          <w:spacing w:val="1"/>
        </w:rPr>
        <w:t> </w:t>
      </w:r>
      <w:r>
        <w:rPr/>
        <w:t>Nayak,</w:t>
      </w:r>
      <w:r>
        <w:rPr>
          <w:spacing w:val="1"/>
        </w:rPr>
        <w:t> </w:t>
      </w:r>
      <w:r>
        <w:rPr/>
        <w:t>2015).</w:t>
      </w:r>
      <w:r>
        <w:rPr>
          <w:spacing w:val="-67"/>
        </w:rPr>
        <w:t> </w:t>
      </w:r>
      <w:r>
        <w:rPr/>
        <w:t>Dispersed phase geometry in this context means the shape of the fibres/particles</w:t>
      </w:r>
      <w:r>
        <w:rPr>
          <w:spacing w:val="1"/>
        </w:rPr>
        <w:t> </w:t>
      </w:r>
      <w:r>
        <w:rPr/>
        <w:t>and the particle size, distribution and orientation. One simple scheme for the</w:t>
      </w:r>
      <w:r>
        <w:rPr>
          <w:spacing w:val="1"/>
        </w:rPr>
        <w:t> </w:t>
      </w:r>
      <w:r>
        <w:rPr/>
        <w:t>classification of composite materials is shown in Figure 2.1, which consists of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divisions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particle</w:t>
      </w:r>
      <w:r>
        <w:rPr>
          <w:spacing w:val="1"/>
        </w:rPr>
        <w:t> </w:t>
      </w:r>
      <w:r>
        <w:rPr/>
        <w:t>reinforced,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reinforced,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structural</w:t>
      </w:r>
      <w:r>
        <w:rPr>
          <w:spacing w:val="1"/>
        </w:rPr>
        <w:t> </w:t>
      </w:r>
      <w:r>
        <w:rPr/>
        <w:t>composites; also, at least two subdivisions exist for each.</w:t>
      </w:r>
      <w:r>
        <w:rPr>
          <w:spacing w:val="1"/>
        </w:rPr>
        <w:t> </w:t>
      </w:r>
      <w:r>
        <w:rPr/>
        <w:t>The dispersed phase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particle</w:t>
      </w:r>
      <w:r>
        <w:rPr>
          <w:spacing w:val="1"/>
        </w:rPr>
        <w:t> </w:t>
      </w:r>
      <w:r>
        <w:rPr/>
        <w:t>-reinforced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equiaxed</w:t>
      </w:r>
      <w:r>
        <w:rPr>
          <w:spacing w:val="1"/>
        </w:rPr>
        <w:t> </w:t>
      </w:r>
      <w:r>
        <w:rPr/>
        <w:t>(i.e. particle dimensions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approximately the same in all directions); for fibre reinforced composites, the</w:t>
      </w:r>
      <w:r>
        <w:rPr>
          <w:spacing w:val="1"/>
        </w:rPr>
        <w:t> </w:t>
      </w:r>
      <w:r>
        <w:rPr/>
        <w:t>dispersed phase has the geometry of a fibre (i.e., a large length – to – diameter</w:t>
      </w:r>
      <w:r>
        <w:rPr>
          <w:spacing w:val="1"/>
        </w:rPr>
        <w:t> </w:t>
      </w:r>
      <w:r>
        <w:rPr/>
        <w:t>ratio),</w:t>
      </w:r>
      <w:r>
        <w:rPr>
          <w:spacing w:val="25"/>
        </w:rPr>
        <w:t> </w:t>
      </w:r>
      <w:r>
        <w:rPr/>
        <w:t>Structural</w:t>
      </w:r>
      <w:r>
        <w:rPr>
          <w:spacing w:val="27"/>
        </w:rPr>
        <w:t> </w:t>
      </w:r>
      <w:r>
        <w:rPr/>
        <w:t>composites</w:t>
      </w:r>
      <w:r>
        <w:rPr>
          <w:spacing w:val="28"/>
        </w:rPr>
        <w:t> </w:t>
      </w:r>
      <w:r>
        <w:rPr/>
        <w:t>are</w:t>
      </w:r>
      <w:r>
        <w:rPr>
          <w:spacing w:val="26"/>
        </w:rPr>
        <w:t> </w:t>
      </w:r>
      <w:r>
        <w:rPr/>
        <w:t>combinations</w:t>
      </w:r>
      <w:r>
        <w:rPr>
          <w:spacing w:val="24"/>
        </w:rPr>
        <w:t> </w:t>
      </w:r>
      <w:r>
        <w:rPr/>
        <w:t>of</w:t>
      </w:r>
      <w:r>
        <w:rPr>
          <w:spacing w:val="27"/>
        </w:rPr>
        <w:t> </w:t>
      </w:r>
      <w:r>
        <w:rPr/>
        <w:t>composites</w:t>
      </w:r>
      <w:r>
        <w:rPr>
          <w:spacing w:val="25"/>
        </w:rPr>
        <w:t> </w:t>
      </w:r>
      <w:r>
        <w:rPr/>
        <w:t>and</w:t>
      </w:r>
      <w:r>
        <w:rPr>
          <w:spacing w:val="28"/>
        </w:rPr>
        <w:t> </w:t>
      </w:r>
      <w:r>
        <w:rPr/>
        <w:t>homogenous</w:t>
      </w:r>
    </w:p>
    <w:p>
      <w:pPr>
        <w:pStyle w:val="BodyText"/>
        <w:spacing w:before="2"/>
        <w:ind w:left="1200"/>
        <w:jc w:val="both"/>
      </w:pPr>
      <w:r>
        <w:rPr/>
        <w:t>materials</w:t>
      </w:r>
      <w:r>
        <w:rPr>
          <w:spacing w:val="-2"/>
        </w:rPr>
        <w:t> </w:t>
      </w:r>
      <w:r>
        <w:rPr/>
        <w:t>(Callister,</w:t>
      </w:r>
      <w:r>
        <w:rPr>
          <w:spacing w:val="-3"/>
        </w:rPr>
        <w:t> </w:t>
      </w:r>
      <w:r>
        <w:rPr/>
        <w:t>2014).</w:t>
      </w:r>
    </w:p>
    <w:p>
      <w:pPr>
        <w:spacing w:after="0"/>
        <w:jc w:val="both"/>
        <w:sectPr>
          <w:pgSz w:w="11910" w:h="16840"/>
          <w:pgMar w:header="0" w:footer="973" w:top="80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14.849998pt;margin-top:34.624985pt;width:375pt;height:90.4pt;mso-position-horizontal-relative:page;mso-position-vertical-relative:page;z-index:15729152" coordorigin="2297,692" coordsize="7500,1808">
            <v:line style="position:absolute" from="6347,1240" to="6347,1960" stroked="true" strokeweight=".75pt" strokecolor="#000000">
              <v:stroke dashstyle="solid"/>
            </v:line>
            <v:line style="position:absolute" from="2349,1960" to="9737,1960" stroked="true" strokeweight=".75pt" strokecolor="#000000">
              <v:stroke dashstyle="solid"/>
            </v:line>
            <v:shape style="position:absolute;left:2297;top:1950;width:7500;height:550" coordorigin="2297,1950" coordsize="7500,550" path="m2417,2380l2367,2380,2367,1954,2363,1950,2351,1950,2347,1954,2347,2380,2297,2380,2357,2500,2402,2410,2417,2380xm9797,2380l9747,2380,9747,1954,9743,1950,9731,1950,9727,1954,9727,2380,9677,2380,9737,2500,9782,2410,9797,2380xe" filled="true" fillcolor="#000000" stroked="false">
              <v:path arrowok="t"/>
              <v:fill type="solid"/>
            </v:shape>
            <v:shape style="position:absolute;left:6287;top:1950;width:120;height:550" coordorigin="6287,1950" coordsize="120,550" path="m6337,2380l6287,2380,6347,2500,6392,2410,6341,2410,6337,2406,6337,2380xm6353,1950l6341,1950,6337,1954,6337,2406,6341,2410,6353,2410,6357,2406,6357,1954,6353,1950xm6407,2380l6357,2380,6357,2406,6353,2410,6392,2410,6407,2380xe" filled="true" fillcolor="#000000" stroked="false">
              <v:path arrowok="t"/>
              <v:fill type="solid"/>
            </v:shape>
            <v:shape style="position:absolute;left:5087;top:700;width:2520;height:540" type="#_x0000_t202" filled="false" stroked="true" strokeweight=".75pt" strokecolor="#000000">
              <v:textbox inset="0,0,0,0">
                <w:txbxContent>
                  <w:p>
                    <w:pPr>
                      <w:spacing w:before="72"/>
                      <w:ind w:left="662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COMPOSITES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BodyText"/>
        <w:ind w:left="939"/>
        <w:rPr>
          <w:sz w:val="20"/>
        </w:rPr>
      </w:pPr>
      <w:r>
        <w:rPr>
          <w:sz w:val="20"/>
        </w:rPr>
        <w:pict>
          <v:group style="width:519.75pt;height:117.8pt;mso-position-horizontal-relative:char;mso-position-vertical-relative:line" coordorigin="0,0" coordsize="10395,2356">
            <v:line style="position:absolute" from="803,908" to="9488,908" stroked="true" strokeweight=".75pt" strokecolor="#000000">
              <v:stroke dashstyle="solid"/>
            </v:line>
            <v:shape style="position:absolute;left:1267;top:538;width:120;height:370" type="#_x0000_t75" stroked="false">
              <v:imagedata r:id="rId6" o:title=""/>
            </v:shape>
            <v:shape style="position:absolute;left:5019;top:538;width:120;height:370" type="#_x0000_t75" stroked="false">
              <v:imagedata r:id="rId6" o:title=""/>
            </v:shape>
            <v:shape style="position:absolute;left:8516;top:538;width:120;height:370" type="#_x0000_t75" stroked="false">
              <v:imagedata r:id="rId6" o:title=""/>
            </v:shape>
            <v:shape style="position:absolute;left:742;top:898;width:8805;height:550" coordorigin="743,898" coordsize="8805,550" path="m863,1328l813,1328,813,903,808,898,797,898,793,903,793,1328,743,1328,803,1448,848,1358,863,1328xm2664,1328l2614,1328,2614,903,2609,898,2598,898,2594,903,2594,1328,2544,1328,2604,1448,2649,1358,2664,1328xm4834,1328l4784,1328,4784,903,4779,898,4768,898,4764,903,4764,1328,4714,1328,4774,1448,4819,1358,4834,1328xm6488,1328l6438,1328,6438,903,6433,898,6422,898,6418,903,6418,1328,6368,1328,6428,1448,6473,1358,6488,1328xm8108,1328l8058,1328,8058,903,8053,898,8042,898,8038,903,8038,1328,7988,1328,8048,1448,8093,1358,8108,1328xm9548,1328l9498,1328,9498,903,9493,898,9482,898,9478,903,9478,1328,9428,1328,9488,1448,9533,1358,9548,1328xe" filled="true" fillcolor="#000000" stroked="false">
              <v:path arrowok="t"/>
              <v:fill type="solid"/>
            </v:shape>
            <v:shape style="position:absolute;left:9127;top:1448;width:1260;height:720" type="#_x0000_t202" filled="false" stroked="true" strokeweight=".75pt" strokecolor="#000000">
              <v:textbox inset="0,0,0,0">
                <w:txbxContent>
                  <w:p>
                    <w:pPr>
                      <w:spacing w:line="276" w:lineRule="auto" w:before="66"/>
                      <w:ind w:left="147" w:right="21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Sandwich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panels</w:t>
                    </w:r>
                  </w:p>
                </w:txbxContent>
              </v:textbox>
              <v:stroke dashstyle="solid"/>
              <w10:wrap type="none"/>
            </v:shape>
            <v:shape style="position:absolute;left:2107;top:1448;width:1800;height:900" type="#_x0000_t202" filled="false" stroked="true" strokeweight=".75pt" strokecolor="#000000">
              <v:textbox inset="0,0,0,0">
                <w:txbxContent>
                  <w:p>
                    <w:pPr>
                      <w:spacing w:before="72"/>
                      <w:ind w:left="14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Dispersion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before="0"/>
                      <w:ind w:left="14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Strengthened</w:t>
                    </w:r>
                  </w:p>
                </w:txbxContent>
              </v:textbox>
              <v:stroke dashstyle="solid"/>
              <w10:wrap type="none"/>
            </v:shape>
            <v:shape style="position:absolute;left:127;top:1448;width:1800;height:900" type="#_x0000_t202" filled="false" stroked="true" strokeweight=".75pt" strokecolor="#000000">
              <v:textbox inset="0,0,0,0">
                <w:txbxContent>
                  <w:p>
                    <w:pPr>
                      <w:spacing w:before="72"/>
                      <w:ind w:left="14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Large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19"/>
                      </w:rPr>
                    </w:pPr>
                  </w:p>
                  <w:p>
                    <w:pPr>
                      <w:spacing w:before="0"/>
                      <w:ind w:left="19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particle</w:t>
                    </w:r>
                  </w:p>
                </w:txbxContent>
              </v:textbox>
              <v:stroke dashstyle="solid"/>
              <w10:wrap type="none"/>
            </v:shape>
            <v:shape style="position:absolute;left:7372;top:8;width:2340;height:540" type="#_x0000_t202" filled="false" stroked="true" strokeweight=".75pt" strokecolor="#000000">
              <v:textbox inset="0,0,0,0">
                <w:txbxContent>
                  <w:p>
                    <w:pPr>
                      <w:spacing w:before="72"/>
                      <w:ind w:left="723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Structural</w:t>
                    </w:r>
                  </w:p>
                </w:txbxContent>
              </v:textbox>
              <v:stroke dashstyle="solid"/>
              <w10:wrap type="none"/>
            </v:shape>
            <v:shape style="position:absolute;left:3772;top:7;width:2340;height:540" type="#_x0000_t202" filled="false" stroked="true" strokeweight=".75pt" strokecolor="#000000">
              <v:textbox inset="0,0,0,0">
                <w:txbxContent>
                  <w:p>
                    <w:pPr>
                      <w:spacing w:before="73"/>
                      <w:ind w:left="367" w:right="0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sz w:val="22"/>
                      </w:rPr>
                      <w:t>Fiber</w:t>
                    </w:r>
                    <w:r>
                      <w:rPr>
                        <w:rFonts w:ascii="Calibri" w:hAnsi="Calibri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sz w:val="22"/>
                      </w:rPr>
                      <w:t>– reinforced</w:t>
                    </w:r>
                  </w:p>
                </w:txbxContent>
              </v:textbox>
              <v:stroke dashstyle="solid"/>
              <w10:wrap type="none"/>
            </v:shape>
            <v:shape style="position:absolute;left:7;top:8;width:2340;height:540" type="#_x0000_t202" filled="false" stroked="true" strokeweight=".75pt" strokecolor="#000000">
              <v:textbox inset="0,0,0,0">
                <w:txbxContent>
                  <w:p>
                    <w:pPr>
                      <w:spacing w:before="72"/>
                      <w:ind w:left="31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Particle</w:t>
                    </w:r>
                    <w:r>
                      <w:rPr>
                        <w:rFonts w:ascii="Calibri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Reinforced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480" w:lineRule="auto" w:before="89"/>
        <w:ind w:left="1920" w:right="1335" w:hanging="720"/>
      </w:pPr>
      <w:r>
        <w:rPr/>
        <w:pict>
          <v:group style="position:absolute;margin-left:271.975006pt;margin-top:-141.824677pt;width:234.75pt;height:126.75pt;mso-position-horizontal-relative:page;mso-position-vertical-relative:paragraph;z-index:-22478336" coordorigin="5440,-2836" coordsize="4695,2535">
            <v:line style="position:absolute" from="6707,-1569" to="8687,-1569" stroked="true" strokeweight=".75pt" strokecolor="#000000">
              <v:stroke dashstyle="solid"/>
            </v:line>
            <v:shape style="position:absolute;left:6647;top:-1579;width:2100;height:550" coordorigin="6647,-1579" coordsize="2100,550" path="m6767,-1149l6717,-1149,6717,-1575,6713,-1579,6701,-1579,6697,-1575,6697,-1149,6647,-1149,6707,-1029,6752,-1119,6767,-1149xm8747,-1149l8697,-1149,8697,-1575,8693,-1579,8681,-1579,8677,-1575,8677,-1149,8627,-1149,8687,-1029,8732,-1119,8747,-1149xe" filled="true" fillcolor="#000000" stroked="false">
              <v:path arrowok="t"/>
              <v:fill type="solid"/>
            </v:shape>
            <v:shape style="position:absolute;left:7727;top:-1939;width:120;height:370" type="#_x0000_t75" stroked="false">
              <v:imagedata r:id="rId6" o:title=""/>
            </v:shape>
            <v:shape style="position:absolute;left:7982;top:-1029;width:1440;height:720" type="#_x0000_t202" filled="false" stroked="true" strokeweight=".75pt" strokecolor="#000000">
              <v:textbox inset="0,0,0,0">
                <w:txbxContent>
                  <w:p>
                    <w:pPr>
                      <w:spacing w:line="278" w:lineRule="auto" w:before="70"/>
                      <w:ind w:left="146" w:right="361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Randomly</w:t>
                    </w:r>
                    <w:r>
                      <w:rPr>
                        <w:rFonts w:ascii="Calibri"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oriented</w:t>
                    </w:r>
                  </w:p>
                </w:txbxContent>
              </v:textbox>
              <v:stroke dashstyle="solid"/>
              <w10:wrap type="none"/>
            </v:shape>
            <v:shape style="position:absolute;left:6167;top:-1014;width:1080;height:540" type="#_x0000_t202" filled="false" stroked="true" strokeweight=".75pt" strokecolor="#000000">
              <v:textbox inset="0,0,0,0">
                <w:txbxContent>
                  <w:p>
                    <w:pPr>
                      <w:spacing w:before="72"/>
                      <w:ind w:left="146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Aligned</w:t>
                    </w:r>
                  </w:p>
                </w:txbxContent>
              </v:textbox>
              <v:stroke dashstyle="solid"/>
              <w10:wrap type="none"/>
            </v:shape>
            <v:shape style="position:absolute;left:5447;top:-2795;width:1440;height:866" type="#_x0000_t202" filled="false" stroked="true" strokeweight=".75pt" strokecolor="#000000">
              <v:textbox inset="0,0,0,0">
                <w:txbxContent>
                  <w:p>
                    <w:pPr>
                      <w:spacing w:before="66"/>
                      <w:ind w:left="146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Continuous</w:t>
                    </w:r>
                  </w:p>
                  <w:p>
                    <w:pPr>
                      <w:spacing w:line="240" w:lineRule="auto" w:before="3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146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(aligned)</w:t>
                    </w:r>
                  </w:p>
                </w:txbxContent>
              </v:textbox>
              <v:stroke dashstyle="solid"/>
              <w10:wrap type="none"/>
            </v:shape>
            <v:shape style="position:absolute;left:8867;top:-2829;width:1260;height:540" type="#_x0000_t202" filled="false" stroked="true" strokeweight=".75pt" strokecolor="#000000">
              <v:textbox inset="0,0,0,0">
                <w:txbxContent>
                  <w:p>
                    <w:pPr>
                      <w:spacing w:before="72"/>
                      <w:ind w:left="146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sz w:val="22"/>
                      </w:rPr>
                      <w:t>Laminat</w:t>
                    </w:r>
                    <w:r>
                      <w:rPr>
                        <w:rFonts w:ascii="Calibri"/>
                        <w:sz w:val="22"/>
                      </w:rPr>
                      <w:t>es</w:t>
                    </w:r>
                  </w:p>
                </w:txbxContent>
              </v:textbox>
              <v:stroke dashstyle="solid"/>
              <w10:wrap type="none"/>
            </v:shape>
            <v:shape style="position:absolute;left:7067;top:-2829;width:1620;height:866" type="#_x0000_t202" filled="false" stroked="true" strokeweight=".75pt" strokecolor="#000000">
              <v:textbox inset="0,0,0,0">
                <w:txbxContent>
                  <w:p>
                    <w:pPr>
                      <w:spacing w:before="66"/>
                      <w:ind w:left="146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Discontinuous</w:t>
                    </w:r>
                  </w:p>
                  <w:p>
                    <w:pPr>
                      <w:spacing w:line="240" w:lineRule="auto" w:before="3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146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(Short)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Figure</w:t>
      </w:r>
      <w:r>
        <w:rPr>
          <w:spacing w:val="-7"/>
        </w:rPr>
        <w:t> </w:t>
      </w:r>
      <w:r>
        <w:rPr/>
        <w:t>2.1:</w:t>
      </w:r>
      <w:r>
        <w:rPr>
          <w:spacing w:val="-2"/>
        </w:rPr>
        <w:t> </w:t>
      </w:r>
      <w:r>
        <w:rPr/>
        <w:t>Classification</w:t>
      </w:r>
      <w:r>
        <w:rPr>
          <w:spacing w:val="-7"/>
        </w:rPr>
        <w:t> </w:t>
      </w:r>
      <w:r>
        <w:rPr/>
        <w:t>scheme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various</w:t>
      </w:r>
      <w:r>
        <w:rPr>
          <w:spacing w:val="-2"/>
        </w:rPr>
        <w:t> </w:t>
      </w:r>
      <w:r>
        <w:rPr/>
        <w:t>composite</w:t>
      </w:r>
      <w:r>
        <w:rPr>
          <w:spacing w:val="-7"/>
        </w:rPr>
        <w:t> </w:t>
      </w:r>
      <w:r>
        <w:rPr/>
        <w:t>types</w:t>
      </w:r>
      <w:r>
        <w:rPr>
          <w:spacing w:val="-67"/>
        </w:rPr>
        <w:t> </w:t>
      </w:r>
      <w:r>
        <w:rPr/>
        <w:t>(Callister,2014).</w:t>
      </w:r>
    </w:p>
    <w:p>
      <w:pPr>
        <w:pStyle w:val="Heading2"/>
        <w:numPr>
          <w:ilvl w:val="2"/>
          <w:numId w:val="6"/>
        </w:numPr>
        <w:tabs>
          <w:tab w:pos="1762" w:val="left" w:leader="none"/>
        </w:tabs>
        <w:spacing w:line="240" w:lineRule="auto" w:before="3" w:after="0"/>
        <w:ind w:left="1762" w:right="0" w:hanging="562"/>
        <w:jc w:val="left"/>
      </w:pPr>
      <w:r>
        <w:rPr/>
        <w:t>Constituent</w:t>
      </w:r>
      <w:r>
        <w:rPr>
          <w:spacing w:val="-3"/>
        </w:rPr>
        <w:t> </w:t>
      </w:r>
      <w:r>
        <w:rPr/>
        <w:t>materials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fibre</w:t>
      </w:r>
      <w:r>
        <w:rPr>
          <w:spacing w:val="-2"/>
        </w:rPr>
        <w:t> </w:t>
      </w:r>
      <w:r>
        <w:rPr/>
        <w:t>reinforced</w:t>
      </w:r>
      <w:r>
        <w:rPr>
          <w:spacing w:val="-2"/>
        </w:rPr>
        <w:t> </w:t>
      </w:r>
      <w:r>
        <w:rPr/>
        <w:t>composite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3"/>
        <w:ind w:left="1200" w:right="1333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constituents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reinforcing fiber, matrix, coupling agents, coatings and fillers. Fibers are the</w:t>
      </w:r>
      <w:r>
        <w:rPr>
          <w:spacing w:val="1"/>
        </w:rPr>
        <w:t> </w:t>
      </w:r>
      <w:r>
        <w:rPr/>
        <w:t>principal load carrying members while the matrix which surrounds it, keeps</w:t>
      </w:r>
      <w:r>
        <w:rPr>
          <w:spacing w:val="1"/>
        </w:rPr>
        <w:t> </w:t>
      </w:r>
      <w:r>
        <w:rPr/>
        <w:t>them in proper location and correct orientation (Cyras, Liliana, Manfredi, Ton-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Vazquez,</w:t>
      </w:r>
      <w:r>
        <w:rPr>
          <w:spacing w:val="1"/>
        </w:rPr>
        <w:t> </w:t>
      </w:r>
      <w:r>
        <w:rPr/>
        <w:t>2013).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acts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medium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load</w:t>
      </w:r>
      <w:r>
        <w:rPr>
          <w:spacing w:val="1"/>
        </w:rPr>
        <w:t> </w:t>
      </w:r>
      <w:r>
        <w:rPr/>
        <w:t>is</w:t>
      </w:r>
      <w:r>
        <w:rPr>
          <w:spacing w:val="-67"/>
        </w:rPr>
        <w:t> </w:t>
      </w:r>
      <w:r>
        <w:rPr/>
        <w:t>transferred through the fibers by means of shear stress. Matrix protects the fiber</w:t>
      </w:r>
      <w:r>
        <w:rPr>
          <w:spacing w:val="1"/>
        </w:rPr>
        <w:t> </w:t>
      </w:r>
      <w:r>
        <w:rPr/>
        <w:t>from environmental damages caused by elevated temperature and humidity.</w:t>
      </w:r>
      <w:r>
        <w:rPr>
          <w:spacing w:val="1"/>
        </w:rPr>
        <w:t> </w:t>
      </w:r>
      <w:r>
        <w:rPr/>
        <w:t>Coupling agents and coatings applied to fibers improve their wettings with the</w:t>
      </w:r>
      <w:r>
        <w:rPr>
          <w:spacing w:val="1"/>
        </w:rPr>
        <w:t> </w:t>
      </w:r>
      <w:r>
        <w:rPr/>
        <w:t>matrix</w:t>
      </w:r>
      <w:r>
        <w:rPr>
          <w:spacing w:val="25"/>
        </w:rPr>
        <w:t> </w:t>
      </w:r>
      <w:r>
        <w:rPr/>
        <w:t>and</w:t>
      </w:r>
      <w:r>
        <w:rPr>
          <w:spacing w:val="29"/>
        </w:rPr>
        <w:t> </w:t>
      </w:r>
      <w:r>
        <w:rPr/>
        <w:t>also</w:t>
      </w:r>
      <w:r>
        <w:rPr>
          <w:spacing w:val="28"/>
        </w:rPr>
        <w:t> </w:t>
      </w:r>
      <w:r>
        <w:rPr/>
        <w:t>facilitate</w:t>
      </w:r>
      <w:r>
        <w:rPr>
          <w:spacing w:val="26"/>
        </w:rPr>
        <w:t> </w:t>
      </w:r>
      <w:r>
        <w:rPr/>
        <w:t>bonding</w:t>
      </w:r>
      <w:r>
        <w:rPr>
          <w:spacing w:val="28"/>
        </w:rPr>
        <w:t> </w:t>
      </w:r>
      <w:r>
        <w:rPr/>
        <w:t>across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fiber-matrix</w:t>
      </w:r>
      <w:r>
        <w:rPr>
          <w:spacing w:val="29"/>
        </w:rPr>
        <w:t> </w:t>
      </w:r>
      <w:r>
        <w:rPr/>
        <w:t>interface.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major</w:t>
      </w:r>
    </w:p>
    <w:p>
      <w:pPr>
        <w:spacing w:after="0" w:line="480" w:lineRule="auto"/>
        <w:jc w:val="both"/>
        <w:sectPr>
          <w:pgSz w:w="11910" w:h="16840"/>
          <w:pgMar w:header="0" w:footer="973" w:top="680" w:bottom="1200" w:left="240" w:right="100"/>
        </w:sectPr>
      </w:pPr>
    </w:p>
    <w:p>
      <w:pPr>
        <w:pStyle w:val="BodyText"/>
        <w:spacing w:line="477" w:lineRule="auto" w:before="61"/>
        <w:ind w:left="1200" w:right="1335"/>
      </w:pPr>
      <w:r>
        <w:rPr/>
        <w:t>purpose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using</w:t>
      </w:r>
      <w:r>
        <w:rPr>
          <w:spacing w:val="2"/>
        </w:rPr>
        <w:t> </w:t>
      </w:r>
      <w:r>
        <w:rPr/>
        <w:t>fillers</w:t>
      </w:r>
      <w:r>
        <w:rPr>
          <w:spacing w:val="4"/>
        </w:rPr>
        <w:t> </w:t>
      </w:r>
      <w:r>
        <w:rPr/>
        <w:t>in</w:t>
      </w:r>
      <w:r>
        <w:rPr>
          <w:spacing w:val="2"/>
        </w:rPr>
        <w:t> </w:t>
      </w:r>
      <w:r>
        <w:rPr/>
        <w:t>some</w:t>
      </w:r>
      <w:r>
        <w:rPr>
          <w:spacing w:val="4"/>
        </w:rPr>
        <w:t> </w:t>
      </w:r>
      <w:r>
        <w:rPr/>
        <w:t>polymeric</w:t>
      </w:r>
      <w:r>
        <w:rPr>
          <w:spacing w:val="4"/>
        </w:rPr>
        <w:t> </w:t>
      </w:r>
      <w:r>
        <w:rPr/>
        <w:t>matrices</w:t>
      </w:r>
      <w:r>
        <w:rPr>
          <w:spacing w:val="2"/>
        </w:rPr>
        <w:t> </w:t>
      </w:r>
      <w:r>
        <w:rPr/>
        <w:t>is</w:t>
      </w:r>
      <w:r>
        <w:rPr>
          <w:spacing w:val="2"/>
        </w:rPr>
        <w:t> </w:t>
      </w:r>
      <w:r>
        <w:rPr/>
        <w:t>to</w:t>
      </w:r>
      <w:r>
        <w:rPr>
          <w:spacing w:val="2"/>
        </w:rPr>
        <w:t> </w:t>
      </w:r>
      <w:r>
        <w:rPr/>
        <w:t>reduce</w:t>
      </w:r>
      <w:r>
        <w:rPr>
          <w:spacing w:val="4"/>
        </w:rPr>
        <w:t> </w:t>
      </w:r>
      <w:r>
        <w:rPr/>
        <w:t>cost</w:t>
      </w:r>
      <w:r>
        <w:rPr>
          <w:spacing w:val="71"/>
        </w:rPr>
        <w:t> </w:t>
      </w:r>
      <w:r>
        <w:rPr/>
        <w:t>and</w:t>
      </w:r>
      <w:r>
        <w:rPr>
          <w:spacing w:val="-67"/>
        </w:rPr>
        <w:t> </w:t>
      </w:r>
      <w:r>
        <w:rPr/>
        <w:t>achieve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better</w:t>
      </w:r>
      <w:r>
        <w:rPr>
          <w:spacing w:val="-3"/>
        </w:rPr>
        <w:t> </w:t>
      </w:r>
      <w:r>
        <w:rPr/>
        <w:t>dimensional stability</w:t>
      </w:r>
      <w:r>
        <w:rPr>
          <w:spacing w:val="-4"/>
        </w:rPr>
        <w:t> </w:t>
      </w:r>
      <w:r>
        <w:rPr/>
        <w:t>(Anon,</w:t>
      </w:r>
      <w:r>
        <w:rPr>
          <w:spacing w:val="-1"/>
        </w:rPr>
        <w:t> </w:t>
      </w:r>
      <w:r>
        <w:rPr/>
        <w:t>2013).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2"/>
          <w:numId w:val="6"/>
        </w:numPr>
        <w:tabs>
          <w:tab w:pos="1832" w:val="left" w:leader="none"/>
        </w:tabs>
        <w:spacing w:line="240" w:lineRule="auto" w:before="1" w:after="0"/>
        <w:ind w:left="1831" w:right="0" w:hanging="632"/>
        <w:jc w:val="left"/>
      </w:pPr>
      <w:r>
        <w:rPr/>
        <w:t>Fibers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32" w:firstLine="719"/>
        <w:jc w:val="both"/>
      </w:pPr>
      <w:r>
        <w:rPr/>
        <w:t>Materials</w:t>
      </w:r>
      <w:r>
        <w:rPr>
          <w:spacing w:val="50"/>
        </w:rPr>
        <w:t> </w:t>
      </w:r>
      <w:r>
        <w:rPr/>
        <w:t>in</w:t>
      </w:r>
      <w:r>
        <w:rPr>
          <w:spacing w:val="53"/>
        </w:rPr>
        <w:t> </w:t>
      </w:r>
      <w:r>
        <w:rPr/>
        <w:t>fiber</w:t>
      </w:r>
      <w:r>
        <w:rPr>
          <w:spacing w:val="52"/>
        </w:rPr>
        <w:t> </w:t>
      </w:r>
      <w:r>
        <w:rPr/>
        <w:t>form</w:t>
      </w:r>
      <w:r>
        <w:rPr>
          <w:spacing w:val="47"/>
        </w:rPr>
        <w:t> </w:t>
      </w:r>
      <w:r>
        <w:rPr/>
        <w:t>are</w:t>
      </w:r>
      <w:r>
        <w:rPr>
          <w:spacing w:val="52"/>
        </w:rPr>
        <w:t> </w:t>
      </w:r>
      <w:r>
        <w:rPr/>
        <w:t>stronger</w:t>
      </w:r>
      <w:r>
        <w:rPr>
          <w:spacing w:val="52"/>
        </w:rPr>
        <w:t> </w:t>
      </w:r>
      <w:r>
        <w:rPr/>
        <w:t>and</w:t>
      </w:r>
      <w:r>
        <w:rPr>
          <w:spacing w:val="51"/>
        </w:rPr>
        <w:t> </w:t>
      </w:r>
      <w:r>
        <w:rPr/>
        <w:t>stiffer</w:t>
      </w:r>
      <w:r>
        <w:rPr>
          <w:spacing w:val="50"/>
        </w:rPr>
        <w:t> </w:t>
      </w:r>
      <w:r>
        <w:rPr/>
        <w:t>than</w:t>
      </w:r>
      <w:r>
        <w:rPr>
          <w:spacing w:val="52"/>
        </w:rPr>
        <w:t> </w:t>
      </w:r>
      <w:r>
        <w:rPr/>
        <w:t>that</w:t>
      </w:r>
      <w:r>
        <w:rPr>
          <w:spacing w:val="51"/>
        </w:rPr>
        <w:t> </w:t>
      </w:r>
      <w:r>
        <w:rPr/>
        <w:t>used</w:t>
      </w:r>
      <w:r>
        <w:rPr>
          <w:spacing w:val="53"/>
        </w:rPr>
        <w:t> </w:t>
      </w:r>
      <w:r>
        <w:rPr/>
        <w:t>in</w:t>
      </w:r>
      <w:r>
        <w:rPr>
          <w:spacing w:val="51"/>
        </w:rPr>
        <w:t> </w:t>
      </w:r>
      <w:r>
        <w:rPr/>
        <w:t>bulk</w:t>
      </w:r>
      <w:r>
        <w:rPr>
          <w:spacing w:val="-68"/>
        </w:rPr>
        <w:t> </w:t>
      </w:r>
      <w:r>
        <w:rPr/>
        <w:t>form. There is a likely presence of flaws in bulk material which affects its</w:t>
      </w:r>
      <w:r>
        <w:rPr>
          <w:spacing w:val="1"/>
        </w:rPr>
        <w:t> </w:t>
      </w:r>
      <w:r>
        <w:rPr/>
        <w:t>strength while internal flaws are mostly absent in the case of fibers. Further,</w:t>
      </w:r>
      <w:r>
        <w:rPr>
          <w:spacing w:val="1"/>
        </w:rPr>
        <w:t> </w:t>
      </w:r>
      <w:r>
        <w:rPr/>
        <w:t>fibers have strong molecular or crystallographic alignment and are in the shape</w:t>
      </w:r>
      <w:r>
        <w:rPr>
          <w:spacing w:val="1"/>
        </w:rPr>
        <w:t> </w:t>
      </w:r>
      <w:r>
        <w:rPr/>
        <w:t>of very small crystals. Fibers have also a low density which is advantageous</w:t>
      </w:r>
      <w:r>
        <w:rPr>
          <w:spacing w:val="1"/>
        </w:rPr>
        <w:t> </w:t>
      </w:r>
      <w:r>
        <w:rPr/>
        <w:t>(Anon,</w:t>
      </w:r>
      <w:r>
        <w:rPr>
          <w:spacing w:val="-2"/>
        </w:rPr>
        <w:t> </w:t>
      </w:r>
      <w:r>
        <w:rPr/>
        <w:t>2013).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/>
        <w:ind w:left="1200" w:right="1337" w:firstLine="789"/>
        <w:jc w:val="both"/>
      </w:pPr>
      <w:r>
        <w:rPr/>
        <w:t>Fiber is the most important constituent of a fiber reinforced composite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(Satayanarayana,</w:t>
      </w:r>
      <w:r>
        <w:rPr>
          <w:spacing w:val="1"/>
        </w:rPr>
        <w:t> </w:t>
      </w:r>
      <w:r>
        <w:rPr/>
        <w:t>Arizaga&amp;Wypych,</w:t>
      </w:r>
      <w:r>
        <w:rPr>
          <w:spacing w:val="1"/>
        </w:rPr>
        <w:t> </w:t>
      </w:r>
      <w:r>
        <w:rPr/>
        <w:t>2016).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occupy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largest volume fraction of the composite. Reinforcing fibers as such can take up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load</w:t>
      </w:r>
      <w:r>
        <w:rPr>
          <w:spacing w:val="1"/>
        </w:rPr>
        <w:t> </w:t>
      </w:r>
      <w:r>
        <w:rPr/>
        <w:t>capacity.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composites, the surrounding matrix enables the fiber to contribute to the major</w:t>
      </w:r>
      <w:r>
        <w:rPr>
          <w:spacing w:val="1"/>
        </w:rPr>
        <w:t> </w:t>
      </w:r>
      <w:r>
        <w:rPr/>
        <w:t>part of the tensile, compressive, and flexural or shear strength and stiffness of</w:t>
      </w:r>
      <w:r>
        <w:rPr>
          <w:spacing w:val="1"/>
        </w:rPr>
        <w:t> </w:t>
      </w:r>
      <w:r>
        <w:rPr/>
        <w:t>FRP</w:t>
      </w:r>
      <w:r>
        <w:rPr>
          <w:spacing w:val="-2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(Andrzej,</w:t>
      </w:r>
      <w:r>
        <w:rPr>
          <w:spacing w:val="-1"/>
        </w:rPr>
        <w:t> </w:t>
      </w:r>
      <w:r>
        <w:rPr/>
        <w:t>Bledzki &amp; Chate,</w:t>
      </w:r>
      <w:r>
        <w:rPr>
          <w:spacing w:val="-1"/>
        </w:rPr>
        <w:t> </w:t>
      </w:r>
      <w:r>
        <w:rPr/>
        <w:t>2014).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A fiber is defined by its length which is much greater than its cross-</w:t>
      </w:r>
      <w:r>
        <w:rPr>
          <w:spacing w:val="1"/>
        </w:rPr>
        <w:t> </w:t>
      </w:r>
      <w:r>
        <w:rPr/>
        <w:t>sectional</w:t>
      </w:r>
      <w:r>
        <w:rPr>
          <w:spacing w:val="1"/>
        </w:rPr>
        <w:t> </w:t>
      </w:r>
      <w:r>
        <w:rPr/>
        <w:t>dimensions.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improving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fracture</w:t>
      </w:r>
      <w:r>
        <w:rPr>
          <w:spacing w:val="1"/>
        </w:rPr>
        <w:t> </w:t>
      </w:r>
      <w:r>
        <w:rPr/>
        <w:t>resistance of the matrix because reinforcement having a long dimension opposes</w:t>
      </w:r>
      <w:r>
        <w:rPr>
          <w:spacing w:val="-67"/>
        </w:rPr>
        <w:t> </w:t>
      </w:r>
      <w:r>
        <w:rPr/>
        <w:t>the growth of cracks normal to the reinforcement that might otherwise lead to</w:t>
      </w:r>
      <w:r>
        <w:rPr>
          <w:spacing w:val="1"/>
        </w:rPr>
        <w:t> </w:t>
      </w:r>
      <w:r>
        <w:rPr/>
        <w:t>failure,</w:t>
      </w:r>
      <w:r>
        <w:rPr>
          <w:spacing w:val="-3"/>
        </w:rPr>
        <w:t> </w:t>
      </w:r>
      <w:r>
        <w:rPr/>
        <w:t>particularly</w:t>
      </w:r>
      <w:r>
        <w:rPr>
          <w:spacing w:val="-6"/>
        </w:rPr>
        <w:t> </w:t>
      </w:r>
      <w:r>
        <w:rPr/>
        <w:t>with</w:t>
      </w:r>
      <w:r>
        <w:rPr>
          <w:spacing w:val="-1"/>
        </w:rPr>
        <w:t> </w:t>
      </w:r>
      <w:r>
        <w:rPr/>
        <w:t>brittle</w:t>
      </w:r>
      <w:r>
        <w:rPr>
          <w:spacing w:val="1"/>
        </w:rPr>
        <w:t> </w:t>
      </w:r>
      <w:r>
        <w:rPr/>
        <w:t>matrices (Faruk,</w:t>
      </w:r>
      <w:r>
        <w:rPr>
          <w:spacing w:val="-3"/>
        </w:rPr>
        <w:t> </w:t>
      </w:r>
      <w:r>
        <w:rPr/>
        <w:t>Bledzki,</w:t>
      </w:r>
      <w:r>
        <w:rPr>
          <w:spacing w:val="-3"/>
        </w:rPr>
        <w:t> </w:t>
      </w:r>
      <w:r>
        <w:rPr/>
        <w:t>Fink</w:t>
      </w:r>
      <w:r>
        <w:rPr>
          <w:spacing w:val="-1"/>
        </w:rPr>
        <w:t> </w:t>
      </w:r>
      <w:r>
        <w:rPr/>
        <w:t>&amp;</w:t>
      </w:r>
      <w:r>
        <w:rPr>
          <w:spacing w:val="-1"/>
        </w:rPr>
        <w:t> </w:t>
      </w:r>
      <w:r>
        <w:rPr/>
        <w:t>Sain,</w:t>
      </w:r>
      <w:r>
        <w:rPr>
          <w:spacing w:val="-6"/>
        </w:rPr>
        <w:t> </w:t>
      </w:r>
      <w:r>
        <w:rPr/>
        <w:t>2012).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 w:firstLine="719"/>
        <w:jc w:val="both"/>
      </w:pPr>
      <w:r>
        <w:rPr/>
        <w:t>Fibers, because of their small cross- sectional dimensions, are not directly</w:t>
      </w:r>
      <w:r>
        <w:rPr>
          <w:spacing w:val="-67"/>
        </w:rPr>
        <w:t> </w:t>
      </w:r>
      <w:r>
        <w:rPr/>
        <w:t>usable in engineering applications. They are, therefore, embedded in matrix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form fibrous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serves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bind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together, transfer loads to the fibers and protect them against environmental</w:t>
      </w:r>
      <w:r>
        <w:rPr>
          <w:spacing w:val="1"/>
        </w:rPr>
        <w:t> </w:t>
      </w:r>
      <w:r>
        <w:rPr/>
        <w:t>attack and damage due to handling. Fibrous composite can be subdivided into -</w:t>
      </w:r>
      <w:r>
        <w:rPr>
          <w:spacing w:val="1"/>
        </w:rPr>
        <w:t> </w:t>
      </w:r>
      <w:r>
        <w:rPr/>
        <w:t>continuous fiber (large aspect ratio), discontinuous (short) fiber (low aspect</w:t>
      </w:r>
      <w:r>
        <w:rPr>
          <w:spacing w:val="1"/>
        </w:rPr>
        <w:t> </w:t>
      </w:r>
      <w:r>
        <w:rPr/>
        <w:t>ratio)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(Andrzej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-3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2014).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numPr>
          <w:ilvl w:val="3"/>
          <w:numId w:val="6"/>
        </w:numPr>
        <w:tabs>
          <w:tab w:pos="2281" w:val="left" w:leader="none"/>
        </w:tabs>
        <w:spacing w:line="240" w:lineRule="auto" w:before="0" w:after="0"/>
        <w:ind w:left="2280" w:right="0" w:hanging="1081"/>
        <w:jc w:val="both"/>
      </w:pPr>
      <w:r>
        <w:rPr/>
        <w:t>Continuous</w:t>
      </w:r>
      <w:r>
        <w:rPr>
          <w:spacing w:val="-3"/>
        </w:rPr>
        <w:t> </w:t>
      </w:r>
      <w:r>
        <w:rPr/>
        <w:t>fibres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41" w:firstLine="719"/>
        <w:jc w:val="both"/>
      </w:pPr>
      <w:r>
        <w:rPr/>
        <w:t>Continuous fiber composites can be either single layer or multilayered.</w:t>
      </w:r>
      <w:r>
        <w:rPr>
          <w:spacing w:val="1"/>
        </w:rPr>
        <w:t> </w:t>
      </w:r>
      <w:r>
        <w:rPr/>
        <w:t>The single layer continuous fiber composites can be either unidirectional or</w:t>
      </w:r>
      <w:r>
        <w:rPr>
          <w:spacing w:val="1"/>
        </w:rPr>
        <w:t> </w:t>
      </w:r>
      <w:r>
        <w:rPr/>
        <w:t>woven, and multilayered composites are generally referred to as laminates. 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response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continuous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orthotropic</w:t>
      </w:r>
      <w:r>
        <w:rPr>
          <w:spacing w:val="1"/>
        </w:rPr>
        <w:t> </w:t>
      </w:r>
      <w:r>
        <w:rPr/>
        <w:t>(Andrzej</w:t>
      </w:r>
      <w:r>
        <w:rPr>
          <w:spacing w:val="-2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2014).</w:t>
      </w:r>
    </w:p>
    <w:p>
      <w:pPr>
        <w:pStyle w:val="BodyText"/>
        <w:spacing w:before="6"/>
        <w:rPr>
          <w:sz w:val="24"/>
        </w:rPr>
      </w:pPr>
    </w:p>
    <w:p>
      <w:pPr>
        <w:pStyle w:val="Heading2"/>
        <w:numPr>
          <w:ilvl w:val="3"/>
          <w:numId w:val="6"/>
        </w:numPr>
        <w:tabs>
          <w:tab w:pos="2043" w:val="left" w:leader="none"/>
        </w:tabs>
        <w:spacing w:line="240" w:lineRule="auto" w:before="0" w:after="0"/>
        <w:ind w:left="2042" w:right="0" w:hanging="843"/>
        <w:jc w:val="both"/>
      </w:pPr>
      <w:r>
        <w:rPr/>
        <w:t>Discontinuous</w:t>
      </w:r>
      <w:r>
        <w:rPr>
          <w:spacing w:val="-4"/>
        </w:rPr>
        <w:t> </w:t>
      </w:r>
      <w:r>
        <w:rPr/>
        <w:t>fibers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42" w:firstLine="719"/>
        <w:jc w:val="both"/>
      </w:pPr>
      <w:r>
        <w:rPr/>
        <w:t>Material</w:t>
      </w:r>
      <w:r>
        <w:rPr>
          <w:spacing w:val="1"/>
        </w:rPr>
        <w:t> </w:t>
      </w:r>
      <w:r>
        <w:rPr/>
        <w:t>systems</w:t>
      </w:r>
      <w:r>
        <w:rPr>
          <w:spacing w:val="1"/>
        </w:rPr>
        <w:t> </w:t>
      </w:r>
      <w:r>
        <w:rPr/>
        <w:t>composed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discontinuous</w:t>
      </w:r>
      <w:r>
        <w:rPr>
          <w:spacing w:val="1"/>
        </w:rPr>
        <w:t> </w:t>
      </w:r>
      <w:r>
        <w:rPr/>
        <w:t>reinforcements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considered single layer composites. The discontinuities can produce a material</w:t>
      </w:r>
      <w:r>
        <w:rPr>
          <w:spacing w:val="1"/>
        </w:rPr>
        <w:t> </w:t>
      </w:r>
      <w:r>
        <w:rPr/>
        <w:t>response that is anisotropic, but in many instances the random reinforcements</w:t>
      </w:r>
      <w:r>
        <w:rPr>
          <w:spacing w:val="1"/>
        </w:rPr>
        <w:t> </w:t>
      </w:r>
      <w:r>
        <w:rPr/>
        <w:t>produce</w:t>
      </w:r>
      <w:r>
        <w:rPr>
          <w:spacing w:val="-4"/>
        </w:rPr>
        <w:t> </w:t>
      </w:r>
      <w:r>
        <w:rPr/>
        <w:t>nearly</w:t>
      </w:r>
      <w:r>
        <w:rPr>
          <w:spacing w:val="-4"/>
        </w:rPr>
        <w:t> </w:t>
      </w:r>
      <w:r>
        <w:rPr/>
        <w:t>isotropic</w:t>
      </w:r>
      <w:r>
        <w:rPr>
          <w:spacing w:val="-3"/>
        </w:rPr>
        <w:t> </w:t>
      </w:r>
      <w:r>
        <w:rPr/>
        <w:t>composites (Andrzej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2"/>
        </w:rPr>
        <w:t> </w:t>
      </w:r>
      <w:r>
        <w:rPr/>
        <w:t>2014).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8"/>
        </w:numPr>
        <w:tabs>
          <w:tab w:pos="1554" w:val="left" w:leader="none"/>
        </w:tabs>
        <w:spacing w:line="240" w:lineRule="auto" w:before="64" w:after="0"/>
        <w:ind w:left="1553" w:right="0" w:hanging="354"/>
        <w:jc w:val="left"/>
        <w:rPr>
          <w:sz w:val="26"/>
        </w:rPr>
      </w:pPr>
      <w:r>
        <w:rPr/>
        <w:t>Polymeric</w:t>
      </w:r>
      <w:r>
        <w:rPr>
          <w:spacing w:val="-4"/>
        </w:rPr>
        <w:t> </w:t>
      </w:r>
      <w:r>
        <w:rPr/>
        <w:t>Matrix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3" w:firstLine="719"/>
        <w:jc w:val="both"/>
      </w:pPr>
      <w:r>
        <w:rPr/>
        <w:t>Polymers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divided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broad</w:t>
      </w:r>
      <w:r>
        <w:rPr>
          <w:spacing w:val="1"/>
        </w:rPr>
        <w:t> </w:t>
      </w:r>
      <w:r>
        <w:rPr/>
        <w:t>categories:</w:t>
      </w:r>
      <w:r>
        <w:rPr>
          <w:spacing w:val="1"/>
        </w:rPr>
        <w:t> </w:t>
      </w:r>
      <w:r>
        <w:rPr/>
        <w:t>thermoplastic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thermoset. Thermoplastic polymers are those which are heat softened, melted</w:t>
      </w:r>
      <w:r>
        <w:rPr>
          <w:spacing w:val="1"/>
        </w:rPr>
        <w:t> </w:t>
      </w:r>
      <w:r>
        <w:rPr/>
        <w:t>and reshaped as many times as desired. But a thermoset polymer cannot be</w:t>
      </w:r>
      <w:r>
        <w:rPr>
          <w:spacing w:val="1"/>
        </w:rPr>
        <w:t> </w:t>
      </w:r>
      <w:r>
        <w:rPr/>
        <w:t>melted or reshaped by the application of heat or pressure. Depending on the</w:t>
      </w:r>
      <w:r>
        <w:rPr>
          <w:spacing w:val="1"/>
        </w:rPr>
        <w:t> </w:t>
      </w:r>
      <w:r>
        <w:rPr/>
        <w:t>particular thermoplastic material used, thermoplastic matrix components can,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wide</w:t>
      </w:r>
      <w:r>
        <w:rPr>
          <w:spacing w:val="1"/>
        </w:rPr>
        <w:t> </w:t>
      </w:r>
      <w:r>
        <w:rPr/>
        <w:t>range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100</w:t>
      </w:r>
      <w:r>
        <w:rPr>
          <w:spacing w:val="1"/>
        </w:rPr>
        <w:t> </w:t>
      </w:r>
      <w:r>
        <w:rPr/>
        <w:t>to</w:t>
      </w:r>
      <w:r>
        <w:rPr>
          <w:spacing w:val="70"/>
        </w:rPr>
        <w:t> </w:t>
      </w:r>
      <w:r>
        <w:rPr/>
        <w:t>300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-67"/>
          <w:vertAlign w:val="baseline"/>
        </w:rPr>
        <w:t> </w:t>
      </w:r>
      <w:r>
        <w:rPr>
          <w:vertAlign w:val="baseline"/>
        </w:rPr>
        <w:t>(Song&amp; Ehrenstein, 2015).</w:t>
      </w:r>
      <w:r>
        <w:rPr>
          <w:spacing w:val="1"/>
          <w:vertAlign w:val="baseline"/>
        </w:rPr>
        <w:t> </w:t>
      </w:r>
      <w:r>
        <w:rPr>
          <w:vertAlign w:val="baseline"/>
        </w:rPr>
        <w:t>The advantage of thermoplastic matrices is their</w:t>
      </w:r>
      <w:r>
        <w:rPr>
          <w:spacing w:val="1"/>
          <w:vertAlign w:val="baseline"/>
        </w:rPr>
        <w:t> </w:t>
      </w:r>
      <w:r>
        <w:rPr>
          <w:vertAlign w:val="baseline"/>
        </w:rPr>
        <w:t>improved fracture toughness over the thermoset matrix and their potential of</w:t>
      </w:r>
      <w:r>
        <w:rPr>
          <w:spacing w:val="1"/>
          <w:vertAlign w:val="baseline"/>
        </w:rPr>
        <w:t> </w:t>
      </w:r>
      <w:r>
        <w:rPr>
          <w:vertAlign w:val="baseline"/>
        </w:rPr>
        <w:t>much</w:t>
      </w:r>
      <w:r>
        <w:rPr>
          <w:spacing w:val="1"/>
          <w:vertAlign w:val="baseline"/>
        </w:rPr>
        <w:t> </w:t>
      </w:r>
      <w:r>
        <w:rPr>
          <w:vertAlign w:val="baseline"/>
        </w:rPr>
        <w:t>lower</w:t>
      </w:r>
      <w:r>
        <w:rPr>
          <w:spacing w:val="1"/>
          <w:vertAlign w:val="baseline"/>
        </w:rPr>
        <w:t> </w:t>
      </w:r>
      <w:r>
        <w:rPr>
          <w:vertAlign w:val="baseline"/>
        </w:rPr>
        <w:t>cost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manufacturing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finished</w:t>
      </w:r>
      <w:r>
        <w:rPr>
          <w:spacing w:val="1"/>
          <w:vertAlign w:val="baseline"/>
        </w:rPr>
        <w:t> </w:t>
      </w:r>
      <w:r>
        <w:rPr>
          <w:vertAlign w:val="baseline"/>
        </w:rPr>
        <w:t>composites</w:t>
      </w:r>
      <w:r>
        <w:rPr>
          <w:spacing w:val="1"/>
          <w:vertAlign w:val="baseline"/>
        </w:rPr>
        <w:t> </w:t>
      </w:r>
      <w:r>
        <w:rPr>
          <w:vertAlign w:val="baseline"/>
        </w:rPr>
        <w:t>(Hayaty,</w:t>
      </w:r>
      <w:r>
        <w:rPr>
          <w:spacing w:val="1"/>
          <w:vertAlign w:val="baseline"/>
        </w:rPr>
        <w:t> </w:t>
      </w:r>
      <w:r>
        <w:rPr>
          <w:vertAlign w:val="baseline"/>
        </w:rPr>
        <w:t>Beheshty&amp;</w:t>
      </w:r>
      <w:r>
        <w:rPr>
          <w:spacing w:val="-2"/>
          <w:vertAlign w:val="baseline"/>
        </w:rPr>
        <w:t> </w:t>
      </w:r>
      <w:r>
        <w:rPr>
          <w:vertAlign w:val="baseline"/>
        </w:rPr>
        <w:t>Shrinkage,</w:t>
      </w:r>
      <w:r>
        <w:rPr>
          <w:spacing w:val="-1"/>
          <w:vertAlign w:val="baseline"/>
        </w:rPr>
        <w:t> </w:t>
      </w:r>
      <w:r>
        <w:rPr>
          <w:vertAlign w:val="baseline"/>
        </w:rPr>
        <w:t>2014).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 w:before="1"/>
        <w:ind w:left="1200" w:right="1334" w:firstLine="719"/>
        <w:jc w:val="both"/>
      </w:pPr>
      <w:r>
        <w:rPr/>
        <w:t>Traditionally,</w:t>
      </w:r>
      <w:r>
        <w:rPr>
          <w:spacing w:val="1"/>
        </w:rPr>
        <w:t> </w:t>
      </w:r>
      <w:r>
        <w:rPr/>
        <w:t>thermoset</w:t>
      </w:r>
      <w:r>
        <w:rPr>
          <w:spacing w:val="1"/>
        </w:rPr>
        <w:t> </w:t>
      </w:r>
      <w:r>
        <w:rPr/>
        <w:t>polymers</w:t>
      </w:r>
      <w:r>
        <w:rPr>
          <w:spacing w:val="1"/>
        </w:rPr>
        <w:t> </w:t>
      </w:r>
      <w:r>
        <w:rPr/>
        <w:t>(also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resins)</w:t>
      </w:r>
      <w:r>
        <w:rPr>
          <w:spacing w:val="1"/>
        </w:rPr>
        <w:t> </w:t>
      </w:r>
      <w:r>
        <w:rPr/>
        <w:t>are</w:t>
      </w:r>
      <w:r>
        <w:rPr>
          <w:spacing w:val="70"/>
        </w:rPr>
        <w:t> </w:t>
      </w:r>
      <w:r>
        <w:rPr/>
        <w:t>extensively</w:t>
      </w:r>
      <w:r>
        <w:rPr>
          <w:spacing w:val="1"/>
        </w:rPr>
        <w:t> </w:t>
      </w:r>
      <w:r>
        <w:rPr/>
        <w:t>used as a matrix material for fiber reinforced composites in structural composite</w:t>
      </w:r>
      <w:r>
        <w:rPr>
          <w:spacing w:val="-67"/>
        </w:rPr>
        <w:t> </w:t>
      </w:r>
      <w:r>
        <w:rPr/>
        <w:t>components.</w:t>
      </w:r>
      <w:r>
        <w:rPr>
          <w:spacing w:val="1"/>
        </w:rPr>
        <w:t> </w:t>
      </w:r>
      <w:r>
        <w:rPr/>
        <w:t>Thermoset</w:t>
      </w:r>
      <w:r>
        <w:rPr>
          <w:spacing w:val="1"/>
        </w:rPr>
        <w:t> </w:t>
      </w:r>
      <w:r>
        <w:rPr/>
        <w:t>polymers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stability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resistance.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disadvantages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limited</w:t>
      </w:r>
      <w:r>
        <w:rPr>
          <w:spacing w:val="1"/>
        </w:rPr>
        <w:t> </w:t>
      </w:r>
      <w:r>
        <w:rPr/>
        <w:t>storage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temperature,</w:t>
      </w:r>
      <w:r>
        <w:rPr>
          <w:spacing w:val="32"/>
        </w:rPr>
        <w:t> </w:t>
      </w:r>
      <w:r>
        <w:rPr/>
        <w:t>the</w:t>
      </w:r>
      <w:r>
        <w:rPr>
          <w:spacing w:val="34"/>
        </w:rPr>
        <w:t> </w:t>
      </w:r>
      <w:r>
        <w:rPr/>
        <w:t>considerable</w:t>
      </w:r>
      <w:r>
        <w:rPr>
          <w:spacing w:val="32"/>
        </w:rPr>
        <w:t> </w:t>
      </w:r>
      <w:r>
        <w:rPr/>
        <w:t>time</w:t>
      </w:r>
      <w:r>
        <w:rPr>
          <w:spacing w:val="34"/>
        </w:rPr>
        <w:t> </w:t>
      </w:r>
      <w:r>
        <w:rPr/>
        <w:t>wastage</w:t>
      </w:r>
      <w:r>
        <w:rPr>
          <w:spacing w:val="32"/>
        </w:rPr>
        <w:t> </w:t>
      </w:r>
      <w:r>
        <w:rPr/>
        <w:t>using</w:t>
      </w:r>
      <w:r>
        <w:rPr>
          <w:spacing w:val="33"/>
        </w:rPr>
        <w:t> </w:t>
      </w:r>
      <w:r>
        <w:rPr/>
        <w:t>this</w:t>
      </w:r>
      <w:r>
        <w:rPr>
          <w:spacing w:val="34"/>
        </w:rPr>
        <w:t> </w:t>
      </w:r>
      <w:r>
        <w:rPr/>
        <w:t>matrix</w:t>
      </w:r>
      <w:r>
        <w:rPr>
          <w:spacing w:val="33"/>
        </w:rPr>
        <w:t> </w:t>
      </w:r>
      <w:r>
        <w:rPr/>
        <w:t>in</w:t>
      </w:r>
      <w:r>
        <w:rPr>
          <w:spacing w:val="33"/>
        </w:rPr>
        <w:t> </w:t>
      </w:r>
      <w:r>
        <w:rPr/>
        <w:t>fabrication</w:t>
      </w:r>
      <w:r>
        <w:rPr>
          <w:spacing w:val="32"/>
        </w:rPr>
        <w:t> </w:t>
      </w:r>
      <w:r>
        <w:rPr/>
        <w:t>in</w:t>
      </w:r>
      <w:r>
        <w:rPr>
          <w:spacing w:val="-68"/>
        </w:rPr>
        <w:t> </w:t>
      </w:r>
      <w:r>
        <w:rPr/>
        <w:t>the mould and low value of strains to failure (Hayaty </w:t>
      </w:r>
      <w:r>
        <w:rPr>
          <w:i/>
        </w:rPr>
        <w:t>et al., </w:t>
      </w:r>
      <w:r>
        <w:rPr/>
        <w:t>2014). For the</w:t>
      </w:r>
      <w:r>
        <w:rPr>
          <w:spacing w:val="1"/>
        </w:rPr>
        <w:t> </w:t>
      </w:r>
      <w:r>
        <w:rPr/>
        <w:t>purpose of a simple classification, we may classify the thermosets into five</w:t>
      </w:r>
      <w:r>
        <w:rPr>
          <w:spacing w:val="1"/>
        </w:rPr>
        <w:t> </w:t>
      </w:r>
      <w:r>
        <w:rPr/>
        <w:t>groups: Polyester resin, epoxy resin, vinyl ester resin, phenolic resin and high</w:t>
      </w:r>
      <w:r>
        <w:rPr>
          <w:spacing w:val="1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resin.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2"/>
          <w:numId w:val="8"/>
        </w:numPr>
        <w:tabs>
          <w:tab w:pos="1921" w:val="left" w:leader="none"/>
        </w:tabs>
        <w:spacing w:line="240" w:lineRule="auto" w:before="64" w:after="0"/>
        <w:ind w:left="1920" w:right="0" w:hanging="721"/>
        <w:jc w:val="both"/>
      </w:pPr>
      <w:r>
        <w:rPr/>
        <w:t>Polyester</w:t>
      </w:r>
      <w:r>
        <w:rPr>
          <w:spacing w:val="-3"/>
        </w:rPr>
        <w:t> </w:t>
      </w:r>
      <w:r>
        <w:rPr/>
        <w:t>resin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2" w:firstLine="420"/>
        <w:jc w:val="both"/>
      </w:pPr>
      <w:r>
        <w:rPr/>
        <w:t>The most commonly used resin in glass reinforced plastic construction is the</w:t>
      </w:r>
      <w:r>
        <w:rPr>
          <w:spacing w:val="-67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and they have</w:t>
      </w:r>
      <w:r>
        <w:rPr>
          <w:spacing w:val="1"/>
        </w:rPr>
        <w:t> </w:t>
      </w:r>
      <w:r>
        <w:rPr/>
        <w:t>exhibited good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(Goa, Yu&amp;</w:t>
      </w:r>
      <w:r>
        <w:rPr>
          <w:spacing w:val="1"/>
        </w:rPr>
        <w:t> </w:t>
      </w:r>
      <w:r>
        <w:rPr/>
        <w:t>Liu,</w:t>
      </w:r>
      <w:r>
        <w:rPr>
          <w:spacing w:val="1"/>
        </w:rPr>
        <w:t> </w:t>
      </w:r>
      <w:r>
        <w:rPr/>
        <w:t>2012). An unsaturated polyester resin is formed by the reaction of a saturated</w:t>
      </w:r>
      <w:r>
        <w:rPr>
          <w:spacing w:val="1"/>
        </w:rPr>
        <w:t> </w:t>
      </w:r>
      <w:r>
        <w:rPr/>
        <w:t>difunctional acid, an unsaturated difunctional acid, and a difunctional glycol.</w:t>
      </w:r>
      <w:r>
        <w:rPr>
          <w:spacing w:val="1"/>
        </w:rPr>
        <w:t> </w:t>
      </w:r>
      <w:r>
        <w:rPr/>
        <w:t>The main advantages of polyester resins are their reasonable cost and ease with</w:t>
      </w:r>
      <w:r>
        <w:rPr>
          <w:spacing w:val="1"/>
        </w:rPr>
        <w:t> </w:t>
      </w:r>
      <w:r>
        <w:rPr/>
        <w:t>which they</w:t>
      </w:r>
      <w:r>
        <w:rPr>
          <w:spacing w:val="-4"/>
        </w:rPr>
        <w:t> </w:t>
      </w:r>
      <w:r>
        <w:rPr/>
        <w:t>can be</w:t>
      </w:r>
      <w:r>
        <w:rPr>
          <w:spacing w:val="-3"/>
        </w:rPr>
        <w:t> </w:t>
      </w:r>
      <w:r>
        <w:rPr/>
        <w:t>used.</w:t>
      </w:r>
    </w:p>
    <w:p>
      <w:pPr>
        <w:pStyle w:val="BodyText"/>
        <w:spacing w:before="6"/>
        <w:rPr>
          <w:sz w:val="24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0" w:after="0"/>
        <w:ind w:left="1831" w:right="0" w:hanging="632"/>
        <w:jc w:val="both"/>
      </w:pPr>
      <w:r>
        <w:rPr/>
        <w:t>Epoxy</w:t>
      </w:r>
      <w:r>
        <w:rPr>
          <w:spacing w:val="-2"/>
        </w:rPr>
        <w:t> </w:t>
      </w:r>
      <w:r>
        <w:rPr/>
        <w:t>resins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35" w:firstLine="719"/>
        <w:jc w:val="both"/>
      </w:pPr>
      <w:r>
        <w:rPr/>
        <w:t>Epoxy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mostly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aerospace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for</w:t>
      </w:r>
      <w:r>
        <w:rPr>
          <w:spacing w:val="71"/>
        </w:rPr>
        <w:t> </w:t>
      </w:r>
      <w:r>
        <w:rPr/>
        <w:t>high</w:t>
      </w:r>
      <w:r>
        <w:rPr>
          <w:spacing w:val="1"/>
        </w:rPr>
        <w:t> </w:t>
      </w:r>
      <w:r>
        <w:rPr/>
        <w:t>performance applications (Hine, Olly &amp; Ward, 2018). It is also used in marine</w:t>
      </w:r>
      <w:r>
        <w:rPr>
          <w:spacing w:val="1"/>
        </w:rPr>
        <w:t> </w:t>
      </w:r>
      <w:r>
        <w:rPr/>
        <w:t>configurations, rarely though, as cheaper varieties of resins other than epoxy are</w:t>
      </w:r>
      <w:r>
        <w:rPr>
          <w:spacing w:val="-67"/>
        </w:rPr>
        <w:t> </w:t>
      </w:r>
      <w:r>
        <w:rPr/>
        <w:t>accessible. Epoxy is a copolymer; it is formed from two distinct chemicals.</w:t>
      </w:r>
      <w:r>
        <w:rPr>
          <w:spacing w:val="1"/>
        </w:rPr>
        <w:t> </w:t>
      </w:r>
      <w:r>
        <w:rPr/>
        <w:t>These are referred to as the "resin" and the "hardener". The resin consists of</w:t>
      </w:r>
      <w:r>
        <w:rPr>
          <w:spacing w:val="1"/>
        </w:rPr>
        <w:t> </w:t>
      </w:r>
      <w:r>
        <w:rPr/>
        <w:t>monomers or short chain polymers with an epoxide group at either end. Most</w:t>
      </w:r>
      <w:r>
        <w:rPr>
          <w:spacing w:val="1"/>
        </w:rPr>
        <w:t> </w:t>
      </w:r>
      <w:r>
        <w:rPr/>
        <w:t>communal epoxy resins are produced from a reaction between epichlorohydrin</w:t>
      </w:r>
      <w:r>
        <w:rPr>
          <w:spacing w:val="1"/>
        </w:rPr>
        <w:t> </w:t>
      </w:r>
      <w:r>
        <w:rPr/>
        <w:t>and bisphenol-A, though the latter may be substituted by similar 45 chemicals</w:t>
      </w:r>
      <w:r>
        <w:rPr>
          <w:spacing w:val="1"/>
        </w:rPr>
        <w:t> </w:t>
      </w:r>
      <w:r>
        <w:rPr/>
        <w:t>(Qin,</w:t>
      </w:r>
      <w:r>
        <w:rPr>
          <w:spacing w:val="1"/>
        </w:rPr>
        <w:t> </w:t>
      </w:r>
      <w:r>
        <w:rPr/>
        <w:t>Soykeabkaew,</w:t>
      </w:r>
      <w:r>
        <w:rPr>
          <w:spacing w:val="1"/>
        </w:rPr>
        <w:t> </w:t>
      </w:r>
      <w:r>
        <w:rPr/>
        <w:t>Xiuyuan&amp;</w:t>
      </w:r>
      <w:r>
        <w:rPr>
          <w:spacing w:val="1"/>
        </w:rPr>
        <w:t> </w:t>
      </w:r>
      <w:r>
        <w:rPr/>
        <w:t>Peijs,</w:t>
      </w:r>
      <w:r>
        <w:rPr>
          <w:spacing w:val="1"/>
        </w:rPr>
        <w:t> </w:t>
      </w:r>
      <w:r>
        <w:rPr/>
        <w:t>2013).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hardener</w:t>
      </w:r>
      <w:r>
        <w:rPr>
          <w:spacing w:val="1"/>
        </w:rPr>
        <w:t> </w:t>
      </w:r>
      <w:r>
        <w:rPr/>
        <w:t>consists</w:t>
      </w:r>
      <w:r>
        <w:rPr>
          <w:spacing w:val="71"/>
        </w:rPr>
        <w:t> </w:t>
      </w:r>
      <w:r>
        <w:rPr/>
        <w:t>of</w:t>
      </w:r>
      <w:r>
        <w:rPr>
          <w:spacing w:val="1"/>
        </w:rPr>
        <w:t> </w:t>
      </w:r>
      <w:r>
        <w:rPr/>
        <w:t>polyamine monomers, for example triethylenetetramine (TETA). When these</w:t>
      </w:r>
      <w:r>
        <w:rPr>
          <w:spacing w:val="1"/>
        </w:rPr>
        <w:t> </w:t>
      </w:r>
      <w:r>
        <w:rPr/>
        <w:t>compounds are mixed together, the amine groups react with the epoxide groups</w:t>
      </w:r>
      <w:r>
        <w:rPr>
          <w:spacing w:val="1"/>
        </w:rPr>
        <w:t> </w:t>
      </w:r>
      <w:r>
        <w:rPr/>
        <w:t>to produce a covalent bond. Each NH group can react with an epoxide group, so</w:t>
      </w:r>
      <w:r>
        <w:rPr>
          <w:spacing w:val="-67"/>
        </w:rPr>
        <w:t> </w:t>
      </w:r>
      <w:r>
        <w:rPr/>
        <w:t>that</w:t>
      </w:r>
      <w:r>
        <w:rPr>
          <w:spacing w:val="46"/>
        </w:rPr>
        <w:t> </w:t>
      </w:r>
      <w:r>
        <w:rPr/>
        <w:t>the</w:t>
      </w:r>
      <w:r>
        <w:rPr>
          <w:spacing w:val="48"/>
        </w:rPr>
        <w:t> </w:t>
      </w:r>
      <w:r>
        <w:rPr/>
        <w:t>resultant</w:t>
      </w:r>
      <w:r>
        <w:rPr>
          <w:spacing w:val="46"/>
        </w:rPr>
        <w:t> </w:t>
      </w:r>
      <w:r>
        <w:rPr/>
        <w:t>polymer</w:t>
      </w:r>
      <w:r>
        <w:rPr>
          <w:spacing w:val="48"/>
        </w:rPr>
        <w:t> </w:t>
      </w:r>
      <w:r>
        <w:rPr/>
        <w:t>is</w:t>
      </w:r>
      <w:r>
        <w:rPr>
          <w:spacing w:val="46"/>
        </w:rPr>
        <w:t> </w:t>
      </w:r>
      <w:r>
        <w:rPr/>
        <w:t>heavily</w:t>
      </w:r>
      <w:r>
        <w:rPr>
          <w:spacing w:val="44"/>
        </w:rPr>
        <w:t> </w:t>
      </w:r>
      <w:r>
        <w:rPr/>
        <w:t>cross</w:t>
      </w:r>
      <w:r>
        <w:rPr>
          <w:spacing w:val="49"/>
        </w:rPr>
        <w:t> </w:t>
      </w:r>
      <w:r>
        <w:rPr/>
        <w:t>linked,</w:t>
      </w:r>
      <w:r>
        <w:rPr>
          <w:spacing w:val="47"/>
        </w:rPr>
        <w:t> </w:t>
      </w:r>
      <w:r>
        <w:rPr/>
        <w:t>and</w:t>
      </w:r>
      <w:r>
        <w:rPr>
          <w:spacing w:val="47"/>
        </w:rPr>
        <w:t> </w:t>
      </w:r>
      <w:r>
        <w:rPr/>
        <w:t>is</w:t>
      </w:r>
      <w:r>
        <w:rPr>
          <w:spacing w:val="46"/>
        </w:rPr>
        <w:t> </w:t>
      </w:r>
      <w:r>
        <w:rPr/>
        <w:t>thus</w:t>
      </w:r>
      <w:r>
        <w:rPr>
          <w:spacing w:val="47"/>
        </w:rPr>
        <w:t> </w:t>
      </w:r>
      <w:r>
        <w:rPr/>
        <w:t>very</w:t>
      </w:r>
      <w:r>
        <w:rPr>
          <w:spacing w:val="45"/>
        </w:rPr>
        <w:t> </w:t>
      </w:r>
      <w:r>
        <w:rPr/>
        <w:t>hard</w:t>
      </w:r>
      <w:r>
        <w:rPr>
          <w:spacing w:val="48"/>
        </w:rPr>
        <w:t> </w:t>
      </w:r>
      <w:r>
        <w:rPr/>
        <w:t>and</w:t>
      </w:r>
    </w:p>
    <w:p>
      <w:pPr>
        <w:pStyle w:val="BodyText"/>
        <w:spacing w:line="320" w:lineRule="exact"/>
        <w:ind w:left="1200"/>
      </w:pPr>
      <w:r>
        <w:rPr/>
        <w:t>strong.</w:t>
      </w:r>
    </w:p>
    <w:p>
      <w:pPr>
        <w:spacing w:after="0" w:line="320" w:lineRule="exact"/>
        <w:sectPr>
          <w:pgSz w:w="11910" w:h="16840"/>
          <w:pgMar w:header="0" w:footer="973" w:top="820" w:bottom="1160" w:left="240" w:right="100"/>
        </w:sect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64" w:after="0"/>
        <w:ind w:left="1831" w:right="0" w:hanging="632"/>
        <w:jc w:val="both"/>
      </w:pPr>
      <w:r>
        <w:rPr/>
        <w:t>Vinyl</w:t>
      </w:r>
      <w:r>
        <w:rPr>
          <w:spacing w:val="-2"/>
        </w:rPr>
        <w:t> </w:t>
      </w:r>
      <w:r>
        <w:rPr/>
        <w:t>ester</w:t>
      </w:r>
      <w:r>
        <w:rPr>
          <w:spacing w:val="-3"/>
        </w:rPr>
        <w:t> </w:t>
      </w:r>
      <w:r>
        <w:rPr/>
        <w:t>resins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2" w:firstLine="719"/>
        <w:jc w:val="both"/>
      </w:pPr>
      <w:r>
        <w:rPr/>
        <w:t>Being a combination of the principles of both epoxy and polyester resin</w:t>
      </w:r>
      <w:r>
        <w:rPr>
          <w:spacing w:val="1"/>
        </w:rPr>
        <w:t> </w:t>
      </w:r>
      <w:r>
        <w:rPr/>
        <w:t>chemistry, vinyl ester resins have a close resemblance to polyester resins, but</w:t>
      </w:r>
      <w:r>
        <w:rPr>
          <w:spacing w:val="1"/>
        </w:rPr>
        <w:t> </w:t>
      </w:r>
      <w:r>
        <w:rPr/>
        <w:t>have a chemical similarity to epoxy resins (Izer, Barany&amp; Varga, 2013). Vinyl</w:t>
      </w:r>
      <w:r>
        <w:rPr>
          <w:spacing w:val="1"/>
        </w:rPr>
        <w:t> </w:t>
      </w:r>
      <w:r>
        <w:rPr/>
        <w:t>ester resin is superior to polyester resin because it offers greater resistance to</w:t>
      </w:r>
      <w:r>
        <w:rPr>
          <w:spacing w:val="1"/>
        </w:rPr>
        <w:t> </w:t>
      </w:r>
      <w:r>
        <w:rPr/>
        <w:t>water (Izer</w:t>
      </w:r>
      <w:r>
        <w:rPr>
          <w:i/>
        </w:rPr>
        <w:t>et al., </w:t>
      </w:r>
      <w:r>
        <w:rPr/>
        <w:t>2013). These resins provide superior chemical resistance and</w:t>
      </w:r>
      <w:r>
        <w:rPr>
          <w:spacing w:val="1"/>
        </w:rPr>
        <w:t> </w:t>
      </w:r>
      <w:r>
        <w:rPr/>
        <w:t>superior retention properties of strength and stiffness at elevated temperature.</w:t>
      </w:r>
      <w:r>
        <w:rPr>
          <w:spacing w:val="1"/>
        </w:rPr>
        <w:t> </w:t>
      </w:r>
      <w:r>
        <w:rPr/>
        <w:t>Vinyl</w:t>
      </w:r>
      <w:r>
        <w:rPr>
          <w:spacing w:val="16"/>
        </w:rPr>
        <w:t> </w:t>
      </w:r>
      <w:r>
        <w:rPr/>
        <w:t>ester</w:t>
      </w:r>
      <w:r>
        <w:rPr>
          <w:spacing w:val="16"/>
        </w:rPr>
        <w:t> </w:t>
      </w:r>
      <w:r>
        <w:rPr/>
        <w:t>resins</w:t>
      </w:r>
      <w:r>
        <w:rPr>
          <w:spacing w:val="17"/>
        </w:rPr>
        <w:t> </w:t>
      </w:r>
      <w:r>
        <w:rPr/>
        <w:t>are</w:t>
      </w:r>
      <w:r>
        <w:rPr>
          <w:spacing w:val="14"/>
        </w:rPr>
        <w:t> </w:t>
      </w:r>
      <w:r>
        <w:rPr/>
        <w:t>between</w:t>
      </w:r>
      <w:r>
        <w:rPr>
          <w:spacing w:val="17"/>
        </w:rPr>
        <w:t> </w:t>
      </w:r>
      <w:r>
        <w:rPr/>
        <w:t>polyester</w:t>
      </w:r>
      <w:r>
        <w:rPr>
          <w:spacing w:val="16"/>
        </w:rPr>
        <w:t> </w:t>
      </w:r>
      <w:r>
        <w:rPr/>
        <w:t>resins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epoxies</w:t>
      </w:r>
      <w:r>
        <w:rPr>
          <w:spacing w:val="17"/>
        </w:rPr>
        <w:t> </w:t>
      </w:r>
      <w:r>
        <w:rPr/>
        <w:t>from</w:t>
      </w:r>
      <w:r>
        <w:rPr>
          <w:spacing w:val="13"/>
        </w:rPr>
        <w:t> </w:t>
      </w:r>
      <w:r>
        <w:rPr/>
        <w:t>the</w:t>
      </w:r>
      <w:r>
        <w:rPr>
          <w:spacing w:val="16"/>
        </w:rPr>
        <w:t> </w:t>
      </w:r>
      <w:r>
        <w:rPr/>
        <w:t>cost</w:t>
      </w:r>
      <w:r>
        <w:rPr>
          <w:spacing w:val="17"/>
        </w:rPr>
        <w:t> </w:t>
      </w:r>
      <w:r>
        <w:rPr/>
        <w:t>point</w:t>
      </w:r>
      <w:r>
        <w:rPr>
          <w:spacing w:val="-67"/>
        </w:rPr>
        <w:t> </w:t>
      </w:r>
      <w:r>
        <w:rPr/>
        <w:t>of</w:t>
      </w:r>
      <w:r>
        <w:rPr>
          <w:spacing w:val="-1"/>
        </w:rPr>
        <w:t> </w:t>
      </w:r>
      <w:r>
        <w:rPr/>
        <w:t>view.</w:t>
      </w:r>
    </w:p>
    <w:p>
      <w:pPr>
        <w:pStyle w:val="BodyText"/>
        <w:spacing w:before="6"/>
        <w:rPr>
          <w:sz w:val="24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1" w:after="0"/>
        <w:ind w:left="1831" w:right="0" w:hanging="632"/>
        <w:jc w:val="both"/>
      </w:pPr>
      <w:r>
        <w:rPr/>
        <w:t>Phenolic</w:t>
      </w:r>
      <w:r>
        <w:rPr>
          <w:spacing w:val="-4"/>
        </w:rPr>
        <w:t> </w:t>
      </w:r>
      <w:r>
        <w:rPr/>
        <w:t>resins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33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characteristics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phenolic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excellent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resistance properties. As such, they are now introduced in high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application area (Ratna, Prasad&amp; Mohana, 2017). The recently developed cold-</w:t>
      </w:r>
      <w:r>
        <w:rPr>
          <w:spacing w:val="1"/>
        </w:rPr>
        <w:t> </w:t>
      </w:r>
      <w:r>
        <w:rPr/>
        <w:t>cure varieties of</w:t>
      </w:r>
      <w:r>
        <w:rPr>
          <w:spacing w:val="1"/>
        </w:rPr>
        <w:t> </w:t>
      </w:r>
      <w:r>
        <w:rPr/>
        <w:t>phenolic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are 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contact</w:t>
      </w:r>
      <w:r>
        <w:rPr>
          <w:spacing w:val="1"/>
        </w:rPr>
        <w:t> </w:t>
      </w:r>
      <w:r>
        <w:rPr/>
        <w:t>molding of</w:t>
      </w:r>
      <w:r>
        <w:rPr>
          <w:spacing w:val="1"/>
        </w:rPr>
        <w:t> </w:t>
      </w:r>
      <w:r>
        <w:rPr/>
        <w:t>structural</w:t>
      </w:r>
      <w:r>
        <w:rPr>
          <w:spacing w:val="1"/>
        </w:rPr>
        <w:t> </w:t>
      </w:r>
      <w:r>
        <w:rPr/>
        <w:t>laminates. Phenolic resins have mediocre mechanical properties compared to</w:t>
      </w:r>
      <w:r>
        <w:rPr>
          <w:spacing w:val="1"/>
        </w:rPr>
        <w:t> </w:t>
      </w:r>
      <w:r>
        <w:rPr/>
        <w:t>both polyester resins and epoxy resins, but have higher maximum operating</w:t>
      </w:r>
      <w:r>
        <w:rPr>
          <w:spacing w:val="1"/>
        </w:rPr>
        <w:t> </w:t>
      </w:r>
      <w:r>
        <w:rPr/>
        <w:t>temperature, much better flame retardant and smoke and toxic gas emission</w:t>
      </w:r>
      <w:r>
        <w:rPr>
          <w:spacing w:val="1"/>
        </w:rPr>
        <w:t> </w:t>
      </w:r>
      <w:r>
        <w:rPr/>
        <w:t>characteristics(Ratna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2017).</w:t>
      </w:r>
      <w:r>
        <w:rPr>
          <w:spacing w:val="1"/>
        </w:rPr>
        <w:t> </w:t>
      </w:r>
      <w:r>
        <w:rPr/>
        <w:t>Phenolic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increasingly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internal</w:t>
      </w:r>
      <w:r>
        <w:rPr>
          <w:spacing w:val="-1"/>
        </w:rPr>
        <w:t> </w:t>
      </w:r>
      <w:r>
        <w:rPr/>
        <w:t>bulkheads,</w:t>
      </w:r>
      <w:r>
        <w:rPr>
          <w:spacing w:val="-5"/>
        </w:rPr>
        <w:t> </w:t>
      </w:r>
      <w:r>
        <w:rPr/>
        <w:t>decks and furnishings</w:t>
      </w:r>
      <w:r>
        <w:rPr>
          <w:spacing w:val="-1"/>
        </w:rPr>
        <w:t> </w:t>
      </w:r>
      <w:r>
        <w:rPr/>
        <w:t>in ships (Louis&amp;</w:t>
      </w:r>
      <w:r>
        <w:rPr>
          <w:spacing w:val="-2"/>
        </w:rPr>
        <w:t> </w:t>
      </w:r>
      <w:r>
        <w:rPr/>
        <w:t>Ross,</w:t>
      </w:r>
      <w:r>
        <w:rPr>
          <w:spacing w:val="-2"/>
        </w:rPr>
        <w:t> </w:t>
      </w:r>
      <w:r>
        <w:rPr/>
        <w:t>2017).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8"/>
        </w:numPr>
        <w:tabs>
          <w:tab w:pos="1623" w:val="left" w:leader="none"/>
        </w:tabs>
        <w:spacing w:line="240" w:lineRule="auto" w:before="64" w:after="0"/>
        <w:ind w:left="1622" w:right="0" w:hanging="423"/>
        <w:jc w:val="both"/>
      </w:pPr>
      <w:r>
        <w:rPr/>
        <w:t>Filler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Other</w:t>
      </w:r>
      <w:r>
        <w:rPr>
          <w:spacing w:val="-6"/>
        </w:rPr>
        <w:t> </w:t>
      </w:r>
      <w:r>
        <w:rPr/>
        <w:t>Additives</w:t>
      </w:r>
      <w:r>
        <w:rPr>
          <w:spacing w:val="-1"/>
        </w:rPr>
        <w:t> </w:t>
      </w:r>
      <w:r>
        <w:rPr/>
        <w:t>Applied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Composites</w:t>
      </w:r>
      <w:r>
        <w:rPr>
          <w:spacing w:val="-1"/>
        </w:rPr>
        <w:t> </w:t>
      </w:r>
      <w:r>
        <w:rPr/>
        <w:t>Production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2" w:firstLine="719"/>
        <w:jc w:val="both"/>
      </w:pPr>
      <w:r>
        <w:rPr/>
        <w:t>Filler may be added to the polymeric matrix for one or more of following</w:t>
      </w:r>
      <w:r>
        <w:rPr>
          <w:spacing w:val="1"/>
        </w:rPr>
        <w:t> </w:t>
      </w:r>
      <w:r>
        <w:rPr/>
        <w:t>reasons: reduction of cost, increase of modulus, control of viscosity, production</w:t>
      </w:r>
      <w:r>
        <w:rPr>
          <w:spacing w:val="1"/>
        </w:rPr>
        <w:t> </w:t>
      </w:r>
      <w:r>
        <w:rPr/>
        <w:t>of a smoother surface (Bárány, Izer &amp; Menyhard, 2010). The most common</w:t>
      </w:r>
      <w:r>
        <w:rPr>
          <w:spacing w:val="1"/>
        </w:rPr>
        <w:t> </w:t>
      </w:r>
      <w:r>
        <w:rPr/>
        <w:t>filler in polyester and vinyl ester resins is calcium carbonate (Alcock, Cabrera,</w:t>
      </w:r>
      <w:r>
        <w:rPr>
          <w:spacing w:val="1"/>
        </w:rPr>
        <w:t> </w:t>
      </w:r>
      <w:r>
        <w:rPr/>
        <w:t>Barkoula, Loos &amp; Peijs, 2016). It not only reduces the cost but also lessens</w:t>
      </w:r>
      <w:r>
        <w:rPr>
          <w:spacing w:val="1"/>
        </w:rPr>
        <w:t> </w:t>
      </w:r>
      <w:r>
        <w:rPr/>
        <w:t>mould</w:t>
      </w:r>
      <w:r>
        <w:rPr>
          <w:spacing w:val="1"/>
        </w:rPr>
        <w:t> </w:t>
      </w:r>
      <w:r>
        <w:rPr/>
        <w:t>shrinkage.</w:t>
      </w:r>
      <w:r>
        <w:rPr>
          <w:spacing w:val="1"/>
        </w:rPr>
        <w:t> </w:t>
      </w:r>
      <w:r>
        <w:rPr/>
        <w:t>Examples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fillers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clay,</w:t>
      </w:r>
      <w:r>
        <w:rPr>
          <w:spacing w:val="1"/>
        </w:rPr>
        <w:t> </w:t>
      </w:r>
      <w:r>
        <w:rPr/>
        <w:t>mica,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glass</w:t>
      </w:r>
      <w:r>
        <w:rPr>
          <w:spacing w:val="-67"/>
        </w:rPr>
        <w:t> </w:t>
      </w:r>
      <w:r>
        <w:rPr/>
        <w:t>microspheres. Although fillers increase the modulus of an unreinforced matrix,</w:t>
      </w:r>
      <w:r>
        <w:rPr>
          <w:spacing w:val="1"/>
        </w:rPr>
        <w:t> </w:t>
      </w:r>
      <w:r>
        <w:rPr/>
        <w:t>they also tend to reduce its strength and impact resistance (Alcock </w:t>
      </w:r>
      <w:r>
        <w:rPr>
          <w:i/>
        </w:rPr>
        <w:t>et al., </w:t>
      </w:r>
      <w:r>
        <w:rPr/>
        <w:t>2016).</w:t>
      </w:r>
      <w:r>
        <w:rPr>
          <w:spacing w:val="1"/>
        </w:rPr>
        <w:t> </w:t>
      </w:r>
      <w:r>
        <w:rPr/>
        <w:t>The</w:t>
      </w:r>
      <w:r>
        <w:rPr>
          <w:spacing w:val="23"/>
        </w:rPr>
        <w:t> </w:t>
      </w:r>
      <w:r>
        <w:rPr/>
        <w:t>impact</w:t>
      </w:r>
      <w:r>
        <w:rPr>
          <w:spacing w:val="22"/>
        </w:rPr>
        <w:t> </w:t>
      </w:r>
      <w:r>
        <w:rPr/>
        <w:t>strength</w:t>
      </w:r>
      <w:r>
        <w:rPr>
          <w:spacing w:val="21"/>
        </w:rPr>
        <w:t> </w:t>
      </w:r>
      <w:r>
        <w:rPr/>
        <w:t>and</w:t>
      </w:r>
      <w:r>
        <w:rPr>
          <w:spacing w:val="23"/>
        </w:rPr>
        <w:t> </w:t>
      </w:r>
      <w:r>
        <w:rPr/>
        <w:t>crash</w:t>
      </w:r>
      <w:r>
        <w:rPr>
          <w:spacing w:val="23"/>
        </w:rPr>
        <w:t> </w:t>
      </w:r>
      <w:r>
        <w:rPr/>
        <w:t>resistance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brittle</w:t>
      </w:r>
      <w:r>
        <w:rPr>
          <w:spacing w:val="20"/>
        </w:rPr>
        <w:t> </w:t>
      </w:r>
      <w:r>
        <w:rPr/>
        <w:t>thermosetting</w:t>
      </w:r>
      <w:r>
        <w:rPr>
          <w:spacing w:val="21"/>
        </w:rPr>
        <w:t> </w:t>
      </w:r>
      <w:r>
        <w:rPr/>
        <w:t>polymers</w:t>
      </w:r>
      <w:r>
        <w:rPr>
          <w:spacing w:val="23"/>
        </w:rPr>
        <w:t> </w:t>
      </w:r>
      <w:r>
        <w:rPr/>
        <w:t>can</w:t>
      </w:r>
      <w:r>
        <w:rPr>
          <w:spacing w:val="-68"/>
        </w:rPr>
        <w:t> </w:t>
      </w:r>
      <w:r>
        <w:rPr/>
        <w:t>be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mixing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amounts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elastic</w:t>
      </w:r>
      <w:r>
        <w:rPr>
          <w:spacing w:val="1"/>
        </w:rPr>
        <w:t> </w:t>
      </w:r>
      <w:r>
        <w:rPr/>
        <w:t>elastomeric</w:t>
      </w:r>
      <w:r>
        <w:rPr>
          <w:spacing w:val="1"/>
        </w:rPr>
        <w:t> </w:t>
      </w:r>
      <w:r>
        <w:rPr/>
        <w:t>toughness (Louis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-3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2017).</w:t>
      </w:r>
    </w:p>
    <w:p>
      <w:pPr>
        <w:pStyle w:val="BodyText"/>
        <w:spacing w:before="7"/>
        <w:rPr>
          <w:sz w:val="24"/>
        </w:rPr>
      </w:pPr>
    </w:p>
    <w:p>
      <w:pPr>
        <w:pStyle w:val="Heading2"/>
        <w:numPr>
          <w:ilvl w:val="1"/>
          <w:numId w:val="8"/>
        </w:numPr>
        <w:tabs>
          <w:tab w:pos="1623" w:val="left" w:leader="none"/>
        </w:tabs>
        <w:spacing w:line="240" w:lineRule="auto" w:before="0" w:after="0"/>
        <w:ind w:left="1622" w:right="0" w:hanging="423"/>
        <w:jc w:val="both"/>
      </w:pPr>
      <w:r>
        <w:rPr/>
        <w:t>Types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Composites</w:t>
      </w: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2"/>
          <w:numId w:val="8"/>
        </w:numPr>
        <w:tabs>
          <w:tab w:pos="1832" w:val="left" w:leader="none"/>
        </w:tabs>
        <w:spacing w:line="240" w:lineRule="auto" w:before="257" w:after="0"/>
        <w:ind w:left="1831" w:right="0" w:hanging="632"/>
        <w:jc w:val="both"/>
        <w:rPr>
          <w:b/>
          <w:sz w:val="28"/>
        </w:rPr>
      </w:pPr>
      <w:r>
        <w:rPr>
          <w:b/>
          <w:sz w:val="28"/>
        </w:rPr>
        <w:t>Composites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classification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on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basis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matrix: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7" w:firstLine="719"/>
        <w:jc w:val="both"/>
      </w:pPr>
      <w:r>
        <w:rPr/>
        <w:t>Broadly, composite materials can be categorized into three groups on the</w:t>
      </w:r>
      <w:r>
        <w:rPr>
          <w:spacing w:val="1"/>
        </w:rPr>
        <w:t> </w:t>
      </w:r>
      <w:r>
        <w:rPr/>
        <w:t>basis of matrix material. They are:</w:t>
      </w:r>
      <w:r>
        <w:rPr>
          <w:spacing w:val="1"/>
        </w:rPr>
        <w:t> </w:t>
      </w:r>
      <w:r>
        <w:rPr/>
        <w:t>Metal matrix composites (MMCs), ceramic</w:t>
      </w:r>
      <w:r>
        <w:rPr>
          <w:spacing w:val="1"/>
        </w:rPr>
        <w:t> </w:t>
      </w:r>
      <w:r>
        <w:rPr/>
        <w:t>matrix composites (CMCs)</w:t>
      </w:r>
      <w:r>
        <w:rPr>
          <w:spacing w:val="-1"/>
        </w:rPr>
        <w:t> </w:t>
      </w:r>
      <w:r>
        <w:rPr/>
        <w:t>and Polymer matrix composites (PMC).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numPr>
          <w:ilvl w:val="3"/>
          <w:numId w:val="8"/>
        </w:numPr>
        <w:tabs>
          <w:tab w:pos="2112" w:val="left" w:leader="none"/>
        </w:tabs>
        <w:spacing w:line="240" w:lineRule="auto" w:before="0" w:after="0"/>
        <w:ind w:left="2111" w:right="0" w:hanging="842"/>
        <w:jc w:val="both"/>
      </w:pPr>
      <w:r>
        <w:rPr/>
        <w:t>Metal</w:t>
      </w:r>
      <w:r>
        <w:rPr>
          <w:spacing w:val="-3"/>
        </w:rPr>
        <w:t> </w:t>
      </w:r>
      <w:r>
        <w:rPr/>
        <w:t>matrix</w:t>
      </w:r>
      <w:r>
        <w:rPr>
          <w:spacing w:val="-3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(MMCs)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5" w:firstLine="719"/>
        <w:jc w:val="both"/>
      </w:pPr>
      <w:r>
        <w:rPr/>
        <w:t>Metal matrix composites, as the name suggests, have</w:t>
      </w:r>
      <w:r>
        <w:rPr>
          <w:spacing w:val="1"/>
        </w:rPr>
        <w:t> </w:t>
      </w:r>
      <w:r>
        <w:rPr/>
        <w:t>a metal matrix.</w:t>
      </w:r>
      <w:r>
        <w:rPr>
          <w:spacing w:val="1"/>
        </w:rPr>
        <w:t> </w:t>
      </w:r>
      <w:r>
        <w:rPr/>
        <w:t>Examples</w:t>
      </w:r>
      <w:r>
        <w:rPr>
          <w:spacing w:val="17"/>
        </w:rPr>
        <w:t> </w:t>
      </w:r>
      <w:r>
        <w:rPr/>
        <w:t>of</w:t>
      </w:r>
      <w:r>
        <w:rPr>
          <w:spacing w:val="16"/>
        </w:rPr>
        <w:t> </w:t>
      </w:r>
      <w:r>
        <w:rPr/>
        <w:t>matrices</w:t>
      </w:r>
      <w:r>
        <w:rPr>
          <w:spacing w:val="17"/>
        </w:rPr>
        <w:t> </w:t>
      </w:r>
      <w:r>
        <w:rPr/>
        <w:t>in</w:t>
      </w:r>
      <w:r>
        <w:rPr>
          <w:spacing w:val="16"/>
        </w:rPr>
        <w:t> </w:t>
      </w:r>
      <w:r>
        <w:rPr/>
        <w:t>such</w:t>
      </w:r>
      <w:r>
        <w:rPr>
          <w:spacing w:val="17"/>
        </w:rPr>
        <w:t> </w:t>
      </w:r>
      <w:r>
        <w:rPr/>
        <w:t>composites</w:t>
      </w:r>
      <w:r>
        <w:rPr>
          <w:spacing w:val="15"/>
        </w:rPr>
        <w:t> </w:t>
      </w:r>
      <w:r>
        <w:rPr/>
        <w:t>comprise</w:t>
      </w:r>
      <w:r>
        <w:rPr>
          <w:spacing w:val="17"/>
        </w:rPr>
        <w:t> </w:t>
      </w:r>
      <w:r>
        <w:rPr/>
        <w:t>aluminum,</w:t>
      </w:r>
      <w:r>
        <w:rPr>
          <w:spacing w:val="19"/>
        </w:rPr>
        <w:t> </w:t>
      </w:r>
      <w:r>
        <w:rPr/>
        <w:t>magnesium</w:t>
      </w:r>
      <w:r>
        <w:rPr>
          <w:spacing w:val="12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/>
        <w:t>titanium.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typical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contains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silicon</w:t>
      </w:r>
      <w:r>
        <w:rPr>
          <w:spacing w:val="1"/>
        </w:rPr>
        <w:t> </w:t>
      </w:r>
      <w:r>
        <w:rPr/>
        <w:t>carbide.</w:t>
      </w:r>
      <w:r>
        <w:rPr>
          <w:spacing w:val="1"/>
        </w:rPr>
        <w:t> </w:t>
      </w:r>
      <w:r>
        <w:rPr/>
        <w:t>Metals</w:t>
      </w:r>
      <w:r>
        <w:rPr>
          <w:spacing w:val="1"/>
        </w:rPr>
        <w:t> </w:t>
      </w:r>
      <w:r>
        <w:rPr/>
        <w:t>are</w:t>
      </w:r>
      <w:r>
        <w:rPr>
          <w:spacing w:val="-67"/>
        </w:rPr>
        <w:t> </w:t>
      </w:r>
      <w:r>
        <w:rPr/>
        <w:t>generally reinforced to suit the requirements of design (Ray, Sarkar, Rana &amp;</w:t>
      </w:r>
      <w:r>
        <w:rPr>
          <w:spacing w:val="1"/>
        </w:rPr>
        <w:t> </w:t>
      </w:r>
      <w:r>
        <w:rPr/>
        <w:t>Bose, 2012). For example, the strength of metals and elastic stiffness can be</w:t>
      </w:r>
      <w:r>
        <w:rPr>
          <w:spacing w:val="1"/>
        </w:rPr>
        <w:t> </w:t>
      </w:r>
      <w:r>
        <w:rPr/>
        <w:t>increased, while the thermal and electrical conductivities of metals, large co-</w:t>
      </w:r>
      <w:r>
        <w:rPr>
          <w:spacing w:val="1"/>
        </w:rPr>
        <w:t> </w:t>
      </w:r>
      <w:r>
        <w:rPr/>
        <w:t>efficient of thermal expansion can be reduced by the addition of fibers such as</w:t>
      </w:r>
      <w:r>
        <w:rPr>
          <w:spacing w:val="1"/>
        </w:rPr>
        <w:t> </w:t>
      </w:r>
      <w:r>
        <w:rPr/>
        <w:t>silicon carbide (Aigbodion &amp;</w:t>
      </w:r>
      <w:r>
        <w:rPr>
          <w:spacing w:val="1"/>
        </w:rPr>
        <w:t> </w:t>
      </w:r>
      <w:r>
        <w:rPr/>
        <w:t>Hassan,</w:t>
      </w:r>
      <w:r>
        <w:rPr>
          <w:spacing w:val="-1"/>
        </w:rPr>
        <w:t> </w:t>
      </w:r>
      <w:r>
        <w:rPr/>
        <w:t>2010).</w:t>
      </w:r>
    </w:p>
    <w:p>
      <w:pPr>
        <w:pStyle w:val="BodyText"/>
        <w:spacing w:before="6"/>
        <w:rPr>
          <w:sz w:val="24"/>
        </w:rPr>
      </w:pPr>
    </w:p>
    <w:p>
      <w:pPr>
        <w:pStyle w:val="Heading2"/>
        <w:numPr>
          <w:ilvl w:val="3"/>
          <w:numId w:val="8"/>
        </w:numPr>
        <w:tabs>
          <w:tab w:pos="2043" w:val="left" w:leader="none"/>
        </w:tabs>
        <w:spacing w:line="240" w:lineRule="auto" w:before="1" w:after="0"/>
        <w:ind w:left="2042" w:right="0" w:hanging="843"/>
        <w:jc w:val="both"/>
      </w:pPr>
      <w:r>
        <w:rPr/>
        <w:t>Ceramic</w:t>
      </w:r>
      <w:r>
        <w:rPr>
          <w:spacing w:val="-3"/>
        </w:rPr>
        <w:t> </w:t>
      </w:r>
      <w:r>
        <w:rPr/>
        <w:t>matrix</w:t>
      </w:r>
      <w:r>
        <w:rPr>
          <w:spacing w:val="-5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(CMCs)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34" w:firstLine="719"/>
        <w:jc w:val="both"/>
      </w:pPr>
      <w:r>
        <w:rPr/>
        <w:t>Ceramic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ceramic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calcium,</w:t>
      </w:r>
      <w:r>
        <w:rPr>
          <w:spacing w:val="1"/>
        </w:rPr>
        <w:t> </w:t>
      </w:r>
      <w:r>
        <w:rPr/>
        <w:t>alumina,</w:t>
      </w:r>
      <w:r>
        <w:rPr>
          <w:spacing w:val="1"/>
        </w:rPr>
        <w:t> </w:t>
      </w:r>
      <w:r>
        <w:rPr/>
        <w:t>alumina</w:t>
      </w:r>
      <w:r>
        <w:rPr>
          <w:spacing w:val="1"/>
        </w:rPr>
        <w:t> </w:t>
      </w:r>
      <w:r>
        <w:rPr/>
        <w:t>silicate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silicon</w:t>
      </w:r>
      <w:r>
        <w:rPr>
          <w:spacing w:val="1"/>
        </w:rPr>
        <w:t> </w:t>
      </w:r>
      <w:r>
        <w:rPr/>
        <w:t>carbide.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advantages</w:t>
      </w:r>
      <w:r>
        <w:rPr>
          <w:spacing w:val="70"/>
        </w:rPr>
        <w:t> </w:t>
      </w:r>
      <w:r>
        <w:rPr/>
        <w:t>of</w:t>
      </w:r>
      <w:r>
        <w:rPr>
          <w:spacing w:val="1"/>
        </w:rPr>
        <w:t> </w:t>
      </w:r>
      <w:r>
        <w:rPr/>
        <w:t>CMCs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hardness,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strength,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inertness,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service</w:t>
      </w:r>
      <w:r>
        <w:rPr>
          <w:spacing w:val="-67"/>
        </w:rPr>
        <w:t> </w:t>
      </w:r>
      <w:r>
        <w:rPr/>
        <w:t>temperature limits for ceramics and low density. They are naturally resistant to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temperature.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tendency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brittle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fracture</w:t>
      </w:r>
      <w:r>
        <w:rPr>
          <w:spacing w:val="1"/>
        </w:rPr>
        <w:t> </w:t>
      </w:r>
      <w:r>
        <w:rPr/>
        <w:t>(Aigbodion &amp; Hassan,</w:t>
      </w:r>
      <w:r>
        <w:rPr>
          <w:spacing w:val="-1"/>
        </w:rPr>
        <w:t> </w:t>
      </w:r>
      <w:r>
        <w:rPr/>
        <w:t>2010).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numPr>
          <w:ilvl w:val="3"/>
          <w:numId w:val="8"/>
        </w:numPr>
        <w:tabs>
          <w:tab w:pos="2043" w:val="left" w:leader="none"/>
        </w:tabs>
        <w:spacing w:line="240" w:lineRule="auto" w:before="0" w:after="0"/>
        <w:ind w:left="2042" w:right="0" w:hanging="843"/>
        <w:jc w:val="both"/>
      </w:pPr>
      <w:r>
        <w:rPr/>
        <w:t>Polymer</w:t>
      </w:r>
      <w:r>
        <w:rPr>
          <w:spacing w:val="-2"/>
        </w:rPr>
        <w:t> </w:t>
      </w:r>
      <w:r>
        <w:rPr/>
        <w:t>matrix</w:t>
      </w:r>
      <w:r>
        <w:rPr>
          <w:spacing w:val="-6"/>
        </w:rPr>
        <w:t> </w:t>
      </w:r>
      <w:r>
        <w:rPr/>
        <w:t>composites</w:t>
      </w:r>
      <w:r>
        <w:rPr>
          <w:spacing w:val="-1"/>
        </w:rPr>
        <w:t> </w:t>
      </w:r>
      <w:r>
        <w:rPr/>
        <w:t>(PMCs)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4" w:firstLine="719"/>
        <w:jc w:val="both"/>
      </w:pPr>
      <w:r>
        <w:rPr/>
        <w:t>The most common advanced composites are polymer matrix composites.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consist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thermosetting</w:t>
      </w:r>
      <w:r>
        <w:rPr>
          <w:spacing w:val="1"/>
        </w:rPr>
        <w:t> </w:t>
      </w:r>
      <w:r>
        <w:rPr/>
        <w:t>or</w:t>
      </w:r>
      <w:r>
        <w:rPr>
          <w:spacing w:val="71"/>
        </w:rPr>
        <w:t> </w:t>
      </w:r>
      <w:r>
        <w:rPr/>
        <w:t>thermoplastic</w:t>
      </w:r>
      <w:r>
        <w:rPr>
          <w:spacing w:val="-67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fiber (natural</w:t>
      </w:r>
      <w:r>
        <w:rPr>
          <w:spacing w:val="1"/>
        </w:rPr>
        <w:t> </w:t>
      </w:r>
      <w:r>
        <w:rPr/>
        <w:t>boron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carbon)</w:t>
      </w:r>
      <w:r>
        <w:rPr>
          <w:spacing w:val="1"/>
        </w:rPr>
        <w:t> </w:t>
      </w:r>
      <w:r>
        <w:rPr/>
        <w:t>(Karger-Kocsis,</w:t>
      </w:r>
      <w:r>
        <w:rPr>
          <w:spacing w:val="1"/>
        </w:rPr>
        <w:t> </w:t>
      </w:r>
      <w:r>
        <w:rPr/>
        <w:t>2013).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materials can be moulded into a variety of sizes and shapes. They provide</w:t>
      </w:r>
      <w:r>
        <w:rPr>
          <w:spacing w:val="1"/>
        </w:rPr>
        <w:t> </w:t>
      </w:r>
      <w:r>
        <w:rPr/>
        <w:t>abundant stiffness and strength along with resistance to corrosion. The purpose</w:t>
      </w:r>
      <w:r>
        <w:rPr>
          <w:spacing w:val="1"/>
        </w:rPr>
        <w:t> </w:t>
      </w:r>
      <w:r>
        <w:rPr/>
        <w:t>of</w:t>
      </w:r>
      <w:r>
        <w:rPr>
          <w:spacing w:val="29"/>
        </w:rPr>
        <w:t> </w:t>
      </w:r>
      <w:r>
        <w:rPr/>
        <w:t>this</w:t>
      </w:r>
      <w:r>
        <w:rPr>
          <w:spacing w:val="27"/>
        </w:rPr>
        <w:t> </w:t>
      </w:r>
      <w:r>
        <w:rPr/>
        <w:t>being</w:t>
      </w:r>
      <w:r>
        <w:rPr>
          <w:spacing w:val="30"/>
        </w:rPr>
        <w:t> </w:t>
      </w:r>
      <w:r>
        <w:rPr/>
        <w:t>most</w:t>
      </w:r>
      <w:r>
        <w:rPr>
          <w:spacing w:val="28"/>
        </w:rPr>
        <w:t> </w:t>
      </w:r>
      <w:r>
        <w:rPr/>
        <w:t>common</w:t>
      </w:r>
      <w:r>
        <w:rPr>
          <w:spacing w:val="30"/>
        </w:rPr>
        <w:t> </w:t>
      </w:r>
      <w:r>
        <w:rPr/>
        <w:t>is</w:t>
      </w:r>
      <w:r>
        <w:rPr>
          <w:spacing w:val="30"/>
        </w:rPr>
        <w:t> </w:t>
      </w:r>
      <w:r>
        <w:rPr/>
        <w:t>their</w:t>
      </w:r>
      <w:r>
        <w:rPr>
          <w:spacing w:val="26"/>
        </w:rPr>
        <w:t> </w:t>
      </w:r>
      <w:r>
        <w:rPr/>
        <w:t>high</w:t>
      </w:r>
      <w:r>
        <w:rPr>
          <w:spacing w:val="30"/>
        </w:rPr>
        <w:t> </w:t>
      </w:r>
      <w:r>
        <w:rPr/>
        <w:t>strength,</w:t>
      </w:r>
      <w:r>
        <w:rPr>
          <w:spacing w:val="26"/>
        </w:rPr>
        <w:t> </w:t>
      </w:r>
      <w:r>
        <w:rPr/>
        <w:t>low</w:t>
      </w:r>
      <w:r>
        <w:rPr>
          <w:spacing w:val="25"/>
        </w:rPr>
        <w:t> </w:t>
      </w:r>
      <w:r>
        <w:rPr/>
        <w:t>cost</w:t>
      </w:r>
      <w:r>
        <w:rPr>
          <w:spacing w:val="30"/>
        </w:rPr>
        <w:t> </w:t>
      </w:r>
      <w:r>
        <w:rPr/>
        <w:t>and</w:t>
      </w:r>
      <w:r>
        <w:rPr>
          <w:spacing w:val="27"/>
        </w:rPr>
        <w:t> </w:t>
      </w:r>
      <w:r>
        <w:rPr/>
        <w:t>simple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77" w:lineRule="auto" w:before="61"/>
        <w:ind w:left="1200" w:right="1335"/>
      </w:pPr>
      <w:r>
        <w:rPr/>
        <w:t>manufacturing</w:t>
      </w:r>
      <w:r>
        <w:rPr>
          <w:spacing w:val="25"/>
        </w:rPr>
        <w:t> </w:t>
      </w:r>
      <w:r>
        <w:rPr/>
        <w:t>methods.</w:t>
      </w:r>
      <w:r>
        <w:rPr>
          <w:spacing w:val="23"/>
        </w:rPr>
        <w:t> </w:t>
      </w:r>
      <w:r>
        <w:rPr/>
        <w:t>Due</w:t>
      </w:r>
      <w:r>
        <w:rPr>
          <w:spacing w:val="24"/>
        </w:rPr>
        <w:t> </w:t>
      </w:r>
      <w:r>
        <w:rPr/>
        <w:t>to</w:t>
      </w:r>
      <w:r>
        <w:rPr>
          <w:spacing w:val="25"/>
        </w:rPr>
        <w:t> </w:t>
      </w:r>
      <w:r>
        <w:rPr/>
        <w:t>the</w:t>
      </w:r>
      <w:r>
        <w:rPr>
          <w:spacing w:val="22"/>
        </w:rPr>
        <w:t> </w:t>
      </w:r>
      <w:r>
        <w:rPr/>
        <w:t>lower</w:t>
      </w:r>
      <w:r>
        <w:rPr>
          <w:spacing w:val="24"/>
        </w:rPr>
        <w:t> </w:t>
      </w:r>
      <w:r>
        <w:rPr/>
        <w:t>density</w:t>
      </w:r>
      <w:r>
        <w:rPr>
          <w:spacing w:val="20"/>
        </w:rPr>
        <w:t> </w:t>
      </w:r>
      <w:r>
        <w:rPr/>
        <w:t>of</w:t>
      </w:r>
      <w:r>
        <w:rPr>
          <w:spacing w:val="24"/>
        </w:rPr>
        <w:t> </w:t>
      </w:r>
      <w:r>
        <w:rPr/>
        <w:t>the</w:t>
      </w:r>
      <w:r>
        <w:rPr>
          <w:spacing w:val="22"/>
        </w:rPr>
        <w:t> </w:t>
      </w:r>
      <w:r>
        <w:rPr/>
        <w:t>ingredients/</w:t>
      </w:r>
      <w:r>
        <w:rPr>
          <w:spacing w:val="25"/>
        </w:rPr>
        <w:t> </w:t>
      </w:r>
      <w:r>
        <w:rPr/>
        <w:t>the</w:t>
      </w:r>
      <w:r>
        <w:rPr>
          <w:spacing w:val="-67"/>
        </w:rPr>
        <w:t> </w:t>
      </w:r>
      <w:r>
        <w:rPr/>
        <w:t>polymer</w:t>
      </w:r>
      <w:r>
        <w:rPr>
          <w:spacing w:val="-1"/>
        </w:rPr>
        <w:t> </w:t>
      </w:r>
      <w:r>
        <w:rPr/>
        <w:t>composites</w:t>
      </w:r>
      <w:r>
        <w:rPr>
          <w:spacing w:val="-4"/>
        </w:rPr>
        <w:t> </w:t>
      </w:r>
      <w:r>
        <w:rPr/>
        <w:t>often</w:t>
      </w:r>
      <w:r>
        <w:rPr>
          <w:spacing w:val="-3"/>
        </w:rPr>
        <w:t> </w:t>
      </w:r>
      <w:r>
        <w:rPr/>
        <w:t>show</w:t>
      </w:r>
      <w:r>
        <w:rPr>
          <w:spacing w:val="-2"/>
        </w:rPr>
        <w:t> </w:t>
      </w:r>
      <w:r>
        <w:rPr/>
        <w:t>outstanding</w:t>
      </w:r>
      <w:r>
        <w:rPr>
          <w:spacing w:val="-4"/>
        </w:rPr>
        <w:t> </w:t>
      </w:r>
      <w:r>
        <w:rPr/>
        <w:t>specific</w:t>
      </w:r>
      <w:r>
        <w:rPr>
          <w:spacing w:val="-4"/>
        </w:rPr>
        <w:t> </w:t>
      </w:r>
      <w:r>
        <w:rPr/>
        <w:t>properties.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1" w:after="0"/>
        <w:ind w:left="1831" w:right="0" w:hanging="632"/>
        <w:jc w:val="left"/>
      </w:pPr>
      <w:r>
        <w:rPr/>
        <w:t>Classification</w:t>
      </w:r>
      <w:r>
        <w:rPr>
          <w:spacing w:val="-8"/>
        </w:rPr>
        <w:t> </w:t>
      </w:r>
      <w:r>
        <w:rPr/>
        <w:t>of</w:t>
      </w:r>
      <w:r>
        <w:rPr>
          <w:spacing w:val="-4"/>
        </w:rPr>
        <w:t> </w:t>
      </w:r>
      <w:r>
        <w:rPr/>
        <w:t>Composites</w:t>
      </w:r>
      <w:r>
        <w:rPr>
          <w:spacing w:val="-4"/>
        </w:rPr>
        <w:t> </w:t>
      </w:r>
      <w:r>
        <w:rPr/>
        <w:t>according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Reinforcements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1000498</wp:posOffset>
            </wp:positionH>
            <wp:positionV relativeFrom="paragraph">
              <wp:posOffset>124701</wp:posOffset>
            </wp:positionV>
            <wp:extent cx="5048316" cy="3122771"/>
            <wp:effectExtent l="0" t="0" r="0" b="0"/>
            <wp:wrapTopAndBottom/>
            <wp:docPr id="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316" cy="3122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49"/>
        <w:ind w:left="1200" w:right="1335"/>
      </w:pPr>
      <w:r>
        <w:rPr/>
        <w:t>Figure</w:t>
      </w:r>
      <w:r>
        <w:rPr>
          <w:spacing w:val="4"/>
        </w:rPr>
        <w:t> </w:t>
      </w:r>
      <w:r>
        <w:rPr/>
        <w:t>2.2:</w:t>
      </w:r>
      <w:r>
        <w:rPr>
          <w:spacing w:val="5"/>
        </w:rPr>
        <w:t> </w:t>
      </w:r>
      <w:r>
        <w:rPr/>
        <w:t>Classification</w:t>
      </w:r>
      <w:r>
        <w:rPr>
          <w:spacing w:val="4"/>
        </w:rPr>
        <w:t> </w:t>
      </w:r>
      <w:r>
        <w:rPr/>
        <w:t>of</w:t>
      </w:r>
      <w:r>
        <w:rPr>
          <w:spacing w:val="5"/>
        </w:rPr>
        <w:t> </w:t>
      </w:r>
      <w:r>
        <w:rPr/>
        <w:t>composites</w:t>
      </w:r>
      <w:r>
        <w:rPr>
          <w:spacing w:val="7"/>
        </w:rPr>
        <w:t> </w:t>
      </w:r>
      <w:r>
        <w:rPr/>
        <w:t>according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reinforcements.</w:t>
      </w:r>
      <w:r>
        <w:rPr>
          <w:spacing w:val="5"/>
        </w:rPr>
        <w:t> </w:t>
      </w:r>
      <w:r>
        <w:rPr/>
        <w:t>(Ihueze</w:t>
      </w:r>
      <w:r>
        <w:rPr>
          <w:spacing w:val="17"/>
        </w:rPr>
        <w:t> </w:t>
      </w:r>
      <w:r>
        <w:rPr>
          <w:i/>
        </w:rPr>
        <w:t>et</w:t>
      </w:r>
      <w:r>
        <w:rPr>
          <w:i/>
          <w:spacing w:val="-67"/>
        </w:rPr>
        <w:t> </w:t>
      </w:r>
      <w:r>
        <w:rPr>
          <w:i/>
        </w:rPr>
        <w:t>al.,</w:t>
      </w:r>
      <w:r>
        <w:rPr>
          <w:i/>
          <w:spacing w:val="-2"/>
        </w:rPr>
        <w:t> </w:t>
      </w:r>
      <w:r>
        <w:rPr/>
        <w:t>2017)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tabs>
          <w:tab w:pos="2724" w:val="left" w:leader="none"/>
          <w:tab w:pos="3950" w:val="left" w:leader="none"/>
          <w:tab w:pos="8200" w:val="left" w:leader="none"/>
          <w:tab w:pos="8680" w:val="left" w:leader="none"/>
          <w:tab w:pos="9224" w:val="left" w:leader="none"/>
          <w:tab w:pos="9984" w:val="left" w:leader="none"/>
        </w:tabs>
        <w:spacing w:line="477" w:lineRule="auto" w:before="1"/>
        <w:ind w:left="1200" w:right="1344"/>
      </w:pPr>
      <w:r>
        <w:rPr/>
        <w:t>Composites</w:t>
        <w:tab/>
        <w:t>materials</w:t>
        <w:tab/>
        <w:t>are</w:t>
      </w:r>
      <w:r>
        <w:rPr>
          <w:spacing w:val="126"/>
        </w:rPr>
        <w:t> </w:t>
      </w:r>
      <w:r>
        <w:rPr/>
        <w:t>categorized</w:t>
      </w:r>
      <w:r>
        <w:rPr>
          <w:spacing w:val="126"/>
        </w:rPr>
        <w:t> </w:t>
      </w:r>
      <w:r>
        <w:rPr/>
        <w:t>into</w:t>
      </w:r>
      <w:r>
        <w:rPr>
          <w:spacing w:val="126"/>
        </w:rPr>
        <w:t> </w:t>
      </w:r>
      <w:r>
        <w:rPr/>
        <w:t>two</w:t>
      </w:r>
      <w:r>
        <w:rPr>
          <w:spacing w:val="126"/>
        </w:rPr>
        <w:t> </w:t>
      </w:r>
      <w:r>
        <w:rPr/>
        <w:t>groups</w:t>
        <w:tab/>
        <w:t>on</w:t>
        <w:tab/>
        <w:t>the</w:t>
        <w:tab/>
        <w:t>basis</w:t>
        <w:tab/>
        <w:t>of</w:t>
      </w:r>
      <w:r>
        <w:rPr>
          <w:spacing w:val="-67"/>
        </w:rPr>
        <w:t> </w:t>
      </w:r>
      <w:r>
        <w:rPr/>
        <w:t>reinforcing materials</w:t>
      </w:r>
      <w:r>
        <w:rPr>
          <w:spacing w:val="-3"/>
        </w:rPr>
        <w:t> </w:t>
      </w:r>
      <w:r>
        <w:rPr/>
        <w:t>as</w:t>
      </w:r>
      <w:r>
        <w:rPr>
          <w:spacing w:val="1"/>
        </w:rPr>
        <w:t> </w:t>
      </w:r>
      <w:r>
        <w:rPr/>
        <w:t>follows: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3"/>
          <w:numId w:val="8"/>
        </w:numPr>
        <w:tabs>
          <w:tab w:pos="2043" w:val="left" w:leader="none"/>
        </w:tabs>
        <w:spacing w:line="240" w:lineRule="auto" w:before="0" w:after="0"/>
        <w:ind w:left="2042" w:right="0" w:hanging="843"/>
        <w:jc w:val="left"/>
      </w:pPr>
      <w:r>
        <w:rPr/>
        <w:t>Classification</w:t>
      </w:r>
      <w:r>
        <w:rPr>
          <w:spacing w:val="-4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basis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reinforcement</w:t>
      </w: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4"/>
          <w:numId w:val="8"/>
        </w:numPr>
        <w:tabs>
          <w:tab w:pos="2252" w:val="left" w:leader="none"/>
        </w:tabs>
        <w:spacing w:line="240" w:lineRule="auto" w:before="252" w:after="0"/>
        <w:ind w:left="2251" w:right="0" w:hanging="1052"/>
        <w:jc w:val="both"/>
        <w:rPr>
          <w:sz w:val="28"/>
        </w:rPr>
      </w:pPr>
      <w:r>
        <w:rPr>
          <w:sz w:val="28"/>
        </w:rPr>
        <w:t>Particulate</w:t>
      </w:r>
      <w:r>
        <w:rPr>
          <w:spacing w:val="-7"/>
          <w:sz w:val="28"/>
        </w:rPr>
        <w:t> </w:t>
      </w:r>
      <w:r>
        <w:rPr>
          <w:sz w:val="28"/>
        </w:rPr>
        <w:t>composites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640" w:lineRule="atLeast" w:before="1"/>
        <w:ind w:left="1200" w:right="1343" w:firstLine="719"/>
        <w:jc w:val="both"/>
      </w:pP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name</w:t>
      </w:r>
      <w:r>
        <w:rPr>
          <w:spacing w:val="1"/>
        </w:rPr>
        <w:t> </w:t>
      </w:r>
      <w:r>
        <w:rPr/>
        <w:t>itself</w:t>
      </w:r>
      <w:r>
        <w:rPr>
          <w:spacing w:val="1"/>
        </w:rPr>
        <w:t> </w:t>
      </w:r>
      <w:r>
        <w:rPr/>
        <w:t>indicates,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particle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(platelets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included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this).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cubic,</w:t>
      </w:r>
      <w:r>
        <w:rPr>
          <w:spacing w:val="1"/>
        </w:rPr>
        <w:t> </w:t>
      </w:r>
      <w:r>
        <w:rPr/>
        <w:t>spherical,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platelet,</w:t>
      </w:r>
      <w:r>
        <w:rPr>
          <w:spacing w:val="1"/>
        </w:rPr>
        <w:t> </w:t>
      </w:r>
      <w:r>
        <w:rPr/>
        <w:t>tetragonal,</w:t>
      </w:r>
      <w:r>
        <w:rPr>
          <w:spacing w:val="50"/>
        </w:rPr>
        <w:t> </w:t>
      </w:r>
      <w:r>
        <w:rPr/>
        <w:t>or</w:t>
      </w:r>
      <w:r>
        <w:rPr>
          <w:spacing w:val="48"/>
        </w:rPr>
        <w:t> </w:t>
      </w:r>
      <w:r>
        <w:rPr/>
        <w:t>of</w:t>
      </w:r>
      <w:r>
        <w:rPr>
          <w:spacing w:val="48"/>
        </w:rPr>
        <w:t> </w:t>
      </w:r>
      <w:r>
        <w:rPr/>
        <w:t>other</w:t>
      </w:r>
      <w:r>
        <w:rPr>
          <w:spacing w:val="48"/>
        </w:rPr>
        <w:t> </w:t>
      </w:r>
      <w:r>
        <w:rPr/>
        <w:t>regular</w:t>
      </w:r>
      <w:r>
        <w:rPr>
          <w:spacing w:val="48"/>
        </w:rPr>
        <w:t> </w:t>
      </w:r>
      <w:r>
        <w:rPr/>
        <w:t>or</w:t>
      </w:r>
      <w:r>
        <w:rPr>
          <w:spacing w:val="48"/>
        </w:rPr>
        <w:t> </w:t>
      </w:r>
      <w:r>
        <w:rPr/>
        <w:t>irregular</w:t>
      </w:r>
      <w:r>
        <w:rPr>
          <w:spacing w:val="48"/>
        </w:rPr>
        <w:t> </w:t>
      </w:r>
      <w:r>
        <w:rPr/>
        <w:t>shape,</w:t>
      </w:r>
      <w:r>
        <w:rPr>
          <w:spacing w:val="48"/>
        </w:rPr>
        <w:t> </w:t>
      </w:r>
      <w:r>
        <w:rPr/>
        <w:t>but</w:t>
      </w:r>
      <w:r>
        <w:rPr>
          <w:spacing w:val="49"/>
        </w:rPr>
        <w:t> </w:t>
      </w:r>
      <w:r>
        <w:rPr/>
        <w:t>it</w:t>
      </w:r>
      <w:r>
        <w:rPr>
          <w:spacing w:val="49"/>
        </w:rPr>
        <w:t> </w:t>
      </w:r>
      <w:r>
        <w:rPr/>
        <w:t>is</w:t>
      </w:r>
      <w:r>
        <w:rPr>
          <w:spacing w:val="51"/>
        </w:rPr>
        <w:t> </w:t>
      </w:r>
      <w:r>
        <w:rPr/>
        <w:t>roughly</w:t>
      </w:r>
      <w:r>
        <w:rPr>
          <w:spacing w:val="47"/>
        </w:rPr>
        <w:t> </w:t>
      </w:r>
      <w:r>
        <w:rPr/>
        <w:t>or</w:t>
      </w:r>
    </w:p>
    <w:p>
      <w:pPr>
        <w:spacing w:after="0" w:line="640" w:lineRule="atLeast"/>
        <w:jc w:val="both"/>
        <w:sectPr>
          <w:pgSz w:w="11910" w:h="16840"/>
          <w:pgMar w:header="0" w:footer="973" w:top="820" w:bottom="1160" w:left="240" w:right="100"/>
        </w:sectPr>
      </w:pPr>
    </w:p>
    <w:p>
      <w:pPr>
        <w:pStyle w:val="BodyText"/>
        <w:spacing w:line="480" w:lineRule="auto" w:before="61"/>
        <w:ind w:left="1200" w:right="1336"/>
        <w:jc w:val="both"/>
      </w:pPr>
      <w:r>
        <w:rPr/>
        <w:t>approximately</w:t>
      </w:r>
      <w:r>
        <w:rPr>
          <w:spacing w:val="1"/>
        </w:rPr>
        <w:t> </w:t>
      </w:r>
      <w:r>
        <w:rPr/>
        <w:t>equated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equal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shape.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particulate-reinforced</w:t>
      </w:r>
      <w:r>
        <w:rPr>
          <w:spacing w:val="1"/>
        </w:rPr>
        <w:t> </w:t>
      </w:r>
      <w:r>
        <w:rPr/>
        <w:t>composites include those reinforced by flakes, rods, spheres and many other</w:t>
      </w:r>
      <w:r>
        <w:rPr>
          <w:spacing w:val="1"/>
        </w:rPr>
        <w:t> </w:t>
      </w:r>
      <w:r>
        <w:rPr/>
        <w:t>shapes of roughly equal axis. In general, particles are not very operative in</w:t>
      </w:r>
      <w:r>
        <w:rPr>
          <w:spacing w:val="1"/>
        </w:rPr>
        <w:t> </w:t>
      </w:r>
      <w:r>
        <w:rPr/>
        <w:t>improving</w:t>
      </w:r>
      <w:r>
        <w:rPr>
          <w:spacing w:val="9"/>
        </w:rPr>
        <w:t> </w:t>
      </w:r>
      <w:r>
        <w:rPr/>
        <w:t>fracture</w:t>
      </w:r>
      <w:r>
        <w:rPr>
          <w:spacing w:val="7"/>
        </w:rPr>
        <w:t> </w:t>
      </w:r>
      <w:r>
        <w:rPr/>
        <w:t>resistance</w:t>
      </w:r>
      <w:r>
        <w:rPr>
          <w:spacing w:val="9"/>
        </w:rPr>
        <w:t> </w:t>
      </w:r>
      <w:r>
        <w:rPr/>
        <w:t>but</w:t>
      </w:r>
      <w:r>
        <w:rPr>
          <w:spacing w:val="6"/>
        </w:rPr>
        <w:t> </w:t>
      </w:r>
      <w:r>
        <w:rPr/>
        <w:t>they</w:t>
      </w:r>
      <w:r>
        <w:rPr>
          <w:spacing w:val="6"/>
        </w:rPr>
        <w:t> </w:t>
      </w:r>
      <w:r>
        <w:rPr/>
        <w:t>improve</w:t>
      </w:r>
      <w:r>
        <w:rPr>
          <w:spacing w:val="9"/>
        </w:rPr>
        <w:t> </w:t>
      </w:r>
      <w:r>
        <w:rPr/>
        <w:t>the</w:t>
      </w:r>
      <w:r>
        <w:rPr>
          <w:spacing w:val="6"/>
        </w:rPr>
        <w:t> </w:t>
      </w:r>
      <w:r>
        <w:rPr/>
        <w:t>stiffness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composite</w:t>
      </w:r>
      <w:r>
        <w:rPr>
          <w:spacing w:val="7"/>
        </w:rPr>
        <w:t> </w:t>
      </w:r>
      <w:r>
        <w:rPr/>
        <w:t>to</w:t>
      </w:r>
      <w:r>
        <w:rPr>
          <w:spacing w:val="-68"/>
        </w:rPr>
        <w:t> </w:t>
      </w:r>
      <w:r>
        <w:rPr/>
        <w:t>a limited extent. Particle fillers are broadly used to improve the properties of</w:t>
      </w:r>
      <w:r>
        <w:rPr>
          <w:spacing w:val="1"/>
        </w:rPr>
        <w:t> </w:t>
      </w:r>
      <w:r>
        <w:rPr/>
        <w:t>matrix materials such as to modify the electrical and thermal conductivities,</w:t>
      </w:r>
      <w:r>
        <w:rPr>
          <w:spacing w:val="1"/>
        </w:rPr>
        <w:t> </w:t>
      </w:r>
      <w:r>
        <w:rPr/>
        <w:t>reduce</w:t>
      </w:r>
      <w:r>
        <w:rPr>
          <w:spacing w:val="1"/>
        </w:rPr>
        <w:t> </w:t>
      </w:r>
      <w:r>
        <w:rPr/>
        <w:t>friction,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elevated</w:t>
      </w:r>
      <w:r>
        <w:rPr>
          <w:spacing w:val="1"/>
        </w:rPr>
        <w:t> </w:t>
      </w:r>
      <w:r>
        <w:rPr/>
        <w:t>temperatures,</w:t>
      </w:r>
      <w:r>
        <w:rPr>
          <w:spacing w:val="7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abrasion and wear resistance, improve machinability, increase surface hardness</w:t>
      </w:r>
      <w:r>
        <w:rPr>
          <w:spacing w:val="1"/>
        </w:rPr>
        <w:t> </w:t>
      </w:r>
      <w:r>
        <w:rPr/>
        <w:t>and reduce</w:t>
      </w:r>
      <w:r>
        <w:rPr>
          <w:spacing w:val="-3"/>
        </w:rPr>
        <w:t> </w:t>
      </w:r>
      <w:r>
        <w:rPr/>
        <w:t>shrinkage</w:t>
      </w:r>
      <w:r>
        <w:rPr>
          <w:spacing w:val="67"/>
        </w:rPr>
        <w:t> </w:t>
      </w:r>
      <w:r>
        <w:rPr/>
        <w:t>(Bledzki &amp;</w:t>
      </w:r>
      <w:r>
        <w:rPr>
          <w:spacing w:val="1"/>
        </w:rPr>
        <w:t> </w:t>
      </w:r>
      <w:r>
        <w:rPr/>
        <w:t>Gassan,</w:t>
      </w:r>
      <w:r>
        <w:rPr>
          <w:spacing w:val="-4"/>
        </w:rPr>
        <w:t> </w:t>
      </w:r>
      <w:r>
        <w:rPr/>
        <w:t>2014).</w:t>
      </w:r>
    </w:p>
    <w:p>
      <w:pPr>
        <w:pStyle w:val="BodyText"/>
        <w:spacing w:before="2"/>
        <w:rPr>
          <w:sz w:val="24"/>
        </w:rPr>
      </w:pPr>
    </w:p>
    <w:p>
      <w:pPr>
        <w:pStyle w:val="ListParagraph"/>
        <w:numPr>
          <w:ilvl w:val="4"/>
          <w:numId w:val="8"/>
        </w:numPr>
        <w:tabs>
          <w:tab w:pos="2252" w:val="left" w:leader="none"/>
        </w:tabs>
        <w:spacing w:line="240" w:lineRule="auto" w:before="0" w:after="0"/>
        <w:ind w:left="2251" w:right="0" w:hanging="1052"/>
        <w:jc w:val="both"/>
        <w:rPr>
          <w:sz w:val="28"/>
        </w:rPr>
      </w:pPr>
      <w:r>
        <w:rPr>
          <w:sz w:val="28"/>
        </w:rPr>
        <w:t>Fibrous</w:t>
      </w:r>
      <w:r>
        <w:rPr>
          <w:spacing w:val="-5"/>
          <w:sz w:val="28"/>
        </w:rPr>
        <w:t> </w:t>
      </w:r>
      <w:r>
        <w:rPr>
          <w:sz w:val="28"/>
        </w:rPr>
        <w:t>composite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259"/>
        <w:ind w:left="1200" w:right="1333" w:firstLine="719"/>
        <w:jc w:val="both"/>
      </w:pPr>
      <w:r>
        <w:rPr/>
        <w:t>A fiber is characterized by its length being much larger compared to its</w:t>
      </w:r>
      <w:r>
        <w:rPr>
          <w:spacing w:val="1"/>
        </w:rPr>
        <w:t> </w:t>
      </w:r>
      <w:r>
        <w:rPr/>
        <w:t>cross-sectional</w:t>
      </w:r>
      <w:r>
        <w:rPr>
          <w:spacing w:val="1"/>
        </w:rPr>
        <w:t> </w:t>
      </w:r>
      <w:r>
        <w:rPr/>
        <w:t>dimensions.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dimensions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define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competence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contributing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(Karger-Kocsis,</w:t>
      </w:r>
      <w:r>
        <w:rPr>
          <w:spacing w:val="1"/>
        </w:rPr>
        <w:t> </w:t>
      </w:r>
      <w:r>
        <w:rPr/>
        <w:t>2015). Fibers are very effective in refining the fracture resistance of the matrix.</w:t>
      </w:r>
      <w:r>
        <w:rPr>
          <w:spacing w:val="1"/>
        </w:rPr>
        <w:t> </w:t>
      </w:r>
      <w:r>
        <w:rPr/>
        <w:t>A reinforcement having a long dimension depresses the growth of emerging</w:t>
      </w:r>
      <w:r>
        <w:rPr>
          <w:spacing w:val="1"/>
        </w:rPr>
        <w:t> </w:t>
      </w:r>
      <w:r>
        <w:rPr/>
        <w:t>cracks normal to the reinforcement that might otherwise lead to failure, mainly</w:t>
      </w:r>
      <w:r>
        <w:rPr>
          <w:spacing w:val="1"/>
        </w:rPr>
        <w:t> </w:t>
      </w:r>
      <w:r>
        <w:rPr/>
        <w:t>with brittle matrices. Man-made fibers or filaments of non-polymeric materials</w:t>
      </w:r>
      <w:r>
        <w:rPr>
          <w:spacing w:val="1"/>
        </w:rPr>
        <w:t> </w:t>
      </w:r>
      <w:r>
        <w:rPr/>
        <w:t>exhibit much greater strength along their length since large defects, which 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present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bulk</w:t>
      </w:r>
      <w:r>
        <w:rPr>
          <w:spacing w:val="1"/>
        </w:rPr>
        <w:t> </w:t>
      </w:r>
      <w:r>
        <w:rPr/>
        <w:t>material,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decreased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cross-</w:t>
      </w:r>
      <w:r>
        <w:rPr>
          <w:spacing w:val="-67"/>
        </w:rPr>
        <w:t> </w:t>
      </w:r>
      <w:r>
        <w:rPr/>
        <w:t>sectional</w:t>
      </w:r>
      <w:r>
        <w:rPr>
          <w:spacing w:val="1"/>
        </w:rPr>
        <w:t> </w:t>
      </w:r>
      <w:r>
        <w:rPr/>
        <w:t>dimensions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fiber.</w:t>
      </w:r>
      <w:r>
        <w:rPr>
          <w:spacing w:val="1"/>
        </w:rPr>
        <w:t> </w:t>
      </w:r>
      <w:r>
        <w:rPr/>
        <w:t>Orientation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is</w:t>
      </w:r>
      <w:r>
        <w:rPr>
          <w:spacing w:val="-67"/>
        </w:rPr>
        <w:t> </w:t>
      </w:r>
      <w:r>
        <w:rPr/>
        <w:t>responsible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stiffness,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polymeric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(Bledzki &amp; Gassan,</w:t>
      </w:r>
      <w:r>
        <w:rPr>
          <w:spacing w:val="-1"/>
        </w:rPr>
        <w:t> </w:t>
      </w:r>
      <w:r>
        <w:rPr/>
        <w:t>2014).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64" w:after="0"/>
        <w:ind w:left="1831" w:right="0" w:hanging="632"/>
        <w:jc w:val="left"/>
      </w:pPr>
      <w:r>
        <w:rPr/>
        <w:t>Natural</w:t>
      </w:r>
      <w:r>
        <w:rPr>
          <w:spacing w:val="-2"/>
        </w:rPr>
        <w:t> </w:t>
      </w:r>
      <w:r>
        <w:rPr/>
        <w:t>fibers</w:t>
      </w:r>
      <w:r>
        <w:rPr>
          <w:spacing w:val="-5"/>
        </w:rPr>
        <w:t> </w:t>
      </w:r>
      <w:r>
        <w:rPr/>
        <w:t>reinforced</w:t>
      </w:r>
      <w:r>
        <w:rPr>
          <w:spacing w:val="-3"/>
        </w:rPr>
        <w:t> </w:t>
      </w:r>
      <w:r>
        <w:rPr/>
        <w:t>composites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2" w:firstLine="719"/>
        <w:jc w:val="both"/>
      </w:pPr>
      <w:r>
        <w:rPr/>
        <w:t>The interest in natural fiber-reinforced polymer composite materials is</w:t>
      </w:r>
      <w:r>
        <w:rPr>
          <w:spacing w:val="1"/>
        </w:rPr>
        <w:t> </w:t>
      </w:r>
      <w:r>
        <w:rPr/>
        <w:t>rapidly growing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fundamental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industrial</w:t>
      </w:r>
      <w:r>
        <w:rPr>
          <w:spacing w:val="1"/>
        </w:rPr>
        <w:t> </w:t>
      </w:r>
      <w:r>
        <w:rPr/>
        <w:t>applications (Yao, Li&amp; Nagarajan, 2016). They are cheap, renewable, partially</w:t>
      </w:r>
      <w:r>
        <w:rPr>
          <w:spacing w:val="1"/>
        </w:rPr>
        <w:t> </w:t>
      </w:r>
      <w:r>
        <w:rPr/>
        <w:t>or completely recyclable and biodegradable. Plants, such as jute, cotton, flax,</w:t>
      </w:r>
      <w:r>
        <w:rPr>
          <w:spacing w:val="1"/>
        </w:rPr>
        <w:t> </w:t>
      </w:r>
      <w:r>
        <w:rPr/>
        <w:t>hemp, kenaf, sisal, ramie, pineapple, bamboo, banana, etc., as well as wood,</w:t>
      </w:r>
      <w:r>
        <w:rPr>
          <w:spacing w:val="1"/>
        </w:rPr>
        <w:t> </w:t>
      </w:r>
      <w:r>
        <w:rPr/>
        <w:t>used from ancient as a source of lignocellulosic fibers, are more and more</w:t>
      </w:r>
      <w:r>
        <w:rPr>
          <w:spacing w:val="1"/>
        </w:rPr>
        <w:t> </w:t>
      </w:r>
      <w:r>
        <w:rPr/>
        <w:t>frequently applied as the reinforcement of composites (Karger-Kocsis, 2015).</w:t>
      </w:r>
      <w:r>
        <w:rPr>
          <w:spacing w:val="1"/>
        </w:rPr>
        <w:t> </w:t>
      </w:r>
      <w:r>
        <w:rPr/>
        <w:t>Their low density, renewability, availability and price as well as satisfactory</w:t>
      </w:r>
      <w:r>
        <w:rPr>
          <w:spacing w:val="1"/>
        </w:rPr>
        <w:t> </w:t>
      </w:r>
      <w:r>
        <w:rPr/>
        <w:t>mechanical properties make them a pretty ecological alternative to carbon, glass</w:t>
      </w:r>
      <w:r>
        <w:rPr>
          <w:spacing w:val="-67"/>
        </w:rPr>
        <w:t> </w:t>
      </w:r>
      <w:r>
        <w:rPr/>
        <w:t>and man-made fibers used for the manufacturing of composites (Gamze, Yesil&amp;</w:t>
      </w:r>
      <w:r>
        <w:rPr>
          <w:spacing w:val="-67"/>
        </w:rPr>
        <w:t> </w:t>
      </w:r>
      <w:r>
        <w:rPr/>
        <w:t>Aytac,</w:t>
      </w:r>
      <w:r>
        <w:rPr>
          <w:spacing w:val="-2"/>
        </w:rPr>
        <w:t> </w:t>
      </w:r>
      <w:r>
        <w:rPr/>
        <w:t>2014).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Natural fibre composites mostly consists fibres of jute, cotton, hemp and</w:t>
      </w:r>
      <w:r>
        <w:rPr>
          <w:spacing w:val="1"/>
        </w:rPr>
        <w:t> </w:t>
      </w:r>
      <w:r>
        <w:rPr/>
        <w:t>non conventional fibres such as coir and many empty fruit bunches (Fakirov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2010). Natural fibre thermoplastic composites are attractive as they are</w:t>
      </w:r>
      <w:r>
        <w:rPr>
          <w:spacing w:val="1"/>
        </w:rPr>
        <w:t> </w:t>
      </w:r>
      <w:r>
        <w:rPr/>
        <w:t>cheaper, stiffer, paintable, and rot-resistant and also can be given the look of</w:t>
      </w:r>
      <w:r>
        <w:rPr>
          <w:spacing w:val="1"/>
        </w:rPr>
        <w:t> </w:t>
      </w:r>
      <w:r>
        <w:rPr/>
        <w:t>wood in addition to all this they have more life- cycle. Natural fibre composites</w:t>
      </w:r>
      <w:r>
        <w:rPr>
          <w:spacing w:val="1"/>
        </w:rPr>
        <w:t> </w:t>
      </w:r>
      <w:r>
        <w:rPr/>
        <w:t>are attractive to industry because of their low density and ecological advantages</w:t>
      </w:r>
      <w:r>
        <w:rPr>
          <w:spacing w:val="1"/>
        </w:rPr>
        <w:t> </w:t>
      </w:r>
      <w:r>
        <w:rPr/>
        <w:t>over conventional composites Natural fibres are lingocellulosic in nature. These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gaining</w:t>
      </w:r>
      <w:r>
        <w:rPr>
          <w:spacing w:val="1"/>
        </w:rPr>
        <w:t> </w:t>
      </w:r>
      <w:r>
        <w:rPr/>
        <w:t>importance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non-carcinogenic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bio-</w:t>
      </w:r>
      <w:r>
        <w:rPr>
          <w:spacing w:val="1"/>
        </w:rPr>
        <w:t> </w:t>
      </w:r>
      <w:r>
        <w:rPr/>
        <w:t>degradable nature (Gamze</w:t>
      </w:r>
      <w:r>
        <w:rPr>
          <w:i/>
        </w:rPr>
        <w:t>et al., </w:t>
      </w:r>
      <w:r>
        <w:rPr/>
        <w:t>2014). Natural fibre composites are very cost</w:t>
      </w:r>
      <w:r>
        <w:rPr>
          <w:spacing w:val="1"/>
        </w:rPr>
        <w:t> </w:t>
      </w:r>
      <w:r>
        <w:rPr/>
        <w:t>effective</w:t>
      </w:r>
      <w:r>
        <w:rPr>
          <w:spacing w:val="32"/>
        </w:rPr>
        <w:t> </w:t>
      </w:r>
      <w:r>
        <w:rPr/>
        <w:t>material</w:t>
      </w:r>
      <w:r>
        <w:rPr>
          <w:spacing w:val="31"/>
        </w:rPr>
        <w:t> </w:t>
      </w:r>
      <w:r>
        <w:rPr/>
        <w:t>especially</w:t>
      </w:r>
      <w:r>
        <w:rPr>
          <w:spacing w:val="29"/>
        </w:rPr>
        <w:t> </w:t>
      </w:r>
      <w:r>
        <w:rPr/>
        <w:t>in</w:t>
      </w:r>
      <w:r>
        <w:rPr>
          <w:spacing w:val="29"/>
        </w:rPr>
        <w:t> </w:t>
      </w:r>
      <w:r>
        <w:rPr/>
        <w:t>building</w:t>
      </w:r>
      <w:r>
        <w:rPr>
          <w:spacing w:val="29"/>
        </w:rPr>
        <w:t> </w:t>
      </w:r>
      <w:r>
        <w:rPr/>
        <w:t>and</w:t>
      </w:r>
      <w:r>
        <w:rPr>
          <w:spacing w:val="33"/>
        </w:rPr>
        <w:t> </w:t>
      </w:r>
      <w:r>
        <w:rPr/>
        <w:t>construction</w:t>
      </w:r>
      <w:r>
        <w:rPr>
          <w:spacing w:val="31"/>
        </w:rPr>
        <w:t> </w:t>
      </w:r>
      <w:r>
        <w:rPr/>
        <w:t>purposes</w:t>
      </w:r>
      <w:r>
        <w:rPr>
          <w:spacing w:val="32"/>
        </w:rPr>
        <w:t> </w:t>
      </w:r>
      <w:r>
        <w:rPr/>
        <w:t>packaging,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/>
        <w:t>automobile and railway coach interiors and storage devices (Peijs, 2016). These</w:t>
      </w:r>
      <w:r>
        <w:rPr>
          <w:spacing w:val="1"/>
        </w:rPr>
        <w:t> </w:t>
      </w:r>
      <w:r>
        <w:rPr/>
        <w:t>can be potential candidates for replacement of high cost glass fibre for low load</w:t>
      </w:r>
      <w:r>
        <w:rPr>
          <w:spacing w:val="1"/>
        </w:rPr>
        <w:t> </w:t>
      </w:r>
      <w:r>
        <w:rPr/>
        <w:t>bearing applications.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0" w:after="0"/>
        <w:ind w:left="1831" w:right="0" w:hanging="632"/>
        <w:jc w:val="both"/>
      </w:pPr>
      <w:r>
        <w:rPr/>
        <w:t>Physical</w:t>
      </w:r>
      <w:r>
        <w:rPr>
          <w:spacing w:val="-3"/>
        </w:rPr>
        <w:t> </w:t>
      </w:r>
      <w:r>
        <w:rPr/>
        <w:t>properties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natural</w:t>
      </w:r>
      <w:r>
        <w:rPr>
          <w:spacing w:val="-2"/>
        </w:rPr>
        <w:t> </w:t>
      </w:r>
      <w:r>
        <w:rPr/>
        <w:t>fibers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3"/>
        <w:ind w:left="1200" w:right="1332" w:firstLine="719"/>
        <w:jc w:val="both"/>
      </w:pPr>
      <w:r>
        <w:rPr/>
        <w:t>Depending on their origin, natural fibers can be grouped into seed, bast,</w:t>
      </w:r>
      <w:r>
        <w:rPr>
          <w:spacing w:val="1"/>
        </w:rPr>
        <w:t> </w:t>
      </w:r>
      <w:r>
        <w:rPr/>
        <w:t>leaf and fruit qualities (Fakirov</w:t>
      </w:r>
      <w:r>
        <w:rPr>
          <w:i/>
        </w:rPr>
        <w:t>et al., </w:t>
      </w:r>
      <w:r>
        <w:rPr/>
        <w:t>2010). The bast and leaf (the hard fibers)</w:t>
      </w:r>
      <w:r>
        <w:rPr>
          <w:spacing w:val="1"/>
        </w:rPr>
        <w:t> </w:t>
      </w:r>
      <w:r>
        <w:rPr/>
        <w:t>types are the most commonly used in composite applications. Examples of bast</w:t>
      </w:r>
      <w:r>
        <w:rPr>
          <w:spacing w:val="1"/>
        </w:rPr>
        <w:t> </w:t>
      </w:r>
      <w:r>
        <w:rPr/>
        <w:t>fibers include hemp, jute, flax, ramie and kenaf. Leaf fibers include sisal and</w:t>
      </w:r>
      <w:r>
        <w:rPr>
          <w:spacing w:val="1"/>
        </w:rPr>
        <w:t> </w:t>
      </w:r>
      <w:r>
        <w:rPr/>
        <w:t>banana. Flax fiber is an important bast fiber from the dicotyledonous </w:t>
      </w:r>
      <w:r>
        <w:rPr>
          <w:i/>
        </w:rPr>
        <w:t>Linum</w:t>
      </w:r>
      <w:r>
        <w:rPr>
          <w:i/>
          <w:spacing w:val="1"/>
        </w:rPr>
        <w:t> </w:t>
      </w:r>
      <w:r>
        <w:rPr>
          <w:i/>
        </w:rPr>
        <w:t>usitatissimum</w:t>
      </w:r>
      <w:r>
        <w:rPr>
          <w:i/>
          <w:spacing w:val="12"/>
        </w:rPr>
        <w:t> </w:t>
      </w:r>
      <w:r>
        <w:rPr/>
        <w:t>plant</w:t>
      </w:r>
      <w:r>
        <w:rPr>
          <w:spacing w:val="15"/>
        </w:rPr>
        <w:t> </w:t>
      </w:r>
      <w:r>
        <w:rPr/>
        <w:t>native</w:t>
      </w:r>
      <w:r>
        <w:rPr>
          <w:spacing w:val="12"/>
        </w:rPr>
        <w:t> </w:t>
      </w:r>
      <w:r>
        <w:rPr/>
        <w:t>to</w:t>
      </w:r>
      <w:r>
        <w:rPr>
          <w:spacing w:val="12"/>
        </w:rPr>
        <w:t> </w:t>
      </w:r>
      <w:r>
        <w:rPr/>
        <w:t>the</w:t>
      </w:r>
      <w:r>
        <w:rPr>
          <w:spacing w:val="14"/>
        </w:rPr>
        <w:t> </w:t>
      </w:r>
      <w:r>
        <w:rPr/>
        <w:t>Middle</w:t>
      </w:r>
      <w:r>
        <w:rPr>
          <w:spacing w:val="15"/>
        </w:rPr>
        <w:t> </w:t>
      </w:r>
      <w:r>
        <w:rPr/>
        <w:t>East.</w:t>
      </w:r>
      <w:r>
        <w:rPr>
          <w:spacing w:val="13"/>
        </w:rPr>
        <w:t> </w:t>
      </w:r>
      <w:r>
        <w:rPr/>
        <w:t>Its</w:t>
      </w:r>
      <w:r>
        <w:rPr>
          <w:spacing w:val="12"/>
        </w:rPr>
        <w:t> </w:t>
      </w:r>
      <w:r>
        <w:rPr/>
        <w:t>color</w:t>
      </w:r>
      <w:r>
        <w:rPr>
          <w:spacing w:val="14"/>
        </w:rPr>
        <w:t> </w:t>
      </w:r>
      <w:r>
        <w:rPr/>
        <w:t>is</w:t>
      </w:r>
      <w:r>
        <w:rPr>
          <w:spacing w:val="15"/>
        </w:rPr>
        <w:t> </w:t>
      </w:r>
      <w:r>
        <w:rPr/>
        <w:t>pale</w:t>
      </w:r>
      <w:r>
        <w:rPr>
          <w:spacing w:val="12"/>
        </w:rPr>
        <w:t> </w:t>
      </w:r>
      <w:r>
        <w:rPr/>
        <w:t>cream</w:t>
      </w:r>
      <w:r>
        <w:rPr>
          <w:spacing w:val="10"/>
        </w:rPr>
        <w:t> </w:t>
      </w:r>
      <w:r>
        <w:rPr/>
        <w:t>to</w:t>
      </w:r>
      <w:r>
        <w:rPr>
          <w:spacing w:val="15"/>
        </w:rPr>
        <w:t> </w:t>
      </w:r>
      <w:r>
        <w:rPr/>
        <w:t>brown.</w:t>
      </w:r>
      <w:r>
        <w:rPr>
          <w:spacing w:val="-68"/>
        </w:rPr>
        <w:t> </w:t>
      </w:r>
      <w:r>
        <w:rPr/>
        <w:t>It has been used for centuries in the manufacture of fine linens (Williams &amp;</w:t>
      </w:r>
      <w:r>
        <w:rPr>
          <w:spacing w:val="1"/>
        </w:rPr>
        <w:t> </w:t>
      </w:r>
      <w:r>
        <w:rPr/>
        <w:t>Wool, 2013). Flax is a plant with a single stem, nearly one meter in height. The</w:t>
      </w:r>
      <w:r>
        <w:rPr>
          <w:spacing w:val="1"/>
        </w:rPr>
        <w:t> </w:t>
      </w:r>
      <w:r>
        <w:rPr/>
        <w:t>diameter at the base varies between 1 to 2 mm. The length of a fibril is around</w:t>
      </w:r>
      <w:r>
        <w:rPr>
          <w:spacing w:val="1"/>
        </w:rPr>
        <w:t> </w:t>
      </w:r>
      <w:r>
        <w:rPr/>
        <w:t>15-20</w:t>
      </w:r>
      <w:r>
        <w:rPr>
          <w:spacing w:val="1"/>
        </w:rPr>
        <w:t> </w:t>
      </w:r>
      <w:r>
        <w:rPr/>
        <w:t>mm.</w:t>
      </w:r>
      <w:r>
        <w:rPr>
          <w:spacing w:val="1"/>
        </w:rPr>
        <w:t> </w:t>
      </w:r>
      <w:r>
        <w:rPr/>
        <w:t>Vegetable</w:t>
      </w:r>
      <w:r>
        <w:rPr>
          <w:spacing w:val="1"/>
        </w:rPr>
        <w:t> </w:t>
      </w:r>
      <w:r>
        <w:rPr/>
        <w:t>fibers have density of</w:t>
      </w:r>
      <w:r>
        <w:rPr>
          <w:spacing w:val="1"/>
        </w:rPr>
        <w:t> </w:t>
      </w:r>
      <w:r>
        <w:rPr/>
        <w:t>about half that</w:t>
      </w:r>
      <w:r>
        <w:rPr>
          <w:spacing w:val="70"/>
        </w:rPr>
        <w:t> </w:t>
      </w:r>
      <w:r>
        <w:rPr/>
        <w:t>of glass fibers.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withstand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temperatures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250ºC</w:t>
      </w:r>
      <w:r>
        <w:rPr>
          <w:spacing w:val="1"/>
        </w:rPr>
        <w:t> </w:t>
      </w:r>
      <w:r>
        <w:rPr/>
        <w:t>(Sreekala,</w:t>
      </w:r>
      <w:r>
        <w:rPr>
          <w:spacing w:val="-67"/>
        </w:rPr>
        <w:t> </w:t>
      </w:r>
      <w:r>
        <w:rPr/>
        <w:t>Jayamol, Kumaran &amp; Sabu, 2012). The strength characteristics of natural fibers</w:t>
      </w:r>
      <w:r>
        <w:rPr>
          <w:spacing w:val="1"/>
        </w:rPr>
        <w:t> </w:t>
      </w:r>
      <w:r>
        <w:rPr/>
        <w:t>depend on the properties of the individual constituents, the fibrillar structure and</w:t>
      </w:r>
      <w:r>
        <w:rPr>
          <w:spacing w:val="-67"/>
        </w:rPr>
        <w:t> </w:t>
      </w:r>
      <w:r>
        <w:rPr/>
        <w:t>the lamellae matrix (Joseph, Mattoso, Toledo, Thomas, Carvalho, Pothen, Kala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James,</w:t>
      </w:r>
      <w:r>
        <w:rPr>
          <w:spacing w:val="1"/>
        </w:rPr>
        <w:t> </w:t>
      </w:r>
      <w:r>
        <w:rPr/>
        <w:t>2015).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durability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fibers,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structural</w:t>
      </w:r>
      <w:r>
        <w:rPr>
          <w:spacing w:val="1"/>
        </w:rPr>
        <w:t> </w:t>
      </w:r>
      <w:r>
        <w:rPr/>
        <w:t>components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(cellulose,</w:t>
      </w:r>
      <w:r>
        <w:rPr>
          <w:spacing w:val="1"/>
        </w:rPr>
        <w:t> </w:t>
      </w:r>
      <w:r>
        <w:rPr/>
        <w:t>hemicellulose and lignin) will be examined. Additional characteristics include</w:t>
      </w:r>
      <w:r>
        <w:rPr>
          <w:spacing w:val="1"/>
        </w:rPr>
        <w:t> </w:t>
      </w:r>
      <w:r>
        <w:rPr/>
        <w:t>fiber</w:t>
      </w:r>
      <w:r>
        <w:rPr>
          <w:spacing w:val="46"/>
        </w:rPr>
        <w:t> </w:t>
      </w:r>
      <w:r>
        <w:rPr/>
        <w:t>strength,</w:t>
      </w:r>
      <w:r>
        <w:rPr>
          <w:spacing w:val="46"/>
        </w:rPr>
        <w:t> </w:t>
      </w:r>
      <w:r>
        <w:rPr/>
        <w:t>fiber</w:t>
      </w:r>
      <w:r>
        <w:rPr>
          <w:spacing w:val="45"/>
        </w:rPr>
        <w:t> </w:t>
      </w:r>
      <w:r>
        <w:rPr/>
        <w:t>fitness,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polymerization</w:t>
      </w:r>
      <w:r>
        <w:rPr>
          <w:spacing w:val="47"/>
        </w:rPr>
        <w:t> </w:t>
      </w:r>
      <w:r>
        <w:rPr/>
        <w:t>of</w:t>
      </w:r>
      <w:r>
        <w:rPr>
          <w:spacing w:val="47"/>
        </w:rPr>
        <w:t> </w:t>
      </w:r>
      <w:r>
        <w:rPr/>
        <w:t>the</w:t>
      </w:r>
      <w:r>
        <w:rPr>
          <w:spacing w:val="46"/>
        </w:rPr>
        <w:t> </w:t>
      </w:r>
      <w:r>
        <w:rPr/>
        <w:t>cellulose,</w:t>
      </w:r>
      <w:r>
        <w:rPr>
          <w:spacing w:val="48"/>
        </w:rPr>
        <w:t> </w:t>
      </w:r>
      <w:r>
        <w:rPr/>
        <w:t>cleanness</w:t>
      </w:r>
      <w:r>
        <w:rPr>
          <w:spacing w:val="49"/>
        </w:rPr>
        <w:t> </w:t>
      </w:r>
      <w:r>
        <w:rPr/>
        <w:t>or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2"/>
        <w:jc w:val="both"/>
      </w:pPr>
      <w:r>
        <w:rPr/>
        <w:t>purity and homogeneity of the sample, but these are not essentially genotype</w:t>
      </w:r>
      <w:r>
        <w:rPr>
          <w:spacing w:val="1"/>
        </w:rPr>
        <w:t> </w:t>
      </w:r>
      <w:r>
        <w:rPr/>
        <w:t>dependent. Natural fibers exhibit considerable variation in diameter along with</w:t>
      </w:r>
      <w:r>
        <w:rPr>
          <w:spacing w:val="1"/>
        </w:rPr>
        <w:t> </w:t>
      </w:r>
      <w:r>
        <w:rPr/>
        <w:t>the length of individual filaments. Quality and other properties of fibers depend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size,</w:t>
      </w:r>
      <w:r>
        <w:rPr>
          <w:spacing w:val="1"/>
        </w:rPr>
        <w:t> </w:t>
      </w:r>
      <w:r>
        <w:rPr/>
        <w:t>maturity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adopted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extraction of fiber (Karger-Kocsis, 2015). Properties such as density, electrical</w:t>
      </w:r>
      <w:r>
        <w:rPr>
          <w:spacing w:val="1"/>
        </w:rPr>
        <w:t> </w:t>
      </w:r>
      <w:r>
        <w:rPr/>
        <w:t>resistivity,</w:t>
      </w:r>
      <w:r>
        <w:rPr>
          <w:spacing w:val="1"/>
        </w:rPr>
        <w:t> </w:t>
      </w:r>
      <w:r>
        <w:rPr/>
        <w:t>ultimate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initial</w:t>
      </w:r>
      <w:r>
        <w:rPr>
          <w:spacing w:val="1"/>
        </w:rPr>
        <w:t> </w:t>
      </w:r>
      <w:r>
        <w:rPr/>
        <w:t>modulus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related</w:t>
      </w:r>
      <w:r>
        <w:rPr>
          <w:spacing w:val="70"/>
        </w:rPr>
        <w:t> </w:t>
      </w:r>
      <w:r>
        <w:rPr/>
        <w:t>to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internal structure and chemical composition of fibers (Mohanty, Misra&amp;Drzal,</w:t>
      </w:r>
      <w:r>
        <w:rPr>
          <w:spacing w:val="1"/>
        </w:rPr>
        <w:t> </w:t>
      </w:r>
      <w:r>
        <w:rPr/>
        <w:t>2018).</w:t>
      </w:r>
      <w:r>
        <w:rPr>
          <w:spacing w:val="1"/>
        </w:rPr>
        <w:t> </w:t>
      </w:r>
      <w:r>
        <w:rPr/>
        <w:t>Desirable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include excellent tensile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modulus, high durability, low bulk density, good moldability and recyclability.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advantage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70"/>
        </w:rPr>
        <w:t> </w:t>
      </w:r>
      <w:r>
        <w:rPr/>
        <w:t>less</w:t>
      </w:r>
      <w:r>
        <w:rPr>
          <w:spacing w:val="1"/>
        </w:rPr>
        <w:t> </w:t>
      </w:r>
      <w:r>
        <w:rPr/>
        <w:t>expensive,</w:t>
      </w:r>
      <w:r>
        <w:rPr>
          <w:spacing w:val="1"/>
        </w:rPr>
        <w:t> </w:t>
      </w:r>
      <w:r>
        <w:rPr/>
        <w:t>abundantly available</w:t>
      </w:r>
      <w:r>
        <w:rPr>
          <w:spacing w:val="1"/>
        </w:rPr>
        <w:t> </w:t>
      </w:r>
      <w:r>
        <w:rPr/>
        <w:t>from renewable</w:t>
      </w:r>
      <w:r>
        <w:rPr>
          <w:spacing w:val="1"/>
        </w:rPr>
        <w:t> </w:t>
      </w:r>
      <w:r>
        <w:rPr/>
        <w:t>resources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specific strength. Table 2.1 shows a comparison of properties of natural fibers</w:t>
      </w:r>
      <w:r>
        <w:rPr>
          <w:spacing w:val="1"/>
        </w:rPr>
        <w:t> </w:t>
      </w:r>
      <w:r>
        <w:rPr/>
        <w:t>and conventional</w:t>
      </w:r>
      <w:r>
        <w:rPr>
          <w:spacing w:val="1"/>
        </w:rPr>
        <w:t> </w:t>
      </w:r>
      <w:r>
        <w:rPr/>
        <w:t>man-made fibers.</w:t>
      </w:r>
    </w:p>
    <w:p>
      <w:pPr>
        <w:pStyle w:val="BodyText"/>
        <w:rPr>
          <w:sz w:val="25"/>
        </w:rPr>
      </w:pPr>
    </w:p>
    <w:p>
      <w:pPr>
        <w:pStyle w:val="Heading2"/>
        <w:spacing w:after="4"/>
        <w:ind w:right="1334"/>
      </w:pPr>
      <w:r>
        <w:rPr/>
        <w:t>Table2.1.</w:t>
      </w:r>
      <w:r>
        <w:rPr>
          <w:spacing w:val="1"/>
        </w:rPr>
        <w:t> </w:t>
      </w:r>
      <w:r>
        <w:rPr/>
        <w:t>Comparative properties 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man-made</w:t>
      </w:r>
      <w:r>
        <w:rPr>
          <w:spacing w:val="1"/>
        </w:rPr>
        <w:t> </w:t>
      </w:r>
      <w:r>
        <w:rPr/>
        <w:t>fibers (Ihueze</w:t>
      </w:r>
      <w:r>
        <w:rPr>
          <w:spacing w:val="70"/>
        </w:rPr>
        <w:t> </w:t>
      </w:r>
      <w:r>
        <w:rPr>
          <w:i/>
        </w:rPr>
        <w:t>et</w:t>
      </w:r>
      <w:r>
        <w:rPr>
          <w:i/>
          <w:spacing w:val="-67"/>
        </w:rPr>
        <w:t> </w:t>
      </w:r>
      <w:r>
        <w:rPr>
          <w:i/>
        </w:rPr>
        <w:t>al.,</w:t>
      </w:r>
      <w:r>
        <w:rPr>
          <w:i/>
          <w:spacing w:val="-2"/>
        </w:rPr>
        <w:t> </w:t>
      </w:r>
      <w:r>
        <w:rPr/>
        <w:t>2017).</w:t>
      </w:r>
    </w:p>
    <w:tbl>
      <w:tblPr>
        <w:tblW w:w="0" w:type="auto"/>
        <w:jc w:val="left"/>
        <w:tblInd w:w="10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5"/>
        <w:gridCol w:w="926"/>
        <w:gridCol w:w="718"/>
        <w:gridCol w:w="1454"/>
        <w:gridCol w:w="1630"/>
        <w:gridCol w:w="1486"/>
        <w:gridCol w:w="1598"/>
      </w:tblGrid>
      <w:tr>
        <w:trPr>
          <w:trHeight w:val="755" w:hRule="atLeast"/>
        </w:trPr>
        <w:tc>
          <w:tcPr>
            <w:tcW w:w="147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4" w:lineRule="exact"/>
              <w:ind w:left="108"/>
              <w:rPr>
                <w:sz w:val="22"/>
              </w:rPr>
            </w:pPr>
            <w:r>
              <w:rPr>
                <w:sz w:val="22"/>
              </w:rPr>
              <w:t>Fibre</w:t>
            </w:r>
          </w:p>
        </w:tc>
        <w:tc>
          <w:tcPr>
            <w:tcW w:w="1644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line="244" w:lineRule="exact"/>
              <w:ind w:left="77"/>
              <w:rPr>
                <w:sz w:val="22"/>
              </w:rPr>
            </w:pPr>
            <w:r>
              <w:rPr>
                <w:sz w:val="22"/>
              </w:rPr>
              <w:t>Density(g/cm3)</w:t>
            </w:r>
          </w:p>
        </w:tc>
        <w:tc>
          <w:tcPr>
            <w:tcW w:w="1454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73" w:right="90"/>
              <w:rPr>
                <w:sz w:val="22"/>
              </w:rPr>
            </w:pPr>
            <w:r>
              <w:rPr>
                <w:sz w:val="22"/>
              </w:rPr>
              <w:t>Tensile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strength(MPa)</w:t>
            </w:r>
          </w:p>
        </w:tc>
        <w:tc>
          <w:tcPr>
            <w:tcW w:w="1630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163" w:right="726"/>
              <w:rPr>
                <w:sz w:val="22"/>
              </w:rPr>
            </w:pPr>
            <w:r>
              <w:rPr>
                <w:sz w:val="22"/>
              </w:rPr>
              <w:t>Specific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tensile</w:t>
            </w:r>
          </w:p>
          <w:p>
            <w:pPr>
              <w:pStyle w:val="TableParagraph"/>
              <w:spacing w:line="238" w:lineRule="exact"/>
              <w:ind w:left="163"/>
              <w:rPr>
                <w:sz w:val="22"/>
              </w:rPr>
            </w:pPr>
            <w:r>
              <w:rPr>
                <w:sz w:val="22"/>
              </w:rPr>
              <w:t>strength(MPa)</w:t>
            </w:r>
          </w:p>
        </w:tc>
        <w:tc>
          <w:tcPr>
            <w:tcW w:w="1486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74" w:right="108"/>
              <w:rPr>
                <w:sz w:val="22"/>
              </w:rPr>
            </w:pPr>
            <w:r>
              <w:rPr>
                <w:sz w:val="22"/>
              </w:rPr>
              <w:t>Elastic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modulus(GPa)</w:t>
            </w:r>
          </w:p>
        </w:tc>
        <w:tc>
          <w:tcPr>
            <w:tcW w:w="1598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131" w:right="109"/>
              <w:rPr>
                <w:sz w:val="22"/>
              </w:rPr>
            </w:pPr>
            <w:r>
              <w:rPr>
                <w:sz w:val="22"/>
              </w:rPr>
              <w:t>Specific elastic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modulus(GPa)</w:t>
            </w:r>
          </w:p>
        </w:tc>
      </w:tr>
      <w:tr>
        <w:trPr>
          <w:trHeight w:val="251" w:hRule="atLeast"/>
        </w:trPr>
        <w:tc>
          <w:tcPr>
            <w:tcW w:w="147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E-glass</w:t>
            </w:r>
          </w:p>
        </w:tc>
        <w:tc>
          <w:tcPr>
            <w:tcW w:w="9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2" w:lineRule="exact"/>
              <w:ind w:left="173"/>
              <w:rPr>
                <w:sz w:val="22"/>
              </w:rPr>
            </w:pPr>
            <w:r>
              <w:rPr>
                <w:sz w:val="22"/>
              </w:rPr>
              <w:t>2.5-2.55</w:t>
            </w:r>
          </w:p>
        </w:tc>
        <w:tc>
          <w:tcPr>
            <w:tcW w:w="718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2000-3500</w:t>
            </w:r>
          </w:p>
        </w:tc>
        <w:tc>
          <w:tcPr>
            <w:tcW w:w="163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2" w:lineRule="exact"/>
              <w:ind w:left="163"/>
              <w:rPr>
                <w:sz w:val="22"/>
              </w:rPr>
            </w:pPr>
            <w:r>
              <w:rPr>
                <w:sz w:val="22"/>
              </w:rPr>
              <w:t>800-1373</w:t>
            </w:r>
          </w:p>
        </w:tc>
        <w:tc>
          <w:tcPr>
            <w:tcW w:w="14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2" w:lineRule="exact"/>
              <w:ind w:left="74"/>
              <w:rPr>
                <w:sz w:val="22"/>
              </w:rPr>
            </w:pPr>
            <w:r>
              <w:rPr>
                <w:sz w:val="22"/>
              </w:rPr>
              <w:t>70-73</w:t>
            </w:r>
          </w:p>
        </w:tc>
        <w:tc>
          <w:tcPr>
            <w:tcW w:w="15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2" w:lineRule="exact"/>
              <w:ind w:left="131"/>
              <w:rPr>
                <w:sz w:val="22"/>
              </w:rPr>
            </w:pPr>
            <w:r>
              <w:rPr>
                <w:sz w:val="22"/>
              </w:rPr>
              <w:t>28-28.62</w:t>
            </w:r>
          </w:p>
        </w:tc>
      </w:tr>
      <w:tr>
        <w:trPr>
          <w:trHeight w:val="506" w:hRule="atLeast"/>
        </w:trPr>
        <w:tc>
          <w:tcPr>
            <w:tcW w:w="1475" w:type="dxa"/>
          </w:tcPr>
          <w:p>
            <w:pPr>
              <w:pStyle w:val="TableParagraph"/>
              <w:spacing w:line="249" w:lineRule="exact"/>
              <w:ind w:left="108"/>
              <w:rPr>
                <w:sz w:val="22"/>
              </w:rPr>
            </w:pPr>
            <w:r>
              <w:rPr>
                <w:sz w:val="22"/>
              </w:rPr>
              <w:t>Flax</w:t>
            </w:r>
          </w:p>
        </w:tc>
        <w:tc>
          <w:tcPr>
            <w:tcW w:w="926" w:type="dxa"/>
          </w:tcPr>
          <w:p>
            <w:pPr>
              <w:pStyle w:val="TableParagraph"/>
              <w:spacing w:line="249" w:lineRule="exact"/>
              <w:ind w:left="173"/>
              <w:rPr>
                <w:sz w:val="22"/>
              </w:rPr>
            </w:pPr>
            <w:r>
              <w:rPr>
                <w:sz w:val="22"/>
              </w:rPr>
              <w:t>1.40</w:t>
            </w:r>
          </w:p>
        </w:tc>
        <w:tc>
          <w:tcPr>
            <w:tcW w:w="718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800-1500</w:t>
            </w:r>
          </w:p>
        </w:tc>
        <w:tc>
          <w:tcPr>
            <w:tcW w:w="1630" w:type="dxa"/>
          </w:tcPr>
          <w:p>
            <w:pPr>
              <w:pStyle w:val="TableParagraph"/>
              <w:spacing w:line="249" w:lineRule="exact"/>
              <w:ind w:left="163"/>
              <w:rPr>
                <w:sz w:val="22"/>
              </w:rPr>
            </w:pPr>
            <w:r>
              <w:rPr>
                <w:sz w:val="22"/>
              </w:rPr>
              <w:t>571.43-</w:t>
            </w:r>
          </w:p>
          <w:p>
            <w:pPr>
              <w:pStyle w:val="TableParagraph"/>
              <w:spacing w:line="238" w:lineRule="exact"/>
              <w:ind w:left="163"/>
              <w:rPr>
                <w:sz w:val="22"/>
              </w:rPr>
            </w:pPr>
            <w:r>
              <w:rPr>
                <w:sz w:val="22"/>
              </w:rPr>
              <w:t>1071.42</w:t>
            </w:r>
          </w:p>
        </w:tc>
        <w:tc>
          <w:tcPr>
            <w:tcW w:w="1486" w:type="dxa"/>
          </w:tcPr>
          <w:p>
            <w:pPr>
              <w:pStyle w:val="TableParagraph"/>
              <w:spacing w:line="249" w:lineRule="exact"/>
              <w:ind w:left="74"/>
              <w:rPr>
                <w:sz w:val="22"/>
              </w:rPr>
            </w:pPr>
            <w:r>
              <w:rPr>
                <w:sz w:val="22"/>
              </w:rPr>
              <w:t>60-80</w:t>
            </w:r>
          </w:p>
        </w:tc>
        <w:tc>
          <w:tcPr>
            <w:tcW w:w="1598" w:type="dxa"/>
          </w:tcPr>
          <w:p>
            <w:pPr>
              <w:pStyle w:val="TableParagraph"/>
              <w:spacing w:line="249" w:lineRule="exact"/>
              <w:ind w:left="131"/>
              <w:rPr>
                <w:sz w:val="22"/>
              </w:rPr>
            </w:pPr>
            <w:r>
              <w:rPr>
                <w:sz w:val="22"/>
              </w:rPr>
              <w:t>42.86</w:t>
            </w:r>
          </w:p>
        </w:tc>
      </w:tr>
      <w:tr>
        <w:trPr>
          <w:trHeight w:val="253" w:hRule="atLeast"/>
        </w:trPr>
        <w:tc>
          <w:tcPr>
            <w:tcW w:w="1475" w:type="dxa"/>
          </w:tcPr>
          <w:p>
            <w:pPr>
              <w:pStyle w:val="TableParagraph"/>
              <w:spacing w:line="234" w:lineRule="exact"/>
              <w:ind w:left="108"/>
              <w:rPr>
                <w:sz w:val="22"/>
              </w:rPr>
            </w:pPr>
            <w:r>
              <w:rPr>
                <w:sz w:val="22"/>
              </w:rPr>
              <w:t>Hemp</w:t>
            </w:r>
          </w:p>
        </w:tc>
        <w:tc>
          <w:tcPr>
            <w:tcW w:w="926" w:type="dxa"/>
          </w:tcPr>
          <w:p>
            <w:pPr>
              <w:pStyle w:val="TableParagraph"/>
              <w:spacing w:line="234" w:lineRule="exact"/>
              <w:ind w:left="173"/>
              <w:rPr>
                <w:sz w:val="22"/>
              </w:rPr>
            </w:pPr>
            <w:r>
              <w:rPr>
                <w:sz w:val="22"/>
              </w:rPr>
              <w:t>1.48</w:t>
            </w:r>
          </w:p>
        </w:tc>
        <w:tc>
          <w:tcPr>
            <w:tcW w:w="718" w:type="dxa"/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500-900</w:t>
            </w:r>
          </w:p>
        </w:tc>
        <w:tc>
          <w:tcPr>
            <w:tcW w:w="1630" w:type="dxa"/>
          </w:tcPr>
          <w:p>
            <w:pPr>
              <w:pStyle w:val="TableParagraph"/>
              <w:spacing w:line="234" w:lineRule="exact"/>
              <w:ind w:left="163"/>
              <w:rPr>
                <w:sz w:val="22"/>
              </w:rPr>
            </w:pPr>
            <w:r>
              <w:rPr>
                <w:sz w:val="22"/>
              </w:rPr>
              <w:t>337.83-608.11</w:t>
            </w:r>
          </w:p>
        </w:tc>
        <w:tc>
          <w:tcPr>
            <w:tcW w:w="1486" w:type="dxa"/>
          </w:tcPr>
          <w:p>
            <w:pPr>
              <w:pStyle w:val="TableParagraph"/>
              <w:spacing w:line="234" w:lineRule="exact"/>
              <w:ind w:left="74"/>
              <w:rPr>
                <w:sz w:val="22"/>
              </w:rPr>
            </w:pPr>
            <w:r>
              <w:rPr>
                <w:sz w:val="22"/>
              </w:rPr>
              <w:t>70.00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/>
              <w:ind w:left="131"/>
              <w:rPr>
                <w:sz w:val="22"/>
              </w:rPr>
            </w:pPr>
            <w:r>
              <w:rPr>
                <w:sz w:val="22"/>
              </w:rPr>
              <w:t>47.30</w:t>
            </w:r>
          </w:p>
        </w:tc>
      </w:tr>
      <w:tr>
        <w:trPr>
          <w:trHeight w:val="252" w:hRule="atLeast"/>
        </w:trPr>
        <w:tc>
          <w:tcPr>
            <w:tcW w:w="1475" w:type="dxa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Jute</w:t>
            </w:r>
          </w:p>
        </w:tc>
        <w:tc>
          <w:tcPr>
            <w:tcW w:w="926" w:type="dxa"/>
          </w:tcPr>
          <w:p>
            <w:pPr>
              <w:pStyle w:val="TableParagraph"/>
              <w:spacing w:line="232" w:lineRule="exact"/>
              <w:ind w:left="173"/>
              <w:rPr>
                <w:sz w:val="22"/>
              </w:rPr>
            </w:pPr>
            <w:r>
              <w:rPr>
                <w:sz w:val="22"/>
              </w:rPr>
              <w:t>1.46</w:t>
            </w:r>
          </w:p>
        </w:tc>
        <w:tc>
          <w:tcPr>
            <w:tcW w:w="718" w:type="dxa"/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400-800</w:t>
            </w:r>
          </w:p>
        </w:tc>
        <w:tc>
          <w:tcPr>
            <w:tcW w:w="1630" w:type="dxa"/>
          </w:tcPr>
          <w:p>
            <w:pPr>
              <w:pStyle w:val="TableParagraph"/>
              <w:spacing w:line="232" w:lineRule="exact"/>
              <w:ind w:left="163"/>
              <w:rPr>
                <w:sz w:val="22"/>
              </w:rPr>
            </w:pPr>
            <w:r>
              <w:rPr>
                <w:sz w:val="22"/>
              </w:rPr>
              <w:t>273.97-547.96</w:t>
            </w:r>
          </w:p>
        </w:tc>
        <w:tc>
          <w:tcPr>
            <w:tcW w:w="1486" w:type="dxa"/>
          </w:tcPr>
          <w:p>
            <w:pPr>
              <w:pStyle w:val="TableParagraph"/>
              <w:spacing w:line="232" w:lineRule="exact"/>
              <w:ind w:left="74"/>
              <w:rPr>
                <w:sz w:val="22"/>
              </w:rPr>
            </w:pPr>
            <w:r>
              <w:rPr>
                <w:sz w:val="22"/>
              </w:rPr>
              <w:t>10-30</w:t>
            </w:r>
          </w:p>
        </w:tc>
        <w:tc>
          <w:tcPr>
            <w:tcW w:w="1598" w:type="dxa"/>
          </w:tcPr>
          <w:p>
            <w:pPr>
              <w:pStyle w:val="TableParagraph"/>
              <w:spacing w:line="232" w:lineRule="exact"/>
              <w:ind w:left="131"/>
              <w:rPr>
                <w:sz w:val="22"/>
              </w:rPr>
            </w:pPr>
            <w:r>
              <w:rPr>
                <w:sz w:val="22"/>
              </w:rPr>
              <w:t>6.85-20.55</w:t>
            </w:r>
          </w:p>
        </w:tc>
      </w:tr>
      <w:tr>
        <w:trPr>
          <w:trHeight w:val="253" w:hRule="atLeast"/>
        </w:trPr>
        <w:tc>
          <w:tcPr>
            <w:tcW w:w="1475" w:type="dxa"/>
          </w:tcPr>
          <w:p>
            <w:pPr>
              <w:pStyle w:val="TableParagraph"/>
              <w:spacing w:line="233" w:lineRule="exact"/>
              <w:ind w:left="108"/>
              <w:rPr>
                <w:sz w:val="22"/>
              </w:rPr>
            </w:pPr>
            <w:r>
              <w:rPr>
                <w:sz w:val="22"/>
              </w:rPr>
              <w:t>Ramie</w:t>
            </w:r>
          </w:p>
        </w:tc>
        <w:tc>
          <w:tcPr>
            <w:tcW w:w="926" w:type="dxa"/>
          </w:tcPr>
          <w:p>
            <w:pPr>
              <w:pStyle w:val="TableParagraph"/>
              <w:spacing w:line="233" w:lineRule="exact"/>
              <w:ind w:left="173"/>
              <w:rPr>
                <w:sz w:val="22"/>
              </w:rPr>
            </w:pPr>
            <w:r>
              <w:rPr>
                <w:sz w:val="22"/>
              </w:rPr>
              <w:t>1.50</w:t>
            </w:r>
          </w:p>
        </w:tc>
        <w:tc>
          <w:tcPr>
            <w:tcW w:w="718" w:type="dxa"/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500.00</w:t>
            </w:r>
          </w:p>
        </w:tc>
        <w:tc>
          <w:tcPr>
            <w:tcW w:w="1630" w:type="dxa"/>
          </w:tcPr>
          <w:p>
            <w:pPr>
              <w:pStyle w:val="TableParagraph"/>
              <w:spacing w:line="233" w:lineRule="exact"/>
              <w:ind w:left="163"/>
              <w:rPr>
                <w:sz w:val="22"/>
              </w:rPr>
            </w:pPr>
            <w:r>
              <w:rPr>
                <w:sz w:val="22"/>
              </w:rPr>
              <w:t>333.33</w:t>
            </w:r>
          </w:p>
        </w:tc>
        <w:tc>
          <w:tcPr>
            <w:tcW w:w="1486" w:type="dxa"/>
          </w:tcPr>
          <w:p>
            <w:pPr>
              <w:pStyle w:val="TableParagraph"/>
              <w:spacing w:line="233" w:lineRule="exact"/>
              <w:ind w:left="74"/>
              <w:rPr>
                <w:sz w:val="22"/>
              </w:rPr>
            </w:pPr>
            <w:r>
              <w:rPr>
                <w:sz w:val="22"/>
              </w:rPr>
              <w:t>44.00</w:t>
            </w:r>
          </w:p>
        </w:tc>
        <w:tc>
          <w:tcPr>
            <w:tcW w:w="1598" w:type="dxa"/>
          </w:tcPr>
          <w:p>
            <w:pPr>
              <w:pStyle w:val="TableParagraph"/>
              <w:spacing w:line="233" w:lineRule="exact"/>
              <w:ind w:left="131"/>
              <w:rPr>
                <w:sz w:val="22"/>
              </w:rPr>
            </w:pPr>
            <w:r>
              <w:rPr>
                <w:sz w:val="22"/>
              </w:rPr>
              <w:t>29.33</w:t>
            </w:r>
          </w:p>
        </w:tc>
      </w:tr>
      <w:tr>
        <w:trPr>
          <w:trHeight w:val="253" w:hRule="atLeast"/>
        </w:trPr>
        <w:tc>
          <w:tcPr>
            <w:tcW w:w="1475" w:type="dxa"/>
          </w:tcPr>
          <w:p>
            <w:pPr>
              <w:pStyle w:val="TableParagraph"/>
              <w:spacing w:line="233" w:lineRule="exact"/>
              <w:ind w:left="108"/>
              <w:rPr>
                <w:sz w:val="22"/>
              </w:rPr>
            </w:pPr>
            <w:r>
              <w:rPr>
                <w:sz w:val="22"/>
              </w:rPr>
              <w:t>Coir</w:t>
            </w:r>
          </w:p>
        </w:tc>
        <w:tc>
          <w:tcPr>
            <w:tcW w:w="926" w:type="dxa"/>
          </w:tcPr>
          <w:p>
            <w:pPr>
              <w:pStyle w:val="TableParagraph"/>
              <w:spacing w:line="233" w:lineRule="exact"/>
              <w:ind w:left="173"/>
              <w:rPr>
                <w:sz w:val="22"/>
              </w:rPr>
            </w:pPr>
            <w:r>
              <w:rPr>
                <w:sz w:val="22"/>
              </w:rPr>
              <w:t>1.25</w:t>
            </w:r>
          </w:p>
        </w:tc>
        <w:tc>
          <w:tcPr>
            <w:tcW w:w="718" w:type="dxa"/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220.00</w:t>
            </w:r>
          </w:p>
        </w:tc>
        <w:tc>
          <w:tcPr>
            <w:tcW w:w="1630" w:type="dxa"/>
          </w:tcPr>
          <w:p>
            <w:pPr>
              <w:pStyle w:val="TableParagraph"/>
              <w:spacing w:line="233" w:lineRule="exact"/>
              <w:ind w:left="163"/>
              <w:rPr>
                <w:sz w:val="22"/>
              </w:rPr>
            </w:pPr>
            <w:r>
              <w:rPr>
                <w:sz w:val="22"/>
              </w:rPr>
              <w:t>176.00</w:t>
            </w:r>
          </w:p>
        </w:tc>
        <w:tc>
          <w:tcPr>
            <w:tcW w:w="1486" w:type="dxa"/>
          </w:tcPr>
          <w:p>
            <w:pPr>
              <w:pStyle w:val="TableParagraph"/>
              <w:spacing w:line="233" w:lineRule="exact"/>
              <w:ind w:left="74"/>
              <w:rPr>
                <w:sz w:val="22"/>
              </w:rPr>
            </w:pPr>
            <w:r>
              <w:rPr>
                <w:sz w:val="22"/>
              </w:rPr>
              <w:t>6.00</w:t>
            </w:r>
          </w:p>
        </w:tc>
        <w:tc>
          <w:tcPr>
            <w:tcW w:w="1598" w:type="dxa"/>
          </w:tcPr>
          <w:p>
            <w:pPr>
              <w:pStyle w:val="TableParagraph"/>
              <w:spacing w:line="233" w:lineRule="exact"/>
              <w:ind w:left="131"/>
              <w:rPr>
                <w:sz w:val="22"/>
              </w:rPr>
            </w:pPr>
            <w:r>
              <w:rPr>
                <w:sz w:val="22"/>
              </w:rPr>
              <w:t>4.80</w:t>
            </w:r>
          </w:p>
        </w:tc>
      </w:tr>
      <w:tr>
        <w:trPr>
          <w:trHeight w:val="253" w:hRule="atLeast"/>
        </w:trPr>
        <w:tc>
          <w:tcPr>
            <w:tcW w:w="1475" w:type="dxa"/>
          </w:tcPr>
          <w:p>
            <w:pPr>
              <w:pStyle w:val="TableParagraph"/>
              <w:spacing w:line="233" w:lineRule="exact"/>
              <w:ind w:left="108"/>
              <w:rPr>
                <w:sz w:val="22"/>
              </w:rPr>
            </w:pPr>
            <w:r>
              <w:rPr>
                <w:sz w:val="22"/>
              </w:rPr>
              <w:t>Sisal</w:t>
            </w:r>
          </w:p>
        </w:tc>
        <w:tc>
          <w:tcPr>
            <w:tcW w:w="926" w:type="dxa"/>
          </w:tcPr>
          <w:p>
            <w:pPr>
              <w:pStyle w:val="TableParagraph"/>
              <w:spacing w:line="233" w:lineRule="exact"/>
              <w:ind w:left="173"/>
              <w:rPr>
                <w:sz w:val="22"/>
              </w:rPr>
            </w:pPr>
            <w:r>
              <w:rPr>
                <w:sz w:val="22"/>
              </w:rPr>
              <w:t>1.33</w:t>
            </w:r>
          </w:p>
        </w:tc>
        <w:tc>
          <w:tcPr>
            <w:tcW w:w="718" w:type="dxa"/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600-700</w:t>
            </w:r>
          </w:p>
        </w:tc>
        <w:tc>
          <w:tcPr>
            <w:tcW w:w="1630" w:type="dxa"/>
          </w:tcPr>
          <w:p>
            <w:pPr>
              <w:pStyle w:val="TableParagraph"/>
              <w:spacing w:line="233" w:lineRule="exact"/>
              <w:ind w:left="163"/>
              <w:rPr>
                <w:sz w:val="22"/>
              </w:rPr>
            </w:pPr>
            <w:r>
              <w:rPr>
                <w:sz w:val="22"/>
              </w:rPr>
              <w:t>451.13-526.32</w:t>
            </w:r>
          </w:p>
        </w:tc>
        <w:tc>
          <w:tcPr>
            <w:tcW w:w="1486" w:type="dxa"/>
          </w:tcPr>
          <w:p>
            <w:pPr>
              <w:pStyle w:val="TableParagraph"/>
              <w:spacing w:line="233" w:lineRule="exact"/>
              <w:ind w:left="74"/>
              <w:rPr>
                <w:sz w:val="22"/>
              </w:rPr>
            </w:pPr>
            <w:r>
              <w:rPr>
                <w:sz w:val="22"/>
              </w:rPr>
              <w:t>38.00</w:t>
            </w:r>
          </w:p>
        </w:tc>
        <w:tc>
          <w:tcPr>
            <w:tcW w:w="1598" w:type="dxa"/>
          </w:tcPr>
          <w:p>
            <w:pPr>
              <w:pStyle w:val="TableParagraph"/>
              <w:spacing w:line="233" w:lineRule="exact"/>
              <w:ind w:left="131"/>
              <w:rPr>
                <w:sz w:val="22"/>
              </w:rPr>
            </w:pPr>
            <w:r>
              <w:rPr>
                <w:sz w:val="22"/>
              </w:rPr>
              <w:t>28.57</w:t>
            </w:r>
          </w:p>
        </w:tc>
      </w:tr>
      <w:tr>
        <w:trPr>
          <w:trHeight w:val="253" w:hRule="atLeast"/>
        </w:trPr>
        <w:tc>
          <w:tcPr>
            <w:tcW w:w="1475" w:type="dxa"/>
          </w:tcPr>
          <w:p>
            <w:pPr>
              <w:pStyle w:val="TableParagraph"/>
              <w:spacing w:line="233" w:lineRule="exact"/>
              <w:ind w:left="108"/>
              <w:rPr>
                <w:sz w:val="22"/>
              </w:rPr>
            </w:pPr>
            <w:r>
              <w:rPr>
                <w:sz w:val="22"/>
              </w:rPr>
              <w:t>Abaca</w:t>
            </w:r>
          </w:p>
        </w:tc>
        <w:tc>
          <w:tcPr>
            <w:tcW w:w="926" w:type="dxa"/>
          </w:tcPr>
          <w:p>
            <w:pPr>
              <w:pStyle w:val="TableParagraph"/>
              <w:spacing w:line="233" w:lineRule="exact"/>
              <w:ind w:left="173"/>
              <w:rPr>
                <w:sz w:val="22"/>
              </w:rPr>
            </w:pPr>
            <w:r>
              <w:rPr>
                <w:sz w:val="22"/>
              </w:rPr>
              <w:t>1.50</w:t>
            </w:r>
          </w:p>
        </w:tc>
        <w:tc>
          <w:tcPr>
            <w:tcW w:w="718" w:type="dxa"/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980.00</w:t>
            </w:r>
          </w:p>
        </w:tc>
        <w:tc>
          <w:tcPr>
            <w:tcW w:w="1630" w:type="dxa"/>
          </w:tcPr>
          <w:p>
            <w:pPr>
              <w:pStyle w:val="TableParagraph"/>
              <w:spacing w:line="233" w:lineRule="exact"/>
              <w:ind w:left="163"/>
              <w:rPr>
                <w:sz w:val="22"/>
              </w:rPr>
            </w:pPr>
            <w:r>
              <w:rPr>
                <w:sz w:val="22"/>
              </w:rPr>
              <w:t>653.33</w:t>
            </w:r>
          </w:p>
        </w:tc>
        <w:tc>
          <w:tcPr>
            <w:tcW w:w="1486" w:type="dxa"/>
          </w:tcPr>
          <w:p>
            <w:pPr>
              <w:pStyle w:val="TableParagraph"/>
              <w:spacing w:line="233" w:lineRule="exact"/>
              <w:ind w:left="74"/>
              <w:rPr>
                <w:sz w:val="22"/>
              </w:rPr>
            </w:pPr>
            <w:r>
              <w:rPr>
                <w:sz w:val="22"/>
              </w:rPr>
              <w:t>12.00</w:t>
            </w:r>
          </w:p>
        </w:tc>
        <w:tc>
          <w:tcPr>
            <w:tcW w:w="1598" w:type="dxa"/>
          </w:tcPr>
          <w:p>
            <w:pPr>
              <w:pStyle w:val="TableParagraph"/>
              <w:spacing w:line="233" w:lineRule="exact"/>
              <w:ind w:left="131"/>
              <w:rPr>
                <w:sz w:val="22"/>
              </w:rPr>
            </w:pPr>
            <w:r>
              <w:rPr>
                <w:sz w:val="22"/>
              </w:rPr>
              <w:t>8.00</w:t>
            </w:r>
          </w:p>
        </w:tc>
      </w:tr>
      <w:tr>
        <w:trPr>
          <w:trHeight w:val="251" w:hRule="atLeast"/>
        </w:trPr>
        <w:tc>
          <w:tcPr>
            <w:tcW w:w="1475" w:type="dxa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Cotton</w:t>
            </w:r>
          </w:p>
        </w:tc>
        <w:tc>
          <w:tcPr>
            <w:tcW w:w="926" w:type="dxa"/>
          </w:tcPr>
          <w:p>
            <w:pPr>
              <w:pStyle w:val="TableParagraph"/>
              <w:spacing w:line="232" w:lineRule="exact"/>
              <w:ind w:left="173"/>
              <w:rPr>
                <w:sz w:val="22"/>
              </w:rPr>
            </w:pPr>
            <w:r>
              <w:rPr>
                <w:sz w:val="22"/>
              </w:rPr>
              <w:t>1.4-1.51</w:t>
            </w:r>
          </w:p>
        </w:tc>
        <w:tc>
          <w:tcPr>
            <w:tcW w:w="718" w:type="dxa"/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400.00</w:t>
            </w:r>
          </w:p>
        </w:tc>
        <w:tc>
          <w:tcPr>
            <w:tcW w:w="1630" w:type="dxa"/>
          </w:tcPr>
          <w:p>
            <w:pPr>
              <w:pStyle w:val="TableParagraph"/>
              <w:spacing w:line="232" w:lineRule="exact"/>
              <w:ind w:left="163"/>
              <w:rPr>
                <w:sz w:val="22"/>
              </w:rPr>
            </w:pPr>
            <w:r>
              <w:rPr>
                <w:sz w:val="22"/>
              </w:rPr>
              <w:t>285.71-264.90</w:t>
            </w:r>
          </w:p>
        </w:tc>
        <w:tc>
          <w:tcPr>
            <w:tcW w:w="1486" w:type="dxa"/>
          </w:tcPr>
          <w:p>
            <w:pPr>
              <w:pStyle w:val="TableParagraph"/>
              <w:spacing w:line="232" w:lineRule="exact"/>
              <w:ind w:left="74"/>
              <w:rPr>
                <w:sz w:val="22"/>
              </w:rPr>
            </w:pPr>
            <w:r>
              <w:rPr>
                <w:sz w:val="22"/>
              </w:rPr>
              <w:t>12.00</w:t>
            </w:r>
          </w:p>
        </w:tc>
        <w:tc>
          <w:tcPr>
            <w:tcW w:w="1598" w:type="dxa"/>
          </w:tcPr>
          <w:p>
            <w:pPr>
              <w:pStyle w:val="TableParagraph"/>
              <w:spacing w:line="232" w:lineRule="exact"/>
              <w:ind w:left="131"/>
              <w:rPr>
                <w:sz w:val="22"/>
              </w:rPr>
            </w:pPr>
            <w:r>
              <w:rPr>
                <w:sz w:val="22"/>
              </w:rPr>
              <w:t>8.51-7.95</w:t>
            </w:r>
          </w:p>
        </w:tc>
      </w:tr>
      <w:tr>
        <w:trPr>
          <w:trHeight w:val="255" w:hRule="atLeast"/>
        </w:trPr>
        <w:tc>
          <w:tcPr>
            <w:tcW w:w="1475" w:type="dxa"/>
          </w:tcPr>
          <w:p>
            <w:pPr>
              <w:pStyle w:val="TableParagraph"/>
              <w:spacing w:line="236" w:lineRule="exact"/>
              <w:ind w:left="108"/>
              <w:rPr>
                <w:sz w:val="22"/>
              </w:rPr>
            </w:pPr>
            <w:r>
              <w:rPr>
                <w:sz w:val="22"/>
              </w:rPr>
              <w:t>Kenaf</w:t>
            </w:r>
          </w:p>
        </w:tc>
        <w:tc>
          <w:tcPr>
            <w:tcW w:w="926" w:type="dxa"/>
          </w:tcPr>
          <w:p>
            <w:pPr>
              <w:pStyle w:val="TableParagraph"/>
              <w:spacing w:line="236" w:lineRule="exact"/>
              <w:ind w:left="173"/>
              <w:rPr>
                <w:sz w:val="22"/>
              </w:rPr>
            </w:pPr>
            <w:r>
              <w:rPr>
                <w:sz w:val="22"/>
              </w:rPr>
              <w:t>1.45</w:t>
            </w:r>
          </w:p>
        </w:tc>
        <w:tc>
          <w:tcPr>
            <w:tcW w:w="718" w:type="dxa"/>
          </w:tcPr>
          <w:p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54" w:type="dxa"/>
          </w:tcPr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930.00</w:t>
            </w:r>
          </w:p>
        </w:tc>
        <w:tc>
          <w:tcPr>
            <w:tcW w:w="1630" w:type="dxa"/>
          </w:tcPr>
          <w:p>
            <w:pPr>
              <w:pStyle w:val="TableParagraph"/>
              <w:spacing w:line="236" w:lineRule="exact"/>
              <w:ind w:left="163"/>
              <w:rPr>
                <w:sz w:val="22"/>
              </w:rPr>
            </w:pPr>
            <w:r>
              <w:rPr>
                <w:sz w:val="22"/>
              </w:rPr>
              <w:t>641.38</w:t>
            </w:r>
          </w:p>
        </w:tc>
        <w:tc>
          <w:tcPr>
            <w:tcW w:w="1486" w:type="dxa"/>
          </w:tcPr>
          <w:p>
            <w:pPr>
              <w:pStyle w:val="TableParagraph"/>
              <w:spacing w:line="236" w:lineRule="exact"/>
              <w:ind w:left="74"/>
              <w:rPr>
                <w:sz w:val="22"/>
              </w:rPr>
            </w:pPr>
            <w:r>
              <w:rPr>
                <w:sz w:val="22"/>
              </w:rPr>
              <w:t>53.00</w:t>
            </w:r>
          </w:p>
        </w:tc>
        <w:tc>
          <w:tcPr>
            <w:tcW w:w="1598" w:type="dxa"/>
          </w:tcPr>
          <w:p>
            <w:pPr>
              <w:pStyle w:val="TableParagraph"/>
              <w:spacing w:line="236" w:lineRule="exact"/>
              <w:ind w:left="131"/>
              <w:rPr>
                <w:sz w:val="22"/>
              </w:rPr>
            </w:pPr>
            <w:r>
              <w:rPr>
                <w:sz w:val="22"/>
              </w:rPr>
              <w:t>36.55</w:t>
            </w:r>
          </w:p>
        </w:tc>
      </w:tr>
      <w:tr>
        <w:trPr>
          <w:trHeight w:val="506" w:hRule="atLeast"/>
        </w:trPr>
        <w:tc>
          <w:tcPr>
            <w:tcW w:w="1475" w:type="dxa"/>
          </w:tcPr>
          <w:p>
            <w:pPr>
              <w:pStyle w:val="TableParagraph"/>
              <w:spacing w:line="252" w:lineRule="exact"/>
              <w:ind w:left="108" w:right="70"/>
              <w:rPr>
                <w:b/>
                <w:sz w:val="22"/>
              </w:rPr>
            </w:pPr>
            <w:r>
              <w:rPr>
                <w:b/>
                <w:sz w:val="22"/>
              </w:rPr>
              <w:t>Unmodified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Plantain</w:t>
            </w:r>
            <w:r>
              <w:rPr>
                <w:b/>
                <w:spacing w:val="-13"/>
                <w:sz w:val="22"/>
              </w:rPr>
              <w:t> </w:t>
            </w:r>
            <w:r>
              <w:rPr>
                <w:b/>
                <w:sz w:val="22"/>
              </w:rPr>
              <w:t>stem</w:t>
            </w:r>
          </w:p>
        </w:tc>
        <w:tc>
          <w:tcPr>
            <w:tcW w:w="926" w:type="dxa"/>
          </w:tcPr>
          <w:p>
            <w:pPr>
              <w:pStyle w:val="TableParagraph"/>
              <w:spacing w:line="252" w:lineRule="exact"/>
              <w:ind w:left="187"/>
              <w:rPr>
                <w:b/>
                <w:sz w:val="22"/>
              </w:rPr>
            </w:pPr>
            <w:r>
              <w:rPr>
                <w:b/>
                <w:sz w:val="22"/>
              </w:rPr>
              <w:t>1.358</w:t>
            </w:r>
          </w:p>
        </w:tc>
        <w:tc>
          <w:tcPr>
            <w:tcW w:w="718" w:type="dxa"/>
          </w:tcPr>
          <w:p>
            <w:pPr>
              <w:pStyle w:val="TableParagraph"/>
              <w:spacing w:line="252" w:lineRule="exact"/>
              <w:ind w:left="21"/>
              <w:rPr>
                <w:b/>
                <w:sz w:val="22"/>
              </w:rPr>
            </w:pPr>
            <w:r>
              <w:rPr>
                <w:b/>
                <w:sz w:val="22"/>
              </w:rPr>
              <w:t>41-201</w:t>
            </w:r>
          </w:p>
        </w:tc>
        <w:tc>
          <w:tcPr>
            <w:tcW w:w="145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630" w:type="dxa"/>
          </w:tcPr>
          <w:p>
            <w:pPr>
              <w:pStyle w:val="TableParagraph"/>
              <w:spacing w:line="252" w:lineRule="exact"/>
              <w:ind w:left="163"/>
              <w:rPr>
                <w:b/>
                <w:sz w:val="22"/>
              </w:rPr>
            </w:pPr>
            <w:r>
              <w:rPr>
                <w:b/>
                <w:sz w:val="22"/>
              </w:rPr>
              <w:t>30.19-148.01</w:t>
            </w:r>
          </w:p>
        </w:tc>
        <w:tc>
          <w:tcPr>
            <w:tcW w:w="148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503" w:hRule="atLeast"/>
        </w:trPr>
        <w:tc>
          <w:tcPr>
            <w:tcW w:w="1475" w:type="dxa"/>
          </w:tcPr>
          <w:p>
            <w:pPr>
              <w:pStyle w:val="TableParagraph"/>
              <w:spacing w:line="251" w:lineRule="exact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Modified</w:t>
            </w:r>
          </w:p>
          <w:p>
            <w:pPr>
              <w:pStyle w:val="TableParagraph"/>
              <w:tabs>
                <w:tab w:pos="9289" w:val="left" w:leader="none"/>
              </w:tabs>
              <w:spacing w:line="233" w:lineRule="exact"/>
              <w:ind w:left="0" w:right="-7820"/>
              <w:rPr>
                <w:b/>
                <w:sz w:val="22"/>
              </w:rPr>
            </w:pPr>
            <w:r>
              <w:rPr>
                <w:b/>
                <w:w w:val="100"/>
                <w:sz w:val="22"/>
                <w:u w:val="single"/>
              </w:rPr>
              <w:t> </w:t>
            </w:r>
            <w:r>
              <w:rPr>
                <w:b/>
                <w:spacing w:val="-3"/>
                <w:sz w:val="22"/>
                <w:u w:val="single"/>
              </w:rPr>
              <w:t> </w:t>
            </w:r>
            <w:r>
              <w:rPr>
                <w:b/>
                <w:sz w:val="22"/>
                <w:u w:val="single"/>
              </w:rPr>
              <w:t>Plantain</w:t>
            </w:r>
            <w:r>
              <w:rPr>
                <w:b/>
                <w:spacing w:val="-2"/>
                <w:sz w:val="22"/>
                <w:u w:val="single"/>
              </w:rPr>
              <w:t> </w:t>
            </w:r>
            <w:r>
              <w:rPr>
                <w:b/>
                <w:sz w:val="22"/>
                <w:u w:val="single"/>
              </w:rPr>
              <w:t>stem</w:t>
              <w:tab/>
            </w:r>
          </w:p>
        </w:tc>
        <w:tc>
          <w:tcPr>
            <w:tcW w:w="926" w:type="dxa"/>
          </w:tcPr>
          <w:p>
            <w:pPr>
              <w:pStyle w:val="TableParagraph"/>
              <w:spacing w:line="252" w:lineRule="exact"/>
              <w:ind w:left="257"/>
              <w:rPr>
                <w:b/>
                <w:sz w:val="22"/>
              </w:rPr>
            </w:pPr>
            <w:r>
              <w:rPr>
                <w:b/>
                <w:sz w:val="22"/>
              </w:rPr>
              <w:t>0.132</w:t>
            </w:r>
          </w:p>
        </w:tc>
        <w:tc>
          <w:tcPr>
            <w:tcW w:w="2172" w:type="dxa"/>
            <w:gridSpan w:val="2"/>
          </w:tcPr>
          <w:p>
            <w:pPr>
              <w:pStyle w:val="TableParagraph"/>
              <w:spacing w:line="252" w:lineRule="exact"/>
              <w:ind w:left="598"/>
              <w:rPr>
                <w:b/>
                <w:sz w:val="22"/>
              </w:rPr>
            </w:pPr>
            <w:r>
              <w:rPr>
                <w:b/>
                <w:sz w:val="22"/>
              </w:rPr>
              <w:t>1383-5099</w:t>
            </w:r>
          </w:p>
        </w:tc>
        <w:tc>
          <w:tcPr>
            <w:tcW w:w="1630" w:type="dxa"/>
          </w:tcPr>
          <w:p>
            <w:pPr>
              <w:pStyle w:val="TableParagraph"/>
              <w:spacing w:line="252" w:lineRule="exact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10477.27-38638</w:t>
            </w:r>
          </w:p>
        </w:tc>
        <w:tc>
          <w:tcPr>
            <w:tcW w:w="1486" w:type="dxa"/>
          </w:tcPr>
          <w:p>
            <w:pPr>
              <w:pStyle w:val="TableParagraph"/>
              <w:spacing w:line="247" w:lineRule="exact"/>
              <w:ind w:left="180"/>
              <w:rPr>
                <w:sz w:val="22"/>
              </w:rPr>
            </w:pPr>
            <w:r>
              <w:rPr>
                <w:sz w:val="22"/>
              </w:rPr>
              <w:t>27816.79</w:t>
            </w:r>
          </w:p>
        </w:tc>
        <w:tc>
          <w:tcPr>
            <w:tcW w:w="1598" w:type="dxa"/>
          </w:tcPr>
          <w:p>
            <w:pPr>
              <w:pStyle w:val="TableParagraph"/>
              <w:spacing w:line="247" w:lineRule="exact"/>
              <w:ind w:left="210"/>
              <w:rPr>
                <w:sz w:val="22"/>
              </w:rPr>
            </w:pPr>
            <w:r>
              <w:rPr>
                <w:sz w:val="22"/>
              </w:rPr>
              <w:t>210.73</w:t>
            </w:r>
          </w:p>
        </w:tc>
      </w:tr>
    </w:tbl>
    <w:p>
      <w:pPr>
        <w:pStyle w:val="BodyText"/>
        <w:spacing w:before="7"/>
        <w:rPr>
          <w:b/>
          <w:sz w:val="24"/>
        </w:rPr>
      </w:pPr>
    </w:p>
    <w:p>
      <w:pPr>
        <w:pStyle w:val="BodyText"/>
        <w:ind w:left="1200"/>
        <w:jc w:val="both"/>
      </w:pPr>
      <w:r>
        <w:rPr/>
        <w:t>Source:</w:t>
      </w:r>
      <w:r>
        <w:rPr>
          <w:spacing w:val="-11"/>
        </w:rPr>
        <w:t> </w:t>
      </w:r>
      <w:r>
        <w:rPr/>
        <w:t>Author‟s</w:t>
      </w:r>
      <w:r>
        <w:rPr>
          <w:spacing w:val="-10"/>
        </w:rPr>
        <w:t> </w:t>
      </w:r>
      <w:r>
        <w:rPr/>
        <w:t>compilation</w:t>
      </w:r>
      <w:r>
        <w:rPr>
          <w:spacing w:val="-11"/>
        </w:rPr>
        <w:t> </w:t>
      </w:r>
      <w:r>
        <w:rPr/>
        <w:t>2018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64" w:after="0"/>
        <w:ind w:left="1831" w:right="0" w:hanging="632"/>
        <w:jc w:val="left"/>
      </w:pPr>
      <w:r>
        <w:rPr/>
        <w:t>Chemical</w:t>
      </w:r>
      <w:r>
        <w:rPr>
          <w:spacing w:val="-3"/>
        </w:rPr>
        <w:t> </w:t>
      </w:r>
      <w:r>
        <w:rPr/>
        <w:t>composition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natural</w:t>
      </w:r>
      <w:r>
        <w:rPr>
          <w:spacing w:val="-2"/>
        </w:rPr>
        <w:t> </w:t>
      </w:r>
      <w:r>
        <w:rPr/>
        <w:t>fibers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3" w:firstLine="719"/>
        <w:jc w:val="both"/>
      </w:pPr>
      <w:r>
        <w:rPr/>
        <w:t>Natural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structure.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71"/>
        </w:rPr>
        <w:t> </w:t>
      </w:r>
      <w:r>
        <w:rPr/>
        <w:t>generally</w:t>
      </w:r>
      <w:r>
        <w:rPr>
          <w:spacing w:val="-67"/>
        </w:rPr>
        <w:t> </w:t>
      </w:r>
      <w:r>
        <w:rPr/>
        <w:t>lignocellulosic,</w:t>
      </w:r>
      <w:r>
        <w:rPr>
          <w:spacing w:val="1"/>
        </w:rPr>
        <w:t> </w:t>
      </w:r>
      <w:r>
        <w:rPr/>
        <w:t>consisting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helically</w:t>
      </w:r>
      <w:r>
        <w:rPr>
          <w:spacing w:val="1"/>
        </w:rPr>
        <w:t> </w:t>
      </w:r>
      <w:r>
        <w:rPr/>
        <w:t>wound</w:t>
      </w:r>
      <w:r>
        <w:rPr>
          <w:spacing w:val="1"/>
        </w:rPr>
        <w:t> </w:t>
      </w:r>
      <w:r>
        <w:rPr/>
        <w:t>cellulose</w:t>
      </w:r>
      <w:r>
        <w:rPr>
          <w:spacing w:val="1"/>
        </w:rPr>
        <w:t> </w:t>
      </w:r>
      <w:r>
        <w:rPr/>
        <w:t>micro</w:t>
      </w:r>
      <w:r>
        <w:rPr>
          <w:spacing w:val="1"/>
        </w:rPr>
        <w:t> </w:t>
      </w:r>
      <w:r>
        <w:rPr/>
        <w:t>fibrils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amorphous matrix of lignin and hemi- cellulose (Qin, Soykeabkae, Xiuyuan&amp;</w:t>
      </w:r>
      <w:r>
        <w:rPr>
          <w:spacing w:val="1"/>
        </w:rPr>
        <w:t> </w:t>
      </w:r>
      <w:r>
        <w:rPr/>
        <w:t>Peijs, 2013). Table 2.2 shows natural fibers and their chemical and structural</w:t>
      </w:r>
      <w:r>
        <w:rPr>
          <w:spacing w:val="1"/>
        </w:rPr>
        <w:t> </w:t>
      </w:r>
      <w:r>
        <w:rPr/>
        <w:t>composition.</w:t>
      </w:r>
    </w:p>
    <w:p>
      <w:pPr>
        <w:pStyle w:val="BodyText"/>
        <w:spacing w:before="9"/>
        <w:rPr>
          <w:sz w:val="24"/>
        </w:rPr>
      </w:pPr>
    </w:p>
    <w:p>
      <w:pPr>
        <w:pStyle w:val="Heading2"/>
        <w:ind w:right="1341"/>
      </w:pPr>
      <w:r>
        <w:rPr/>
        <w:t>Table</w:t>
      </w:r>
      <w:r>
        <w:rPr>
          <w:spacing w:val="1"/>
        </w:rPr>
        <w:t> </w:t>
      </w:r>
      <w:r>
        <w:rPr/>
        <w:t>2.2.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composition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structural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fibers (Mohanty</w:t>
      </w:r>
      <w:r>
        <w:rPr>
          <w:spacing w:val="1"/>
        </w:rPr>
        <w:t> </w:t>
      </w:r>
      <w:r>
        <w:rPr/>
        <w:t>et</w:t>
      </w:r>
      <w:r>
        <w:rPr>
          <w:spacing w:val="-4"/>
        </w:rPr>
        <w:t> </w:t>
      </w:r>
      <w:r>
        <w:rPr/>
        <w:t>al.,</w:t>
      </w:r>
      <w:r>
        <w:rPr>
          <w:spacing w:val="-1"/>
        </w:rPr>
        <w:t> </w:t>
      </w:r>
      <w:r>
        <w:rPr/>
        <w:t>2000).</w:t>
      </w:r>
    </w:p>
    <w:p>
      <w:pPr>
        <w:pStyle w:val="BodyText"/>
        <w:spacing w:before="1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968397</wp:posOffset>
            </wp:positionH>
            <wp:positionV relativeFrom="paragraph">
              <wp:posOffset>178831</wp:posOffset>
            </wp:positionV>
            <wp:extent cx="5616287" cy="3219354"/>
            <wp:effectExtent l="0" t="0" r="0" b="0"/>
            <wp:wrapTopAndBottom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287" cy="3219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2"/>
        <w:ind w:left="1200"/>
        <w:jc w:val="both"/>
      </w:pPr>
      <w:r>
        <w:rPr/>
        <w:t>Source:</w:t>
      </w:r>
      <w:r>
        <w:rPr>
          <w:spacing w:val="-10"/>
        </w:rPr>
        <w:t> </w:t>
      </w:r>
      <w:r>
        <w:rPr/>
        <w:t>Researcher‟s</w:t>
      </w:r>
      <w:r>
        <w:rPr>
          <w:spacing w:val="-13"/>
        </w:rPr>
        <w:t> </w:t>
      </w:r>
      <w:r>
        <w:rPr/>
        <w:t>compilation</w:t>
      </w:r>
      <w:r>
        <w:rPr>
          <w:spacing w:val="-10"/>
        </w:rPr>
        <w:t> </w:t>
      </w:r>
      <w:r>
        <w:rPr/>
        <w:t>2018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260"/>
        <w:ind w:left="1200" w:right="1334" w:firstLine="719"/>
        <w:jc w:val="both"/>
      </w:pP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determined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cellulose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microfibril</w:t>
      </w:r>
      <w:r>
        <w:rPr>
          <w:spacing w:val="1"/>
        </w:rPr>
        <w:t> </w:t>
      </w:r>
      <w:r>
        <w:rPr/>
        <w:t>angle.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cellulose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microfibril</w:t>
      </w:r>
      <w:r>
        <w:rPr>
          <w:spacing w:val="1"/>
        </w:rPr>
        <w:t> </w:t>
      </w:r>
      <w:r>
        <w:rPr/>
        <w:t>angle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desirable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in</w:t>
      </w:r>
      <w:r>
        <w:rPr>
          <w:spacing w:val="70"/>
        </w:rPr>
        <w:t> </w:t>
      </w:r>
      <w:r>
        <w:rPr/>
        <w:t>polymer</w:t>
      </w:r>
      <w:r>
        <w:rPr>
          <w:spacing w:val="1"/>
        </w:rPr>
        <w:t> </w:t>
      </w:r>
      <w:r>
        <w:rPr/>
        <w:t>composites (Williams &amp; Wool, 2013). The cells of flax fiber consist mostly of</w:t>
      </w:r>
      <w:r>
        <w:rPr>
          <w:spacing w:val="1"/>
        </w:rPr>
        <w:t> </w:t>
      </w:r>
      <w:r>
        <w:rPr/>
        <w:t>pure</w:t>
      </w:r>
      <w:r>
        <w:rPr>
          <w:spacing w:val="26"/>
        </w:rPr>
        <w:t> </w:t>
      </w:r>
      <w:r>
        <w:rPr/>
        <w:t>cellulose,</w:t>
      </w:r>
      <w:r>
        <w:rPr>
          <w:spacing w:val="25"/>
        </w:rPr>
        <w:t> </w:t>
      </w:r>
      <w:r>
        <w:rPr/>
        <w:t>being</w:t>
      </w:r>
      <w:r>
        <w:rPr>
          <w:spacing w:val="25"/>
        </w:rPr>
        <w:t> </w:t>
      </w:r>
      <w:r>
        <w:rPr/>
        <w:t>cemented</w:t>
      </w:r>
      <w:r>
        <w:rPr>
          <w:spacing w:val="26"/>
        </w:rPr>
        <w:t> </w:t>
      </w:r>
      <w:r>
        <w:rPr/>
        <w:t>as</w:t>
      </w:r>
      <w:r>
        <w:rPr>
          <w:spacing w:val="27"/>
        </w:rPr>
        <w:t> </w:t>
      </w:r>
      <w:r>
        <w:rPr/>
        <w:t>fascicle</w:t>
      </w:r>
      <w:r>
        <w:rPr>
          <w:spacing w:val="27"/>
        </w:rPr>
        <w:t> </w:t>
      </w:r>
      <w:r>
        <w:rPr/>
        <w:t>bundles</w:t>
      </w:r>
      <w:r>
        <w:rPr>
          <w:spacing w:val="26"/>
        </w:rPr>
        <w:t> </w:t>
      </w:r>
      <w:r>
        <w:rPr/>
        <w:t>by</w:t>
      </w:r>
      <w:r>
        <w:rPr>
          <w:spacing w:val="24"/>
        </w:rPr>
        <w:t> </w:t>
      </w:r>
      <w:r>
        <w:rPr/>
        <w:t>means</w:t>
      </w:r>
      <w:r>
        <w:rPr>
          <w:spacing w:val="27"/>
        </w:rPr>
        <w:t> </w:t>
      </w:r>
      <w:r>
        <w:rPr/>
        <w:t>of</w:t>
      </w:r>
      <w:r>
        <w:rPr>
          <w:spacing w:val="26"/>
        </w:rPr>
        <w:t> </w:t>
      </w:r>
      <w:r>
        <w:rPr/>
        <w:t>non-cellulosic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/>
        <w:t>incrusting such as lignin, hemicellulose, pectin, protein or mineral substances,</w:t>
      </w:r>
      <w:r>
        <w:rPr>
          <w:spacing w:val="1"/>
        </w:rPr>
        <w:t> </w:t>
      </w:r>
      <w:r>
        <w:rPr/>
        <w:t>resins, tannins, dyers and a small amount of waxes and fat. A mature flax cell</w:t>
      </w:r>
      <w:r>
        <w:rPr>
          <w:spacing w:val="1"/>
        </w:rPr>
        <w:t> </w:t>
      </w:r>
      <w:r>
        <w:rPr/>
        <w:t>wall consists of about 70% to 75% cellulose, 15% hemicellulose and pectic</w:t>
      </w:r>
      <w:r>
        <w:rPr>
          <w:spacing w:val="1"/>
        </w:rPr>
        <w:t> </w:t>
      </w:r>
      <w:r>
        <w:rPr/>
        <w:t>materials. Cellulose is a natural polymer with high strength and stiffness per</w:t>
      </w:r>
      <w:r>
        <w:rPr>
          <w:spacing w:val="1"/>
        </w:rPr>
        <w:t> </w:t>
      </w:r>
      <w:r>
        <w:rPr/>
        <w:t>weight,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building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long</w:t>
      </w:r>
      <w:r>
        <w:rPr>
          <w:spacing w:val="1"/>
        </w:rPr>
        <w:t> </w:t>
      </w:r>
      <w:r>
        <w:rPr/>
        <w:t>fibrous</w:t>
      </w:r>
      <w:r>
        <w:rPr>
          <w:spacing w:val="1"/>
        </w:rPr>
        <w:t> </w:t>
      </w:r>
      <w:r>
        <w:rPr/>
        <w:t>cells.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hemicellulosic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pectic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play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roles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bundle</w:t>
      </w:r>
      <w:r>
        <w:rPr>
          <w:spacing w:val="1"/>
        </w:rPr>
        <w:t> </w:t>
      </w:r>
      <w:r>
        <w:rPr/>
        <w:t>integration, fiber bundle strength and individual fiber strength as well as water</w:t>
      </w:r>
      <w:r>
        <w:rPr>
          <w:spacing w:val="1"/>
        </w:rPr>
        <w:t> </w:t>
      </w:r>
      <w:r>
        <w:rPr/>
        <w:t>absorbency, swelling, elasticity and wet strength. The production of individual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kink</w:t>
      </w:r>
      <w:r>
        <w:rPr>
          <w:spacing w:val="1"/>
        </w:rPr>
        <w:t> </w:t>
      </w:r>
      <w:r>
        <w:rPr/>
        <w:t>bands</w:t>
      </w:r>
      <w:r>
        <w:rPr>
          <w:spacing w:val="1"/>
        </w:rPr>
        <w:t> </w:t>
      </w:r>
      <w:r>
        <w:rPr/>
        <w:t>will generate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with</w:t>
      </w:r>
      <w:r>
        <w:rPr>
          <w:spacing w:val="70"/>
        </w:rPr>
        <w:t> </w:t>
      </w:r>
      <w:r>
        <w:rPr/>
        <w:t>much</w:t>
      </w:r>
      <w:r>
        <w:rPr>
          <w:spacing w:val="-67"/>
        </w:rPr>
        <w:t> </w:t>
      </w:r>
      <w:r>
        <w:rPr/>
        <w:t>higher</w:t>
      </w:r>
      <w:r>
        <w:rPr>
          <w:spacing w:val="-3"/>
        </w:rPr>
        <w:t> </w:t>
      </w:r>
      <w:r>
        <w:rPr/>
        <w:t>intrinsic</w:t>
      </w:r>
      <w:r>
        <w:rPr>
          <w:spacing w:val="-3"/>
        </w:rPr>
        <w:t> </w:t>
      </w:r>
      <w:r>
        <w:rPr/>
        <w:t>fiber</w:t>
      </w:r>
      <w:r>
        <w:rPr>
          <w:spacing w:val="-5"/>
        </w:rPr>
        <w:t> </w:t>
      </w:r>
      <w:r>
        <w:rPr/>
        <w:t>strength</w:t>
      </w:r>
      <w:r>
        <w:rPr>
          <w:spacing w:val="-2"/>
        </w:rPr>
        <w:t> </w:t>
      </w:r>
      <w:r>
        <w:rPr/>
        <w:t>which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very</w:t>
      </w:r>
      <w:r>
        <w:rPr>
          <w:spacing w:val="-4"/>
        </w:rPr>
        <w:t> </w:t>
      </w:r>
      <w:r>
        <w:rPr/>
        <w:t>useful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composite</w:t>
      </w:r>
      <w:r>
        <w:rPr>
          <w:spacing w:val="-3"/>
        </w:rPr>
        <w:t> </w:t>
      </w:r>
      <w:r>
        <w:rPr/>
        <w:t>application.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0" w:after="0"/>
        <w:ind w:left="1831" w:right="0" w:hanging="632"/>
        <w:jc w:val="both"/>
      </w:pPr>
      <w:r>
        <w:rPr/>
        <w:t>Moisture</w:t>
      </w:r>
      <w:r>
        <w:rPr>
          <w:spacing w:val="-5"/>
        </w:rPr>
        <w:t> </w:t>
      </w:r>
      <w:r>
        <w:rPr/>
        <w:t>absorption</w:t>
      </w:r>
      <w:r>
        <w:rPr>
          <w:spacing w:val="-5"/>
        </w:rPr>
        <w:t> </w:t>
      </w:r>
      <w:r>
        <w:rPr/>
        <w:t>characteristics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natural</w:t>
      </w:r>
      <w:r>
        <w:rPr>
          <w:spacing w:val="-3"/>
        </w:rPr>
        <w:t> </w:t>
      </w:r>
      <w:r>
        <w:rPr/>
        <w:t>fiberscomposites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6"/>
        <w:ind w:left="1200" w:right="1334" w:firstLine="719"/>
        <w:jc w:val="both"/>
      </w:pPr>
      <w:r>
        <w:rPr/>
        <w:t>Natural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hygroscopic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absorb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moisture depending on environmental conditions.</w:t>
      </w:r>
      <w:r>
        <w:rPr>
          <w:spacing w:val="1"/>
        </w:rPr>
        <w:t> </w:t>
      </w:r>
      <w:r>
        <w:rPr/>
        <w:t>A major limitation of using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fibers,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durable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applications,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moisture</w:t>
      </w:r>
      <w:r>
        <w:rPr>
          <w:spacing w:val="1"/>
        </w:rPr>
        <w:t> </w:t>
      </w:r>
      <w:r>
        <w:rPr/>
        <w:t>absorption and poor dimensional stability (swelling) (Panigrahi, Tabil, Crera,</w:t>
      </w:r>
      <w:r>
        <w:rPr>
          <w:spacing w:val="1"/>
        </w:rPr>
        <w:t> </w:t>
      </w:r>
      <w:r>
        <w:rPr/>
        <w:t>Sokansanj, Ward, Powell, Kovacs &amp;</w:t>
      </w:r>
      <w:r>
        <w:rPr>
          <w:spacing w:val="70"/>
        </w:rPr>
        <w:t> </w:t>
      </w:r>
      <w:r>
        <w:rPr/>
        <w:t>Braun, 2015). Swelling of fibers can lead</w:t>
      </w:r>
      <w:r>
        <w:rPr>
          <w:spacing w:val="1"/>
        </w:rPr>
        <w:t> </w:t>
      </w:r>
      <w:r>
        <w:rPr/>
        <w:t>to micro-cracking of the composite and degradation of mechanical properties.</w:t>
      </w:r>
      <w:r>
        <w:rPr>
          <w:spacing w:val="1"/>
        </w:rPr>
        <w:t> </w:t>
      </w:r>
      <w:r>
        <w:rPr/>
        <w:t>This</w:t>
      </w:r>
      <w:r>
        <w:rPr>
          <w:spacing w:val="18"/>
        </w:rPr>
        <w:t> </w:t>
      </w:r>
      <w:r>
        <w:rPr/>
        <w:t>problem</w:t>
      </w:r>
      <w:r>
        <w:rPr>
          <w:spacing w:val="14"/>
        </w:rPr>
        <w:t> </w:t>
      </w:r>
      <w:r>
        <w:rPr/>
        <w:t>can</w:t>
      </w:r>
      <w:r>
        <w:rPr>
          <w:spacing w:val="20"/>
        </w:rPr>
        <w:t> </w:t>
      </w:r>
      <w:r>
        <w:rPr/>
        <w:t>be</w:t>
      </w:r>
      <w:r>
        <w:rPr>
          <w:spacing w:val="19"/>
        </w:rPr>
        <w:t> </w:t>
      </w:r>
      <w:r>
        <w:rPr/>
        <w:t>overcome</w:t>
      </w:r>
      <w:r>
        <w:rPr>
          <w:spacing w:val="19"/>
        </w:rPr>
        <w:t> </w:t>
      </w:r>
      <w:r>
        <w:rPr/>
        <w:t>by</w:t>
      </w:r>
      <w:r>
        <w:rPr>
          <w:spacing w:val="15"/>
        </w:rPr>
        <w:t> </w:t>
      </w:r>
      <w:r>
        <w:rPr/>
        <w:t>treating</w:t>
      </w:r>
      <w:r>
        <w:rPr>
          <w:spacing w:val="17"/>
        </w:rPr>
        <w:t> </w:t>
      </w:r>
      <w:r>
        <w:rPr/>
        <w:t>these</w:t>
      </w:r>
      <w:r>
        <w:rPr>
          <w:spacing w:val="19"/>
        </w:rPr>
        <w:t> </w:t>
      </w:r>
      <w:r>
        <w:rPr/>
        <w:t>fibers</w:t>
      </w:r>
      <w:r>
        <w:rPr>
          <w:spacing w:val="19"/>
        </w:rPr>
        <w:t> </w:t>
      </w:r>
      <w:r>
        <w:rPr/>
        <w:t>with</w:t>
      </w:r>
      <w:r>
        <w:rPr>
          <w:spacing w:val="16"/>
        </w:rPr>
        <w:t> </w:t>
      </w:r>
      <w:r>
        <w:rPr/>
        <w:t>suitable</w:t>
      </w:r>
      <w:r>
        <w:rPr>
          <w:spacing w:val="16"/>
        </w:rPr>
        <w:t> </w:t>
      </w:r>
      <w:r>
        <w:rPr/>
        <w:t>chemicals</w:t>
      </w:r>
      <w:r>
        <w:rPr>
          <w:spacing w:val="-67"/>
        </w:rPr>
        <w:t> </w:t>
      </w:r>
      <w:r>
        <w:rPr/>
        <w:t>to decrease the hydroxyl group in the fibers. Strong intermolecular fiber-matrix</w:t>
      </w:r>
      <w:r>
        <w:rPr>
          <w:spacing w:val="1"/>
        </w:rPr>
        <w:t> </w:t>
      </w:r>
      <w:r>
        <w:rPr/>
        <w:t>bonding decreases the rate of moisture absorption in biocomposites. To increase</w:t>
      </w:r>
      <w:r>
        <w:rPr>
          <w:spacing w:val="-67"/>
        </w:rPr>
        <w:t> </w:t>
      </w:r>
      <w:r>
        <w:rPr/>
        <w:t>the</w:t>
      </w:r>
      <w:r>
        <w:rPr>
          <w:spacing w:val="13"/>
        </w:rPr>
        <w:t> </w:t>
      </w:r>
      <w:r>
        <w:rPr/>
        <w:t>interfacial</w:t>
      </w:r>
      <w:r>
        <w:rPr>
          <w:spacing w:val="16"/>
        </w:rPr>
        <w:t> </w:t>
      </w:r>
      <w:r>
        <w:rPr/>
        <w:t>adhesion</w:t>
      </w:r>
      <w:r>
        <w:rPr>
          <w:spacing w:val="14"/>
        </w:rPr>
        <w:t> </w:t>
      </w:r>
      <w:r>
        <w:rPr/>
        <w:t>between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fiber</w:t>
      </w:r>
      <w:r>
        <w:rPr>
          <w:spacing w:val="13"/>
        </w:rPr>
        <w:t> </w:t>
      </w:r>
      <w:r>
        <w:rPr/>
        <w:t>and</w:t>
      </w:r>
      <w:r>
        <w:rPr>
          <w:spacing w:val="16"/>
        </w:rPr>
        <w:t> </w:t>
      </w:r>
      <w:r>
        <w:rPr/>
        <w:t>matrix,</w:t>
      </w:r>
      <w:r>
        <w:rPr>
          <w:spacing w:val="12"/>
        </w:rPr>
        <w:t> </w:t>
      </w:r>
      <w:r>
        <w:rPr/>
        <w:t>the</w:t>
      </w:r>
      <w:r>
        <w:rPr>
          <w:spacing w:val="15"/>
        </w:rPr>
        <w:t> </w:t>
      </w:r>
      <w:r>
        <w:rPr/>
        <w:t>fiber</w:t>
      </w:r>
      <w:r>
        <w:rPr>
          <w:spacing w:val="13"/>
        </w:rPr>
        <w:t> </w:t>
      </w:r>
      <w:r>
        <w:rPr/>
        <w:t>surface</w:t>
      </w:r>
      <w:r>
        <w:rPr>
          <w:spacing w:val="16"/>
        </w:rPr>
        <w:t> </w:t>
      </w:r>
      <w:r>
        <w:rPr/>
        <w:t>must</w:t>
      </w:r>
      <w:r>
        <w:rPr>
          <w:spacing w:val="16"/>
        </w:rPr>
        <w:t> </w:t>
      </w:r>
      <w:r>
        <w:rPr/>
        <w:t>be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77" w:lineRule="auto" w:before="61"/>
        <w:ind w:left="1200" w:right="1347"/>
        <w:jc w:val="both"/>
      </w:pPr>
      <w:r>
        <w:rPr/>
        <w:t>cleaned and chemically modified and the surface roughness must be increased</w:t>
      </w:r>
      <w:r>
        <w:rPr>
          <w:spacing w:val="1"/>
        </w:rPr>
        <w:t> </w:t>
      </w:r>
      <w:r>
        <w:rPr/>
        <w:t>(Yuan,</w:t>
      </w:r>
      <w:r>
        <w:rPr>
          <w:spacing w:val="-5"/>
        </w:rPr>
        <w:t> </w:t>
      </w:r>
      <w:r>
        <w:rPr/>
        <w:t>Jayaraman&amp;</w:t>
      </w:r>
      <w:r>
        <w:rPr>
          <w:spacing w:val="-1"/>
        </w:rPr>
        <w:t> </w:t>
      </w:r>
      <w:r>
        <w:rPr/>
        <w:t>Bhattacharyya,</w:t>
      </w:r>
      <w:r>
        <w:rPr>
          <w:spacing w:val="-1"/>
        </w:rPr>
        <w:t> </w:t>
      </w:r>
      <w:r>
        <w:rPr/>
        <w:t>2012).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1" w:after="0"/>
        <w:ind w:left="1831" w:right="0" w:hanging="632"/>
        <w:jc w:val="left"/>
      </w:pPr>
      <w:r>
        <w:rPr/>
        <w:t>Chemical</w:t>
      </w:r>
      <w:r>
        <w:rPr>
          <w:spacing w:val="-2"/>
        </w:rPr>
        <w:t> </w:t>
      </w:r>
      <w:r>
        <w:rPr/>
        <w:t>treatment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natural</w:t>
      </w:r>
      <w:r>
        <w:rPr>
          <w:spacing w:val="-1"/>
        </w:rPr>
        <w:t> </w:t>
      </w:r>
      <w:r>
        <w:rPr/>
        <w:t>fibres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39" w:firstLine="719"/>
        <w:jc w:val="both"/>
      </w:pPr>
      <w:r>
        <w:rPr/>
        <w:t>Natural fibres are amenable to modification as they bear hydroxyl groups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cellulose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lignin.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hydroxyl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involved</w:t>
      </w:r>
      <w:r>
        <w:rPr>
          <w:spacing w:val="1"/>
        </w:rPr>
        <w:t> </w:t>
      </w:r>
      <w:r>
        <w:rPr/>
        <w:t>in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hydrogen bonding within the cellulose molecules thereby reducing the activity</w:t>
      </w:r>
      <w:r>
        <w:rPr>
          <w:spacing w:val="1"/>
        </w:rPr>
        <w:t> </w:t>
      </w:r>
      <w:r>
        <w:rPr/>
        <w:t>towards the matrix. Chemical modifications may activate these groups or can</w:t>
      </w:r>
      <w:r>
        <w:rPr>
          <w:spacing w:val="1"/>
        </w:rPr>
        <w:t> </w:t>
      </w:r>
      <w:r>
        <w:rPr/>
        <w:t>introduce</w:t>
      </w:r>
      <w:r>
        <w:rPr>
          <w:spacing w:val="-5"/>
        </w:rPr>
        <w:t> </w:t>
      </w:r>
      <w:r>
        <w:rPr/>
        <w:t>new</w:t>
      </w:r>
      <w:r>
        <w:rPr>
          <w:spacing w:val="-2"/>
        </w:rPr>
        <w:t> </w:t>
      </w:r>
      <w:r>
        <w:rPr/>
        <w:t>moieties that can effectively</w:t>
      </w:r>
      <w:r>
        <w:rPr>
          <w:spacing w:val="-5"/>
        </w:rPr>
        <w:t> </w:t>
      </w:r>
      <w:r>
        <w:rPr/>
        <w:t>interlock 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matrix.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In</w:t>
      </w:r>
      <w:r>
        <w:rPr>
          <w:spacing w:val="1"/>
        </w:rPr>
        <w:t> </w:t>
      </w:r>
      <w:r>
        <w:rPr/>
        <w:t>principle,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fiber-reinforced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offer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properties comparable to those of conventional fiber composites; however, low</w:t>
      </w:r>
      <w:r>
        <w:rPr>
          <w:spacing w:val="1"/>
        </w:rPr>
        <w:t> </w:t>
      </w:r>
      <w:r>
        <w:rPr/>
        <w:t>interfacial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reduce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potential of natural fibers as reinforcing agents (Mohanty </w:t>
      </w:r>
      <w:r>
        <w:rPr>
          <w:i/>
        </w:rPr>
        <w:t>et al.,</w:t>
      </w:r>
      <w:r>
        <w:rPr/>
        <w:t>2018). Interfaces</w:t>
      </w:r>
      <w:r>
        <w:rPr>
          <w:spacing w:val="-67"/>
        </w:rPr>
        <w:t> </w:t>
      </w:r>
      <w:r>
        <w:rPr/>
        <w:t>play an important role in the physical and mechanical properties of composites</w:t>
      </w:r>
      <w:r>
        <w:rPr>
          <w:spacing w:val="1"/>
        </w:rPr>
        <w:t> </w:t>
      </w:r>
      <w:r>
        <w:rPr/>
        <w:t>(Joseph</w:t>
      </w:r>
      <w:r>
        <w:rPr>
          <w:spacing w:val="1"/>
        </w:rPr>
        <w:t> </w:t>
      </w:r>
      <w:r>
        <w:rPr>
          <w:i/>
        </w:rPr>
        <w:t>et al.,</w:t>
      </w:r>
      <w:r>
        <w:rPr/>
        <w:t>2017). In</w:t>
      </w:r>
      <w:r>
        <w:rPr>
          <w:spacing w:val="1"/>
        </w:rPr>
        <w:t> </w:t>
      </w:r>
      <w:r>
        <w:rPr/>
        <w:t>order to improve natural fiber-matrix adhesion, the</w:t>
      </w:r>
      <w:r>
        <w:rPr>
          <w:spacing w:val="1"/>
        </w:rPr>
        <w:t> </w:t>
      </w:r>
      <w:r>
        <w:rPr/>
        <w:t>matrix should be commonly modified to better match fiber surface properties.</w:t>
      </w:r>
      <w:r>
        <w:rPr>
          <w:spacing w:val="1"/>
        </w:rPr>
        <w:t> </w:t>
      </w:r>
      <w:r>
        <w:rPr/>
        <w:t>Conversely,</w:t>
      </w:r>
      <w:r>
        <w:rPr>
          <w:spacing w:val="39"/>
        </w:rPr>
        <w:t> </w:t>
      </w:r>
      <w:r>
        <w:rPr/>
        <w:t>simple</w:t>
      </w:r>
      <w:r>
        <w:rPr>
          <w:spacing w:val="39"/>
        </w:rPr>
        <w:t> </w:t>
      </w:r>
      <w:r>
        <w:rPr/>
        <w:t>chemical</w:t>
      </w:r>
      <w:r>
        <w:rPr>
          <w:spacing w:val="40"/>
        </w:rPr>
        <w:t> </w:t>
      </w:r>
      <w:r>
        <w:rPr/>
        <w:t>treatments</w:t>
      </w:r>
      <w:r>
        <w:rPr>
          <w:spacing w:val="41"/>
        </w:rPr>
        <w:t> </w:t>
      </w:r>
      <w:r>
        <w:rPr/>
        <w:t>can</w:t>
      </w:r>
      <w:r>
        <w:rPr>
          <w:spacing w:val="40"/>
        </w:rPr>
        <w:t> </w:t>
      </w:r>
      <w:r>
        <w:rPr/>
        <w:t>be</w:t>
      </w:r>
      <w:r>
        <w:rPr>
          <w:spacing w:val="39"/>
        </w:rPr>
        <w:t> </w:t>
      </w:r>
      <w:r>
        <w:rPr/>
        <w:t>applied</w:t>
      </w:r>
      <w:r>
        <w:rPr>
          <w:spacing w:val="38"/>
        </w:rPr>
        <w:t> </w:t>
      </w:r>
      <w:r>
        <w:rPr/>
        <w:t>to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fibers</w:t>
      </w:r>
      <w:r>
        <w:rPr>
          <w:spacing w:val="41"/>
        </w:rPr>
        <w:t> </w:t>
      </w:r>
      <w:r>
        <w:rPr/>
        <w:t>with</w:t>
      </w:r>
      <w:r>
        <w:rPr>
          <w:spacing w:val="40"/>
        </w:rPr>
        <w:t> </w:t>
      </w:r>
      <w:r>
        <w:rPr/>
        <w:t>the</w:t>
      </w:r>
      <w:r>
        <w:rPr>
          <w:spacing w:val="-68"/>
        </w:rPr>
        <w:t> </w:t>
      </w:r>
      <w:r>
        <w:rPr/>
        <w:t>aim of</w:t>
      </w:r>
      <w:r>
        <w:rPr>
          <w:spacing w:val="1"/>
        </w:rPr>
        <w:t> </w:t>
      </w:r>
      <w:r>
        <w:rPr/>
        <w:t>changing surface</w:t>
      </w:r>
      <w:r>
        <w:rPr>
          <w:spacing w:val="1"/>
        </w:rPr>
        <w:t> </w:t>
      </w:r>
      <w:r>
        <w:rPr/>
        <w:t>tension</w:t>
      </w:r>
      <w:r>
        <w:rPr>
          <w:spacing w:val="1"/>
        </w:rPr>
        <w:t> </w:t>
      </w:r>
      <w:r>
        <w:rPr/>
        <w:t>and polarity through</w:t>
      </w:r>
      <w:r>
        <w:rPr>
          <w:spacing w:val="1"/>
        </w:rPr>
        <w:t> </w:t>
      </w:r>
      <w:r>
        <w:rPr/>
        <w:t>modification of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surface. Several</w:t>
      </w:r>
      <w:r>
        <w:rPr>
          <w:spacing w:val="1"/>
        </w:rPr>
        <w:t> </w:t>
      </w:r>
      <w:r>
        <w:rPr/>
        <w:t>classes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promote</w:t>
      </w:r>
      <w:r>
        <w:rPr>
          <w:spacing w:val="1"/>
        </w:rPr>
        <w:t> </w:t>
      </w:r>
      <w:r>
        <w:rPr/>
        <w:t>adhesion, by</w:t>
      </w:r>
      <w:r>
        <w:rPr>
          <w:spacing w:val="1"/>
        </w:rPr>
        <w:t> </w:t>
      </w:r>
      <w:r>
        <w:rPr/>
        <w:t>chemically</w:t>
      </w:r>
      <w:r>
        <w:rPr>
          <w:spacing w:val="1"/>
        </w:rPr>
        <w:t> </w:t>
      </w:r>
      <w:r>
        <w:rPr/>
        <w:t>coupling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adhesive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(Nodo,</w:t>
      </w:r>
      <w:r>
        <w:rPr>
          <w:spacing w:val="1"/>
        </w:rPr>
        <w:t> </w:t>
      </w:r>
      <w:r>
        <w:rPr/>
        <w:t>Leong&amp;</w:t>
      </w:r>
      <w:r>
        <w:rPr>
          <w:spacing w:val="1"/>
        </w:rPr>
        <w:t> </w:t>
      </w:r>
      <w:r>
        <w:rPr/>
        <w:t>Hamada,</w:t>
      </w:r>
      <w:r>
        <w:rPr>
          <w:spacing w:val="-67"/>
        </w:rPr>
        <w:t> </w:t>
      </w:r>
      <w:r>
        <w:rPr/>
        <w:t>2012). Silane coupling agents are one of many ingredients in commercial sizing</w:t>
      </w:r>
      <w:r>
        <w:rPr>
          <w:spacing w:val="1"/>
        </w:rPr>
        <w:t> </w:t>
      </w:r>
      <w:r>
        <w:rPr/>
        <w:t>that</w:t>
      </w:r>
      <w:r>
        <w:rPr>
          <w:spacing w:val="20"/>
        </w:rPr>
        <w:t> </w:t>
      </w:r>
      <w:r>
        <w:rPr/>
        <w:t>are</w:t>
      </w:r>
      <w:r>
        <w:rPr>
          <w:spacing w:val="21"/>
        </w:rPr>
        <w:t> </w:t>
      </w:r>
      <w:r>
        <w:rPr/>
        <w:t>applied</w:t>
      </w:r>
      <w:r>
        <w:rPr>
          <w:spacing w:val="20"/>
        </w:rPr>
        <w:t> </w:t>
      </w:r>
      <w:r>
        <w:rPr/>
        <w:t>to</w:t>
      </w:r>
      <w:r>
        <w:rPr>
          <w:spacing w:val="20"/>
        </w:rPr>
        <w:t> </w:t>
      </w:r>
      <w:r>
        <w:rPr/>
        <w:t>fibers.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chemical</w:t>
      </w:r>
      <w:r>
        <w:rPr>
          <w:spacing w:val="18"/>
        </w:rPr>
        <w:t> </w:t>
      </w:r>
      <w:r>
        <w:rPr/>
        <w:t>composition</w:t>
      </w:r>
      <w:r>
        <w:rPr>
          <w:spacing w:val="18"/>
        </w:rPr>
        <w:t> </w:t>
      </w:r>
      <w:r>
        <w:rPr/>
        <w:t>of</w:t>
      </w:r>
      <w:r>
        <w:rPr>
          <w:spacing w:val="19"/>
        </w:rPr>
        <w:t> </w:t>
      </w:r>
      <w:r>
        <w:rPr/>
        <w:t>coupling</w:t>
      </w:r>
      <w:r>
        <w:rPr>
          <w:spacing w:val="17"/>
        </w:rPr>
        <w:t> </w:t>
      </w:r>
      <w:r>
        <w:rPr/>
        <w:t>agents</w:t>
      </w:r>
      <w:r>
        <w:rPr>
          <w:spacing w:val="18"/>
        </w:rPr>
        <w:t> </w:t>
      </w:r>
      <w:r>
        <w:rPr/>
        <w:t>allows</w:t>
      </w:r>
    </w:p>
    <w:p>
      <w:pPr>
        <w:pStyle w:val="BodyText"/>
        <w:spacing w:before="1"/>
        <w:ind w:left="1200"/>
        <w:jc w:val="both"/>
      </w:pPr>
      <w:r>
        <w:rPr/>
        <w:t>them</w:t>
      </w:r>
      <w:r>
        <w:rPr>
          <w:spacing w:val="54"/>
        </w:rPr>
        <w:t> </w:t>
      </w:r>
      <w:r>
        <w:rPr/>
        <w:t>to</w:t>
      </w:r>
      <w:r>
        <w:rPr>
          <w:spacing w:val="61"/>
        </w:rPr>
        <w:t> </w:t>
      </w:r>
      <w:r>
        <w:rPr/>
        <w:t>react</w:t>
      </w:r>
      <w:r>
        <w:rPr>
          <w:spacing w:val="60"/>
        </w:rPr>
        <w:t> </w:t>
      </w:r>
      <w:r>
        <w:rPr/>
        <w:t>with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fiber</w:t>
      </w:r>
      <w:r>
        <w:rPr>
          <w:spacing w:val="60"/>
        </w:rPr>
        <w:t> </w:t>
      </w:r>
      <w:r>
        <w:rPr/>
        <w:t>surface</w:t>
      </w:r>
      <w:r>
        <w:rPr>
          <w:spacing w:val="60"/>
        </w:rPr>
        <w:t> </w:t>
      </w:r>
      <w:r>
        <w:rPr/>
        <w:t>and</w:t>
      </w:r>
      <w:r>
        <w:rPr>
          <w:spacing w:val="59"/>
        </w:rPr>
        <w:t> </w:t>
      </w:r>
      <w:r>
        <w:rPr/>
        <w:t>forms</w:t>
      </w:r>
      <w:r>
        <w:rPr>
          <w:spacing w:val="60"/>
        </w:rPr>
        <w:t> </w:t>
      </w:r>
      <w:r>
        <w:rPr/>
        <w:t>a</w:t>
      </w:r>
      <w:r>
        <w:rPr>
          <w:spacing w:val="61"/>
        </w:rPr>
        <w:t> </w:t>
      </w:r>
      <w:r>
        <w:rPr/>
        <w:t>bridge</w:t>
      </w:r>
      <w:r>
        <w:rPr>
          <w:spacing w:val="60"/>
        </w:rPr>
        <w:t> </w:t>
      </w:r>
      <w:r>
        <w:rPr/>
        <w:t>of</w:t>
      </w:r>
      <w:r>
        <w:rPr>
          <w:spacing w:val="58"/>
        </w:rPr>
        <w:t> </w:t>
      </w:r>
      <w:r>
        <w:rPr/>
        <w:t>chemical</w:t>
      </w:r>
      <w:r>
        <w:rPr>
          <w:spacing w:val="58"/>
        </w:rPr>
        <w:t> </w:t>
      </w:r>
      <w:r>
        <w:rPr/>
        <w:t>bonds</w:t>
      </w:r>
    </w:p>
    <w:p>
      <w:pPr>
        <w:spacing w:after="0"/>
        <w:jc w:val="both"/>
        <w:sectPr>
          <w:pgSz w:w="11910" w:h="16840"/>
          <w:pgMar w:header="0" w:footer="973" w:top="820" w:bottom="1160" w:left="240" w:right="100"/>
        </w:sectPr>
      </w:pPr>
    </w:p>
    <w:p>
      <w:pPr>
        <w:pStyle w:val="BodyText"/>
        <w:spacing w:line="480" w:lineRule="auto" w:before="61"/>
        <w:ind w:left="1200" w:right="1336"/>
        <w:jc w:val="both"/>
      </w:pPr>
      <w:r>
        <w:rPr/>
        <w:t>between the fiber and matrix (Al-Moussawi, Drown &amp; Dral, 2013). Generally,</w:t>
      </w:r>
      <w:r>
        <w:rPr>
          <w:spacing w:val="1"/>
        </w:rPr>
        <w:t> </w:t>
      </w:r>
      <w:r>
        <w:rPr/>
        <w:t>coupling agents are molecules possessing two functions. The first function is to</w:t>
      </w:r>
      <w:r>
        <w:rPr>
          <w:spacing w:val="1"/>
        </w:rPr>
        <w:t> </w:t>
      </w:r>
      <w:r>
        <w:rPr/>
        <w:t>react with OH groups of cellulose and the second is to react with functional</w:t>
      </w:r>
      <w:r>
        <w:rPr>
          <w:spacing w:val="1"/>
        </w:rPr>
        <w:t> </w:t>
      </w:r>
      <w:r>
        <w:rPr/>
        <w:t>groups of the matrix. The selection of a coupling agent that can combine both</w:t>
      </w:r>
      <w:r>
        <w:rPr>
          <w:spacing w:val="1"/>
        </w:rPr>
        <w:t> </w:t>
      </w:r>
      <w:r>
        <w:rPr/>
        <w:t>strength and toughness to a considerable degree is important for a composite</w:t>
      </w:r>
      <w:r>
        <w:rPr>
          <w:spacing w:val="1"/>
        </w:rPr>
        <w:t> </w:t>
      </w:r>
      <w:r>
        <w:rPr/>
        <w:t>material to facilitate the optimum stress transfer at the interface between fiber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matrix. Several</w:t>
      </w:r>
      <w:r>
        <w:rPr>
          <w:spacing w:val="1"/>
        </w:rPr>
        <w:t> </w:t>
      </w:r>
      <w:r>
        <w:rPr/>
        <w:t>processes</w:t>
      </w:r>
      <w:r>
        <w:rPr>
          <w:spacing w:val="1"/>
        </w:rPr>
        <w:t> </w:t>
      </w:r>
      <w:r>
        <w:rPr/>
        <w:t>have been developed to</w:t>
      </w:r>
      <w:r>
        <w:rPr>
          <w:spacing w:val="1"/>
        </w:rPr>
        <w:t> </w:t>
      </w:r>
      <w:r>
        <w:rPr/>
        <w:t>modify polymers</w:t>
      </w:r>
      <w:r>
        <w:rPr>
          <w:spacing w:val="70"/>
        </w:rPr>
        <w:t> </w:t>
      </w:r>
      <w:r>
        <w:rPr/>
        <w:t>and</w:t>
      </w:r>
      <w:r>
        <w:rPr>
          <w:spacing w:val="1"/>
        </w:rPr>
        <w:t> </w:t>
      </w:r>
      <w:r>
        <w:rPr/>
        <w:t>fiber surfaces including chemical treatments, photochemical treatments, plasma</w:t>
      </w:r>
      <w:r>
        <w:rPr>
          <w:spacing w:val="1"/>
        </w:rPr>
        <w:t> </w:t>
      </w:r>
      <w:r>
        <w:rPr/>
        <w:t>treatments and</w:t>
      </w:r>
      <w:r>
        <w:rPr>
          <w:spacing w:val="-3"/>
        </w:rPr>
        <w:t> </w:t>
      </w:r>
      <w:r>
        <w:rPr/>
        <w:t>surface grafting</w:t>
      </w:r>
      <w:r>
        <w:rPr>
          <w:spacing w:val="1"/>
        </w:rPr>
        <w:t> </w:t>
      </w:r>
      <w:r>
        <w:rPr/>
        <w:t>(Jia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2014).</w:t>
      </w:r>
    </w:p>
    <w:p>
      <w:pPr>
        <w:pStyle w:val="BodyText"/>
        <w:spacing w:before="7"/>
        <w:rPr>
          <w:sz w:val="24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0" w:after="0"/>
        <w:ind w:left="1831" w:right="0" w:hanging="632"/>
        <w:jc w:val="both"/>
      </w:pPr>
      <w:r>
        <w:rPr/>
        <w:t>Surface</w:t>
      </w:r>
      <w:r>
        <w:rPr>
          <w:spacing w:val="-3"/>
        </w:rPr>
        <w:t> </w:t>
      </w:r>
      <w:r>
        <w:rPr/>
        <w:t>chemical</w:t>
      </w:r>
      <w:r>
        <w:rPr>
          <w:spacing w:val="-2"/>
        </w:rPr>
        <w:t> </w:t>
      </w:r>
      <w:r>
        <w:rPr/>
        <w:t>modifications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natural</w:t>
      </w:r>
      <w:r>
        <w:rPr>
          <w:spacing w:val="2"/>
        </w:rPr>
        <w:t> </w:t>
      </w:r>
      <w:r>
        <w:rPr/>
        <w:t>fibres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33" w:firstLine="719"/>
        <w:jc w:val="both"/>
      </w:pPr>
      <w:r>
        <w:rPr/>
        <w:t>Several studies have shown the influence of various type of chemical</w:t>
      </w:r>
      <w:r>
        <w:rPr>
          <w:spacing w:val="1"/>
        </w:rPr>
        <w:t> </w:t>
      </w:r>
      <w:r>
        <w:rPr/>
        <w:t>modification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and</w:t>
      </w:r>
      <w:r>
        <w:rPr>
          <w:spacing w:val="71"/>
        </w:rPr>
        <w:t> </w:t>
      </w:r>
      <w:r>
        <w:rPr/>
        <w:t>fiber-reinforced</w:t>
      </w:r>
      <w:r>
        <w:rPr>
          <w:spacing w:val="1"/>
        </w:rPr>
        <w:t> </w:t>
      </w:r>
      <w:r>
        <w:rPr/>
        <w:t>composites (Bocz, Vig, Szolnoki Szabo, Erdelyi, Zimonyi&amp; Marosi, 2010). The</w:t>
      </w:r>
      <w:r>
        <w:rPr>
          <w:spacing w:val="1"/>
        </w:rPr>
        <w:t> </w:t>
      </w:r>
      <w:r>
        <w:rPr/>
        <w:t>different surface chemical modifications of natural fibers such as mercerization,</w:t>
      </w:r>
      <w:r>
        <w:rPr>
          <w:spacing w:val="1"/>
        </w:rPr>
        <w:t> </w:t>
      </w:r>
      <w:r>
        <w:rPr/>
        <w:t>isocyanate</w:t>
      </w:r>
      <w:r>
        <w:rPr>
          <w:spacing w:val="1"/>
        </w:rPr>
        <w:t> </w:t>
      </w:r>
      <w:r>
        <w:rPr/>
        <w:t>treatment,</w:t>
      </w:r>
      <w:r>
        <w:rPr>
          <w:spacing w:val="1"/>
        </w:rPr>
        <w:t> </w:t>
      </w:r>
      <w:r>
        <w:rPr/>
        <w:t>acrylation,</w:t>
      </w:r>
      <w:r>
        <w:rPr>
          <w:spacing w:val="1"/>
        </w:rPr>
        <w:t> </w:t>
      </w:r>
      <w:r>
        <w:rPr/>
        <w:t>latex</w:t>
      </w:r>
      <w:r>
        <w:rPr>
          <w:spacing w:val="1"/>
        </w:rPr>
        <w:t> </w:t>
      </w:r>
      <w:r>
        <w:rPr/>
        <w:t>coating,</w:t>
      </w:r>
      <w:r>
        <w:rPr>
          <w:spacing w:val="1"/>
        </w:rPr>
        <w:t> </w:t>
      </w:r>
      <w:r>
        <w:rPr/>
        <w:t>permanganate</w:t>
      </w:r>
      <w:r>
        <w:rPr>
          <w:spacing w:val="1"/>
        </w:rPr>
        <w:t> </w:t>
      </w:r>
      <w:r>
        <w:rPr/>
        <w:t>treatment,</w:t>
      </w:r>
      <w:r>
        <w:rPr>
          <w:spacing w:val="1"/>
        </w:rPr>
        <w:t> </w:t>
      </w:r>
      <w:r>
        <w:rPr/>
        <w:t>acetylation, silane treatment and peroxide treatment including various coupling</w:t>
      </w:r>
      <w:r>
        <w:rPr>
          <w:spacing w:val="1"/>
        </w:rPr>
        <w:t> </w:t>
      </w:r>
      <w:r>
        <w:rPr/>
        <w:t>agents and others, have achieved various levels of success in improving fiber</w:t>
      </w:r>
      <w:r>
        <w:rPr>
          <w:spacing w:val="1"/>
        </w:rPr>
        <w:t> </w:t>
      </w:r>
      <w:r>
        <w:rPr/>
        <w:t>strength, fiber</w:t>
      </w:r>
      <w:r>
        <w:rPr>
          <w:spacing w:val="1"/>
        </w:rPr>
        <w:t> </w:t>
      </w:r>
      <w:r>
        <w:rPr/>
        <w:t>fitness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fiber-matrix</w:t>
      </w:r>
      <w:r>
        <w:rPr>
          <w:spacing w:val="1"/>
        </w:rPr>
        <w:t> </w:t>
      </w:r>
      <w:r>
        <w:rPr/>
        <w:t>adhesion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(Bocz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Brief</w:t>
      </w:r>
      <w:r>
        <w:rPr>
          <w:spacing w:val="1"/>
        </w:rPr>
        <w:t> </w:t>
      </w:r>
      <w:r>
        <w:rPr/>
        <w:t>descriptions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modifications are</w:t>
      </w:r>
      <w:r>
        <w:rPr>
          <w:spacing w:val="-1"/>
        </w:rPr>
        <w:t> </w:t>
      </w:r>
      <w:r>
        <w:rPr/>
        <w:t>summarized in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 sub-sections.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spacing w:before="64"/>
        <w:jc w:val="left"/>
      </w:pPr>
      <w:r>
        <w:rPr/>
        <w:t>2.5.8.1.</w:t>
      </w:r>
      <w:r>
        <w:rPr>
          <w:spacing w:val="-4"/>
        </w:rPr>
        <w:t> </w:t>
      </w:r>
      <w:r>
        <w:rPr/>
        <w:t>Mercerization</w:t>
      </w:r>
      <w:r>
        <w:rPr>
          <w:spacing w:val="-2"/>
        </w:rPr>
        <w:t> </w:t>
      </w:r>
      <w:r>
        <w:rPr/>
        <w:t>(alkali</w:t>
      </w:r>
      <w:r>
        <w:rPr>
          <w:spacing w:val="-2"/>
        </w:rPr>
        <w:t> </w:t>
      </w:r>
      <w:r>
        <w:rPr/>
        <w:t>treatment)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natural</w:t>
      </w:r>
      <w:r>
        <w:rPr>
          <w:spacing w:val="-1"/>
        </w:rPr>
        <w:t> </w:t>
      </w:r>
      <w:r>
        <w:rPr/>
        <w:t>fibres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5" w:firstLine="719"/>
        <w:jc w:val="both"/>
      </w:pPr>
      <w:r>
        <w:rPr/>
        <w:t>Alkali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cellulosic</w:t>
      </w:r>
      <w:r>
        <w:rPr>
          <w:spacing w:val="1"/>
        </w:rPr>
        <w:t> </w:t>
      </w:r>
      <w:r>
        <w:rPr/>
        <w:t>fibres,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mercerization,</w:t>
      </w:r>
      <w:r>
        <w:rPr>
          <w:spacing w:val="1"/>
        </w:rPr>
        <w:t> </w:t>
      </w:r>
      <w:r>
        <w:rPr/>
        <w:t>is</w:t>
      </w:r>
      <w:r>
        <w:rPr>
          <w:spacing w:val="70"/>
        </w:rPr>
        <w:t> </w:t>
      </w:r>
      <w:r>
        <w:rPr/>
        <w:t>the</w:t>
      </w:r>
      <w:r>
        <w:rPr>
          <w:spacing w:val="-67"/>
        </w:rPr>
        <w:t> </w:t>
      </w:r>
      <w:r>
        <w:rPr/>
        <w:t>usual method to produce high quality fibres. Alkali treatment improves the</w:t>
      </w:r>
      <w:r>
        <w:rPr>
          <w:spacing w:val="1"/>
        </w:rPr>
        <w:t> </w:t>
      </w:r>
      <w:r>
        <w:rPr/>
        <w:t>fibre-matrix adhesion due to the removal of natural and artificial impurities</w:t>
      </w:r>
      <w:r>
        <w:rPr>
          <w:spacing w:val="1"/>
        </w:rPr>
        <w:t> </w:t>
      </w:r>
      <w:r>
        <w:rPr/>
        <w:t>(Mishra,</w:t>
      </w:r>
      <w:r>
        <w:rPr>
          <w:spacing w:val="1"/>
        </w:rPr>
        <w:t> </w:t>
      </w:r>
      <w:r>
        <w:rPr/>
        <w:t>Nayak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Satapathy,</w:t>
      </w:r>
      <w:r>
        <w:rPr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Moreover,</w:t>
      </w:r>
      <w:r>
        <w:rPr>
          <w:spacing w:val="1"/>
        </w:rPr>
        <w:t> </w:t>
      </w:r>
      <w:r>
        <w:rPr/>
        <w:t>alkali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leads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fibrillation which causes the breaking down of thecomposite fiber bundle into</w:t>
      </w:r>
      <w:r>
        <w:rPr>
          <w:spacing w:val="1"/>
        </w:rPr>
        <w:t> </w:t>
      </w:r>
      <w:r>
        <w:rPr/>
        <w:t>smaller</w:t>
      </w:r>
      <w:r>
        <w:rPr>
          <w:spacing w:val="1"/>
        </w:rPr>
        <w:t> </w:t>
      </w:r>
      <w:r>
        <w:rPr/>
        <w:t>fibers.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words,</w:t>
      </w:r>
      <w:r>
        <w:rPr>
          <w:spacing w:val="1"/>
        </w:rPr>
        <w:t> </w:t>
      </w:r>
      <w:r>
        <w:rPr/>
        <w:t>alkali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reduces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diameter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thereby</w:t>
      </w:r>
      <w:r>
        <w:rPr>
          <w:spacing w:val="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aspect</w:t>
      </w:r>
      <w:r>
        <w:rPr>
          <w:spacing w:val="1"/>
        </w:rPr>
        <w:t> </w:t>
      </w:r>
      <w:r>
        <w:rPr/>
        <w:t>ratio.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70"/>
        </w:rPr>
        <w:t> </w:t>
      </w:r>
      <w:r>
        <w:rPr/>
        <w:t>rough</w:t>
      </w:r>
      <w:r>
        <w:rPr>
          <w:spacing w:val="1"/>
        </w:rPr>
        <w:t> </w:t>
      </w:r>
      <w:r>
        <w:rPr/>
        <w:t>surface topography and enhancement in aspect ratio offer better fiber-matrix</w:t>
      </w:r>
      <w:r>
        <w:rPr>
          <w:spacing w:val="1"/>
        </w:rPr>
        <w:t> </w:t>
      </w:r>
      <w:r>
        <w:rPr/>
        <w:t>interface</w:t>
      </w:r>
      <w:r>
        <w:rPr>
          <w:spacing w:val="1"/>
        </w:rPr>
        <w:t> </w:t>
      </w:r>
      <w:r>
        <w:rPr/>
        <w:t>adhesion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(Joseph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70"/>
        </w:rPr>
        <w:t> </w:t>
      </w:r>
      <w:r>
        <w:rPr>
          <w:i/>
        </w:rPr>
        <w:t>al.,</w:t>
      </w:r>
      <w:r>
        <w:rPr>
          <w:i/>
          <w:spacing w:val="-67"/>
        </w:rPr>
        <w:t> </w:t>
      </w:r>
      <w:r>
        <w:rPr/>
        <w:t>2017).</w:t>
      </w:r>
      <w:r>
        <w:rPr>
          <w:spacing w:val="1"/>
        </w:rPr>
        <w:t> </w:t>
      </w:r>
      <w:r>
        <w:rPr/>
        <w:t>Alkali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roughness</w:t>
      </w:r>
      <w:r>
        <w:rPr>
          <w:spacing w:val="1"/>
        </w:rPr>
        <w:t> </w:t>
      </w:r>
      <w:r>
        <w:rPr/>
        <w:t>resulting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better</w:t>
      </w:r>
      <w:r>
        <w:rPr>
          <w:spacing w:val="-67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interlocking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amount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cellulose</w:t>
      </w:r>
      <w:r>
        <w:rPr>
          <w:spacing w:val="1"/>
        </w:rPr>
        <w:t> </w:t>
      </w:r>
      <w:r>
        <w:rPr/>
        <w:t>exposed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surface. This increases the number of possible reaction sites and allows better</w:t>
      </w:r>
      <w:r>
        <w:rPr>
          <w:spacing w:val="1"/>
        </w:rPr>
        <w:t> </w:t>
      </w:r>
      <w:r>
        <w:rPr/>
        <w:t>fibre</w:t>
      </w:r>
      <w:r>
        <w:rPr>
          <w:spacing w:val="-1"/>
        </w:rPr>
        <w:t> </w:t>
      </w:r>
      <w:r>
        <w:rPr/>
        <w:t>wetting.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200"/>
        <w:jc w:val="both"/>
      </w:pP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reaction</w:t>
      </w:r>
      <w:r>
        <w:rPr>
          <w:spacing w:val="-1"/>
        </w:rPr>
        <w:t> </w:t>
      </w:r>
      <w:r>
        <w:rPr/>
        <w:t>takes</w:t>
      </w:r>
      <w:r>
        <w:rPr>
          <w:spacing w:val="-2"/>
        </w:rPr>
        <w:t> </w:t>
      </w:r>
      <w:r>
        <w:rPr/>
        <w:t>place</w:t>
      </w:r>
      <w:r>
        <w:rPr>
          <w:spacing w:val="-5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result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alkali</w:t>
      </w:r>
      <w:r>
        <w:rPr>
          <w:spacing w:val="-5"/>
        </w:rPr>
        <w:t> </w:t>
      </w:r>
      <w:r>
        <w:rPr/>
        <w:t>treatment:</w:t>
      </w:r>
    </w:p>
    <w:p>
      <w:pPr>
        <w:pStyle w:val="BodyText"/>
        <w:rPr>
          <w:sz w:val="30"/>
        </w:rPr>
      </w:pPr>
    </w:p>
    <w:p>
      <w:pPr>
        <w:pStyle w:val="BodyText"/>
        <w:tabs>
          <w:tab w:pos="4800" w:val="left" w:leader="none"/>
          <w:tab w:pos="9121" w:val="left" w:leader="none"/>
        </w:tabs>
        <w:spacing w:before="257"/>
        <w:ind w:left="1200"/>
        <w:jc w:val="both"/>
      </w:pPr>
      <w:r>
        <w:rPr/>
        <w:pict>
          <v:shape style="position:absolute;margin-left:199pt;margin-top:18.040327pt;width:40.15pt;height:6pt;mso-position-horizontal-relative:page;mso-position-vertical-relative:paragraph;z-index:-22476800" coordorigin="3980,361" coordsize="803,120" path="m4663,361l4663,481,4763,431,4689,431,4693,426,4693,415,4689,411,4763,411,4663,361xm4663,411l3984,411,3980,415,3980,426,3984,431,4663,431,4663,411xm4763,411l4689,411,4693,415,4693,426,4689,431,4763,431,4783,421,4763,411xe" filled="true" fillcolor="#000000" stroked="false">
            <v:path arrowok="t"/>
            <v:fill type="solid"/>
            <w10:wrap type="none"/>
          </v:shape>
        </w:pict>
      </w:r>
      <w:r>
        <w:rPr/>
        <w:t>Fibre-OH</w:t>
      </w:r>
      <w:r>
        <w:rPr>
          <w:spacing w:val="-2"/>
        </w:rPr>
        <w:t> </w:t>
      </w:r>
      <w:r>
        <w:rPr/>
        <w:t>+</w:t>
      </w:r>
      <w:r>
        <w:rPr>
          <w:spacing w:val="-2"/>
        </w:rPr>
        <w:t> </w:t>
      </w:r>
      <w:r>
        <w:rPr/>
        <w:t>NaOH</w:t>
        <w:tab/>
        <w:t>Fiber-O-Na+ +</w:t>
      </w:r>
      <w:r>
        <w:rPr>
          <w:spacing w:val="-1"/>
        </w:rPr>
        <w:t> </w:t>
      </w:r>
      <w:r>
        <w:rPr/>
        <w:t>H</w:t>
      </w:r>
      <w:r>
        <w:rPr>
          <w:vertAlign w:val="subscript"/>
        </w:rPr>
        <w:t>2</w:t>
      </w:r>
      <w:r>
        <w:rPr>
          <w:vertAlign w:val="baseline"/>
        </w:rPr>
        <w:t>O</w:t>
        <w:tab/>
        <w:t>(2.1)</w:t>
      </w:r>
    </w:p>
    <w:p>
      <w:pPr>
        <w:pStyle w:val="BodyText"/>
        <w:rPr>
          <w:sz w:val="32"/>
        </w:rPr>
      </w:pPr>
    </w:p>
    <w:p>
      <w:pPr>
        <w:pStyle w:val="BodyText"/>
        <w:spacing w:line="480" w:lineRule="auto" w:before="237"/>
        <w:ind w:left="1200" w:right="1333" w:firstLine="719"/>
        <w:jc w:val="both"/>
      </w:pPr>
      <w:r>
        <w:rPr/>
        <w:t>Jähn, Schroder, Futing, Schenzel &amp; Diepenbrock (2016), found that the</w:t>
      </w:r>
      <w:r>
        <w:rPr>
          <w:spacing w:val="1"/>
        </w:rPr>
        <w:t> </w:t>
      </w:r>
      <w:r>
        <w:rPr/>
        <w:t>cellulosic</w:t>
      </w:r>
      <w:r>
        <w:rPr>
          <w:spacing w:val="1"/>
        </w:rPr>
        <w:t> </w:t>
      </w:r>
      <w:r>
        <w:rPr/>
        <w:t>fine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flax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directly</w:t>
      </w:r>
      <w:r>
        <w:rPr>
          <w:spacing w:val="1"/>
        </w:rPr>
        <w:t> </w:t>
      </w:r>
      <w:r>
        <w:rPr/>
        <w:t>influenced</w:t>
      </w:r>
      <w:r>
        <w:rPr>
          <w:spacing w:val="1"/>
        </w:rPr>
        <w:t> </w:t>
      </w:r>
      <w:r>
        <w:rPr/>
        <w:t>by</w:t>
      </w:r>
      <w:r>
        <w:rPr>
          <w:spacing w:val="-67"/>
        </w:rPr>
        <w:t> </w:t>
      </w:r>
      <w:r>
        <w:rPr/>
        <w:t>mercerization</w:t>
      </w:r>
      <w:r>
        <w:rPr>
          <w:spacing w:val="1"/>
        </w:rPr>
        <w:t> </w:t>
      </w:r>
      <w:r>
        <w:rPr/>
        <w:t>treatment. Moreover, alkali</w:t>
      </w:r>
      <w:r>
        <w:rPr>
          <w:spacing w:val="1"/>
        </w:rPr>
        <w:t> </w:t>
      </w:r>
      <w:r>
        <w:rPr/>
        <w:t>treatment influenced</w:t>
      </w:r>
      <w:r>
        <w:rPr>
          <w:spacing w:val="1"/>
        </w:rPr>
        <w:t> </w:t>
      </w:r>
      <w:r>
        <w:rPr/>
        <w:t>the chemical</w:t>
      </w:r>
      <w:r>
        <w:rPr>
          <w:spacing w:val="1"/>
        </w:rPr>
        <w:t> </w:t>
      </w:r>
      <w:r>
        <w:rPr/>
        <w:t>composition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flax</w:t>
      </w:r>
      <w:r>
        <w:rPr>
          <w:spacing w:val="1"/>
        </w:rPr>
        <w:t> </w:t>
      </w:r>
      <w:r>
        <w:rPr/>
        <w:t>fibres,</w:t>
      </w:r>
      <w:r>
        <w:rPr>
          <w:spacing w:val="1"/>
        </w:rPr>
        <w:t> </w:t>
      </w:r>
      <w:r>
        <w:rPr/>
        <w:t>degree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polymerization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orientation</w:t>
      </w:r>
      <w:r>
        <w:rPr>
          <w:spacing w:val="22"/>
        </w:rPr>
        <w:t> </w:t>
      </w:r>
      <w:r>
        <w:rPr/>
        <w:t>of</w:t>
      </w:r>
      <w:r>
        <w:rPr>
          <w:spacing w:val="21"/>
        </w:rPr>
        <w:t> </w:t>
      </w:r>
      <w:r>
        <w:rPr/>
        <w:t>the</w:t>
      </w:r>
      <w:r>
        <w:rPr>
          <w:spacing w:val="22"/>
        </w:rPr>
        <w:t> </w:t>
      </w:r>
      <w:r>
        <w:rPr/>
        <w:t>cellulose</w:t>
      </w:r>
      <w:r>
        <w:rPr>
          <w:spacing w:val="21"/>
        </w:rPr>
        <w:t> </w:t>
      </w:r>
      <w:r>
        <w:rPr/>
        <w:t>crystallites</w:t>
      </w:r>
      <w:r>
        <w:rPr>
          <w:spacing w:val="21"/>
        </w:rPr>
        <w:t> </w:t>
      </w:r>
      <w:r>
        <w:rPr/>
        <w:t>due</w:t>
      </w:r>
      <w:r>
        <w:rPr>
          <w:spacing w:val="21"/>
        </w:rPr>
        <w:t> </w:t>
      </w:r>
      <w:r>
        <w:rPr/>
        <w:t>to</w:t>
      </w:r>
      <w:r>
        <w:rPr>
          <w:spacing w:val="30"/>
        </w:rPr>
        <w:t> </w:t>
      </w:r>
      <w:r>
        <w:rPr/>
        <w:t>cementing</w:t>
      </w:r>
      <w:r>
        <w:rPr>
          <w:spacing w:val="23"/>
        </w:rPr>
        <w:t> </w:t>
      </w:r>
      <w:r>
        <w:rPr/>
        <w:t>substances</w:t>
      </w:r>
      <w:r>
        <w:rPr>
          <w:spacing w:val="22"/>
        </w:rPr>
        <w:t> </w:t>
      </w:r>
      <w:r>
        <w:rPr/>
        <w:t>like</w:t>
      </w:r>
      <w:r>
        <w:rPr>
          <w:spacing w:val="21"/>
        </w:rPr>
        <w:t> </w:t>
      </w:r>
      <w:r>
        <w:rPr/>
        <w:t>lignin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2"/>
        <w:jc w:val="both"/>
      </w:pPr>
      <w:r>
        <w:rPr/>
        <w:t>and</w:t>
      </w:r>
      <w:r>
        <w:rPr>
          <w:spacing w:val="1"/>
        </w:rPr>
        <w:t> </w:t>
      </w:r>
      <w:r>
        <w:rPr/>
        <w:t>hemicellulose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removed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mercerization</w:t>
      </w:r>
      <w:r>
        <w:rPr>
          <w:spacing w:val="1"/>
        </w:rPr>
        <w:t> </w:t>
      </w:r>
      <w:r>
        <w:rPr/>
        <w:t>process.</w:t>
      </w:r>
      <w:r>
        <w:rPr>
          <w:spacing w:val="1"/>
        </w:rPr>
        <w:t> </w:t>
      </w:r>
      <w:r>
        <w:rPr/>
        <w:t>Consequently,</w:t>
      </w:r>
      <w:r>
        <w:rPr>
          <w:spacing w:val="1"/>
        </w:rPr>
        <w:t> </w:t>
      </w:r>
      <w:r>
        <w:rPr/>
        <w:t>mercerization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alkali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</w:t>
      </w:r>
      <w:r>
        <w:rPr>
          <w:spacing w:val="70"/>
        </w:rPr>
        <w:t> </w:t>
      </w:r>
      <w:r>
        <w:rPr/>
        <w:t>lasting</w:t>
      </w:r>
      <w:r>
        <w:rPr>
          <w:spacing w:val="1"/>
        </w:rPr>
        <w:t> </w:t>
      </w:r>
      <w:r>
        <w:rPr/>
        <w:t>effect on the mechanical behavior of flax fibers, especially on fiber strength and</w:t>
      </w:r>
      <w:r>
        <w:rPr>
          <w:spacing w:val="1"/>
        </w:rPr>
        <w:t> </w:t>
      </w:r>
      <w:r>
        <w:rPr/>
        <w:t>stiffness (Bledzki &amp; Gassan, 2014). Several other studies were conducted on</w:t>
      </w:r>
      <w:r>
        <w:rPr>
          <w:spacing w:val="1"/>
        </w:rPr>
        <w:t> </w:t>
      </w:r>
      <w:r>
        <w:rPr/>
        <w:t>alkali treatment (Mishra </w:t>
      </w:r>
      <w:r>
        <w:rPr>
          <w:i/>
        </w:rPr>
        <w:t>et al., </w:t>
      </w:r>
      <w:r>
        <w:rPr/>
        <w:t>2014; Joseph </w:t>
      </w:r>
      <w:r>
        <w:rPr>
          <w:i/>
        </w:rPr>
        <w:t>et al., </w:t>
      </w:r>
      <w:r>
        <w:rPr/>
        <w:t>2015; Sreekala </w:t>
      </w:r>
      <w:r>
        <w:rPr>
          <w:i/>
        </w:rPr>
        <w:t>et al., </w:t>
      </w:r>
      <w:r>
        <w:rPr/>
        <w:t>2012).</w:t>
      </w:r>
      <w:r>
        <w:rPr>
          <w:spacing w:val="1"/>
        </w:rPr>
        <w:t> </w:t>
      </w:r>
      <w:r>
        <w:rPr/>
        <w:t>They reported that mercerization led to the increase in the amount of amorphous</w:t>
      </w:r>
      <w:r>
        <w:rPr>
          <w:spacing w:val="-67"/>
        </w:rPr>
        <w:t> </w:t>
      </w:r>
      <w:r>
        <w:rPr/>
        <w:t>cellulose at the expense of crystalline cellulose and the removal of hydrogen</w:t>
      </w:r>
      <w:r>
        <w:rPr>
          <w:spacing w:val="1"/>
        </w:rPr>
        <w:t> </w:t>
      </w:r>
      <w:r>
        <w:rPr/>
        <w:t>bonding in</w:t>
      </w:r>
      <w:r>
        <w:rPr>
          <w:spacing w:val="1"/>
        </w:rPr>
        <w:t> </w:t>
      </w:r>
      <w:r>
        <w:rPr/>
        <w:t>the network</w:t>
      </w:r>
      <w:r>
        <w:rPr>
          <w:spacing w:val="1"/>
        </w:rPr>
        <w:t> </w:t>
      </w:r>
      <w:r>
        <w:rPr/>
        <w:t>structure.</w:t>
      </w:r>
    </w:p>
    <w:p>
      <w:pPr>
        <w:pStyle w:val="BodyText"/>
        <w:spacing w:before="7"/>
        <w:rPr>
          <w:sz w:val="24"/>
        </w:rPr>
      </w:pPr>
    </w:p>
    <w:p>
      <w:pPr>
        <w:pStyle w:val="Heading2"/>
        <w:numPr>
          <w:ilvl w:val="3"/>
          <w:numId w:val="9"/>
        </w:numPr>
        <w:tabs>
          <w:tab w:pos="2043" w:val="left" w:leader="none"/>
        </w:tabs>
        <w:spacing w:line="240" w:lineRule="auto" w:before="1" w:after="0"/>
        <w:ind w:left="2042" w:right="0" w:hanging="843"/>
        <w:jc w:val="both"/>
      </w:pPr>
      <w:r>
        <w:rPr/>
        <w:t>Silane</w:t>
      </w:r>
      <w:r>
        <w:rPr>
          <w:spacing w:val="-3"/>
        </w:rPr>
        <w:t> </w:t>
      </w:r>
      <w:r>
        <w:rPr/>
        <w:t>treatment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natural</w:t>
      </w:r>
      <w:r>
        <w:rPr>
          <w:spacing w:val="-2"/>
        </w:rPr>
        <w:t> </w:t>
      </w:r>
      <w:r>
        <w:rPr/>
        <w:t>fibres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33" w:firstLine="719"/>
        <w:jc w:val="both"/>
      </w:pPr>
      <w:r>
        <w:rPr/>
        <w:t>Coupling</w:t>
      </w:r>
      <w:r>
        <w:rPr>
          <w:spacing w:val="1"/>
        </w:rPr>
        <w:t> </w:t>
      </w:r>
      <w:r>
        <w:rPr/>
        <w:t>agents</w:t>
      </w:r>
      <w:r>
        <w:rPr>
          <w:spacing w:val="1"/>
        </w:rPr>
        <w:t> </w:t>
      </w:r>
      <w:r>
        <w:rPr/>
        <w:t>usually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degree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cross-linking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interface region and offer a perfect bonding result. Silane coupling agents were</w:t>
      </w:r>
      <w:r>
        <w:rPr>
          <w:spacing w:val="1"/>
        </w:rPr>
        <w:t> </w:t>
      </w:r>
      <w:r>
        <w:rPr/>
        <w:t>found to be effective in modifying the natural fiber-matrix interface. Various</w:t>
      </w:r>
      <w:r>
        <w:rPr>
          <w:spacing w:val="1"/>
        </w:rPr>
        <w:t> </w:t>
      </w:r>
      <w:r>
        <w:rPr/>
        <w:t>silanes treaments were effective in improving the interface properties of wood-</w:t>
      </w:r>
      <w:r>
        <w:rPr>
          <w:spacing w:val="1"/>
        </w:rPr>
        <w:t> </w:t>
      </w:r>
      <w:r>
        <w:rPr/>
        <w:t>polypropylene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(Bocz,</w:t>
      </w:r>
      <w:r>
        <w:rPr>
          <w:spacing w:val="1"/>
        </w:rPr>
        <w:t> </w:t>
      </w:r>
      <w:r>
        <w:rPr/>
        <w:t>Barany,</w:t>
      </w:r>
      <w:r>
        <w:rPr>
          <w:spacing w:val="1"/>
        </w:rPr>
        <w:t> </w:t>
      </w:r>
      <w:r>
        <w:rPr/>
        <w:t>Toldy,</w:t>
      </w:r>
      <w:r>
        <w:rPr>
          <w:spacing w:val="1"/>
        </w:rPr>
        <w:t> </w:t>
      </w:r>
      <w:r>
        <w:rPr/>
        <w:t>Bodzay,</w:t>
      </w:r>
      <w:r>
        <w:rPr>
          <w:spacing w:val="1"/>
        </w:rPr>
        <w:t> </w:t>
      </w:r>
      <w:r>
        <w:rPr/>
        <w:t>Csontos,</w:t>
      </w:r>
      <w:r>
        <w:rPr>
          <w:spacing w:val="1"/>
        </w:rPr>
        <w:t> </w:t>
      </w:r>
      <w:r>
        <w:rPr/>
        <w:t>Madi&amp;Marosi, 2013);(Ihueze </w:t>
      </w:r>
      <w:r>
        <w:rPr>
          <w:i/>
        </w:rPr>
        <w:t>etal</w:t>
      </w:r>
      <w:r>
        <w:rPr/>
        <w:t>., 2013).</w:t>
      </w:r>
      <w:r>
        <w:rPr>
          <w:spacing w:val="71"/>
        </w:rPr>
        <w:t> </w:t>
      </w:r>
      <w:r>
        <w:rPr/>
        <w:t>Alkoxy silanes are able to form</w:t>
      </w:r>
      <w:r>
        <w:rPr>
          <w:spacing w:val="1"/>
        </w:rPr>
        <w:t> </w:t>
      </w:r>
      <w:r>
        <w:rPr/>
        <w:t>bonds with hydroxyl groups. Coupling agents such as toluene dissocyanate and</w:t>
      </w:r>
      <w:r>
        <w:rPr>
          <w:spacing w:val="1"/>
        </w:rPr>
        <w:t> </w:t>
      </w:r>
      <w:r>
        <w:rPr/>
        <w:t>triethoxyvinyl silane were tested in fiber treatment in order to improve the</w:t>
      </w:r>
      <w:r>
        <w:rPr>
          <w:spacing w:val="1"/>
        </w:rPr>
        <w:t> </w:t>
      </w:r>
      <w:r>
        <w:rPr/>
        <w:t>interface</w:t>
      </w:r>
      <w:r>
        <w:rPr>
          <w:spacing w:val="1"/>
        </w:rPr>
        <w:t> </w:t>
      </w:r>
      <w:r>
        <w:rPr/>
        <w:t>properties.</w:t>
      </w:r>
      <w:r>
        <w:rPr>
          <w:spacing w:val="1"/>
        </w:rPr>
        <w:t> </w:t>
      </w:r>
      <w:r>
        <w:rPr/>
        <w:t>Silanes</w:t>
      </w:r>
      <w:r>
        <w:rPr>
          <w:spacing w:val="1"/>
        </w:rPr>
        <w:t> </w:t>
      </w:r>
      <w:r>
        <w:rPr/>
        <w:t>undergo</w:t>
      </w:r>
      <w:r>
        <w:rPr>
          <w:spacing w:val="1"/>
        </w:rPr>
        <w:t> </w:t>
      </w:r>
      <w:r>
        <w:rPr/>
        <w:t>hydrolysis,</w:t>
      </w:r>
      <w:r>
        <w:rPr>
          <w:spacing w:val="1"/>
        </w:rPr>
        <w:t> </w:t>
      </w:r>
      <w:r>
        <w:rPr/>
        <w:t>condensation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bond</w:t>
      </w:r>
      <w:r>
        <w:rPr>
          <w:spacing w:val="1"/>
        </w:rPr>
        <w:t> </w:t>
      </w:r>
      <w:r>
        <w:rPr/>
        <w:t>formation stage. Silanols</w:t>
      </w:r>
      <w:r>
        <w:rPr>
          <w:spacing w:val="1"/>
        </w:rPr>
        <w:t> </w:t>
      </w:r>
      <w:r>
        <w:rPr/>
        <w:t>can form polysiloxane structures by reaction with</w:t>
      </w:r>
      <w:r>
        <w:rPr>
          <w:spacing w:val="1"/>
        </w:rPr>
        <w:t> </w:t>
      </w:r>
      <w:r>
        <w:rPr/>
        <w:t>hydroxyl</w:t>
      </w:r>
      <w:r>
        <w:rPr>
          <w:spacing w:val="14"/>
        </w:rPr>
        <w:t> </w:t>
      </w:r>
      <w:r>
        <w:rPr/>
        <w:t>group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4"/>
        </w:rPr>
        <w:t> </w:t>
      </w:r>
      <w:r>
        <w:rPr/>
        <w:t>fibers.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reaction</w:t>
      </w:r>
      <w:r>
        <w:rPr>
          <w:spacing w:val="12"/>
        </w:rPr>
        <w:t> </w:t>
      </w:r>
      <w:r>
        <w:rPr/>
        <w:t>schemes</w:t>
      </w:r>
      <w:r>
        <w:rPr>
          <w:spacing w:val="15"/>
        </w:rPr>
        <w:t> </w:t>
      </w:r>
      <w:r>
        <w:rPr/>
        <w:t>are</w:t>
      </w:r>
      <w:r>
        <w:rPr>
          <w:spacing w:val="14"/>
        </w:rPr>
        <w:t> </w:t>
      </w:r>
      <w:r>
        <w:rPr/>
        <w:t>given</w:t>
      </w:r>
      <w:r>
        <w:rPr>
          <w:spacing w:val="15"/>
        </w:rPr>
        <w:t> </w:t>
      </w:r>
      <w:r>
        <w:rPr/>
        <w:t>in</w:t>
      </w:r>
      <w:r>
        <w:rPr>
          <w:spacing w:val="15"/>
        </w:rPr>
        <w:t> </w:t>
      </w:r>
      <w:r>
        <w:rPr/>
        <w:t>Figure</w:t>
      </w:r>
      <w:r>
        <w:rPr>
          <w:spacing w:val="13"/>
        </w:rPr>
        <w:t> </w:t>
      </w:r>
      <w:r>
        <w:rPr/>
        <w:t>2.2</w:t>
      </w:r>
      <w:r>
        <w:rPr>
          <w:spacing w:val="15"/>
        </w:rPr>
        <w:t> </w:t>
      </w:r>
      <w:r>
        <w:rPr/>
        <w:t>and</w:t>
      </w:r>
    </w:p>
    <w:p>
      <w:pPr>
        <w:pStyle w:val="ListParagraph"/>
        <w:numPr>
          <w:ilvl w:val="1"/>
          <w:numId w:val="6"/>
        </w:numPr>
        <w:tabs>
          <w:tab w:pos="1915" w:val="left" w:leader="none"/>
        </w:tabs>
        <w:spacing w:line="480" w:lineRule="auto" w:before="0" w:after="0"/>
        <w:ind w:left="1200" w:right="1338" w:firstLine="0"/>
        <w:jc w:val="both"/>
        <w:rPr>
          <w:sz w:val="28"/>
        </w:rPr>
      </w:pP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presence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moisture,</w:t>
      </w:r>
      <w:r>
        <w:rPr>
          <w:spacing w:val="1"/>
          <w:sz w:val="28"/>
        </w:rPr>
        <w:t> </w:t>
      </w:r>
      <w:r>
        <w:rPr>
          <w:sz w:val="28"/>
        </w:rPr>
        <w:t>hydrolyzable</w:t>
      </w:r>
      <w:r>
        <w:rPr>
          <w:spacing w:val="1"/>
          <w:sz w:val="28"/>
        </w:rPr>
        <w:t> </w:t>
      </w:r>
      <w:r>
        <w:rPr>
          <w:sz w:val="28"/>
        </w:rPr>
        <w:t>alkoxy</w:t>
      </w:r>
      <w:r>
        <w:rPr>
          <w:spacing w:val="1"/>
          <w:sz w:val="28"/>
        </w:rPr>
        <w:t> </w:t>
      </w:r>
      <w:r>
        <w:rPr>
          <w:sz w:val="28"/>
        </w:rPr>
        <w:t>group</w:t>
      </w:r>
      <w:r>
        <w:rPr>
          <w:spacing w:val="1"/>
          <w:sz w:val="28"/>
        </w:rPr>
        <w:t> </w:t>
      </w:r>
      <w:r>
        <w:rPr>
          <w:sz w:val="28"/>
        </w:rPr>
        <w:t>leads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67"/>
          <w:sz w:val="28"/>
        </w:rPr>
        <w:t> </w:t>
      </w:r>
      <w:r>
        <w:rPr>
          <w:sz w:val="28"/>
        </w:rPr>
        <w:t>formation of silanols.</w:t>
      </w:r>
    </w:p>
    <w:p>
      <w:pPr>
        <w:spacing w:after="0" w:line="480" w:lineRule="auto"/>
        <w:jc w:val="both"/>
        <w:rPr>
          <w:sz w:val="28"/>
        </w:rPr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938"/>
        <w:rPr>
          <w:sz w:val="20"/>
        </w:rPr>
      </w:pPr>
      <w:r>
        <w:rPr>
          <w:sz w:val="20"/>
        </w:rPr>
        <w:drawing>
          <wp:inline distT="0" distB="0" distL="0" distR="0">
            <wp:extent cx="3905953" cy="1026128"/>
            <wp:effectExtent l="0" t="0" r="0" b="0"/>
            <wp:docPr id="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953" cy="102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1"/>
        <w:ind w:left="1200" w:right="1902"/>
        <w:jc w:val="right"/>
      </w:pPr>
      <w:r>
        <w:rPr/>
        <w:t>(2.2)</w:t>
      </w:r>
    </w:p>
    <w:p>
      <w:pPr>
        <w:pStyle w:val="BodyText"/>
        <w:rPr>
          <w:sz w:val="20"/>
        </w:rPr>
      </w:pPr>
    </w:p>
    <w:p>
      <w:pPr>
        <w:pStyle w:val="BodyText"/>
        <w:spacing w:before="89"/>
        <w:ind w:left="1200"/>
      </w:pPr>
      <w:r>
        <w:rPr/>
        <w:t>Figure</w:t>
      </w:r>
      <w:r>
        <w:rPr>
          <w:spacing w:val="-5"/>
        </w:rPr>
        <w:t> </w:t>
      </w:r>
      <w:r>
        <w:rPr/>
        <w:t>2.3</w:t>
      </w:r>
      <w:r>
        <w:rPr>
          <w:spacing w:val="-1"/>
        </w:rPr>
        <w:t> </w:t>
      </w:r>
      <w:r>
        <w:rPr/>
        <w:t>Hydrolysis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silane</w:t>
      </w:r>
      <w:r>
        <w:rPr>
          <w:spacing w:val="-2"/>
        </w:rPr>
        <w:t> </w:t>
      </w:r>
      <w:r>
        <w:rPr/>
        <w:t>(Sreekala</w:t>
      </w:r>
      <w:r>
        <w:rPr>
          <w:spacing w:val="2"/>
        </w:rPr>
        <w:t> </w:t>
      </w:r>
      <w:r>
        <w:rPr>
          <w:i/>
        </w:rPr>
        <w:t>et</w:t>
      </w:r>
      <w:r>
        <w:rPr>
          <w:i/>
          <w:spacing w:val="-3"/>
        </w:rPr>
        <w:t> </w:t>
      </w:r>
      <w:r>
        <w:rPr>
          <w:i/>
        </w:rPr>
        <w:t>al.,</w:t>
      </w:r>
      <w:r>
        <w:rPr>
          <w:i/>
          <w:spacing w:val="-3"/>
        </w:rPr>
        <w:t> </w:t>
      </w:r>
      <w:r>
        <w:rPr/>
        <w:t>2000).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BodyText"/>
        <w:spacing w:before="89"/>
        <w:ind w:left="1200" w:right="1902"/>
        <w:jc w:val="right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1457452</wp:posOffset>
            </wp:positionH>
            <wp:positionV relativeFrom="paragraph">
              <wp:posOffset>-4257678</wp:posOffset>
            </wp:positionV>
            <wp:extent cx="3987863" cy="4468219"/>
            <wp:effectExtent l="0" t="0" r="0" b="0"/>
            <wp:wrapNone/>
            <wp:docPr id="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863" cy="4468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(2.3)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before="89"/>
        <w:ind w:left="1200"/>
        <w:jc w:val="both"/>
      </w:pPr>
      <w:r>
        <w:rPr/>
        <w:t>Figure</w:t>
      </w:r>
      <w:r>
        <w:rPr>
          <w:spacing w:val="-6"/>
        </w:rPr>
        <w:t> </w:t>
      </w:r>
      <w:r>
        <w:rPr/>
        <w:t>2.4:</w:t>
      </w:r>
      <w:r>
        <w:rPr>
          <w:spacing w:val="-1"/>
        </w:rPr>
        <w:t> </w:t>
      </w:r>
      <w:r>
        <w:rPr/>
        <w:t>Hypothetical</w:t>
      </w:r>
      <w:r>
        <w:rPr>
          <w:spacing w:val="-2"/>
        </w:rPr>
        <w:t> </w:t>
      </w:r>
      <w:r>
        <w:rPr/>
        <w:t>reactions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fiber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silane</w:t>
      </w:r>
      <w:r>
        <w:rPr>
          <w:spacing w:val="-2"/>
        </w:rPr>
        <w:t> </w:t>
      </w:r>
      <w:r>
        <w:rPr/>
        <w:t>(Sreekala</w:t>
      </w:r>
      <w:r>
        <w:rPr>
          <w:spacing w:val="2"/>
        </w:rPr>
        <w:t> </w:t>
      </w:r>
      <w:r>
        <w:rPr>
          <w:i/>
        </w:rPr>
        <w:t>et</w:t>
      </w:r>
      <w:r>
        <w:rPr>
          <w:i/>
          <w:spacing w:val="-2"/>
        </w:rPr>
        <w:t> </w:t>
      </w:r>
      <w:r>
        <w:rPr>
          <w:i/>
        </w:rPr>
        <w:t>al.,</w:t>
      </w:r>
      <w:r>
        <w:rPr>
          <w:i/>
          <w:spacing w:val="-4"/>
        </w:rPr>
        <w:t> </w:t>
      </w:r>
      <w:r>
        <w:rPr/>
        <w:t>2012).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260"/>
        <w:ind w:left="1200" w:right="1336"/>
        <w:jc w:val="both"/>
      </w:pPr>
      <w:r>
        <w:rPr/>
        <w:t>Silane treatment of cellulosic fibers can increase the interfacial strength and</w:t>
      </w:r>
      <w:r>
        <w:rPr>
          <w:spacing w:val="1"/>
        </w:rPr>
        <w:t> </w:t>
      </w:r>
      <w:r>
        <w:rPr/>
        <w:t>therefore the mechanical properties of the composite (George, Screekala and</w:t>
      </w:r>
      <w:r>
        <w:rPr>
          <w:spacing w:val="1"/>
        </w:rPr>
        <w:t> </w:t>
      </w:r>
      <w:r>
        <w:rPr/>
        <w:t>Thomas,</w:t>
      </w:r>
      <w:r>
        <w:rPr>
          <w:spacing w:val="-2"/>
        </w:rPr>
        <w:t> </w:t>
      </w:r>
      <w:r>
        <w:rPr/>
        <w:t>2012)</w:t>
      </w:r>
    </w:p>
    <w:p>
      <w:pPr>
        <w:spacing w:after="0" w:line="480" w:lineRule="auto"/>
        <w:jc w:val="both"/>
        <w:sectPr>
          <w:pgSz w:w="11910" w:h="16840"/>
          <w:pgMar w:header="0" w:footer="973" w:top="1340" w:bottom="1200" w:left="240" w:right="100"/>
        </w:sectPr>
      </w:pPr>
    </w:p>
    <w:p>
      <w:pPr>
        <w:pStyle w:val="Heading2"/>
        <w:numPr>
          <w:ilvl w:val="3"/>
          <w:numId w:val="9"/>
        </w:numPr>
        <w:tabs>
          <w:tab w:pos="2763" w:val="left" w:leader="none"/>
        </w:tabs>
        <w:spacing w:line="240" w:lineRule="auto" w:before="64" w:after="0"/>
        <w:ind w:left="2762" w:right="0" w:hanging="843"/>
        <w:jc w:val="left"/>
      </w:pPr>
      <w:r>
        <w:rPr/>
        <w:t>Benzoylation</w:t>
      </w:r>
      <w:r>
        <w:rPr>
          <w:spacing w:val="-5"/>
        </w:rPr>
        <w:t> </w:t>
      </w:r>
      <w:r>
        <w:rPr/>
        <w:t>treatment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natural</w:t>
      </w:r>
      <w:r>
        <w:rPr>
          <w:spacing w:val="-2"/>
        </w:rPr>
        <w:t> </w:t>
      </w:r>
      <w:r>
        <w:rPr/>
        <w:t>fibres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40" w:firstLine="719"/>
        <w:jc w:val="both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1054944</wp:posOffset>
            </wp:positionH>
            <wp:positionV relativeFrom="paragraph">
              <wp:posOffset>2804699</wp:posOffset>
            </wp:positionV>
            <wp:extent cx="4684287" cy="1118725"/>
            <wp:effectExtent l="0" t="0" r="0" b="0"/>
            <wp:wrapNone/>
            <wp:docPr id="9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287" cy="111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Joseph </w:t>
      </w:r>
      <w:r>
        <w:rPr>
          <w:i/>
        </w:rPr>
        <w:t>et al.,</w:t>
      </w:r>
      <w:r>
        <w:rPr/>
        <w:t>(2017) studied the benzoylation treatment on the surface of</w:t>
      </w:r>
      <w:r>
        <w:rPr>
          <w:spacing w:val="1"/>
        </w:rPr>
        <w:t> </w:t>
      </w:r>
      <w:r>
        <w:rPr/>
        <w:t>fibers. A fixed amount of washed fiber (35g) was soaked in 18% NaOH solution</w:t>
      </w:r>
      <w:r>
        <w:rPr>
          <w:spacing w:val="-67"/>
        </w:rPr>
        <w:t> </w:t>
      </w:r>
      <w:r>
        <w:rPr/>
        <w:t>for 0.5 h, filtered and washed with water. The treated fiber was suspended in</w:t>
      </w:r>
      <w:r>
        <w:rPr>
          <w:spacing w:val="1"/>
        </w:rPr>
        <w:t> </w:t>
      </w:r>
      <w:r>
        <w:rPr/>
        <w:t>10% NaOH solution and agitated with 50 ml benzoyl chloride. The reaction</w:t>
      </w:r>
      <w:r>
        <w:rPr>
          <w:spacing w:val="1"/>
        </w:rPr>
        <w:t> </w:t>
      </w:r>
      <w:r>
        <w:rPr/>
        <w:t>between the cellulosic</w:t>
      </w:r>
      <w:r>
        <w:rPr>
          <w:spacing w:val="70"/>
        </w:rPr>
        <w:t> </w:t>
      </w:r>
      <w:r>
        <w:rPr/>
        <w:t>–OH group of sisal fiber and benzoyl chloride is shown</w:t>
      </w:r>
      <w:r>
        <w:rPr>
          <w:spacing w:val="1"/>
        </w:rPr>
        <w:t> </w:t>
      </w:r>
      <w:r>
        <w:rPr/>
        <w:t>in Figure</w:t>
      </w:r>
      <w:r>
        <w:rPr>
          <w:spacing w:val="-3"/>
        </w:rPr>
        <w:t> </w:t>
      </w:r>
      <w:r>
        <w:rPr/>
        <w:t>2.4 as</w:t>
      </w:r>
      <w:r>
        <w:rPr>
          <w:spacing w:val="1"/>
        </w:rPr>
        <w:t> </w:t>
      </w:r>
      <w:r>
        <w:rPr/>
        <w:t>follows: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9"/>
        <w:ind w:left="9076"/>
      </w:pPr>
      <w:r>
        <w:rPr/>
        <w:t>(2.4)</w:t>
      </w:r>
    </w:p>
    <w:p>
      <w:pPr>
        <w:pStyle w:val="BodyText"/>
        <w:rPr>
          <w:sz w:val="30"/>
        </w:rPr>
      </w:pPr>
    </w:p>
    <w:p>
      <w:pPr>
        <w:pStyle w:val="BodyText"/>
        <w:spacing w:before="260"/>
        <w:ind w:left="1200" w:right="1335"/>
      </w:pPr>
      <w:r>
        <w:rPr/>
        <w:t>Figure</w:t>
      </w:r>
      <w:r>
        <w:rPr>
          <w:spacing w:val="1"/>
        </w:rPr>
        <w:t> </w:t>
      </w:r>
      <w:r>
        <w:rPr/>
        <w:t>2.5: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cellulosic-OH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benzoyl</w:t>
      </w:r>
      <w:r>
        <w:rPr>
          <w:spacing w:val="-67"/>
        </w:rPr>
        <w:t> </w:t>
      </w:r>
      <w:r>
        <w:rPr/>
        <w:t>chloride</w:t>
      </w:r>
      <w:r>
        <w:rPr>
          <w:spacing w:val="-1"/>
        </w:rPr>
        <w:t> </w:t>
      </w:r>
      <w:r>
        <w:rPr/>
        <w:t>(Joseph</w:t>
      </w:r>
      <w:r>
        <w:rPr>
          <w:spacing w:val="2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2"/>
        </w:rPr>
        <w:t> </w:t>
      </w:r>
      <w:r>
        <w:rPr/>
        <w:t>2017).</w:t>
      </w:r>
    </w:p>
    <w:p>
      <w:pPr>
        <w:pStyle w:val="BodyText"/>
        <w:spacing w:before="6"/>
        <w:rPr>
          <w:sz w:val="24"/>
        </w:rPr>
      </w:pPr>
    </w:p>
    <w:p>
      <w:pPr>
        <w:pStyle w:val="Heading2"/>
        <w:numPr>
          <w:ilvl w:val="3"/>
          <w:numId w:val="9"/>
        </w:numPr>
        <w:tabs>
          <w:tab w:pos="2043" w:val="left" w:leader="none"/>
        </w:tabs>
        <w:spacing w:line="240" w:lineRule="auto" w:before="0" w:after="0"/>
        <w:ind w:left="2042" w:right="0" w:hanging="843"/>
        <w:jc w:val="left"/>
      </w:pPr>
      <w:r>
        <w:rPr/>
        <w:t>Peroxide</w:t>
      </w:r>
      <w:r>
        <w:rPr>
          <w:spacing w:val="-3"/>
        </w:rPr>
        <w:t> </w:t>
      </w:r>
      <w:r>
        <w:rPr/>
        <w:t>treatment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natural</w:t>
      </w:r>
      <w:r>
        <w:rPr>
          <w:spacing w:val="-1"/>
        </w:rPr>
        <w:t> </w:t>
      </w:r>
      <w:r>
        <w:rPr/>
        <w:t>fibres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45" w:firstLine="789"/>
        <w:jc w:val="both"/>
      </w:pPr>
      <w:r>
        <w:rPr/>
        <w:t>The decomposition of the peroxide and the subsequent reaction at the</w:t>
      </w:r>
      <w:r>
        <w:rPr>
          <w:spacing w:val="1"/>
        </w:rPr>
        <w:t> </w:t>
      </w:r>
      <w:r>
        <w:rPr/>
        <w:t>interface is expected at the time of curing of composites. Figure 2.5 shows the</w:t>
      </w:r>
      <w:r>
        <w:rPr>
          <w:spacing w:val="1"/>
        </w:rPr>
        <w:t> </w:t>
      </w:r>
      <w:r>
        <w:rPr/>
        <w:t>decomposition of the</w:t>
      </w:r>
      <w:r>
        <w:rPr>
          <w:spacing w:val="-3"/>
        </w:rPr>
        <w:t> </w:t>
      </w:r>
      <w:r>
        <w:rPr/>
        <w:t>peroxides.</w:t>
      </w:r>
    </w:p>
    <w:p>
      <w:pPr>
        <w:pStyle w:val="BodyText"/>
        <w:spacing w:before="1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1039465</wp:posOffset>
            </wp:positionH>
            <wp:positionV relativeFrom="paragraph">
              <wp:posOffset>199711</wp:posOffset>
            </wp:positionV>
            <wp:extent cx="4723618" cy="788384"/>
            <wp:effectExtent l="0" t="0" r="0" b="0"/>
            <wp:wrapTopAndBottom/>
            <wp:docPr id="1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3618" cy="788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2"/>
        <w:ind w:left="9122"/>
      </w:pPr>
      <w:r>
        <w:rPr/>
        <w:t>(2.5)</w:t>
      </w:r>
    </w:p>
    <w:p>
      <w:pPr>
        <w:pStyle w:val="BodyText"/>
        <w:rPr>
          <w:sz w:val="30"/>
        </w:rPr>
      </w:pPr>
    </w:p>
    <w:p>
      <w:pPr>
        <w:pStyle w:val="BodyText"/>
        <w:spacing w:before="255"/>
        <w:ind w:left="1200"/>
      </w:pPr>
      <w:r>
        <w:rPr/>
        <w:t>Figure</w:t>
      </w:r>
      <w:r>
        <w:rPr>
          <w:spacing w:val="-5"/>
        </w:rPr>
        <w:t> </w:t>
      </w:r>
      <w:r>
        <w:rPr/>
        <w:t>2.6:</w:t>
      </w:r>
      <w:r>
        <w:rPr>
          <w:spacing w:val="-1"/>
        </w:rPr>
        <w:t> </w:t>
      </w:r>
      <w:r>
        <w:rPr/>
        <w:t>Peroxide</w:t>
      </w:r>
      <w:r>
        <w:rPr>
          <w:spacing w:val="-2"/>
        </w:rPr>
        <w:t> </w:t>
      </w:r>
      <w:r>
        <w:rPr/>
        <w:t>treatment</w:t>
      </w:r>
      <w:r>
        <w:rPr>
          <w:spacing w:val="-1"/>
        </w:rPr>
        <w:t> </w:t>
      </w:r>
      <w:r>
        <w:rPr/>
        <w:t>reaction (Sreekala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al.,</w:t>
      </w:r>
      <w:r>
        <w:rPr>
          <w:i/>
          <w:spacing w:val="-3"/>
        </w:rPr>
        <w:t> </w:t>
      </w:r>
      <w:r>
        <w:rPr/>
        <w:t>2012).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2" w:firstLine="719"/>
        <w:jc w:val="both"/>
      </w:pPr>
      <w:r>
        <w:rPr/>
        <w:t>Peroxide-induced</w:t>
      </w:r>
      <w:r>
        <w:rPr>
          <w:spacing w:val="1"/>
        </w:rPr>
        <w:t> </w:t>
      </w:r>
      <w:r>
        <w:rPr/>
        <w:t>adhesion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cellulose</w:t>
      </w:r>
      <w:r>
        <w:rPr>
          <w:spacing w:val="1"/>
        </w:rPr>
        <w:t> </w:t>
      </w:r>
      <w:r>
        <w:rPr/>
        <w:t>fiber-reinforced</w:t>
      </w:r>
      <w:r>
        <w:rPr>
          <w:spacing w:val="1"/>
        </w:rPr>
        <w:t> </w:t>
      </w:r>
      <w:r>
        <w:rPr/>
        <w:t>thermoplastic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attracted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researchers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easy</w:t>
      </w:r>
      <w:r>
        <w:rPr>
          <w:spacing w:val="1"/>
        </w:rPr>
        <w:t> </w:t>
      </w:r>
      <w:r>
        <w:rPr/>
        <w:t>processing and improvement in mechanical properties. (Sapieha, Allard &amp;Zang,</w:t>
      </w:r>
      <w:r>
        <w:rPr>
          <w:spacing w:val="1"/>
        </w:rPr>
        <w:t> </w:t>
      </w:r>
      <w:r>
        <w:rPr/>
        <w:t>2016) indicated that the addition of a small amount of benzoyl peroxide or</w:t>
      </w:r>
      <w:r>
        <w:rPr>
          <w:spacing w:val="1"/>
        </w:rPr>
        <w:t> </w:t>
      </w:r>
      <w:r>
        <w:rPr/>
        <w:t>dicumyl</w:t>
      </w:r>
      <w:r>
        <w:rPr>
          <w:spacing w:val="1"/>
        </w:rPr>
        <w:t> </w:t>
      </w:r>
      <w:r>
        <w:rPr/>
        <w:t>peroxide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cellulose-polymer</w:t>
      </w:r>
      <w:r>
        <w:rPr>
          <w:spacing w:val="1"/>
        </w:rPr>
        <w:t> </w:t>
      </w:r>
      <w:r>
        <w:rPr/>
        <w:t>(LLDPE)</w:t>
      </w:r>
      <w:r>
        <w:rPr>
          <w:spacing w:val="1"/>
        </w:rPr>
        <w:t> </w:t>
      </w:r>
      <w:r>
        <w:rPr/>
        <w:t>systems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processing</w:t>
      </w:r>
      <w:r>
        <w:rPr>
          <w:spacing w:val="-67"/>
        </w:rPr>
        <w:t> </w:t>
      </w:r>
      <w:r>
        <w:rPr/>
        <w:t>improved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properties.</w:t>
      </w:r>
      <w:r>
        <w:rPr>
          <w:spacing w:val="1"/>
        </w:rPr>
        <w:t> </w:t>
      </w:r>
      <w:r>
        <w:rPr/>
        <w:t>The</w:t>
      </w:r>
      <w:r>
        <w:rPr>
          <w:spacing w:val="71"/>
        </w:rPr>
        <w:t> </w:t>
      </w:r>
      <w:r>
        <w:rPr/>
        <w:t>improvement</w:t>
      </w:r>
      <w:r>
        <w:rPr>
          <w:spacing w:val="71"/>
        </w:rPr>
        <w:t> </w:t>
      </w:r>
      <w:r>
        <w:rPr/>
        <w:t>of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attributed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peroxide-induced</w:t>
      </w:r>
      <w:r>
        <w:rPr>
          <w:spacing w:val="1"/>
        </w:rPr>
        <w:t> </w:t>
      </w:r>
      <w:r>
        <w:rPr/>
        <w:t>grafting</w:t>
      </w:r>
      <w:r>
        <w:rPr>
          <w:spacing w:val="1"/>
        </w:rPr>
        <w:t> </w:t>
      </w:r>
      <w:r>
        <w:rPr/>
        <w:t>of</w:t>
      </w:r>
      <w:r>
        <w:rPr>
          <w:spacing w:val="-67"/>
        </w:rPr>
        <w:t> </w:t>
      </w:r>
      <w:r>
        <w:rPr/>
        <w:t>polyethylene</w:t>
      </w:r>
      <w:r>
        <w:rPr>
          <w:spacing w:val="-4"/>
        </w:rPr>
        <w:t> </w:t>
      </w:r>
      <w:r>
        <w:rPr/>
        <w:t>onto</w:t>
      </w:r>
      <w:r>
        <w:rPr>
          <w:spacing w:val="1"/>
        </w:rPr>
        <w:t> </w:t>
      </w:r>
      <w:r>
        <w:rPr/>
        <w:t>cellulose</w:t>
      </w:r>
      <w:r>
        <w:rPr>
          <w:spacing w:val="-3"/>
        </w:rPr>
        <w:t> </w:t>
      </w:r>
      <w:r>
        <w:rPr/>
        <w:t>surfaces.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Joseph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(2017) investigated</w:t>
      </w:r>
      <w:r>
        <w:rPr>
          <w:spacing w:val="1"/>
        </w:rPr>
        <w:t> </w:t>
      </w:r>
      <w:r>
        <w:rPr/>
        <w:t>benzoyl</w:t>
      </w:r>
      <w:r>
        <w:rPr>
          <w:spacing w:val="1"/>
        </w:rPr>
        <w:t> </w:t>
      </w:r>
      <w:r>
        <w:rPr/>
        <w:t>peroxide</w:t>
      </w:r>
      <w:r>
        <w:rPr>
          <w:spacing w:val="70"/>
        </w:rPr>
        <w:t> </w:t>
      </w:r>
      <w:r>
        <w:rPr/>
        <w:t>treatment on</w:t>
      </w:r>
      <w:r>
        <w:rPr>
          <w:spacing w:val="70"/>
        </w:rPr>
        <w:t> </w:t>
      </w:r>
      <w:r>
        <w:rPr/>
        <w:t>short</w:t>
      </w:r>
      <w:r>
        <w:rPr>
          <w:spacing w:val="1"/>
        </w:rPr>
        <w:t> </w:t>
      </w:r>
      <w:r>
        <w:rPr/>
        <w:t>sisal</w:t>
      </w:r>
      <w:r>
        <w:rPr>
          <w:spacing w:val="1"/>
        </w:rPr>
        <w:t> </w:t>
      </w:r>
      <w:r>
        <w:rPr/>
        <w:t>fiber-reinforced polyethylene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They reported</w:t>
      </w:r>
      <w:r>
        <w:rPr>
          <w:spacing w:val="1"/>
        </w:rPr>
        <w:t> </w:t>
      </w:r>
      <w:r>
        <w:rPr/>
        <w:t>that peroxide-</w:t>
      </w:r>
      <w:r>
        <w:rPr>
          <w:spacing w:val="1"/>
        </w:rPr>
        <w:t> </w:t>
      </w:r>
      <w:r>
        <w:rPr/>
        <w:t>treated composites showed an enhancement in tensile properties due to the</w:t>
      </w:r>
      <w:r>
        <w:rPr>
          <w:spacing w:val="1"/>
        </w:rPr>
        <w:t> </w:t>
      </w:r>
      <w:r>
        <w:rPr/>
        <w:t>peroxide-induced grafting. Sreekala </w:t>
      </w:r>
      <w:r>
        <w:rPr>
          <w:i/>
        </w:rPr>
        <w:t>et al.,</w:t>
      </w:r>
      <w:r>
        <w:rPr/>
        <w:t>(2012) also studied benzoyl peroxide</w:t>
      </w:r>
      <w:r>
        <w:rPr>
          <w:spacing w:val="1"/>
        </w:rPr>
        <w:t> </w:t>
      </w:r>
      <w:r>
        <w:rPr/>
        <w:t>treatment on oil palm fiber-reinforced phenol formaldehyde composites. Fibers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coated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benzoyl</w:t>
      </w:r>
      <w:r>
        <w:rPr>
          <w:spacing w:val="1"/>
        </w:rPr>
        <w:t> </w:t>
      </w:r>
      <w:r>
        <w:rPr/>
        <w:t>peroxide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acetone</w:t>
      </w:r>
      <w:r>
        <w:rPr>
          <w:spacing w:val="1"/>
        </w:rPr>
        <w:t> </w:t>
      </w:r>
      <w:r>
        <w:rPr/>
        <w:t>solution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alkali</w:t>
      </w:r>
      <w:r>
        <w:rPr>
          <w:spacing w:val="1"/>
        </w:rPr>
        <w:t> </w:t>
      </w:r>
      <w:r>
        <w:rPr/>
        <w:t>pre-</w:t>
      </w:r>
      <w:r>
        <w:rPr>
          <w:spacing w:val="1"/>
        </w:rPr>
        <w:t> </w:t>
      </w:r>
      <w:r>
        <w:rPr/>
        <w:t>treatments. High temperature was favored for decomposition of the peroxide.</w:t>
      </w:r>
      <w:r>
        <w:rPr>
          <w:spacing w:val="1"/>
        </w:rPr>
        <w:t> </w:t>
      </w:r>
      <w:r>
        <w:rPr/>
        <w:t>They reported that peroxide-treated fiber composites could withstand the tensile</w:t>
      </w:r>
      <w:r>
        <w:rPr>
          <w:spacing w:val="1"/>
        </w:rPr>
        <w:t> </w:t>
      </w:r>
      <w:r>
        <w:rPr/>
        <w:t>stress to</w:t>
      </w:r>
      <w:r>
        <w:rPr>
          <w:spacing w:val="1"/>
        </w:rPr>
        <w:t> </w:t>
      </w:r>
      <w:r>
        <w:rPr/>
        <w:t>higher strain</w:t>
      </w:r>
      <w:r>
        <w:rPr>
          <w:spacing w:val="-1"/>
        </w:rPr>
        <w:t> </w:t>
      </w:r>
      <w:r>
        <w:rPr/>
        <w:t>level.</w:t>
      </w:r>
    </w:p>
    <w:p>
      <w:pPr>
        <w:pStyle w:val="BodyText"/>
        <w:spacing w:before="9"/>
        <w:rPr>
          <w:sz w:val="24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0" w:after="0"/>
        <w:ind w:left="1831" w:right="0" w:hanging="632"/>
        <w:jc w:val="both"/>
      </w:pPr>
      <w:r>
        <w:rPr/>
        <w:t>The</w:t>
      </w:r>
      <w:r>
        <w:rPr>
          <w:spacing w:val="-3"/>
        </w:rPr>
        <w:t> </w:t>
      </w:r>
      <w:r>
        <w:rPr/>
        <w:t>chemical</w:t>
      </w:r>
      <w:r>
        <w:rPr>
          <w:spacing w:val="-1"/>
        </w:rPr>
        <w:t> </w:t>
      </w:r>
      <w:r>
        <w:rPr/>
        <w:t>treatment</w:t>
      </w:r>
      <w:r>
        <w:rPr>
          <w:spacing w:val="-2"/>
        </w:rPr>
        <w:t> </w:t>
      </w:r>
      <w:r>
        <w:rPr/>
        <w:t>methods of</w:t>
      </w:r>
      <w:r>
        <w:rPr>
          <w:spacing w:val="-3"/>
        </w:rPr>
        <w:t> </w:t>
      </w:r>
      <w:r>
        <w:rPr/>
        <w:t>natural</w:t>
      </w:r>
      <w:r>
        <w:rPr>
          <w:spacing w:val="-1"/>
        </w:rPr>
        <w:t> </w:t>
      </w:r>
      <w:r>
        <w:rPr/>
        <w:t>fibres</w:t>
      </w:r>
    </w:p>
    <w:p>
      <w:pPr>
        <w:pStyle w:val="BodyText"/>
        <w:spacing w:before="5"/>
        <w:rPr>
          <w:b/>
          <w:sz w:val="24"/>
        </w:rPr>
      </w:pPr>
    </w:p>
    <w:p>
      <w:pPr>
        <w:pStyle w:val="BodyText"/>
        <w:spacing w:line="640" w:lineRule="atLeast"/>
        <w:ind w:left="1200" w:right="1337" w:firstLine="719"/>
        <w:jc w:val="both"/>
      </w:pPr>
      <w:r>
        <w:rPr/>
        <w:t>Several</w:t>
      </w:r>
      <w:r>
        <w:rPr>
          <w:spacing w:val="1"/>
        </w:rPr>
        <w:t> </w:t>
      </w:r>
      <w:r>
        <w:rPr/>
        <w:t>interface</w:t>
      </w:r>
      <w:r>
        <w:rPr>
          <w:spacing w:val="1"/>
        </w:rPr>
        <w:t> </w:t>
      </w:r>
      <w:r>
        <w:rPr/>
        <w:t>modification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literature.</w:t>
      </w:r>
      <w:r>
        <w:rPr>
          <w:spacing w:val="1"/>
        </w:rPr>
        <w:t> </w:t>
      </w:r>
      <w:r>
        <w:rPr/>
        <w:t>Acetylation of natural fibers is a well-known esterification method to introduce</w:t>
      </w:r>
      <w:r>
        <w:rPr>
          <w:spacing w:val="1"/>
        </w:rPr>
        <w:t> </w:t>
      </w:r>
      <w:r>
        <w:rPr/>
        <w:t>plasticization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cellulosic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(Zimniewska,Wladyka-Przybylak</w:t>
      </w:r>
      <w:r>
        <w:rPr>
          <w:spacing w:val="1"/>
        </w:rPr>
        <w:t> </w:t>
      </w:r>
      <w:r>
        <w:rPr/>
        <w:t>&amp;Mankowski,</w:t>
      </w:r>
      <w:r>
        <w:rPr>
          <w:spacing w:val="3"/>
        </w:rPr>
        <w:t> </w:t>
      </w:r>
      <w:r>
        <w:rPr/>
        <w:t>2011).Acetylation</w:t>
      </w:r>
      <w:r>
        <w:rPr>
          <w:spacing w:val="7"/>
        </w:rPr>
        <w:t> </w:t>
      </w:r>
      <w:r>
        <w:rPr/>
        <w:t>has</w:t>
      </w:r>
      <w:r>
        <w:rPr>
          <w:spacing w:val="5"/>
        </w:rPr>
        <w:t> </w:t>
      </w:r>
      <w:r>
        <w:rPr/>
        <w:t>been</w:t>
      </w:r>
      <w:r>
        <w:rPr>
          <w:spacing w:val="7"/>
        </w:rPr>
        <w:t> </w:t>
      </w:r>
      <w:r>
        <w:rPr/>
        <w:t>extensively</w:t>
      </w:r>
      <w:r>
        <w:rPr>
          <w:spacing w:val="2"/>
        </w:rPr>
        <w:t> </w:t>
      </w:r>
      <w:r>
        <w:rPr/>
        <w:t>applied</w:t>
      </w:r>
      <w:r>
        <w:rPr>
          <w:spacing w:val="7"/>
        </w:rPr>
        <w:t> </w:t>
      </w:r>
      <w:r>
        <w:rPr/>
        <w:t>to</w:t>
      </w:r>
      <w:r>
        <w:rPr>
          <w:spacing w:val="7"/>
        </w:rPr>
        <w:t> </w:t>
      </w:r>
      <w:r>
        <w:rPr/>
        <w:t>wood</w:t>
      </w:r>
    </w:p>
    <w:p>
      <w:pPr>
        <w:spacing w:after="0" w:line="640" w:lineRule="atLeast"/>
        <w:jc w:val="both"/>
        <w:sectPr>
          <w:pgSz w:w="11910" w:h="16840"/>
          <w:pgMar w:header="0" w:footer="973" w:top="820" w:bottom="116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/>
        <w:t>cellulose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stabilize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cell</w:t>
      </w:r>
      <w:r>
        <w:rPr>
          <w:spacing w:val="1"/>
        </w:rPr>
        <w:t> </w:t>
      </w:r>
      <w:r>
        <w:rPr/>
        <w:t>wall,</w:t>
      </w:r>
      <w:r>
        <w:rPr>
          <w:spacing w:val="1"/>
        </w:rPr>
        <w:t> </w:t>
      </w:r>
      <w:r>
        <w:rPr/>
        <w:t>improving</w:t>
      </w:r>
      <w:r>
        <w:rPr>
          <w:spacing w:val="1"/>
        </w:rPr>
        <w:t> </w:t>
      </w:r>
      <w:r>
        <w:rPr/>
        <w:t>dimensional</w:t>
      </w:r>
      <w:r>
        <w:rPr>
          <w:spacing w:val="1"/>
        </w:rPr>
        <w:t> </w:t>
      </w:r>
      <w:r>
        <w:rPr/>
        <w:t>stability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environmental degradation. One of the modification</w:t>
      </w:r>
      <w:r>
        <w:rPr>
          <w:spacing w:val="70"/>
        </w:rPr>
        <w:t> </w:t>
      </w:r>
      <w:r>
        <w:rPr/>
        <w:t>techniques employed</w:t>
      </w:r>
      <w:r>
        <w:rPr>
          <w:spacing w:val="70"/>
        </w:rPr>
        <w:t> </w:t>
      </w:r>
      <w:r>
        <w:rPr/>
        <w:t>by</w:t>
      </w:r>
      <w:r>
        <w:rPr>
          <w:spacing w:val="1"/>
        </w:rPr>
        <w:t> </w:t>
      </w:r>
      <w:r>
        <w:rPr/>
        <w:t>the Okura Company in Japan was to produceesterified woods (Mohanty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2018), which would be molded into plastic sheets by hot pressing. Another</w:t>
      </w:r>
      <w:r>
        <w:rPr>
          <w:spacing w:val="1"/>
        </w:rPr>
        <w:t> </w:t>
      </w:r>
      <w:r>
        <w:rPr/>
        <w:t>effective method of surface chemical modification of natural fibers is graft</w:t>
      </w:r>
      <w:r>
        <w:rPr>
          <w:spacing w:val="1"/>
        </w:rPr>
        <w:t> </w:t>
      </w:r>
      <w:r>
        <w:rPr/>
        <w:t>copolymerization.</w:t>
      </w:r>
      <w:r>
        <w:rPr>
          <w:spacing w:val="1"/>
        </w:rPr>
        <w:t> </w:t>
      </w:r>
      <w:r>
        <w:rPr/>
        <w:t>Optimized</w:t>
      </w:r>
      <w:r>
        <w:rPr>
          <w:spacing w:val="1"/>
        </w:rPr>
        <w:t> </w:t>
      </w:r>
      <w:r>
        <w:rPr/>
        <w:t>vinyl</w:t>
      </w:r>
      <w:r>
        <w:rPr>
          <w:spacing w:val="1"/>
        </w:rPr>
        <w:t> </w:t>
      </w:r>
      <w:r>
        <w:rPr/>
        <w:t>grafted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fibers,</w:t>
      </w:r>
      <w:r>
        <w:rPr>
          <w:spacing w:val="1"/>
        </w:rPr>
        <w:t> </w:t>
      </w:r>
      <w:r>
        <w:rPr/>
        <w:t>consisting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orderly arrangement of grafted moieties, act as compatible reinforcing fibers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systems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obtaining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fiber-matrix</w:t>
      </w:r>
      <w:r>
        <w:rPr>
          <w:spacing w:val="1"/>
        </w:rPr>
        <w:t> </w:t>
      </w:r>
      <w:r>
        <w:rPr/>
        <w:t>adhesion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resulting biocomposites</w:t>
      </w:r>
      <w:r>
        <w:rPr>
          <w:spacing w:val="1"/>
        </w:rPr>
        <w:t> </w:t>
      </w:r>
      <w:r>
        <w:rPr/>
        <w:t>(Mohanty</w:t>
      </w:r>
      <w:r>
        <w:rPr>
          <w:spacing w:val="-2"/>
        </w:rPr>
        <w:t> </w:t>
      </w:r>
      <w:r>
        <w:rPr>
          <w:i/>
        </w:rPr>
        <w:t>et al.,</w:t>
      </w:r>
      <w:r>
        <w:rPr/>
        <w:t>2018).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Isocyanate has a functional group -N=C=O which is very susceptible to</w:t>
      </w:r>
      <w:r>
        <w:rPr>
          <w:spacing w:val="1"/>
        </w:rPr>
        <w:t> </w:t>
      </w:r>
      <w:r>
        <w:rPr/>
        <w:t>reaction with the hydroxyl group of cellulose and lignin in the fibers and forms</w:t>
      </w:r>
      <w:r>
        <w:rPr>
          <w:spacing w:val="1"/>
        </w:rPr>
        <w:t> </w:t>
      </w:r>
      <w:r>
        <w:rPr/>
        <w:t>strong</w:t>
      </w:r>
      <w:r>
        <w:rPr>
          <w:spacing w:val="1"/>
        </w:rPr>
        <w:t> </w:t>
      </w:r>
      <w:r>
        <w:rPr/>
        <w:t>covalent bonds, thereby creating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compatibility with the</w:t>
      </w:r>
      <w:r>
        <w:rPr>
          <w:spacing w:val="70"/>
        </w:rPr>
        <w:t> </w:t>
      </w:r>
      <w:r>
        <w:rPr/>
        <w:t>binder</w:t>
      </w:r>
      <w:r>
        <w:rPr>
          <w:spacing w:val="1"/>
        </w:rPr>
        <w:t> </w:t>
      </w:r>
      <w:r>
        <w:rPr/>
        <w:t>resin in the composites (Kokta, Maldas, Daneault &amp; Beland, 2013); (Raj, Kokta,</w:t>
      </w:r>
      <w:r>
        <w:rPr>
          <w:spacing w:val="-67"/>
        </w:rPr>
        <w:t> </w:t>
      </w:r>
      <w:r>
        <w:rPr/>
        <w:t>Maldas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Deneault,</w:t>
      </w:r>
      <w:r>
        <w:rPr>
          <w:spacing w:val="1"/>
        </w:rPr>
        <w:t> </w:t>
      </w:r>
      <w:r>
        <w:rPr/>
        <w:t>2018)</w:t>
      </w:r>
      <w:r>
        <w:rPr>
          <w:spacing w:val="1"/>
        </w:rPr>
        <w:t> </w:t>
      </w:r>
      <w:r>
        <w:rPr/>
        <w:t>pointed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isocyanate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coupling</w:t>
      </w:r>
      <w:r>
        <w:rPr>
          <w:spacing w:val="1"/>
        </w:rPr>
        <w:t> </w:t>
      </w:r>
      <w:r>
        <w:rPr/>
        <w:t>agent.</w:t>
      </w:r>
      <w:r>
        <w:rPr>
          <w:spacing w:val="1"/>
        </w:rPr>
        <w:t> </w:t>
      </w:r>
      <w:r>
        <w:rPr/>
        <w:t>Isocyanates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thermoplastics</w:t>
      </w:r>
      <w:r>
        <w:rPr>
          <w:spacing w:val="1"/>
        </w:rPr>
        <w:t> </w:t>
      </w:r>
      <w:r>
        <w:rPr/>
        <w:t>resulting in superior properties. Isocyanates could act as a promoter or as an</w:t>
      </w:r>
      <w:r>
        <w:rPr>
          <w:spacing w:val="1"/>
        </w:rPr>
        <w:t> </w:t>
      </w:r>
      <w:r>
        <w:rPr/>
        <w:t>inhibitor</w:t>
      </w:r>
      <w:r>
        <w:rPr>
          <w:spacing w:val="-4"/>
        </w:rPr>
        <w:t> </w:t>
      </w:r>
      <w:r>
        <w:rPr/>
        <w:t>of interaction.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480" w:lineRule="auto"/>
        <w:ind w:left="1200" w:right="1330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radical</w:t>
      </w:r>
      <w:r>
        <w:rPr>
          <w:spacing w:val="1"/>
        </w:rPr>
        <w:t> </w:t>
      </w:r>
      <w:r>
        <w:rPr/>
        <w:t>enhances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interlocking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interface.</w:t>
      </w:r>
      <w:r>
        <w:rPr>
          <w:spacing w:val="1"/>
        </w:rPr>
        <w:t> </w:t>
      </w:r>
      <w:r>
        <w:rPr/>
        <w:t>Permanganate treatment was carried out to improve the bonding at the fiber-</w:t>
      </w:r>
      <w:r>
        <w:rPr>
          <w:spacing w:val="1"/>
        </w:rPr>
        <w:t> </w:t>
      </w:r>
      <w:r>
        <w:rPr/>
        <w:t>polymer interface. (Joseph &amp;Thomas, 2017) and (Sreekala, Kumaran, Joseph,</w:t>
      </w:r>
      <w:r>
        <w:rPr>
          <w:spacing w:val="1"/>
        </w:rPr>
        <w:t> </w:t>
      </w:r>
      <w:r>
        <w:rPr/>
        <w:t>Jacob &amp; Thomas, 2012) investigated the fibers which were pre-treated with</w:t>
      </w:r>
      <w:r>
        <w:rPr>
          <w:spacing w:val="1"/>
        </w:rPr>
        <w:t> </w:t>
      </w:r>
      <w:r>
        <w:rPr/>
        <w:t>alkali</w:t>
      </w:r>
      <w:r>
        <w:rPr>
          <w:spacing w:val="46"/>
        </w:rPr>
        <w:t> </w:t>
      </w:r>
      <w:r>
        <w:rPr/>
        <w:t>and</w:t>
      </w:r>
      <w:r>
        <w:rPr>
          <w:spacing w:val="47"/>
        </w:rPr>
        <w:t> </w:t>
      </w:r>
      <w:r>
        <w:rPr/>
        <w:t>then</w:t>
      </w:r>
      <w:r>
        <w:rPr>
          <w:spacing w:val="45"/>
        </w:rPr>
        <w:t> </w:t>
      </w:r>
      <w:r>
        <w:rPr/>
        <w:t>dipped</w:t>
      </w:r>
      <w:r>
        <w:rPr>
          <w:spacing w:val="45"/>
        </w:rPr>
        <w:t> </w:t>
      </w:r>
      <w:r>
        <w:rPr/>
        <w:t>in</w:t>
      </w:r>
      <w:r>
        <w:rPr>
          <w:spacing w:val="44"/>
        </w:rPr>
        <w:t> </w:t>
      </w:r>
      <w:r>
        <w:rPr/>
        <w:t>permanganate</w:t>
      </w:r>
      <w:r>
        <w:rPr>
          <w:spacing w:val="44"/>
        </w:rPr>
        <w:t> </w:t>
      </w:r>
      <w:r>
        <w:rPr/>
        <w:t>solution</w:t>
      </w:r>
      <w:r>
        <w:rPr>
          <w:spacing w:val="45"/>
        </w:rPr>
        <w:t> </w:t>
      </w:r>
      <w:r>
        <w:rPr/>
        <w:t>in</w:t>
      </w:r>
      <w:r>
        <w:rPr>
          <w:spacing w:val="45"/>
        </w:rPr>
        <w:t> </w:t>
      </w:r>
      <w:r>
        <w:rPr/>
        <w:t>acetone.</w:t>
      </w:r>
      <w:r>
        <w:rPr>
          <w:spacing w:val="43"/>
        </w:rPr>
        <w:t> </w:t>
      </w:r>
      <w:r>
        <w:rPr/>
        <w:t>Tensile</w:t>
      </w:r>
      <w:r>
        <w:rPr>
          <w:spacing w:val="45"/>
        </w:rPr>
        <w:t> </w:t>
      </w:r>
      <w:r>
        <w:rPr/>
        <w:t>strength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2"/>
        <w:jc w:val="both"/>
      </w:pPr>
      <w:r>
        <w:rPr/>
        <w:t>values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marginal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permanganate</w:t>
      </w:r>
      <w:r>
        <w:rPr>
          <w:spacing w:val="1"/>
        </w:rPr>
        <w:t> </w:t>
      </w:r>
      <w:r>
        <w:rPr/>
        <w:t>treatment.</w:t>
      </w:r>
      <w:r>
        <w:rPr>
          <w:spacing w:val="1"/>
        </w:rPr>
        <w:t> </w:t>
      </w:r>
      <w:r>
        <w:rPr/>
        <w:t>Acrylation</w:t>
      </w:r>
      <w:r>
        <w:rPr>
          <w:spacing w:val="1"/>
        </w:rPr>
        <w:t> </w:t>
      </w:r>
      <w:r>
        <w:rPr/>
        <w:t>treatment,</w:t>
      </w:r>
      <w:r>
        <w:rPr>
          <w:spacing w:val="1"/>
        </w:rPr>
        <w:t> </w:t>
      </w:r>
      <w:r>
        <w:rPr/>
        <w:t>maleated</w:t>
      </w:r>
      <w:r>
        <w:rPr>
          <w:spacing w:val="1"/>
        </w:rPr>
        <w:t> </w:t>
      </w:r>
      <w:r>
        <w:rPr/>
        <w:t>polypropylene/maleic</w:t>
      </w:r>
      <w:r>
        <w:rPr>
          <w:spacing w:val="1"/>
        </w:rPr>
        <w:t> </w:t>
      </w:r>
      <w:r>
        <w:rPr/>
        <w:t>anhydride</w:t>
      </w:r>
      <w:r>
        <w:rPr>
          <w:spacing w:val="1"/>
        </w:rPr>
        <w:t> </w:t>
      </w:r>
      <w:r>
        <w:rPr/>
        <w:t>treatment and titanate treatment of cellulosic fibers have also been reported</w:t>
      </w:r>
      <w:r>
        <w:rPr>
          <w:spacing w:val="1"/>
        </w:rPr>
        <w:t> </w:t>
      </w:r>
      <w:r>
        <w:rPr/>
        <w:t>(Mohanty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2018;</w:t>
      </w:r>
      <w:r>
        <w:rPr>
          <w:spacing w:val="1"/>
        </w:rPr>
        <w:t> </w:t>
      </w:r>
      <w:r>
        <w:rPr/>
        <w:t>Monte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Sugerman,</w:t>
      </w:r>
      <w:r>
        <w:rPr>
          <w:spacing w:val="1"/>
        </w:rPr>
        <w:t> </w:t>
      </w:r>
      <w:r>
        <w:rPr/>
        <w:t>2014;</w:t>
      </w:r>
      <w:r>
        <w:rPr>
          <w:spacing w:val="1"/>
        </w:rPr>
        <w:t> </w:t>
      </w:r>
      <w:r>
        <w:rPr/>
        <w:t>Sreekala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2012).</w:t>
      </w:r>
      <w:r>
        <w:rPr>
          <w:spacing w:val="1"/>
        </w:rPr>
        <w:t> </w:t>
      </w:r>
      <w:r>
        <w:rPr/>
        <w:t>Acrylation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resulted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strain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 ability to withstand the applied flexural stress</w:t>
      </w:r>
      <w:r>
        <w:rPr>
          <w:spacing w:val="1"/>
        </w:rPr>
        <w:t> </w:t>
      </w:r>
      <w:r>
        <w:rPr/>
        <w:t>is manifested by</w:t>
      </w:r>
      <w:r>
        <w:rPr>
          <w:spacing w:val="1"/>
        </w:rPr>
        <w:t> </w:t>
      </w:r>
      <w:r>
        <w:rPr/>
        <w:t>higher strain values, which indicate the elastic nature of the material. Maleated</w:t>
      </w:r>
      <w:r>
        <w:rPr>
          <w:spacing w:val="1"/>
        </w:rPr>
        <w:t> </w:t>
      </w:r>
      <w:r>
        <w:rPr/>
        <w:t>polypropylene or maleic anhydride grafted polypropylene (MAPP) has been</w:t>
      </w:r>
      <w:r>
        <w:rPr>
          <w:spacing w:val="1"/>
        </w:rPr>
        <w:t> </w:t>
      </w:r>
      <w:r>
        <w:rPr/>
        <w:t>widely used as a coupling agent or a compatibilizer in natural fiber reinforced</w:t>
      </w:r>
      <w:r>
        <w:rPr>
          <w:spacing w:val="1"/>
        </w:rPr>
        <w:t> </w:t>
      </w:r>
      <w:r>
        <w:rPr/>
        <w:t>polypropylene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MAPP</w:t>
      </w:r>
      <w:r>
        <w:rPr>
          <w:spacing w:val="1"/>
        </w:rPr>
        <w:t> </w:t>
      </w:r>
      <w:r>
        <w:rPr/>
        <w:t>copolymer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covalent</w:t>
      </w:r>
      <w:r>
        <w:rPr>
          <w:spacing w:val="1"/>
        </w:rPr>
        <w:t> </w:t>
      </w:r>
      <w:r>
        <w:rPr/>
        <w:t>bonds</w:t>
      </w:r>
      <w:r>
        <w:rPr>
          <w:spacing w:val="1"/>
        </w:rPr>
        <w:t> </w:t>
      </w:r>
      <w:r>
        <w:rPr/>
        <w:t>across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interface.</w:t>
      </w:r>
      <w:r>
        <w:rPr>
          <w:spacing w:val="1"/>
        </w:rPr>
        <w:t> </w:t>
      </w:r>
      <w:r>
        <w:rPr/>
        <w:t>Through</w:t>
      </w:r>
      <w:r>
        <w:rPr>
          <w:spacing w:val="71"/>
        </w:rPr>
        <w:t> </w:t>
      </w:r>
      <w:r>
        <w:rPr/>
        <w:t>such</w:t>
      </w:r>
      <w:r>
        <w:rPr>
          <w:spacing w:val="1"/>
        </w:rPr>
        <w:t> </w:t>
      </w:r>
      <w:r>
        <w:rPr/>
        <w:t>treatment, the surface energy of the fibers is increased, thereby providing better</w:t>
      </w:r>
      <w:r>
        <w:rPr>
          <w:spacing w:val="1"/>
        </w:rPr>
        <w:t> </w:t>
      </w:r>
      <w:r>
        <w:rPr/>
        <w:t>wettability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interfacial</w:t>
      </w:r>
      <w:r>
        <w:rPr>
          <w:spacing w:val="1"/>
        </w:rPr>
        <w:t> </w:t>
      </w:r>
      <w:r>
        <w:rPr/>
        <w:t>adhesion</w:t>
      </w:r>
      <w:r>
        <w:rPr>
          <w:spacing w:val="1"/>
        </w:rPr>
        <w:t> </w:t>
      </w:r>
      <w:r>
        <w:rPr/>
        <w:t>(Bocz,</w:t>
      </w:r>
      <w:r>
        <w:rPr>
          <w:spacing w:val="1"/>
        </w:rPr>
        <w:t> </w:t>
      </w:r>
      <w:r>
        <w:rPr/>
        <w:t>Barany,</w:t>
      </w:r>
      <w:r>
        <w:rPr>
          <w:spacing w:val="1"/>
        </w:rPr>
        <w:t> </w:t>
      </w:r>
      <w:r>
        <w:rPr/>
        <w:t>Toldy,</w:t>
      </w:r>
      <w:r>
        <w:rPr>
          <w:spacing w:val="1"/>
        </w:rPr>
        <w:t> </w:t>
      </w:r>
      <w:r>
        <w:rPr/>
        <w:t>Bodzay,</w:t>
      </w:r>
      <w:r>
        <w:rPr>
          <w:spacing w:val="1"/>
        </w:rPr>
        <w:t> </w:t>
      </w:r>
      <w:r>
        <w:rPr/>
        <w:t>Csontos, Madi&amp;</w:t>
      </w:r>
      <w:r>
        <w:rPr>
          <w:spacing w:val="1"/>
        </w:rPr>
        <w:t> </w:t>
      </w:r>
      <w:r>
        <w:rPr/>
        <w:t>Marosi, 2013). Many other compounds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chromium</w:t>
      </w:r>
      <w:r>
        <w:rPr>
          <w:spacing w:val="1"/>
        </w:rPr>
        <w:t> </w:t>
      </w:r>
      <w:r>
        <w:rPr/>
        <w:t>complexes and titanates can be used as coupling agents. The processing of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titanate</w:t>
      </w:r>
      <w:r>
        <w:rPr>
          <w:spacing w:val="1"/>
        </w:rPr>
        <w:t> </w:t>
      </w:r>
      <w:r>
        <w:rPr/>
        <w:t>coupling</w:t>
      </w:r>
      <w:r>
        <w:rPr>
          <w:spacing w:val="1"/>
        </w:rPr>
        <w:t> </w:t>
      </w:r>
      <w:r>
        <w:rPr/>
        <w:t>agents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monolayer of organ functional titanate eliminated the water of hydration. This</w:t>
      </w:r>
      <w:r>
        <w:rPr>
          <w:spacing w:val="1"/>
        </w:rPr>
        <w:t> </w:t>
      </w:r>
      <w:r>
        <w:rPr/>
        <w:t>enhanced the</w:t>
      </w:r>
      <w:r>
        <w:rPr>
          <w:spacing w:val="-1"/>
        </w:rPr>
        <w:t> </w:t>
      </w:r>
      <w:r>
        <w:rPr/>
        <w:t>dispersion</w:t>
      </w:r>
      <w:r>
        <w:rPr>
          <w:spacing w:val="1"/>
        </w:rPr>
        <w:t> </w:t>
      </w:r>
      <w:r>
        <w:rPr/>
        <w:t>and compatibility</w:t>
      </w:r>
      <w:r>
        <w:rPr>
          <w:spacing w:val="-3"/>
        </w:rPr>
        <w:t> </w:t>
      </w:r>
      <w:r>
        <w:rPr/>
        <w:t>at the</w:t>
      </w:r>
      <w:r>
        <w:rPr>
          <w:spacing w:val="-3"/>
        </w:rPr>
        <w:t> </w:t>
      </w:r>
      <w:r>
        <w:rPr/>
        <w:t>interface.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numPr>
          <w:ilvl w:val="1"/>
          <w:numId w:val="8"/>
        </w:numPr>
        <w:tabs>
          <w:tab w:pos="1623" w:val="left" w:leader="none"/>
        </w:tabs>
        <w:spacing w:line="240" w:lineRule="auto" w:before="0" w:after="0"/>
        <w:ind w:left="1622" w:right="0" w:hanging="423"/>
        <w:jc w:val="both"/>
      </w:pPr>
      <w:r>
        <w:rPr/>
        <w:t>Development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Natural</w:t>
      </w:r>
      <w:r>
        <w:rPr>
          <w:spacing w:val="-2"/>
        </w:rPr>
        <w:t> </w:t>
      </w:r>
      <w:r>
        <w:rPr/>
        <w:t>FibreComposites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2" w:firstLine="719"/>
        <w:jc w:val="both"/>
      </w:pPr>
      <w:r>
        <w:rPr/>
        <w:t>Studies on composites, particularly natural fibre-reinforced plastics have</w:t>
      </w:r>
      <w:r>
        <w:rPr>
          <w:spacing w:val="1"/>
        </w:rPr>
        <w:t> </w:t>
      </w:r>
      <w:r>
        <w:rPr/>
        <w:t>gained increasing attention of researchers and manufacturers (Joseph</w:t>
      </w:r>
      <w:r>
        <w:rPr>
          <w:spacing w:val="1"/>
        </w:rPr>
        <w:t>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2017). The</w:t>
      </w:r>
      <w:r>
        <w:rPr>
          <w:spacing w:val="-1"/>
        </w:rPr>
        <w:t> </w:t>
      </w:r>
      <w:r>
        <w:rPr/>
        <w:t>increased</w:t>
      </w:r>
      <w:r>
        <w:rPr>
          <w:spacing w:val="-1"/>
        </w:rPr>
        <w:t> </w:t>
      </w:r>
      <w:r>
        <w:rPr/>
        <w:t>interest in natural</w:t>
      </w:r>
      <w:r>
        <w:rPr>
          <w:spacing w:val="3"/>
        </w:rPr>
        <w:t> </w:t>
      </w:r>
      <w:r>
        <w:rPr/>
        <w:t>fiber-reinforced composites is</w:t>
      </w:r>
      <w:r>
        <w:rPr>
          <w:spacing w:val="-1"/>
        </w:rPr>
        <w:t> </w:t>
      </w:r>
      <w:r>
        <w:rPr/>
        <w:t>due</w:t>
      </w:r>
      <w:r>
        <w:rPr>
          <w:spacing w:val="-1"/>
        </w:rPr>
        <w:t> </w:t>
      </w:r>
      <w:r>
        <w:rPr/>
        <w:t>to the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/>
        <w:t>high performance in mechanical properties, significant processing advantages,</w:t>
      </w:r>
      <w:r>
        <w:rPr>
          <w:spacing w:val="1"/>
        </w:rPr>
        <w:t> </w:t>
      </w:r>
      <w:r>
        <w:rPr/>
        <w:t>excellent chemical resistance, low cost and low density. They have long served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useful</w:t>
      </w:r>
      <w:r>
        <w:rPr>
          <w:spacing w:val="1"/>
        </w:rPr>
        <w:t> </w:t>
      </w:r>
      <w:r>
        <w:rPr/>
        <w:t>purposes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application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technology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utilization</w:t>
      </w:r>
      <w:r>
        <w:rPr>
          <w:spacing w:val="15"/>
        </w:rPr>
        <w:t> </w:t>
      </w:r>
      <w:r>
        <w:rPr/>
        <w:t>of</w:t>
      </w:r>
      <w:r>
        <w:rPr>
          <w:spacing w:val="13"/>
        </w:rPr>
        <w:t> </w:t>
      </w:r>
      <w:r>
        <w:rPr/>
        <w:t>natural</w:t>
      </w:r>
      <w:r>
        <w:rPr>
          <w:spacing w:val="14"/>
        </w:rPr>
        <w:t> </w:t>
      </w:r>
      <w:r>
        <w:rPr/>
        <w:t>fibers</w:t>
      </w:r>
      <w:r>
        <w:rPr>
          <w:spacing w:val="16"/>
        </w:rPr>
        <w:t> </w:t>
      </w:r>
      <w:r>
        <w:rPr/>
        <w:t>as</w:t>
      </w:r>
      <w:r>
        <w:rPr>
          <w:spacing w:val="16"/>
        </w:rPr>
        <w:t> </w:t>
      </w:r>
      <w:r>
        <w:rPr/>
        <w:t>reinforcement</w:t>
      </w:r>
      <w:r>
        <w:rPr>
          <w:spacing w:val="16"/>
        </w:rPr>
        <w:t> </w:t>
      </w:r>
      <w:r>
        <w:rPr/>
        <w:t>in</w:t>
      </w:r>
      <w:r>
        <w:rPr>
          <w:spacing w:val="16"/>
        </w:rPr>
        <w:t> </w:t>
      </w:r>
      <w:r>
        <w:rPr/>
        <w:t>polymer</w:t>
      </w:r>
      <w:r>
        <w:rPr>
          <w:spacing w:val="20"/>
        </w:rPr>
        <w:t> </w:t>
      </w:r>
      <w:r>
        <w:rPr/>
        <w:t>matrix</w:t>
      </w:r>
      <w:r>
        <w:rPr>
          <w:spacing w:val="14"/>
        </w:rPr>
        <w:t> </w:t>
      </w:r>
      <w:r>
        <w:rPr/>
        <w:t>has</w:t>
      </w:r>
      <w:r>
        <w:rPr>
          <w:spacing w:val="15"/>
        </w:rPr>
        <w:t> </w:t>
      </w:r>
      <w:r>
        <w:rPr/>
        <w:t>taken</w:t>
      </w:r>
      <w:r>
        <w:rPr>
          <w:spacing w:val="16"/>
        </w:rPr>
        <w:t> </w:t>
      </w:r>
      <w:r>
        <w:rPr/>
        <w:t>place</w:t>
      </w:r>
      <w:r>
        <w:rPr>
          <w:spacing w:val="-67"/>
        </w:rPr>
        <w:t> </w:t>
      </w:r>
      <w:r>
        <w:rPr/>
        <w:t>in recent years (Joseph </w:t>
      </w:r>
      <w:r>
        <w:rPr>
          <w:i/>
        </w:rPr>
        <w:t>et al.,</w:t>
      </w:r>
      <w:r>
        <w:rPr/>
        <w:t>2017). Biocomposite consists of a polymer as the</w:t>
      </w:r>
      <w:r>
        <w:rPr>
          <w:spacing w:val="1"/>
        </w:rPr>
        <w:t> </w:t>
      </w:r>
      <w:r>
        <w:rPr/>
        <w:t>matrix material and a natural fiber as the reinforcing element. The use of fibers</w:t>
      </w:r>
      <w:r>
        <w:rPr>
          <w:spacing w:val="1"/>
        </w:rPr>
        <w:t> </w:t>
      </w:r>
      <w:r>
        <w:rPr/>
        <w:t>derived from annually renewable resources, such as reinforcing fibers; provide</w:t>
      </w:r>
      <w:r>
        <w:rPr>
          <w:spacing w:val="1"/>
        </w:rPr>
        <w:t> </w:t>
      </w:r>
      <w:r>
        <w:rPr/>
        <w:t>positive environmental benefits with respect to ultimate disposability and raw</w:t>
      </w:r>
      <w:r>
        <w:rPr>
          <w:spacing w:val="1"/>
        </w:rPr>
        <w:t> </w:t>
      </w:r>
      <w:r>
        <w:rPr/>
        <w:t>material utilization. Recent studies indicate</w:t>
      </w:r>
      <w:r>
        <w:rPr>
          <w:spacing w:val="1"/>
        </w:rPr>
        <w:t> </w:t>
      </w:r>
      <w:r>
        <w:rPr/>
        <w:t>that plant-based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fibers</w:t>
      </w:r>
      <w:r>
        <w:rPr>
          <w:spacing w:val="70"/>
        </w:rPr>
        <w:t> </w:t>
      </w:r>
      <w:r>
        <w:rPr/>
        <w:t>can</w:t>
      </w:r>
      <w:r>
        <w:rPr>
          <w:spacing w:val="-67"/>
        </w:rPr>
        <w:t> </w:t>
      </w:r>
      <w:r>
        <w:rPr/>
        <w:t>be used as reinforcement in polymer composites, replacing the expensive and</w:t>
      </w:r>
      <w:r>
        <w:rPr>
          <w:spacing w:val="1"/>
        </w:rPr>
        <w:t> </w:t>
      </w:r>
      <w:r>
        <w:rPr/>
        <w:t>non-renewable</w:t>
      </w:r>
      <w:r>
        <w:rPr>
          <w:spacing w:val="1"/>
        </w:rPr>
        <w:t> </w:t>
      </w:r>
      <w:r>
        <w:rPr/>
        <w:t>synthetic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 glass, because</w:t>
      </w:r>
      <w:r>
        <w:rPr>
          <w:spacing w:val="1"/>
        </w:rPr>
        <w:t> </w:t>
      </w:r>
      <w:r>
        <w:rPr/>
        <w:t>of their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recyclability (Mohanty </w:t>
      </w:r>
      <w:r>
        <w:rPr>
          <w:i/>
        </w:rPr>
        <w:t>et al., </w:t>
      </w:r>
      <w:r>
        <w:rPr/>
        <w:t>2017). Vegetable fibers can serve as excellent</w:t>
      </w:r>
      <w:r>
        <w:rPr>
          <w:spacing w:val="1"/>
        </w:rPr>
        <w:t> </w:t>
      </w:r>
      <w:r>
        <w:rPr/>
        <w:t>reinforcing agent for plastics because of their moderately high specific strength</w:t>
      </w:r>
      <w:r>
        <w:rPr>
          <w:spacing w:val="1"/>
        </w:rPr>
        <w:t> </w:t>
      </w:r>
      <w:r>
        <w:rPr/>
        <w:t>and stiffness which is used as reinforcing materials in polymeric resin matrices</w:t>
      </w:r>
      <w:r>
        <w:rPr>
          <w:spacing w:val="1"/>
        </w:rPr>
        <w:t> </w:t>
      </w:r>
      <w:r>
        <w:rPr/>
        <w:t>to make useful structural composite materials (Joseph </w:t>
      </w:r>
      <w:r>
        <w:rPr>
          <w:i/>
        </w:rPr>
        <w:t>et al., </w:t>
      </w:r>
      <w:r>
        <w:rPr/>
        <w:t>2017). Cellulose-</w:t>
      </w:r>
      <w:r>
        <w:rPr>
          <w:spacing w:val="1"/>
        </w:rPr>
        <w:t> </w:t>
      </w:r>
      <w:r>
        <w:rPr/>
        <w:t>based natural fibers are a potential resource for making low cost composite</w:t>
      </w:r>
      <w:r>
        <w:rPr>
          <w:spacing w:val="1"/>
        </w:rPr>
        <w:t> </w:t>
      </w:r>
      <w:r>
        <w:rPr/>
        <w:t>materials. Cellulosic fillers of a fibrous nature have been of greater interest,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give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compared</w:t>
      </w:r>
      <w:r>
        <w:rPr>
          <w:spacing w:val="62"/>
        </w:rPr>
        <w:t> </w:t>
      </w:r>
      <w:r>
        <w:rPr/>
        <w:t>to</w:t>
      </w:r>
      <w:r>
        <w:rPr>
          <w:spacing w:val="63"/>
        </w:rPr>
        <w:t> </w:t>
      </w:r>
      <w:r>
        <w:rPr/>
        <w:t>those</w:t>
      </w:r>
      <w:r>
        <w:rPr>
          <w:spacing w:val="62"/>
        </w:rPr>
        <w:t> </w:t>
      </w:r>
      <w:r>
        <w:rPr/>
        <w:t>containing</w:t>
      </w:r>
      <w:r>
        <w:rPr>
          <w:spacing w:val="61"/>
        </w:rPr>
        <w:t> </w:t>
      </w:r>
      <w:r>
        <w:rPr/>
        <w:t>non-fibrous</w:t>
      </w:r>
      <w:r>
        <w:rPr>
          <w:spacing w:val="63"/>
        </w:rPr>
        <w:t> </w:t>
      </w:r>
      <w:r>
        <w:rPr/>
        <w:t>fillers.</w:t>
      </w:r>
      <w:r>
        <w:rPr>
          <w:spacing w:val="61"/>
        </w:rPr>
        <w:t> </w:t>
      </w:r>
      <w:r>
        <w:rPr/>
        <w:t>Lignocellulosic</w:t>
      </w:r>
      <w:r>
        <w:rPr>
          <w:spacing w:val="62"/>
        </w:rPr>
        <w:t> </w:t>
      </w:r>
      <w:r>
        <w:rPr/>
        <w:t>fibers</w:t>
      </w:r>
      <w:r>
        <w:rPr>
          <w:spacing w:val="63"/>
        </w:rPr>
        <w:t> </w:t>
      </w:r>
      <w:r>
        <w:rPr/>
        <w:t>like</w:t>
      </w:r>
      <w:r>
        <w:rPr>
          <w:spacing w:val="-68"/>
        </w:rPr>
        <w:t> </w:t>
      </w:r>
      <w:r>
        <w:rPr/>
        <w:t>jute, sisal, coir, and pineapple have been reportedly used as reinforcements in</w:t>
      </w:r>
      <w:r>
        <w:rPr>
          <w:spacing w:val="1"/>
        </w:rPr>
        <w:t> </w:t>
      </w:r>
      <w:r>
        <w:rPr/>
        <w:t>polymer matrix</w:t>
      </w:r>
      <w:r>
        <w:rPr>
          <w:spacing w:val="1"/>
        </w:rPr>
        <w:t> </w:t>
      </w:r>
      <w:r>
        <w:rPr/>
        <w:t>(Joseph</w:t>
      </w:r>
      <w:r>
        <w:rPr>
          <w:spacing w:val="4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3"/>
        </w:rPr>
        <w:t> </w:t>
      </w:r>
      <w:r>
        <w:rPr/>
        <w:t>2017).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64" w:after="0"/>
        <w:ind w:left="1831" w:right="0" w:hanging="632"/>
        <w:jc w:val="left"/>
      </w:pPr>
      <w:r>
        <w:rPr/>
        <w:t>Effects</w:t>
      </w:r>
      <w:r>
        <w:rPr>
          <w:spacing w:val="-5"/>
        </w:rPr>
        <w:t> </w:t>
      </w:r>
      <w:r>
        <w:rPr/>
        <w:t>offibresurface</w:t>
      </w:r>
      <w:r>
        <w:rPr>
          <w:spacing w:val="-3"/>
        </w:rPr>
        <w:t> </w:t>
      </w:r>
      <w:r>
        <w:rPr/>
        <w:t>modifications</w:t>
      </w:r>
      <w:r>
        <w:rPr>
          <w:spacing w:val="-4"/>
        </w:rPr>
        <w:t> </w:t>
      </w:r>
      <w:r>
        <w:rPr/>
        <w:t>on fibres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4" w:firstLine="719"/>
        <w:jc w:val="both"/>
      </w:pPr>
      <w:r>
        <w:rPr/>
        <w:t>The chemical modification directly influences the cellulosic fine structure</w:t>
      </w:r>
      <w:r>
        <w:rPr>
          <w:spacing w:val="-67"/>
        </w:rPr>
        <w:t> </w:t>
      </w:r>
      <w:r>
        <w:rPr/>
        <w:t>of natural fiber. The mechanical performance of fibers is dependent upon its</w:t>
      </w:r>
      <w:r>
        <w:rPr>
          <w:spacing w:val="1"/>
        </w:rPr>
        <w:t> </w:t>
      </w:r>
      <w:r>
        <w:rPr/>
        <w:t>chemical composition, chemical structure and cellular arrangement. Sreekala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(2012)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stress-strain test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untreated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modified</w:t>
      </w:r>
      <w:r>
        <w:rPr>
          <w:spacing w:val="70"/>
        </w:rPr>
        <w:t> </w:t>
      </w:r>
      <w:r>
        <w:rPr/>
        <w:t>oil</w:t>
      </w:r>
      <w:r>
        <w:rPr>
          <w:spacing w:val="-67"/>
        </w:rPr>
        <w:t> </w:t>
      </w:r>
      <w:r>
        <w:rPr/>
        <w:t>palm fiber. Each individual fiber was composed of fibrils held together by non-</w:t>
      </w:r>
      <w:r>
        <w:rPr>
          <w:spacing w:val="1"/>
        </w:rPr>
        <w:t> </w:t>
      </w:r>
      <w:r>
        <w:rPr/>
        <w:t>cellulosic substances, such as lignin and pectin. Failure of the fiber was gradual</w:t>
      </w:r>
      <w:r>
        <w:rPr>
          <w:spacing w:val="1"/>
        </w:rPr>
        <w:t> </w:t>
      </w:r>
      <w:r>
        <w:rPr/>
        <w:t>upon the application of tensile stress. It showed intermediate behavior between</w:t>
      </w:r>
      <w:r>
        <w:rPr>
          <w:spacing w:val="1"/>
        </w:rPr>
        <w:t> </w:t>
      </w:r>
      <w:r>
        <w:rPr/>
        <w:t>brittle and amorphous. As stress gradually increased, some of the fibrils may</w:t>
      </w:r>
      <w:r>
        <w:rPr>
          <w:spacing w:val="1"/>
        </w:rPr>
        <w:t> </w:t>
      </w:r>
      <w:r>
        <w:rPr/>
        <w:t>have slipped out. The total of the stress was then sheared by fewer cells. Further</w:t>
      </w:r>
      <w:r>
        <w:rPr>
          <w:spacing w:val="-67"/>
        </w:rPr>
        <w:t> </w:t>
      </w:r>
      <w:r>
        <w:rPr/>
        <w:t>increase of stress led to the rupture of cell walls and decohesion of cells. This</w:t>
      </w:r>
      <w:r>
        <w:rPr>
          <w:spacing w:val="1"/>
        </w:rPr>
        <w:t> </w:t>
      </w:r>
      <w:r>
        <w:rPr/>
        <w:t>resulted in a catastrophic failure of the fiber. Modifications led to major changes</w:t>
      </w:r>
      <w:r>
        <w:rPr>
          <w:spacing w:val="-67"/>
        </w:rPr>
        <w:t> </w:t>
      </w:r>
      <w:r>
        <w:rPr/>
        <w:t>on the fibrillar structure of the fiber. It removed the amorphous components.</w:t>
      </w:r>
      <w:r>
        <w:rPr>
          <w:spacing w:val="1"/>
        </w:rPr>
        <w:t> </w:t>
      </w:r>
      <w:r>
        <w:rPr/>
        <w:t>This changed the deformation behavior of the fibers. The brittleness of the fiber</w:t>
      </w:r>
      <w:r>
        <w:rPr>
          <w:spacing w:val="1"/>
        </w:rPr>
        <w:t> </w:t>
      </w:r>
      <w:r>
        <w:rPr/>
        <w:t>was substantially reduced upon treatments. Sreekala </w:t>
      </w:r>
      <w:r>
        <w:rPr>
          <w:i/>
        </w:rPr>
        <w:t>et al.,</w:t>
      </w:r>
      <w:r>
        <w:rPr/>
        <w:t>(2012) measured the</w:t>
      </w:r>
      <w:r>
        <w:rPr>
          <w:spacing w:val="1"/>
        </w:rPr>
        <w:t> </w:t>
      </w:r>
      <w:r>
        <w:rPr/>
        <w:t>tensile properties of untreated and modified fibers, such as tensile strength,</w:t>
      </w:r>
      <w:r>
        <w:rPr>
          <w:spacing w:val="1"/>
        </w:rPr>
        <w:t> </w:t>
      </w:r>
      <w:r>
        <w:rPr/>
        <w:t>Young‟s modulus and elongation at break. Many of the modifications decreased</w:t>
      </w:r>
      <w:r>
        <w:rPr>
          <w:spacing w:val="-67"/>
        </w:rPr>
        <w:t> </w:t>
      </w:r>
      <w:r>
        <w:rPr/>
        <w:t>the strength properties due to the breakage of the bond structure, and also due to</w:t>
      </w:r>
      <w:r>
        <w:rPr>
          <w:spacing w:val="-67"/>
        </w:rPr>
        <w:t> </w:t>
      </w:r>
      <w:r>
        <w:rPr/>
        <w:t>the disintegration of the non-cellulosic materials. Some of the treatments, like</w:t>
      </w:r>
      <w:r>
        <w:rPr>
          <w:spacing w:val="1"/>
        </w:rPr>
        <w:t> </w:t>
      </w:r>
      <w:r>
        <w:rPr/>
        <w:t>silane and acrylation, led to strong covalent bond formation and thereby the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enhanced</w:t>
      </w:r>
      <w:r>
        <w:rPr>
          <w:spacing w:val="1"/>
        </w:rPr>
        <w:t> </w:t>
      </w:r>
      <w:r>
        <w:rPr/>
        <w:t>marginally.</w:t>
      </w:r>
      <w:r>
        <w:rPr>
          <w:spacing w:val="1"/>
        </w:rPr>
        <w:t> </w:t>
      </w:r>
      <w:r>
        <w:rPr/>
        <w:t>Optimum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44"/>
        </w:rPr>
        <w:t> </w:t>
      </w:r>
      <w:r>
        <w:rPr/>
        <w:t>for</w:t>
      </w:r>
      <w:r>
        <w:rPr>
          <w:spacing w:val="44"/>
        </w:rPr>
        <w:t> </w:t>
      </w:r>
      <w:r>
        <w:rPr/>
        <w:t>silane-treated</w:t>
      </w:r>
      <w:r>
        <w:rPr>
          <w:spacing w:val="45"/>
        </w:rPr>
        <w:t> </w:t>
      </w:r>
      <w:r>
        <w:rPr/>
        <w:t>and</w:t>
      </w:r>
      <w:r>
        <w:rPr>
          <w:spacing w:val="45"/>
        </w:rPr>
        <w:t> </w:t>
      </w:r>
      <w:r>
        <w:rPr/>
        <w:t>acrylated</w:t>
      </w:r>
      <w:r>
        <w:rPr>
          <w:spacing w:val="43"/>
        </w:rPr>
        <w:t> </w:t>
      </w:r>
      <w:r>
        <w:rPr/>
        <w:t>fiber.</w:t>
      </w:r>
      <w:r>
        <w:rPr>
          <w:spacing w:val="43"/>
        </w:rPr>
        <w:t> </w:t>
      </w:r>
      <w:r>
        <w:rPr/>
        <w:t>The</w:t>
      </w:r>
      <w:r>
        <w:rPr>
          <w:spacing w:val="44"/>
        </w:rPr>
        <w:t> </w:t>
      </w:r>
      <w:r>
        <w:rPr/>
        <w:t>reinforcing</w:t>
      </w:r>
      <w:r>
        <w:rPr>
          <w:spacing w:val="44"/>
        </w:rPr>
        <w:t> </w:t>
      </w:r>
      <w:r>
        <w:rPr/>
        <w:t>ability</w:t>
      </w:r>
      <w:r>
        <w:rPr>
          <w:spacing w:val="40"/>
        </w:rPr>
        <w:t> </w:t>
      </w:r>
      <w:r>
        <w:rPr/>
        <w:t>of</w:t>
      </w:r>
      <w:r>
        <w:rPr>
          <w:spacing w:val="44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2"/>
        <w:jc w:val="both"/>
      </w:pPr>
      <w:r>
        <w:rPr/>
        <w:t>fibers did not</w:t>
      </w:r>
      <w:r>
        <w:rPr>
          <w:spacing w:val="70"/>
        </w:rPr>
        <w:t> </w:t>
      </w:r>
      <w:r>
        <w:rPr/>
        <w:t>just depend upon the mechanical strength of the fibers but on</w:t>
      </w:r>
      <w:r>
        <w:rPr>
          <w:spacing w:val="1"/>
        </w:rPr>
        <w:t> </w:t>
      </w:r>
      <w:r>
        <w:rPr/>
        <w:t>many other features, such aspolarity of the fiber, surface characteristics and</w:t>
      </w:r>
      <w:r>
        <w:rPr>
          <w:spacing w:val="1"/>
        </w:rPr>
        <w:t> </w:t>
      </w:r>
      <w:r>
        <w:rPr/>
        <w:t>presence of reactive centers (Bocz </w:t>
      </w:r>
      <w:r>
        <w:rPr>
          <w:i/>
        </w:rPr>
        <w:t>et al.,</w:t>
      </w:r>
      <w:r>
        <w:rPr/>
        <w:t>2012). These factors control interfacial</w:t>
      </w:r>
      <w:r>
        <w:rPr>
          <w:spacing w:val="1"/>
        </w:rPr>
        <w:t> </w:t>
      </w:r>
      <w:r>
        <w:rPr/>
        <w:t>interaction. The Young‟s modulus of the fibers improved upon acrylation, alkali</w:t>
      </w:r>
      <w:r>
        <w:rPr>
          <w:spacing w:val="-67"/>
        </w:rPr>
        <w:t> </w:t>
      </w:r>
      <w:r>
        <w:rPr/>
        <w:t>and silane treatment. The improved stiffness of the fibers was attributed to the</w:t>
      </w:r>
      <w:r>
        <w:rPr>
          <w:spacing w:val="1"/>
        </w:rPr>
        <w:t> </w:t>
      </w:r>
      <w:r>
        <w:rPr/>
        <w:t>crystalline region (cellulosic) of the fiber. The fiber also showed very good</w:t>
      </w:r>
      <w:r>
        <w:rPr>
          <w:spacing w:val="1"/>
        </w:rPr>
        <w:t> </w:t>
      </w:r>
      <w:r>
        <w:rPr/>
        <w:t>elongation</w:t>
      </w:r>
      <w:r>
        <w:rPr>
          <w:spacing w:val="1"/>
        </w:rPr>
        <w:t> </w:t>
      </w:r>
      <w:r>
        <w:rPr/>
        <w:t>properties,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upon</w:t>
      </w:r>
      <w:r>
        <w:rPr>
          <w:spacing w:val="1"/>
        </w:rPr>
        <w:t> </w:t>
      </w:r>
      <w:r>
        <w:rPr/>
        <w:t>modifications.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elongation of the untreated fiber may be due to the three dimensionally cross-</w:t>
      </w:r>
      <w:r>
        <w:rPr>
          <w:spacing w:val="1"/>
        </w:rPr>
        <w:t> </w:t>
      </w:r>
      <w:r>
        <w:rPr/>
        <w:t>linked networks of cellulose and lignin. Treatment broke this network structure</w:t>
      </w:r>
      <w:r>
        <w:rPr>
          <w:spacing w:val="1"/>
        </w:rPr>
        <w:t> </w:t>
      </w:r>
      <w:r>
        <w:rPr/>
        <w:t>giving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elongation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properties.</w:t>
      </w:r>
      <w:r>
        <w:rPr>
          <w:spacing w:val="1"/>
        </w:rPr>
        <w:t> </w:t>
      </w:r>
      <w:r>
        <w:rPr/>
        <w:t>(Mishra,</w:t>
      </w:r>
      <w:r>
        <w:rPr>
          <w:spacing w:val="1"/>
        </w:rPr>
        <w:t> </w:t>
      </w:r>
      <w:r>
        <w:rPr/>
        <w:t>Tripathy,</w:t>
      </w:r>
      <w:r>
        <w:rPr>
          <w:spacing w:val="1"/>
        </w:rPr>
        <w:t> </w:t>
      </w:r>
      <w:r>
        <w:rPr/>
        <w:t>Nayak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Mohanty,</w:t>
      </w:r>
      <w:r>
        <w:rPr>
          <w:spacing w:val="1"/>
        </w:rPr>
        <w:t> </w:t>
      </w:r>
      <w:r>
        <w:rPr/>
        <w:t>2014)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untreated,</w:t>
      </w:r>
      <w:r>
        <w:rPr>
          <w:spacing w:val="1"/>
        </w:rPr>
        <w:t> </w:t>
      </w:r>
      <w:r>
        <w:rPr/>
        <w:t>chemically</w:t>
      </w:r>
      <w:r>
        <w:rPr>
          <w:spacing w:val="1"/>
        </w:rPr>
        <w:t> </w:t>
      </w:r>
      <w:r>
        <w:rPr/>
        <w:t>modified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AN-grafted</w:t>
      </w:r>
      <w:r>
        <w:rPr>
          <w:spacing w:val="1"/>
        </w:rPr>
        <w:t> </w:t>
      </w:r>
      <w:r>
        <w:rPr/>
        <w:t>sisal</w:t>
      </w:r>
      <w:r>
        <w:rPr>
          <w:spacing w:val="1"/>
        </w:rPr>
        <w:t> </w:t>
      </w:r>
      <w:r>
        <w:rPr/>
        <w:t>fibers.</w:t>
      </w:r>
      <w:r>
        <w:rPr>
          <w:spacing w:val="1"/>
        </w:rPr>
        <w:t> </w:t>
      </w:r>
      <w:r>
        <w:rPr/>
        <w:t>Chemically</w:t>
      </w:r>
      <w:r>
        <w:rPr>
          <w:spacing w:val="-67"/>
        </w:rPr>
        <w:t> </w:t>
      </w:r>
      <w:r>
        <w:rPr/>
        <w:t>modified fibers showed an appreciable decrease in the tensile properties. This</w:t>
      </w:r>
      <w:r>
        <w:rPr>
          <w:spacing w:val="1"/>
        </w:rPr>
        <w:t> </w:t>
      </w:r>
      <w:r>
        <w:rPr/>
        <w:t>decrease was attributed to the substantial delignification and degradation of</w:t>
      </w:r>
      <w:r>
        <w:rPr>
          <w:spacing w:val="1"/>
        </w:rPr>
        <w:t> </w:t>
      </w:r>
      <w:r>
        <w:rPr/>
        <w:t>cellulosic chains during chemical treatment. The extension at break of these</w:t>
      </w:r>
      <w:r>
        <w:rPr>
          <w:spacing w:val="1"/>
        </w:rPr>
        <w:t> </w:t>
      </w:r>
      <w:r>
        <w:rPr/>
        <w:t>fibers</w:t>
      </w:r>
      <w:r>
        <w:rPr>
          <w:spacing w:val="20"/>
        </w:rPr>
        <w:t> </w:t>
      </w:r>
      <w:r>
        <w:rPr/>
        <w:t>did</w:t>
      </w:r>
      <w:r>
        <w:rPr>
          <w:spacing w:val="22"/>
        </w:rPr>
        <w:t> </w:t>
      </w:r>
      <w:r>
        <w:rPr/>
        <w:t>not</w:t>
      </w:r>
      <w:r>
        <w:rPr>
          <w:spacing w:val="22"/>
        </w:rPr>
        <w:t> </w:t>
      </w:r>
      <w:r>
        <w:rPr/>
        <w:t>change</w:t>
      </w:r>
      <w:r>
        <w:rPr>
          <w:spacing w:val="21"/>
        </w:rPr>
        <w:t> </w:t>
      </w:r>
      <w:r>
        <w:rPr/>
        <w:t>much.</w:t>
      </w:r>
      <w:r>
        <w:rPr>
          <w:spacing w:val="23"/>
        </w:rPr>
        <w:t> </w:t>
      </w:r>
      <w:r>
        <w:rPr/>
        <w:t>In</w:t>
      </w:r>
      <w:r>
        <w:rPr>
          <w:spacing w:val="22"/>
        </w:rPr>
        <w:t> </w:t>
      </w:r>
      <w:r>
        <w:rPr/>
        <w:t>all</w:t>
      </w:r>
      <w:r>
        <w:rPr>
          <w:spacing w:val="22"/>
        </w:rPr>
        <w:t> </w:t>
      </w:r>
      <w:r>
        <w:rPr/>
        <w:t>the</w:t>
      </w:r>
      <w:r>
        <w:rPr>
          <w:spacing w:val="21"/>
        </w:rPr>
        <w:t> </w:t>
      </w:r>
      <w:r>
        <w:rPr/>
        <w:t>cases</w:t>
      </w:r>
      <w:r>
        <w:rPr>
          <w:spacing w:val="22"/>
        </w:rPr>
        <w:t> </w:t>
      </w:r>
      <w:r>
        <w:rPr/>
        <w:t>of</w:t>
      </w:r>
      <w:r>
        <w:rPr>
          <w:spacing w:val="21"/>
        </w:rPr>
        <w:t> </w:t>
      </w:r>
      <w:r>
        <w:rPr/>
        <w:t>grafting,</w:t>
      </w:r>
      <w:r>
        <w:rPr>
          <w:spacing w:val="20"/>
        </w:rPr>
        <w:t> </w:t>
      </w:r>
      <w:r>
        <w:rPr/>
        <w:t>it</w:t>
      </w:r>
      <w:r>
        <w:rPr>
          <w:spacing w:val="22"/>
        </w:rPr>
        <w:t> </w:t>
      </w:r>
      <w:r>
        <w:rPr/>
        <w:t>has</w:t>
      </w:r>
      <w:r>
        <w:rPr>
          <w:spacing w:val="22"/>
        </w:rPr>
        <w:t> </w:t>
      </w:r>
      <w:r>
        <w:rPr/>
        <w:t>been</w:t>
      </w:r>
      <w:r>
        <w:rPr>
          <w:spacing w:val="24"/>
        </w:rPr>
        <w:t> </w:t>
      </w:r>
      <w:r>
        <w:rPr/>
        <w:t>found</w:t>
      </w:r>
      <w:r>
        <w:rPr>
          <w:spacing w:val="22"/>
        </w:rPr>
        <w:t> </w:t>
      </w:r>
      <w:r>
        <w:rPr/>
        <w:t>that</w:t>
      </w:r>
      <w:r>
        <w:rPr>
          <w:spacing w:val="-67"/>
        </w:rPr>
        <w:t> </w:t>
      </w:r>
      <w:r>
        <w:rPr/>
        <w:t>the</w:t>
      </w:r>
      <w:r>
        <w:rPr>
          <w:spacing w:val="-5"/>
        </w:rPr>
        <w:t> </w:t>
      </w:r>
      <w:r>
        <w:rPr/>
        <w:t>tensile</w:t>
      </w:r>
      <w:r>
        <w:rPr>
          <w:spacing w:val="-1"/>
        </w:rPr>
        <w:t> </w:t>
      </w:r>
      <w:r>
        <w:rPr/>
        <w:t>strengths</w:t>
      </w:r>
      <w:r>
        <w:rPr>
          <w:spacing w:val="-5"/>
        </w:rPr>
        <w:t> </w:t>
      </w:r>
      <w:r>
        <w:rPr/>
        <w:t>were</w:t>
      </w:r>
      <w:r>
        <w:rPr>
          <w:spacing w:val="-1"/>
        </w:rPr>
        <w:t> </w:t>
      </w:r>
      <w:r>
        <w:rPr/>
        <w:t>higher</w:t>
      </w:r>
      <w:r>
        <w:rPr>
          <w:spacing w:val="-1"/>
        </w:rPr>
        <w:t> </w:t>
      </w:r>
      <w:r>
        <w:rPr/>
        <w:t>than</w:t>
      </w:r>
      <w:r>
        <w:rPr>
          <w:spacing w:val="-1"/>
        </w:rPr>
        <w:t> </w:t>
      </w:r>
      <w:r>
        <w:rPr/>
        <w:t>that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untreated fiber</w:t>
      </w:r>
      <w:r>
        <w:rPr>
          <w:spacing w:val="-1"/>
        </w:rPr>
        <w:t> </w:t>
      </w:r>
      <w:r>
        <w:rPr/>
        <w:t>(Bocz</w:t>
      </w:r>
      <w:r>
        <w:rPr>
          <w:spacing w:val="-3"/>
        </w:rPr>
        <w:t> </w:t>
      </w:r>
      <w:r>
        <w:rPr>
          <w:i/>
        </w:rPr>
        <w:t>et</w:t>
      </w:r>
      <w:r>
        <w:rPr>
          <w:i/>
          <w:spacing w:val="-4"/>
        </w:rPr>
        <w:t> </w:t>
      </w:r>
      <w:r>
        <w:rPr>
          <w:i/>
        </w:rPr>
        <w:t>al.,</w:t>
      </w:r>
      <w:r>
        <w:rPr>
          <w:i/>
          <w:spacing w:val="-3"/>
        </w:rPr>
        <w:t> </w:t>
      </w:r>
      <w:r>
        <w:rPr/>
        <w:t>2012).</w:t>
      </w:r>
    </w:p>
    <w:p>
      <w:pPr>
        <w:pStyle w:val="BodyText"/>
        <w:spacing w:before="9"/>
        <w:rPr>
          <w:sz w:val="24"/>
        </w:rPr>
      </w:pPr>
    </w:p>
    <w:p>
      <w:pPr>
        <w:pStyle w:val="Heading2"/>
        <w:numPr>
          <w:ilvl w:val="3"/>
          <w:numId w:val="8"/>
        </w:numPr>
        <w:tabs>
          <w:tab w:pos="2044" w:val="left" w:leader="none"/>
        </w:tabs>
        <w:spacing w:line="240" w:lineRule="auto" w:before="0" w:after="0"/>
        <w:ind w:left="2043" w:right="0" w:hanging="844"/>
        <w:jc w:val="both"/>
      </w:pPr>
      <w:r>
        <w:rPr/>
        <w:t>Effects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fiber</w:t>
      </w:r>
      <w:r>
        <w:rPr>
          <w:spacing w:val="-3"/>
        </w:rPr>
        <w:t> </w:t>
      </w:r>
      <w:r>
        <w:rPr/>
        <w:t>surface</w:t>
      </w:r>
      <w:r>
        <w:rPr>
          <w:spacing w:val="-3"/>
        </w:rPr>
        <w:t> </w:t>
      </w:r>
      <w:r>
        <w:rPr/>
        <w:t>modifications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/>
        <w:t>composite</w:t>
      </w:r>
      <w:r>
        <w:rPr>
          <w:spacing w:val="-3"/>
        </w:rPr>
        <w:t> </w:t>
      </w:r>
      <w:r>
        <w:rPr/>
        <w:t>properties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3" w:firstLine="719"/>
        <w:jc w:val="both"/>
      </w:pPr>
      <w:r>
        <w:rPr/>
        <w:t>Chemical treatments will be necessary to strengthen the interface between</w:t>
      </w:r>
      <w:r>
        <w:rPr>
          <w:spacing w:val="-67"/>
        </w:rPr>
        <w:t> </w:t>
      </w:r>
      <w:r>
        <w:rPr/>
        <w:t>fiber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matrix.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conducted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of</w:t>
      </w:r>
      <w:r>
        <w:rPr>
          <w:spacing w:val="-67"/>
        </w:rPr>
        <w:t> </w:t>
      </w:r>
      <w:r>
        <w:rPr/>
        <w:t>various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modifications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fiber-</w:t>
      </w:r>
      <w:r>
        <w:rPr>
          <w:spacing w:val="-67"/>
        </w:rPr>
        <w:t> </w:t>
      </w:r>
      <w:r>
        <w:rPr/>
        <w:t>reinforced</w:t>
      </w:r>
      <w:r>
        <w:rPr>
          <w:spacing w:val="39"/>
        </w:rPr>
        <w:t> </w:t>
      </w:r>
      <w:r>
        <w:rPr/>
        <w:t>thermoplastic</w:t>
      </w:r>
      <w:r>
        <w:rPr>
          <w:spacing w:val="42"/>
        </w:rPr>
        <w:t> </w:t>
      </w:r>
      <w:r>
        <w:rPr/>
        <w:t>composites.</w:t>
      </w:r>
      <w:r>
        <w:rPr>
          <w:spacing w:val="39"/>
        </w:rPr>
        <w:t> </w:t>
      </w:r>
      <w:r>
        <w:rPr/>
        <w:t>This</w:t>
      </w:r>
      <w:r>
        <w:rPr>
          <w:spacing w:val="38"/>
        </w:rPr>
        <w:t> </w:t>
      </w:r>
      <w:r>
        <w:rPr/>
        <w:t>section</w:t>
      </w:r>
      <w:r>
        <w:rPr>
          <w:spacing w:val="39"/>
        </w:rPr>
        <w:t> </w:t>
      </w:r>
      <w:r>
        <w:rPr/>
        <w:t>reviews</w:t>
      </w:r>
      <w:r>
        <w:rPr>
          <w:spacing w:val="36"/>
        </w:rPr>
        <w:t> </w:t>
      </w:r>
      <w:r>
        <w:rPr/>
        <w:t>the</w:t>
      </w:r>
      <w:r>
        <w:rPr>
          <w:spacing w:val="37"/>
        </w:rPr>
        <w:t> </w:t>
      </w:r>
      <w:r>
        <w:rPr/>
        <w:t>effects</w:t>
      </w:r>
      <w:r>
        <w:rPr>
          <w:spacing w:val="36"/>
        </w:rPr>
        <w:t> </w:t>
      </w:r>
      <w:r>
        <w:rPr/>
        <w:t>of</w:t>
      </w:r>
      <w:r>
        <w:rPr>
          <w:spacing w:val="37"/>
        </w:rPr>
        <w:t> </w:t>
      </w:r>
      <w:r>
        <w:rPr/>
        <w:t>fiber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77" w:lineRule="auto" w:before="61"/>
        <w:ind w:left="1200" w:right="1335"/>
      </w:pPr>
      <w:r>
        <w:rPr/>
        <w:t>modification</w:t>
      </w:r>
      <w:r>
        <w:rPr>
          <w:spacing w:val="24"/>
        </w:rPr>
        <w:t> </w:t>
      </w:r>
      <w:r>
        <w:rPr/>
        <w:t>on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mechanical</w:t>
      </w:r>
      <w:r>
        <w:rPr>
          <w:spacing w:val="24"/>
        </w:rPr>
        <w:t> </w:t>
      </w:r>
      <w:r>
        <w:rPr/>
        <w:t>properties,</w:t>
      </w:r>
      <w:r>
        <w:rPr>
          <w:spacing w:val="22"/>
        </w:rPr>
        <w:t> </w:t>
      </w:r>
      <w:r>
        <w:rPr/>
        <w:t>thermal</w:t>
      </w:r>
      <w:r>
        <w:rPr>
          <w:spacing w:val="26"/>
        </w:rPr>
        <w:t> </w:t>
      </w:r>
      <w:r>
        <w:rPr/>
        <w:t>properties</w:t>
      </w:r>
      <w:r>
        <w:rPr>
          <w:spacing w:val="24"/>
        </w:rPr>
        <w:t> </w:t>
      </w:r>
      <w:r>
        <w:rPr/>
        <w:t>and</w:t>
      </w:r>
      <w:r>
        <w:rPr>
          <w:spacing w:val="24"/>
        </w:rPr>
        <w:t> </w:t>
      </w:r>
      <w:r>
        <w:rPr/>
        <w:t>macro-</w:t>
      </w:r>
      <w:r>
        <w:rPr>
          <w:spacing w:val="-67"/>
        </w:rPr>
        <w:t> </w:t>
      </w:r>
      <w:r>
        <w:rPr/>
        <w:t>mechanical properties</w:t>
      </w:r>
      <w:r>
        <w:rPr>
          <w:spacing w:val="1"/>
        </w:rPr>
        <w:t> </w:t>
      </w:r>
      <w:r>
        <w:rPr/>
        <w:t>of composites.</w:t>
      </w:r>
    </w:p>
    <w:p>
      <w:pPr>
        <w:pStyle w:val="BodyText"/>
        <w:spacing w:before="4"/>
        <w:rPr>
          <w:sz w:val="25"/>
        </w:rPr>
      </w:pPr>
    </w:p>
    <w:p>
      <w:pPr>
        <w:pStyle w:val="Heading2"/>
        <w:numPr>
          <w:ilvl w:val="3"/>
          <w:numId w:val="8"/>
        </w:numPr>
        <w:tabs>
          <w:tab w:pos="2043" w:val="left" w:leader="none"/>
        </w:tabs>
        <w:spacing w:line="240" w:lineRule="auto" w:before="0" w:after="0"/>
        <w:ind w:left="2042" w:right="0" w:hanging="843"/>
        <w:jc w:val="left"/>
      </w:pPr>
      <w:r>
        <w:rPr/>
        <w:t>Mechanical</w:t>
      </w:r>
      <w:r>
        <w:rPr>
          <w:spacing w:val="-3"/>
        </w:rPr>
        <w:t> </w:t>
      </w:r>
      <w:r>
        <w:rPr/>
        <w:t>properties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fibre</w:t>
      </w:r>
      <w:r>
        <w:rPr>
          <w:spacing w:val="-4"/>
        </w:rPr>
        <w:t> </w:t>
      </w:r>
      <w:r>
        <w:rPr/>
        <w:t>reinforced</w:t>
      </w:r>
      <w:r>
        <w:rPr>
          <w:spacing w:val="-4"/>
        </w:rPr>
        <w:t> </w:t>
      </w:r>
      <w:r>
        <w:rPr/>
        <w:t>composites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2"/>
        <w:ind w:left="1200" w:right="1334" w:firstLine="719"/>
        <w:jc w:val="both"/>
      </w:pPr>
      <w:r>
        <w:rPr/>
        <w:t>The mechanical properties of a natural fiber-reinforced composite depend</w:t>
      </w:r>
      <w:r>
        <w:rPr>
          <w:spacing w:val="-67"/>
        </w:rPr>
        <w:t> </w:t>
      </w:r>
      <w:r>
        <w:rPr/>
        <w:t>on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parameters,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strength,</w:t>
      </w:r>
      <w:r>
        <w:rPr>
          <w:spacing w:val="1"/>
        </w:rPr>
        <w:t> </w:t>
      </w:r>
      <w:r>
        <w:rPr/>
        <w:t>modulus,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length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orientation, in addition to the fiber-matrix interfacial bond strength (Bocz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strong</w:t>
      </w:r>
      <w:r>
        <w:rPr>
          <w:spacing w:val="1"/>
        </w:rPr>
        <w:t> </w:t>
      </w:r>
      <w:r>
        <w:rPr/>
        <w:t>fiber-matrix</w:t>
      </w:r>
      <w:r>
        <w:rPr>
          <w:spacing w:val="1"/>
        </w:rPr>
        <w:t> </w:t>
      </w:r>
      <w:r>
        <w:rPr/>
        <w:t>interface</w:t>
      </w:r>
      <w:r>
        <w:rPr>
          <w:spacing w:val="1"/>
        </w:rPr>
        <w:t> </w:t>
      </w:r>
      <w:r>
        <w:rPr/>
        <w:t>bond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critical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mechanical</w:t>
      </w:r>
      <w:r>
        <w:rPr>
          <w:spacing w:val="-67"/>
        </w:rPr>
        <w:t> </w:t>
      </w:r>
      <w:r>
        <w:rPr/>
        <w:t>properties of composites. A good interfacial bond is required for effective stress</w:t>
      </w:r>
      <w:r>
        <w:rPr>
          <w:spacing w:val="1"/>
        </w:rPr>
        <w:t> </w:t>
      </w:r>
      <w:r>
        <w:rPr/>
        <w:t>transfer from the matrix to the fiber whereby maximum utilization of the fiber</w:t>
      </w:r>
      <w:r>
        <w:rPr>
          <w:spacing w:val="1"/>
        </w:rPr>
        <w:t> </w:t>
      </w:r>
      <w:r>
        <w:rPr/>
        <w:t>strength in the composite is achieved. Modification to the fiber also improves</w:t>
      </w:r>
      <w:r>
        <w:rPr>
          <w:spacing w:val="1"/>
        </w:rPr>
        <w:t> </w:t>
      </w:r>
      <w:r>
        <w:rPr/>
        <w:t>resistance to moisture-induced degradation of the interface and the composite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(Joseph</w:t>
      </w:r>
      <w:r>
        <w:rPr>
          <w:spacing w:val="1"/>
        </w:rPr>
        <w:t> </w:t>
      </w:r>
      <w:r>
        <w:rPr>
          <w:i/>
        </w:rPr>
        <w:t>etal.,</w:t>
      </w:r>
      <w:r>
        <w:rPr/>
        <w:t>2017).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addition,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conditions/techniques have significant influence on the mechanical properties of</w:t>
      </w:r>
      <w:r>
        <w:rPr>
          <w:spacing w:val="-67"/>
        </w:rPr>
        <w:t> </w:t>
      </w:r>
      <w:r>
        <w:rPr/>
        <w:t>fiber-reinforced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(George</w:t>
      </w:r>
      <w:r>
        <w:rPr>
          <w:i/>
        </w:rPr>
        <w:t>,</w:t>
      </w:r>
      <w:r>
        <w:rPr/>
        <w:t>Sreekala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Thomas,</w:t>
      </w:r>
      <w:r>
        <w:rPr>
          <w:spacing w:val="1"/>
        </w:rPr>
        <w:t> </w:t>
      </w:r>
      <w:r>
        <w:rPr/>
        <w:t>2016;</w:t>
      </w:r>
      <w:r>
        <w:rPr>
          <w:spacing w:val="1"/>
        </w:rPr>
        <w:t> </w:t>
      </w:r>
      <w:r>
        <w:rPr/>
        <w:t>Sapieha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2016) have found that by the addition of a small amount of dicumyl peroxide</w:t>
      </w:r>
      <w:r>
        <w:rPr>
          <w:spacing w:val="-67"/>
        </w:rPr>
        <w:t> </w:t>
      </w:r>
      <w:r>
        <w:rPr/>
        <w:t>or benzoyl peroxide into the cellulosic fiber-polymer (LDPE) systems during</w:t>
      </w:r>
      <w:r>
        <w:rPr>
          <w:spacing w:val="1"/>
        </w:rPr>
        <w:t> </w:t>
      </w:r>
      <w:r>
        <w:rPr/>
        <w:t>processing significantly improved the mechanical properties of the composite.</w:t>
      </w:r>
      <w:r>
        <w:rPr>
          <w:spacing w:val="1"/>
        </w:rPr>
        <w:t> </w:t>
      </w:r>
      <w:r>
        <w:rPr/>
        <w:t>Kokta </w:t>
      </w:r>
      <w:r>
        <w:rPr>
          <w:i/>
        </w:rPr>
        <w:t>et al.,</w:t>
      </w:r>
      <w:r>
        <w:rPr/>
        <w:t>(2013) have extensively studied the effect of different chemical</w:t>
      </w:r>
      <w:r>
        <w:rPr>
          <w:spacing w:val="1"/>
        </w:rPr>
        <w:t> </w:t>
      </w:r>
      <w:r>
        <w:rPr/>
        <w:t>modifications,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silane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grafting,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dimensional</w:t>
      </w:r>
      <w:r>
        <w:rPr>
          <w:spacing w:val="1"/>
        </w:rPr>
        <w:t> </w:t>
      </w:r>
      <w:r>
        <w:rPr/>
        <w:t>stability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cellulosic</w:t>
      </w:r>
      <w:r>
        <w:rPr>
          <w:spacing w:val="71"/>
        </w:rPr>
        <w:t> </w:t>
      </w:r>
      <w:r>
        <w:rPr/>
        <w:t>fiber-thermoplastic</w:t>
      </w:r>
      <w:r>
        <w:rPr>
          <w:spacing w:val="1"/>
        </w:rPr>
        <w:t> </w:t>
      </w:r>
      <w:r>
        <w:rPr/>
        <w:t>composites. They found that the chemically modified cellulosic fiber-reinforced</w:t>
      </w:r>
      <w:r>
        <w:rPr>
          <w:spacing w:val="1"/>
        </w:rPr>
        <w:t> </w:t>
      </w:r>
      <w:r>
        <w:rPr/>
        <w:t>thermoplastic</w:t>
      </w:r>
      <w:r>
        <w:rPr>
          <w:spacing w:val="36"/>
        </w:rPr>
        <w:t> </w:t>
      </w:r>
      <w:r>
        <w:rPr/>
        <w:t>composites</w:t>
      </w:r>
      <w:r>
        <w:rPr>
          <w:spacing w:val="35"/>
        </w:rPr>
        <w:t> </w:t>
      </w:r>
      <w:r>
        <w:rPr/>
        <w:t>offered</w:t>
      </w:r>
      <w:r>
        <w:rPr>
          <w:spacing w:val="35"/>
        </w:rPr>
        <w:t> </w:t>
      </w:r>
      <w:r>
        <w:rPr/>
        <w:t>superior</w:t>
      </w:r>
      <w:r>
        <w:rPr>
          <w:spacing w:val="34"/>
        </w:rPr>
        <w:t> </w:t>
      </w:r>
      <w:r>
        <w:rPr/>
        <w:t>physical</w:t>
      </w:r>
      <w:r>
        <w:rPr>
          <w:spacing w:val="36"/>
        </w:rPr>
        <w:t> </w:t>
      </w:r>
      <w:r>
        <w:rPr/>
        <w:t>and</w:t>
      </w:r>
      <w:r>
        <w:rPr>
          <w:spacing w:val="36"/>
        </w:rPr>
        <w:t> </w:t>
      </w:r>
      <w:r>
        <w:rPr/>
        <w:t>mechanical</w:t>
      </w:r>
      <w:r>
        <w:rPr>
          <w:spacing w:val="36"/>
        </w:rPr>
        <w:t> </w:t>
      </w:r>
      <w:r>
        <w:rPr/>
        <w:t>properties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/>
        <w:t>under extreme conditions even after recycling. Ray </w:t>
      </w:r>
      <w:r>
        <w:rPr>
          <w:i/>
        </w:rPr>
        <w:t>et al.,</w:t>
      </w:r>
      <w:r>
        <w:rPr/>
        <w:t>(2012) have employed</w:t>
      </w:r>
      <w:r>
        <w:rPr>
          <w:spacing w:val="1"/>
        </w:rPr>
        <w:t> </w:t>
      </w:r>
      <w:r>
        <w:rPr/>
        <w:t>the technique on jute and found that the improvements occurred on the fiber</w:t>
      </w:r>
      <w:r>
        <w:rPr>
          <w:spacing w:val="1"/>
        </w:rPr>
        <w:t> </w:t>
      </w:r>
      <w:r>
        <w:rPr/>
        <w:t>properties. Münker &amp; Holtmann (2012) studied different natural fibers (flax,</w:t>
      </w:r>
      <w:r>
        <w:rPr>
          <w:spacing w:val="1"/>
        </w:rPr>
        <w:t> </w:t>
      </w:r>
      <w:r>
        <w:rPr/>
        <w:t>ramie, curaua) and matrices (polyester, polypropylene).Their findings 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fiber-reinforced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improved by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use of</w:t>
      </w:r>
      <w:r>
        <w:rPr>
          <w:spacing w:val="-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coupling</w:t>
      </w:r>
      <w:r>
        <w:rPr>
          <w:spacing w:val="1"/>
        </w:rPr>
        <w:t> </w:t>
      </w:r>
      <w:r>
        <w:rPr/>
        <w:t>agents.</w:t>
      </w:r>
    </w:p>
    <w:p>
      <w:pPr>
        <w:pStyle w:val="BodyText"/>
        <w:spacing w:before="9"/>
        <w:rPr>
          <w:sz w:val="24"/>
        </w:rPr>
      </w:pPr>
    </w:p>
    <w:p>
      <w:pPr>
        <w:pStyle w:val="Heading2"/>
        <w:numPr>
          <w:ilvl w:val="3"/>
          <w:numId w:val="8"/>
        </w:numPr>
        <w:tabs>
          <w:tab w:pos="2043" w:val="left" w:leader="none"/>
        </w:tabs>
        <w:spacing w:line="240" w:lineRule="auto" w:before="0" w:after="0"/>
        <w:ind w:left="2042" w:right="0" w:hanging="843"/>
        <w:jc w:val="both"/>
      </w:pPr>
      <w:r>
        <w:rPr/>
        <w:t>Tensile</w:t>
      </w:r>
      <w:r>
        <w:rPr>
          <w:spacing w:val="-3"/>
        </w:rPr>
        <w:t> </w:t>
      </w:r>
      <w:r>
        <w:rPr/>
        <w:t>Properties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fibre</w:t>
      </w:r>
      <w:r>
        <w:rPr>
          <w:spacing w:val="-3"/>
        </w:rPr>
        <w:t> </w:t>
      </w:r>
      <w:r>
        <w:rPr/>
        <w:t>reinforced</w:t>
      </w:r>
      <w:r>
        <w:rPr>
          <w:spacing w:val="-2"/>
        </w:rPr>
        <w:t> </w:t>
      </w:r>
      <w:r>
        <w:rPr/>
        <w:t>composites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480" w:lineRule="auto"/>
        <w:ind w:left="1200" w:right="1330"/>
        <w:jc w:val="both"/>
      </w:pPr>
      <w:r>
        <w:rPr/>
        <w:t>Natural</w:t>
      </w:r>
      <w:r>
        <w:rPr>
          <w:spacing w:val="1"/>
        </w:rPr>
        <w:t> </w:t>
      </w:r>
      <w:r>
        <w:rPr/>
        <w:t>fiber-reinforced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enhancement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upon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modifications</w:t>
      </w:r>
      <w:r>
        <w:rPr>
          <w:spacing w:val="1"/>
        </w:rPr>
        <w:t> </w:t>
      </w:r>
      <w:r>
        <w:rPr/>
        <w:t>owing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fiber-matrix</w:t>
      </w:r>
      <w:r>
        <w:rPr>
          <w:spacing w:val="-67"/>
        </w:rPr>
        <w:t> </w:t>
      </w:r>
      <w:r>
        <w:rPr/>
        <w:t>adhesion. Tensile properties can be explained on the basis of the changes in</w:t>
      </w:r>
      <w:r>
        <w:rPr>
          <w:spacing w:val="1"/>
        </w:rPr>
        <w:t> </w:t>
      </w:r>
      <w:r>
        <w:rPr/>
        <w:t>chemical interactions at the fiber-matrix interface. The tensile strength of flax</w:t>
      </w:r>
      <w:r>
        <w:rPr>
          <w:spacing w:val="1"/>
        </w:rPr>
        <w:t> </w:t>
      </w:r>
      <w:r>
        <w:rPr/>
        <w:t>fiber-reinforced composites is determined both by the tensile strength of the</w:t>
      </w:r>
      <w:r>
        <w:rPr>
          <w:spacing w:val="1"/>
        </w:rPr>
        <w:t> </w:t>
      </w:r>
      <w:r>
        <w:rPr/>
        <w:t>fibers and the presence of weak lateral fiber bonds. Sreekala</w:t>
      </w:r>
      <w:r>
        <w:rPr>
          <w:spacing w:val="1"/>
        </w:rPr>
        <w:t> </w:t>
      </w:r>
      <w:r>
        <w:rPr>
          <w:i/>
        </w:rPr>
        <w:t>et al., </w:t>
      </w:r>
      <w:r>
        <w:rPr/>
        <w:t>(2012)</w:t>
      </w:r>
      <w:r>
        <w:rPr>
          <w:spacing w:val="1"/>
        </w:rPr>
        <w:t> </w:t>
      </w:r>
      <w:r>
        <w:rPr/>
        <w:t>performed one of the pioneering studies on the mechanical performance of</w:t>
      </w:r>
      <w:r>
        <w:rPr>
          <w:spacing w:val="1"/>
        </w:rPr>
        <w:t> </w:t>
      </w:r>
      <w:r>
        <w:rPr/>
        <w:t>treated oil palm fiber-reinforced composites. They studied the tensile stress-</w:t>
      </w:r>
      <w:r>
        <w:rPr>
          <w:spacing w:val="1"/>
        </w:rPr>
        <w:t> </w:t>
      </w:r>
      <w:r>
        <w:rPr/>
        <w:t>strain behavior of composites having 40% by weight fiber loading. Isocyanante-</w:t>
      </w:r>
      <w:r>
        <w:rPr>
          <w:spacing w:val="-67"/>
        </w:rPr>
        <w:t> </w:t>
      </w:r>
      <w:r>
        <w:rPr/>
        <w:t>silane- acrylated, latex coated and peroxide-treated composite, withstood tensile</w:t>
      </w:r>
      <w:r>
        <w:rPr>
          <w:spacing w:val="-67"/>
        </w:rPr>
        <w:t> </w:t>
      </w:r>
      <w:r>
        <w:rPr/>
        <w:t>stress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strain</w:t>
      </w:r>
      <w:r>
        <w:rPr>
          <w:spacing w:val="1"/>
        </w:rPr>
        <w:t> </w:t>
      </w:r>
      <w:r>
        <w:rPr/>
        <w:t>level.</w:t>
      </w:r>
      <w:r>
        <w:rPr>
          <w:spacing w:val="1"/>
        </w:rPr>
        <w:t> </w:t>
      </w:r>
      <w:r>
        <w:rPr/>
        <w:t>Isocyanate</w:t>
      </w:r>
      <w:r>
        <w:rPr>
          <w:spacing w:val="1"/>
        </w:rPr>
        <w:t> </w:t>
      </w:r>
      <w:r>
        <w:rPr/>
        <w:t>treated,</w:t>
      </w:r>
      <w:r>
        <w:rPr>
          <w:spacing w:val="1"/>
        </w:rPr>
        <w:t> </w:t>
      </w:r>
      <w:r>
        <w:rPr/>
        <w:t>silane</w:t>
      </w:r>
      <w:r>
        <w:rPr>
          <w:spacing w:val="1"/>
        </w:rPr>
        <w:t> </w:t>
      </w:r>
      <w:r>
        <w:rPr/>
        <w:t>treated,</w:t>
      </w:r>
      <w:r>
        <w:rPr>
          <w:spacing w:val="1"/>
        </w:rPr>
        <w:t> </w:t>
      </w:r>
      <w:r>
        <w:rPr/>
        <w:t>acrylated,</w:t>
      </w:r>
      <w:r>
        <w:rPr>
          <w:spacing w:val="1"/>
        </w:rPr>
        <w:t> </w:t>
      </w:r>
      <w:r>
        <w:rPr/>
        <w:t>acetylated and latex coated composites showed yielding and high extensibility.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modulus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2%</w:t>
      </w:r>
      <w:r>
        <w:rPr>
          <w:spacing w:val="1"/>
        </w:rPr>
        <w:t> </w:t>
      </w:r>
      <w:r>
        <w:rPr/>
        <w:t>elongation</w:t>
      </w:r>
      <w:r>
        <w:rPr>
          <w:spacing w:val="71"/>
        </w:rPr>
        <w:t> </w:t>
      </w:r>
      <w:r>
        <w:rPr/>
        <w:t>showed</w:t>
      </w:r>
      <w:r>
        <w:rPr>
          <w:spacing w:val="71"/>
        </w:rPr>
        <w:t> </w:t>
      </w:r>
      <w:r>
        <w:rPr/>
        <w:t>slight</w:t>
      </w:r>
      <w:r>
        <w:rPr>
          <w:spacing w:val="1"/>
        </w:rPr>
        <w:t> </w:t>
      </w:r>
      <w:r>
        <w:rPr/>
        <w:t>enhancement upon mercerization</w:t>
      </w:r>
      <w:r>
        <w:rPr>
          <w:spacing w:val="70"/>
        </w:rPr>
        <w:t> </w:t>
      </w:r>
      <w:r>
        <w:rPr/>
        <w:t>and permanganate treatment. The elongation</w:t>
      </w:r>
      <w:r>
        <w:rPr>
          <w:spacing w:val="1"/>
        </w:rPr>
        <w:t> </w:t>
      </w:r>
      <w:r>
        <w:rPr/>
        <w:t>at</w:t>
      </w:r>
      <w:r>
        <w:rPr>
          <w:spacing w:val="11"/>
        </w:rPr>
        <w:t> </w:t>
      </w:r>
      <w:r>
        <w:rPr/>
        <w:t>break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composites</w:t>
      </w:r>
      <w:r>
        <w:rPr>
          <w:spacing w:val="15"/>
        </w:rPr>
        <w:t> </w:t>
      </w:r>
      <w:r>
        <w:rPr/>
        <w:t>with</w:t>
      </w:r>
      <w:r>
        <w:rPr>
          <w:spacing w:val="14"/>
        </w:rPr>
        <w:t> </w:t>
      </w:r>
      <w:r>
        <w:rPr/>
        <w:t>chemically</w:t>
      </w:r>
      <w:r>
        <w:rPr>
          <w:spacing w:val="12"/>
        </w:rPr>
        <w:t> </w:t>
      </w:r>
      <w:r>
        <w:rPr/>
        <w:t>modified</w:t>
      </w:r>
      <w:r>
        <w:rPr>
          <w:spacing w:val="14"/>
        </w:rPr>
        <w:t> </w:t>
      </w:r>
      <w:r>
        <w:rPr/>
        <w:t>fiber</w:t>
      </w:r>
      <w:r>
        <w:rPr>
          <w:spacing w:val="11"/>
        </w:rPr>
        <w:t> </w:t>
      </w:r>
      <w:r>
        <w:rPr/>
        <w:t>was</w:t>
      </w:r>
      <w:r>
        <w:rPr>
          <w:spacing w:val="13"/>
        </w:rPr>
        <w:t> </w:t>
      </w:r>
      <w:r>
        <w:rPr/>
        <w:t>attributed</w:t>
      </w:r>
      <w:r>
        <w:rPr>
          <w:spacing w:val="11"/>
        </w:rPr>
        <w:t> </w:t>
      </w:r>
      <w:r>
        <w:rPr/>
        <w:t>to</w:t>
      </w:r>
      <w:r>
        <w:rPr>
          <w:spacing w:val="13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/>
        <w:t>changes in the chemical structure and bondability of the fiber. Alkali treated</w:t>
      </w:r>
      <w:r>
        <w:rPr>
          <w:spacing w:val="1"/>
        </w:rPr>
        <w:t> </w:t>
      </w:r>
      <w:r>
        <w:rPr/>
        <w:t>(5%)</w:t>
      </w:r>
      <w:r>
        <w:rPr>
          <w:spacing w:val="1"/>
        </w:rPr>
        <w:t> </w:t>
      </w:r>
      <w:r>
        <w:rPr/>
        <w:t>sisal-polyester</w:t>
      </w:r>
      <w:r>
        <w:rPr>
          <w:spacing w:val="1"/>
        </w:rPr>
        <w:t> </w:t>
      </w:r>
      <w:r>
        <w:rPr/>
        <w:t>biocomposite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22%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strength. (Mishra, Misra, Tripathy, Nayak&amp; Mohanty2014); (Ichazo, Albano,</w:t>
      </w:r>
      <w:r>
        <w:rPr>
          <w:spacing w:val="1"/>
        </w:rPr>
        <w:t> </w:t>
      </w:r>
      <w:r>
        <w:rPr/>
        <w:t>Gonzalez, Perera&amp; Candal 2016) found that adding silane-treated wood flour to</w:t>
      </w:r>
      <w:r>
        <w:rPr>
          <w:spacing w:val="1"/>
        </w:rPr>
        <w:t> </w:t>
      </w:r>
      <w:r>
        <w:rPr/>
        <w:t>PP produced a sustained increase in the tensile modulus and tensile strength of</w:t>
      </w:r>
      <w:r>
        <w:rPr>
          <w:spacing w:val="1"/>
        </w:rPr>
        <w:t> </w:t>
      </w:r>
      <w:r>
        <w:rPr/>
        <w:t>the composite. Joseph &amp;Thomas (2017) studied the effect of chemicaltreatment</w:t>
      </w:r>
      <w:r>
        <w:rPr>
          <w:spacing w:val="1"/>
        </w:rPr>
        <w:t> </w:t>
      </w:r>
      <w:r>
        <w:rPr/>
        <w:t>on the tensile and dynamic mechanical properties of short sisal fiber-reinforced</w:t>
      </w:r>
      <w:r>
        <w:rPr>
          <w:spacing w:val="1"/>
        </w:rPr>
        <w:t> </w:t>
      </w:r>
      <w:r>
        <w:rPr/>
        <w:t>low density polyethylene composites. It was observed that the CTDIC (cardanol</w:t>
      </w:r>
      <w:r>
        <w:rPr>
          <w:spacing w:val="-67"/>
        </w:rPr>
        <w:t> </w:t>
      </w:r>
      <w:r>
        <w:rPr/>
        <w:t>derivative of toluene diisocyanate) treatment reduced the hydrophilic nature of</w:t>
      </w:r>
      <w:r>
        <w:rPr>
          <w:spacing w:val="1"/>
        </w:rPr>
        <w:t> </w:t>
      </w:r>
      <w:r>
        <w:rPr/>
        <w:t>the sisal fiber and enhanced the tensile properties of the sisal-LDPE composites.</w:t>
      </w:r>
      <w:r>
        <w:rPr>
          <w:spacing w:val="-67"/>
        </w:rPr>
        <w:t> </w:t>
      </w:r>
      <w:r>
        <w:rPr/>
        <w:t>They found that peroxide and permanganate treated fiber-reinforced composites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enhancement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properties.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concluded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suitable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treatment,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dimensional</w:t>
      </w:r>
      <w:r>
        <w:rPr>
          <w:spacing w:val="1"/>
        </w:rPr>
        <w:t> </w:t>
      </w:r>
      <w:r>
        <w:rPr/>
        <w:t>stability of sisal-LDPE composites could be improved. Mohanty </w:t>
      </w:r>
      <w:r>
        <w:rPr>
          <w:i/>
        </w:rPr>
        <w:t>et al.,</w:t>
      </w:r>
      <w:r>
        <w:rPr/>
        <w:t>(2018)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modifications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jute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 of the biocomposites. More than a 40% improvement in the tensile</w:t>
      </w:r>
      <w:r>
        <w:rPr>
          <w:spacing w:val="1"/>
        </w:rPr>
        <w:t> </w:t>
      </w:r>
      <w:r>
        <w:rPr/>
        <w:t>strength occurred as a result of reinforcement with alkali treated jute. Jute fiber</w:t>
      </w:r>
      <w:r>
        <w:rPr>
          <w:spacing w:val="1"/>
        </w:rPr>
        <w:t> </w:t>
      </w:r>
      <w:r>
        <w:rPr/>
        <w:t>content</w:t>
      </w:r>
      <w:r>
        <w:rPr>
          <w:spacing w:val="28"/>
        </w:rPr>
        <w:t> </w:t>
      </w:r>
      <w:r>
        <w:rPr/>
        <w:t>also</w:t>
      </w:r>
      <w:r>
        <w:rPr>
          <w:spacing w:val="28"/>
        </w:rPr>
        <w:t> </w:t>
      </w:r>
      <w:r>
        <w:rPr/>
        <w:t>affected</w:t>
      </w:r>
      <w:r>
        <w:rPr>
          <w:spacing w:val="27"/>
        </w:rPr>
        <w:t> </w:t>
      </w:r>
      <w:r>
        <w:rPr/>
        <w:t>the</w:t>
      </w:r>
      <w:r>
        <w:rPr>
          <w:spacing w:val="25"/>
        </w:rPr>
        <w:t> </w:t>
      </w:r>
      <w:r>
        <w:rPr/>
        <w:t>biocomposite</w:t>
      </w:r>
      <w:r>
        <w:rPr>
          <w:spacing w:val="26"/>
        </w:rPr>
        <w:t> </w:t>
      </w:r>
      <w:r>
        <w:rPr/>
        <w:t>performance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about</w:t>
      </w:r>
      <w:r>
        <w:rPr>
          <w:spacing w:val="26"/>
        </w:rPr>
        <w:t> </w:t>
      </w:r>
      <w:r>
        <w:rPr/>
        <w:t>30%</w:t>
      </w:r>
      <w:r>
        <w:rPr>
          <w:spacing w:val="27"/>
        </w:rPr>
        <w:t> </w:t>
      </w:r>
      <w:r>
        <w:rPr/>
        <w:t>by</w:t>
      </w:r>
      <w:r>
        <w:rPr>
          <w:spacing w:val="24"/>
        </w:rPr>
        <w:t> </w:t>
      </w:r>
      <w:r>
        <w:rPr/>
        <w:t>weight</w:t>
      </w:r>
      <w:r>
        <w:rPr>
          <w:spacing w:val="-68"/>
        </w:rPr>
        <w:t> </w:t>
      </w:r>
      <w:r>
        <w:rPr/>
        <w:t>of</w:t>
      </w:r>
      <w:r>
        <w:rPr>
          <w:spacing w:val="-1"/>
        </w:rPr>
        <w:t> </w:t>
      </w:r>
      <w:r>
        <w:rPr/>
        <w:t>jute showed</w:t>
      </w:r>
      <w:r>
        <w:rPr>
          <w:spacing w:val="-4"/>
        </w:rPr>
        <w:t> </w:t>
      </w:r>
      <w:r>
        <w:rPr/>
        <w:t>optimum</w:t>
      </w:r>
      <w:r>
        <w:rPr>
          <w:spacing w:val="-5"/>
        </w:rPr>
        <w:t> </w:t>
      </w:r>
      <w:r>
        <w:rPr/>
        <w:t>properties</w:t>
      </w:r>
      <w:r>
        <w:rPr>
          <w:spacing w:val="-3"/>
        </w:rPr>
        <w:t> </w:t>
      </w:r>
      <w:r>
        <w:rPr/>
        <w:t>of the</w:t>
      </w:r>
      <w:r>
        <w:rPr>
          <w:spacing w:val="-4"/>
        </w:rPr>
        <w:t> </w:t>
      </w:r>
      <w:r>
        <w:rPr/>
        <w:t>biocomposites.</w:t>
      </w:r>
    </w:p>
    <w:p>
      <w:pPr>
        <w:pStyle w:val="BodyText"/>
        <w:spacing w:before="7"/>
        <w:rPr>
          <w:sz w:val="24"/>
        </w:rPr>
      </w:pPr>
    </w:p>
    <w:p>
      <w:pPr>
        <w:pStyle w:val="Heading2"/>
        <w:numPr>
          <w:ilvl w:val="3"/>
          <w:numId w:val="8"/>
        </w:numPr>
        <w:tabs>
          <w:tab w:pos="2041" w:val="left" w:leader="none"/>
        </w:tabs>
        <w:spacing w:line="240" w:lineRule="auto" w:before="1" w:after="0"/>
        <w:ind w:left="2040" w:right="0" w:hanging="841"/>
        <w:jc w:val="both"/>
      </w:pPr>
      <w:r>
        <w:rPr/>
        <w:t>Impact</w:t>
      </w:r>
      <w:r>
        <w:rPr>
          <w:spacing w:val="-2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fibre</w:t>
      </w:r>
      <w:r>
        <w:rPr>
          <w:spacing w:val="-2"/>
        </w:rPr>
        <w:t> </w:t>
      </w:r>
      <w:r>
        <w:rPr/>
        <w:t>reinforced</w:t>
      </w:r>
      <w:r>
        <w:rPr>
          <w:spacing w:val="-1"/>
        </w:rPr>
        <w:t> </w:t>
      </w:r>
      <w:r>
        <w:rPr/>
        <w:t>composites</w:t>
      </w:r>
    </w:p>
    <w:p>
      <w:pPr>
        <w:pStyle w:val="BodyText"/>
        <w:spacing w:before="1"/>
        <w:rPr>
          <w:b/>
          <w:sz w:val="24"/>
        </w:rPr>
      </w:pPr>
    </w:p>
    <w:p>
      <w:pPr>
        <w:pStyle w:val="BodyText"/>
        <w:spacing w:line="480" w:lineRule="auto" w:before="1"/>
        <w:ind w:left="1200" w:right="1336" w:firstLine="719"/>
        <w:jc w:val="both"/>
      </w:pPr>
      <w:r>
        <w:rPr/>
        <w:t>Fibres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-67"/>
        </w:rPr>
        <w:t> </w:t>
      </w:r>
      <w:r>
        <w:rPr/>
        <w:t>principle</w:t>
      </w:r>
      <w:r>
        <w:rPr>
          <w:spacing w:val="3"/>
        </w:rPr>
        <w:t> </w:t>
      </w:r>
      <w:r>
        <w:rPr/>
        <w:t>of</w:t>
      </w:r>
      <w:r>
        <w:rPr>
          <w:spacing w:val="6"/>
        </w:rPr>
        <w:t> </w:t>
      </w:r>
      <w:r>
        <w:rPr/>
        <w:t>stress</w:t>
      </w:r>
      <w:r>
        <w:rPr>
          <w:spacing w:val="7"/>
        </w:rPr>
        <w:t> </w:t>
      </w:r>
      <w:r>
        <w:rPr/>
        <w:t>transfer.</w:t>
      </w:r>
      <w:r>
        <w:rPr>
          <w:spacing w:val="6"/>
        </w:rPr>
        <w:t> </w:t>
      </w:r>
      <w:r>
        <w:rPr/>
        <w:t>When</w:t>
      </w:r>
      <w:r>
        <w:rPr>
          <w:spacing w:val="7"/>
        </w:rPr>
        <w:t> </w:t>
      </w:r>
      <w:r>
        <w:rPr/>
        <w:t>an</w:t>
      </w:r>
      <w:r>
        <w:rPr>
          <w:spacing w:val="14"/>
        </w:rPr>
        <w:t> </w:t>
      </w:r>
      <w:r>
        <w:rPr/>
        <w:t>impact</w:t>
      </w:r>
      <w:r>
        <w:rPr>
          <w:spacing w:val="9"/>
        </w:rPr>
        <w:t> </w:t>
      </w:r>
      <w:r>
        <w:rPr/>
        <w:t>load</w:t>
      </w:r>
      <w:r>
        <w:rPr>
          <w:spacing w:val="5"/>
        </w:rPr>
        <w:t> </w:t>
      </w:r>
      <w:r>
        <w:rPr/>
        <w:t>is</w:t>
      </w:r>
      <w:r>
        <w:rPr>
          <w:spacing w:val="6"/>
        </w:rPr>
        <w:t> </w:t>
      </w:r>
      <w:r>
        <w:rPr/>
        <w:t>applied</w:t>
      </w:r>
      <w:r>
        <w:rPr>
          <w:spacing w:val="5"/>
        </w:rPr>
        <w:t> </w:t>
      </w:r>
      <w:r>
        <w:rPr/>
        <w:t>perpendicular</w:t>
      </w:r>
      <w:r>
        <w:rPr>
          <w:spacing w:val="6"/>
        </w:rPr>
        <w:t> </w:t>
      </w:r>
      <w:r>
        <w:rPr/>
        <w:t>to</w:t>
      </w:r>
      <w:r>
        <w:rPr>
          <w:spacing w:val="5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  <w:jc w:val="both"/>
      </w:pPr>
      <w:r>
        <w:rPr/>
        <w:t>reinforcing fibres, good fibre-matrix adhesion is required for even moderate</w:t>
      </w:r>
      <w:r>
        <w:rPr>
          <w:spacing w:val="1"/>
        </w:rPr>
        <w:t> </w:t>
      </w:r>
      <w:r>
        <w:rPr/>
        <w:t>impact strength (Bocz </w:t>
      </w:r>
      <w:r>
        <w:rPr>
          <w:i/>
        </w:rPr>
        <w:t>et al., </w:t>
      </w:r>
      <w:r>
        <w:rPr/>
        <w:t>2012). The impact properties of the polymeric</w:t>
      </w:r>
      <w:r>
        <w:rPr>
          <w:spacing w:val="1"/>
        </w:rPr>
        <w:t> </w:t>
      </w:r>
      <w:r>
        <w:rPr/>
        <w:t>materials are directly related to the overall toughness of the material (Shah,</w:t>
      </w:r>
      <w:r>
        <w:rPr>
          <w:spacing w:val="1"/>
        </w:rPr>
        <w:t> </w:t>
      </w:r>
      <w:r>
        <w:rPr/>
        <w:t>2018). Toughness is defined as the ability of the polymer to absorb applied</w:t>
      </w:r>
      <w:r>
        <w:rPr>
          <w:spacing w:val="1"/>
        </w:rPr>
        <w:t> </w:t>
      </w:r>
      <w:r>
        <w:rPr/>
        <w:t>energy. Impact resistance is the ability of a material to resist breaking under a</w:t>
      </w:r>
      <w:r>
        <w:rPr>
          <w:spacing w:val="1"/>
        </w:rPr>
        <w:t> </w:t>
      </w:r>
      <w:r>
        <w:rPr/>
        <w:t>shock</w:t>
      </w:r>
      <w:r>
        <w:rPr>
          <w:spacing w:val="1"/>
        </w:rPr>
        <w:t> </w:t>
      </w:r>
      <w:r>
        <w:rPr/>
        <w:t>loading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resist</w:t>
      </w:r>
      <w:r>
        <w:rPr>
          <w:spacing w:val="1"/>
        </w:rPr>
        <w:t> </w:t>
      </w:r>
      <w:r>
        <w:rPr/>
        <w:t>fracture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applied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speed(Bocz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-3"/>
        </w:rPr>
        <w:t> </w:t>
      </w:r>
      <w:r>
        <w:rPr>
          <w:i/>
        </w:rPr>
        <w:t>al.,</w:t>
      </w:r>
      <w:r>
        <w:rPr>
          <w:i/>
          <w:spacing w:val="-3"/>
        </w:rPr>
        <w:t> </w:t>
      </w:r>
      <w:r>
        <w:rPr/>
        <w:t>2012).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Detailed studies have already been done on the impact resistance of short</w:t>
      </w:r>
      <w:r>
        <w:rPr>
          <w:spacing w:val="1"/>
        </w:rPr>
        <w:t> </w:t>
      </w:r>
      <w:r>
        <w:rPr/>
        <w:t>fibre reinforced composites (Jang, Chen, Hwang, Hawkes&amp; Zee, 2018). 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fiber-reinforced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depends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rigidity,</w:t>
      </w:r>
      <w:r>
        <w:rPr>
          <w:spacing w:val="1"/>
        </w:rPr>
        <w:t> </w:t>
      </w:r>
      <w:r>
        <w:rPr/>
        <w:t>interfacial stress resistance and fibre aspect ratio. The strength of the matrix, the</w:t>
      </w:r>
      <w:r>
        <w:rPr>
          <w:spacing w:val="-67"/>
        </w:rPr>
        <w:t> </w:t>
      </w:r>
      <w:r>
        <w:rPr/>
        <w:t>weakest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material,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related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failure</w:t>
      </w:r>
      <w:r>
        <w:rPr>
          <w:spacing w:val="1"/>
        </w:rPr>
        <w:t> </w:t>
      </w:r>
      <w:r>
        <w:rPr/>
        <w:t>process.</w:t>
      </w:r>
      <w:r>
        <w:rPr>
          <w:spacing w:val="1"/>
        </w:rPr>
        <w:t> </w:t>
      </w:r>
      <w:r>
        <w:rPr/>
        <w:t>The</w:t>
      </w:r>
      <w:r>
        <w:rPr>
          <w:spacing w:val="-67"/>
        </w:rPr>
        <w:t> </w:t>
      </w:r>
      <w:r>
        <w:rPr/>
        <w:t>involvement</w:t>
      </w:r>
      <w:r>
        <w:rPr>
          <w:spacing w:val="30"/>
        </w:rPr>
        <w:t> </w:t>
      </w:r>
      <w:r>
        <w:rPr/>
        <w:t>of</w:t>
      </w:r>
      <w:r>
        <w:rPr>
          <w:spacing w:val="30"/>
        </w:rPr>
        <w:t> </w:t>
      </w:r>
      <w:r>
        <w:rPr/>
        <w:t>fibres</w:t>
      </w:r>
      <w:r>
        <w:rPr>
          <w:spacing w:val="31"/>
        </w:rPr>
        <w:t> </w:t>
      </w:r>
      <w:r>
        <w:rPr/>
        <w:t>in</w:t>
      </w:r>
      <w:r>
        <w:rPr>
          <w:spacing w:val="28"/>
        </w:rPr>
        <w:t> </w:t>
      </w:r>
      <w:r>
        <w:rPr/>
        <w:t>the</w:t>
      </w:r>
      <w:r>
        <w:rPr>
          <w:spacing w:val="31"/>
        </w:rPr>
        <w:t> </w:t>
      </w:r>
      <w:r>
        <w:rPr/>
        <w:t>failure</w:t>
      </w:r>
      <w:r>
        <w:rPr>
          <w:spacing w:val="30"/>
        </w:rPr>
        <w:t> </w:t>
      </w:r>
      <w:r>
        <w:rPr/>
        <w:t>process</w:t>
      </w:r>
      <w:r>
        <w:rPr>
          <w:spacing w:val="31"/>
        </w:rPr>
        <w:t> </w:t>
      </w:r>
      <w:r>
        <w:rPr/>
        <w:t>is</w:t>
      </w:r>
      <w:r>
        <w:rPr>
          <w:spacing w:val="30"/>
        </w:rPr>
        <w:t> </w:t>
      </w:r>
      <w:r>
        <w:rPr/>
        <w:t>related</w:t>
      </w:r>
      <w:r>
        <w:rPr>
          <w:spacing w:val="31"/>
        </w:rPr>
        <w:t> </w:t>
      </w:r>
      <w:r>
        <w:rPr/>
        <w:t>to</w:t>
      </w:r>
      <w:r>
        <w:rPr>
          <w:spacing w:val="30"/>
        </w:rPr>
        <w:t> </w:t>
      </w:r>
      <w:r>
        <w:rPr/>
        <w:t>their</w:t>
      </w:r>
      <w:r>
        <w:rPr>
          <w:spacing w:val="31"/>
        </w:rPr>
        <w:t> </w:t>
      </w:r>
      <w:r>
        <w:rPr/>
        <w:t>interaction</w:t>
      </w:r>
      <w:r>
        <w:rPr>
          <w:spacing w:val="30"/>
        </w:rPr>
        <w:t> </w:t>
      </w:r>
      <w:r>
        <w:rPr/>
        <w:t>with</w:t>
      </w:r>
      <w:r>
        <w:rPr>
          <w:spacing w:val="-68"/>
        </w:rPr>
        <w:t> </w:t>
      </w:r>
      <w:r>
        <w:rPr/>
        <w:t>the crack formation in the matrix and their stress transferring capability. The</w:t>
      </w:r>
      <w:r>
        <w:rPr>
          <w:spacing w:val="1"/>
        </w:rPr>
        <w:t> </w:t>
      </w:r>
      <w:r>
        <w:rPr/>
        <w:t>total energy dissipated in the composite before final failure occurs is a measure</w:t>
      </w:r>
      <w:r>
        <w:rPr>
          <w:spacing w:val="1"/>
        </w:rPr>
        <w:t> </w:t>
      </w:r>
      <w:r>
        <w:rPr/>
        <w:t>of its impact resistance. The total energy absorbed by the composite is the sum</w:t>
      </w:r>
      <w:r>
        <w:rPr>
          <w:spacing w:val="1"/>
        </w:rPr>
        <w:t> </w:t>
      </w:r>
      <w:r>
        <w:rPr/>
        <w:t>of the energy consumed during plastic deformation and the energy needed for</w:t>
      </w:r>
      <w:r>
        <w:rPr>
          <w:spacing w:val="1"/>
        </w:rPr>
        <w:t> </w:t>
      </w:r>
      <w:r>
        <w:rPr/>
        <w:t>creating</w:t>
      </w:r>
      <w:r>
        <w:rPr>
          <w:spacing w:val="-3"/>
        </w:rPr>
        <w:t> </w:t>
      </w:r>
      <w:r>
        <w:rPr/>
        <w:t>new</w:t>
      </w:r>
      <w:r>
        <w:rPr>
          <w:spacing w:val="-1"/>
        </w:rPr>
        <w:t> </w:t>
      </w:r>
      <w:r>
        <w:rPr/>
        <w:t>surfaces</w:t>
      </w:r>
      <w:r>
        <w:rPr>
          <w:spacing w:val="-1"/>
        </w:rPr>
        <w:t> </w:t>
      </w:r>
      <w:r>
        <w:rPr/>
        <w:t>(Bocz</w:t>
      </w:r>
      <w:r>
        <w:rPr>
          <w:i/>
        </w:rPr>
        <w:t>et</w:t>
      </w:r>
      <w:r>
        <w:rPr>
          <w:i/>
          <w:spacing w:val="-3"/>
        </w:rPr>
        <w:t> </w:t>
      </w:r>
      <w:r>
        <w:rPr>
          <w:i/>
        </w:rPr>
        <w:t>al.</w:t>
      </w:r>
      <w:r>
        <w:rPr/>
        <w:t>,</w:t>
      </w:r>
      <w:r>
        <w:rPr>
          <w:spacing w:val="-1"/>
        </w:rPr>
        <w:t> </w:t>
      </w:r>
      <w:r>
        <w:rPr/>
        <w:t>2013).</w:t>
      </w:r>
    </w:p>
    <w:p>
      <w:pPr>
        <w:pStyle w:val="BodyText"/>
        <w:spacing w:before="9"/>
        <w:rPr>
          <w:sz w:val="24"/>
        </w:rPr>
      </w:pPr>
    </w:p>
    <w:p>
      <w:pPr>
        <w:pStyle w:val="Heading2"/>
        <w:numPr>
          <w:ilvl w:val="3"/>
          <w:numId w:val="8"/>
        </w:numPr>
        <w:tabs>
          <w:tab w:pos="1974" w:val="left" w:leader="none"/>
        </w:tabs>
        <w:spacing w:line="240" w:lineRule="auto" w:before="1" w:after="0"/>
        <w:ind w:left="1973" w:right="0" w:hanging="774"/>
        <w:jc w:val="both"/>
      </w:pPr>
      <w:r>
        <w:rPr/>
        <w:t>Composition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Properties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Banana</w:t>
      </w:r>
      <w:r>
        <w:rPr>
          <w:spacing w:val="-1"/>
        </w:rPr>
        <w:t> </w:t>
      </w:r>
      <w:r>
        <w:rPr/>
        <w:t>Fibre</w:t>
      </w:r>
    </w:p>
    <w:p>
      <w:pPr>
        <w:pStyle w:val="BodyText"/>
        <w:spacing w:before="3"/>
        <w:rPr>
          <w:b/>
        </w:rPr>
      </w:pPr>
    </w:p>
    <w:p>
      <w:pPr>
        <w:pStyle w:val="BodyText"/>
        <w:spacing w:line="480" w:lineRule="auto" w:before="1"/>
        <w:ind w:left="1200" w:right="1371" w:firstLine="719"/>
        <w:jc w:val="both"/>
      </w:pPr>
      <w:r>
        <w:rPr/>
        <w:t>Banana fibre is a lingo-cellulosic fibre, which obtained from the pseudo-</w:t>
      </w:r>
      <w:r>
        <w:rPr>
          <w:spacing w:val="1"/>
        </w:rPr>
        <w:t> </w:t>
      </w:r>
      <w:r>
        <w:rPr/>
        <w:t>stem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plant.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bast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mechanical</w:t>
      </w:r>
      <w:r>
        <w:rPr>
          <w:spacing w:val="22"/>
        </w:rPr>
        <w:t> </w:t>
      </w:r>
      <w:r>
        <w:rPr/>
        <w:t>properties.</w:t>
      </w:r>
      <w:r>
        <w:rPr>
          <w:spacing w:val="20"/>
        </w:rPr>
        <w:t> </w:t>
      </w:r>
      <w:r>
        <w:rPr/>
        <w:t>Banana</w:t>
      </w:r>
      <w:r>
        <w:rPr>
          <w:spacing w:val="21"/>
        </w:rPr>
        <w:t> </w:t>
      </w:r>
      <w:r>
        <w:rPr/>
        <w:t>fibre</w:t>
      </w:r>
      <w:r>
        <w:rPr>
          <w:spacing w:val="19"/>
        </w:rPr>
        <w:t> </w:t>
      </w:r>
      <w:r>
        <w:rPr/>
        <w:t>has</w:t>
      </w:r>
      <w:r>
        <w:rPr>
          <w:spacing w:val="20"/>
        </w:rPr>
        <w:t> </w:t>
      </w:r>
      <w:r>
        <w:rPr/>
        <w:t>good</w:t>
      </w:r>
      <w:r>
        <w:rPr>
          <w:spacing w:val="22"/>
        </w:rPr>
        <w:t> </w:t>
      </w:r>
      <w:r>
        <w:rPr/>
        <w:t>specific</w:t>
      </w:r>
      <w:r>
        <w:rPr>
          <w:spacing w:val="21"/>
        </w:rPr>
        <w:t> </w:t>
      </w:r>
      <w:r>
        <w:rPr/>
        <w:t>strength</w:t>
      </w:r>
      <w:r>
        <w:rPr>
          <w:spacing w:val="22"/>
        </w:rPr>
        <w:t> </w:t>
      </w:r>
      <w:r>
        <w:rPr/>
        <w:t>properties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73"/>
        <w:jc w:val="both"/>
      </w:pPr>
      <w:r>
        <w:rPr/>
        <w:t>comparable to those of conventional material, like glass fibre. This material has</w:t>
      </w:r>
      <w:r>
        <w:rPr>
          <w:spacing w:val="1"/>
        </w:rPr>
        <w:t> </w:t>
      </w:r>
      <w:r>
        <w:rPr/>
        <w:t>a lower density than glass fibres. The pseudo-stem is a cylindrical, clustered</w:t>
      </w:r>
      <w:r>
        <w:rPr>
          <w:spacing w:val="1"/>
        </w:rPr>
        <w:t> </w:t>
      </w:r>
      <w:r>
        <w:rPr/>
        <w:t>aggregation of leaf stalk bases. Banana fibres are waste products of banana</w:t>
      </w:r>
      <w:r>
        <w:rPr>
          <w:spacing w:val="1"/>
        </w:rPr>
        <w:t> </w:t>
      </w:r>
      <w:r>
        <w:rPr/>
        <w:t>cultivation and are either not properly utilized or partially done so. Useful</w:t>
      </w:r>
      <w:r>
        <w:rPr>
          <w:spacing w:val="1"/>
        </w:rPr>
        <w:t> </w:t>
      </w:r>
      <w:r>
        <w:rPr/>
        <w:t>applications of such fibres would regularize the demand, which would reflect in</w:t>
      </w:r>
      <w:r>
        <w:rPr>
          <w:spacing w:val="-67"/>
        </w:rPr>
        <w:t> </w:t>
      </w:r>
      <w:r>
        <w:rPr/>
        <w:t>enhanced</w:t>
      </w:r>
      <w:r>
        <w:rPr>
          <w:spacing w:val="1"/>
        </w:rPr>
        <w:t> </w:t>
      </w:r>
      <w:r>
        <w:rPr/>
        <w:t>economic</w:t>
      </w:r>
      <w:r>
        <w:rPr>
          <w:spacing w:val="1"/>
        </w:rPr>
        <w:t> </w:t>
      </w:r>
      <w:r>
        <w:rPr/>
        <w:t>value.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strength,</w:t>
      </w:r>
      <w:r>
        <w:rPr>
          <w:spacing w:val="1"/>
        </w:rPr>
        <w:t> </w:t>
      </w:r>
      <w:r>
        <w:rPr/>
        <w:t>light</w:t>
      </w:r>
      <w:r>
        <w:rPr>
          <w:spacing w:val="1"/>
        </w:rPr>
        <w:t> </w:t>
      </w:r>
      <w:r>
        <w:rPr/>
        <w:t>weight,</w:t>
      </w:r>
      <w:r>
        <w:rPr>
          <w:spacing w:val="1"/>
        </w:rPr>
        <w:t> </w:t>
      </w:r>
      <w:r>
        <w:rPr/>
        <w:t>smaller</w:t>
      </w:r>
      <w:r>
        <w:rPr>
          <w:spacing w:val="1"/>
        </w:rPr>
        <w:t> </w:t>
      </w:r>
      <w:r>
        <w:rPr/>
        <w:t>elongation. Banana fibre is</w:t>
      </w:r>
      <w:r>
        <w:rPr>
          <w:spacing w:val="1"/>
        </w:rPr>
        <w:t> </w:t>
      </w:r>
      <w:r>
        <w:rPr/>
        <w:t>used</w:t>
      </w:r>
      <w:r>
        <w:rPr>
          <w:spacing w:val="70"/>
        </w:rPr>
        <w:t> </w:t>
      </w:r>
      <w:r>
        <w:rPr/>
        <w:t>making products like filter paper,</w:t>
      </w:r>
      <w:r>
        <w:rPr>
          <w:spacing w:val="1"/>
        </w:rPr>
        <w:t> </w:t>
      </w:r>
      <w:r>
        <w:rPr/>
        <w:t>paper bags, greeting cards, lamp stands, pen stands, decorative papers, rope,</w:t>
      </w:r>
      <w:r>
        <w:rPr>
          <w:spacing w:val="1"/>
        </w:rPr>
        <w:t> </w:t>
      </w:r>
      <w:r>
        <w:rPr/>
        <w:t>mats and composite materials etc. Banana fibre is used in</w:t>
      </w:r>
      <w:r>
        <w:rPr>
          <w:spacing w:val="70"/>
        </w:rPr>
        <w:t> </w:t>
      </w:r>
      <w:r>
        <w:rPr/>
        <w:t>making currency</w:t>
      </w:r>
      <w:r>
        <w:rPr>
          <w:spacing w:val="1"/>
        </w:rPr>
        <w:t> </w:t>
      </w:r>
      <w:r>
        <w:rPr/>
        <w:t>notes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Germany.</w:t>
      </w:r>
      <w:r>
        <w:rPr>
          <w:spacing w:val="1"/>
        </w:rPr>
        <w:t> </w:t>
      </w:r>
      <w:r>
        <w:rPr/>
        <w:t>Polypropylene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automobile companies for making under floor protection panels in luxurious</w:t>
      </w:r>
      <w:r>
        <w:rPr>
          <w:spacing w:val="1"/>
        </w:rPr>
        <w:t> </w:t>
      </w:r>
      <w:r>
        <w:rPr/>
        <w:t>cars like Mercedes. Banana fibre ismostly used in making handicrafts and home</w:t>
      </w:r>
      <w:r>
        <w:rPr>
          <w:spacing w:val="-67"/>
        </w:rPr>
        <w:t> </w:t>
      </w:r>
      <w:r>
        <w:rPr/>
        <w:t>decoratives. Composite materials of banana fiber are used in buildings, and fire</w:t>
      </w:r>
      <w:r>
        <w:rPr>
          <w:spacing w:val="1"/>
        </w:rPr>
        <w:t> </w:t>
      </w:r>
      <w:r>
        <w:rPr/>
        <w:t>resistance</w:t>
      </w:r>
      <w:r>
        <w:rPr>
          <w:spacing w:val="-4"/>
        </w:rPr>
        <w:t> </w:t>
      </w:r>
      <w:r>
        <w:rPr/>
        <w:t>boards.</w:t>
      </w:r>
    </w:p>
    <w:p>
      <w:pPr>
        <w:pStyle w:val="Heading2"/>
        <w:spacing w:before="15"/>
      </w:pPr>
      <w:r>
        <w:rPr/>
        <w:t>Table</w:t>
      </w:r>
      <w:r>
        <w:rPr>
          <w:spacing w:val="-2"/>
        </w:rPr>
        <w:t> </w:t>
      </w:r>
      <w:r>
        <w:rPr/>
        <w:t>2.3:</w:t>
      </w:r>
      <w:r>
        <w:rPr>
          <w:spacing w:val="-2"/>
        </w:rPr>
        <w:t> </w:t>
      </w:r>
      <w:r>
        <w:rPr/>
        <w:t>Production</w:t>
      </w:r>
      <w:r>
        <w:rPr>
          <w:spacing w:val="-2"/>
        </w:rPr>
        <w:t> </w:t>
      </w:r>
      <w:r>
        <w:rPr/>
        <w:t>Details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fibres,</w:t>
      </w:r>
      <w:r>
        <w:rPr>
          <w:spacing w:val="-3"/>
        </w:rPr>
        <w:t> </w:t>
      </w:r>
      <w:r>
        <w:rPr/>
        <w:t>origin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banana</w:t>
      </w:r>
      <w:r>
        <w:rPr>
          <w:spacing w:val="-1"/>
        </w:rPr>
        <w:t> </w:t>
      </w:r>
      <w:r>
        <w:rPr/>
        <w:t>fibres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1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60"/>
        <w:gridCol w:w="5392"/>
      </w:tblGrid>
      <w:tr>
        <w:trPr>
          <w:trHeight w:val="495" w:hRule="atLeast"/>
        </w:trPr>
        <w:tc>
          <w:tcPr>
            <w:tcW w:w="38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"/>
              <w:ind w:left="115"/>
              <w:rPr>
                <w:sz w:val="28"/>
              </w:rPr>
            </w:pPr>
            <w:r>
              <w:rPr>
                <w:sz w:val="28"/>
              </w:rPr>
              <w:t>Botanical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name</w:t>
            </w:r>
          </w:p>
        </w:tc>
        <w:tc>
          <w:tcPr>
            <w:tcW w:w="53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"/>
              <w:ind w:left="876"/>
              <w:rPr>
                <w:sz w:val="28"/>
              </w:rPr>
            </w:pPr>
            <w:r>
              <w:rPr>
                <w:sz w:val="28"/>
              </w:rPr>
              <w:t>Musa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Ulugurensiswarb</w:t>
            </w:r>
          </w:p>
        </w:tc>
      </w:tr>
      <w:tr>
        <w:trPr>
          <w:trHeight w:val="653" w:hRule="atLeast"/>
        </w:trPr>
        <w:tc>
          <w:tcPr>
            <w:tcW w:w="3860" w:type="dxa"/>
          </w:tcPr>
          <w:p>
            <w:pPr>
              <w:pStyle w:val="TableParagraph"/>
              <w:spacing w:before="159"/>
              <w:ind w:left="115"/>
              <w:rPr>
                <w:sz w:val="28"/>
              </w:rPr>
            </w:pPr>
            <w:r>
              <w:rPr>
                <w:sz w:val="28"/>
              </w:rPr>
              <w:t>plant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origin</w:t>
            </w:r>
          </w:p>
        </w:tc>
        <w:tc>
          <w:tcPr>
            <w:tcW w:w="5392" w:type="dxa"/>
          </w:tcPr>
          <w:p>
            <w:pPr>
              <w:pStyle w:val="TableParagraph"/>
              <w:spacing w:before="159"/>
              <w:ind w:left="876"/>
              <w:rPr>
                <w:sz w:val="28"/>
              </w:rPr>
            </w:pPr>
            <w:r>
              <w:rPr>
                <w:sz w:val="28"/>
              </w:rPr>
              <w:t>Leaf,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bast</w:t>
            </w:r>
          </w:p>
        </w:tc>
      </w:tr>
      <w:tr>
        <w:trPr>
          <w:trHeight w:val="813" w:hRule="atLeast"/>
        </w:trPr>
        <w:tc>
          <w:tcPr>
            <w:tcW w:w="38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1"/>
              <w:ind w:left="115"/>
              <w:rPr>
                <w:sz w:val="28"/>
              </w:rPr>
            </w:pPr>
            <w:r>
              <w:rPr>
                <w:sz w:val="28"/>
              </w:rPr>
              <w:t>Production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per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metric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ton</w:t>
            </w:r>
          </w:p>
        </w:tc>
        <w:tc>
          <w:tcPr>
            <w:tcW w:w="539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1"/>
              <w:ind w:left="876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</w:tr>
    </w:tbl>
    <w:p>
      <w:pPr>
        <w:pStyle w:val="BodyText"/>
        <w:spacing w:before="2"/>
        <w:ind w:left="1200"/>
        <w:jc w:val="both"/>
      </w:pPr>
      <w:r>
        <w:rPr/>
        <w:t>Source:</w:t>
      </w:r>
      <w:r>
        <w:rPr>
          <w:spacing w:val="-13"/>
        </w:rPr>
        <w:t> </w:t>
      </w:r>
      <w:r>
        <w:rPr/>
        <w:t>Researcher‟s</w:t>
      </w:r>
      <w:r>
        <w:rPr>
          <w:spacing w:val="-15"/>
        </w:rPr>
        <w:t> </w:t>
      </w:r>
      <w:r>
        <w:rPr/>
        <w:t>compilation</w:t>
      </w:r>
    </w:p>
    <w:p>
      <w:pPr>
        <w:pStyle w:val="BodyText"/>
        <w:spacing w:before="9"/>
      </w:pPr>
    </w:p>
    <w:p>
      <w:pPr>
        <w:pStyle w:val="BodyText"/>
        <w:spacing w:line="480" w:lineRule="auto"/>
        <w:ind w:left="1200" w:right="1380" w:firstLine="719"/>
        <w:jc w:val="both"/>
      </w:pPr>
      <w:r>
        <w:rPr/>
        <w:t>Banana fibres exhibit excellent highest aspect ratio which conferes on it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properties,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advantageous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reinforcement purposes.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spacing w:before="66"/>
      </w:pPr>
      <w:r>
        <w:rPr/>
        <w:t>Table</w:t>
      </w:r>
      <w:r>
        <w:rPr>
          <w:spacing w:val="-2"/>
        </w:rPr>
        <w:t> </w:t>
      </w:r>
      <w:r>
        <w:rPr/>
        <w:t>2.4:</w:t>
      </w:r>
      <w:r>
        <w:rPr>
          <w:spacing w:val="-2"/>
        </w:rPr>
        <w:t> </w:t>
      </w:r>
      <w:r>
        <w:rPr/>
        <w:t>Physical</w:t>
      </w:r>
      <w:r>
        <w:rPr>
          <w:spacing w:val="-4"/>
        </w:rPr>
        <w:t> </w:t>
      </w:r>
      <w:r>
        <w:rPr/>
        <w:t>properties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banana</w:t>
      </w:r>
      <w:r>
        <w:rPr>
          <w:spacing w:val="-1"/>
        </w:rPr>
        <w:t> </w:t>
      </w:r>
      <w:r>
        <w:rPr/>
        <w:t>fibres</w:t>
      </w:r>
    </w:p>
    <w:p>
      <w:pPr>
        <w:pStyle w:val="BodyText"/>
        <w:spacing w:before="2"/>
        <w:rPr>
          <w:b/>
        </w:rPr>
      </w:pPr>
    </w:p>
    <w:tbl>
      <w:tblPr>
        <w:tblW w:w="0" w:type="auto"/>
        <w:jc w:val="left"/>
        <w:tblInd w:w="1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23"/>
        <w:gridCol w:w="5628"/>
      </w:tblGrid>
      <w:tr>
        <w:trPr>
          <w:trHeight w:val="497" w:hRule="atLeast"/>
        </w:trPr>
        <w:tc>
          <w:tcPr>
            <w:tcW w:w="36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"/>
              <w:ind w:left="115"/>
              <w:rPr>
                <w:sz w:val="28"/>
              </w:rPr>
            </w:pPr>
            <w:r>
              <w:rPr>
                <w:sz w:val="28"/>
              </w:rPr>
              <w:t>Dia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(um)</w:t>
            </w:r>
          </w:p>
        </w:tc>
        <w:tc>
          <w:tcPr>
            <w:tcW w:w="56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"/>
              <w:ind w:left="1113"/>
              <w:rPr>
                <w:sz w:val="28"/>
              </w:rPr>
            </w:pPr>
            <w:r>
              <w:rPr>
                <w:sz w:val="28"/>
              </w:rPr>
              <w:t>80-250</w:t>
            </w:r>
          </w:p>
        </w:tc>
      </w:tr>
      <w:tr>
        <w:trPr>
          <w:trHeight w:val="654" w:hRule="atLeast"/>
        </w:trPr>
        <w:tc>
          <w:tcPr>
            <w:tcW w:w="3623" w:type="dxa"/>
          </w:tcPr>
          <w:p>
            <w:pPr>
              <w:pStyle w:val="TableParagraph"/>
              <w:spacing w:before="161"/>
              <w:ind w:left="115"/>
              <w:rPr>
                <w:sz w:val="28"/>
              </w:rPr>
            </w:pPr>
            <w:r>
              <w:rPr>
                <w:sz w:val="28"/>
              </w:rPr>
              <w:t>Length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(mm)</w:t>
            </w:r>
          </w:p>
        </w:tc>
        <w:tc>
          <w:tcPr>
            <w:tcW w:w="5628" w:type="dxa"/>
          </w:tcPr>
          <w:p>
            <w:pPr>
              <w:pStyle w:val="TableParagraph"/>
              <w:spacing w:before="161"/>
              <w:ind w:left="1113"/>
              <w:rPr>
                <w:sz w:val="28"/>
              </w:rPr>
            </w:pPr>
            <w:r>
              <w:rPr>
                <w:sz w:val="28"/>
              </w:rPr>
              <w:t>1000-5000</w:t>
            </w:r>
          </w:p>
        </w:tc>
      </w:tr>
      <w:tr>
        <w:trPr>
          <w:trHeight w:val="654" w:hRule="atLeast"/>
        </w:trPr>
        <w:tc>
          <w:tcPr>
            <w:tcW w:w="3623" w:type="dxa"/>
          </w:tcPr>
          <w:p>
            <w:pPr>
              <w:pStyle w:val="TableParagraph"/>
              <w:spacing w:before="159"/>
              <w:ind w:left="115"/>
              <w:rPr>
                <w:sz w:val="28"/>
              </w:rPr>
            </w:pPr>
            <w:r>
              <w:rPr>
                <w:sz w:val="28"/>
              </w:rPr>
              <w:t>Aspect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Ratio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(1/d)</w:t>
            </w:r>
          </w:p>
        </w:tc>
        <w:tc>
          <w:tcPr>
            <w:tcW w:w="5628" w:type="dxa"/>
          </w:tcPr>
          <w:p>
            <w:pPr>
              <w:pStyle w:val="TableParagraph"/>
              <w:spacing w:before="159"/>
              <w:ind w:left="1113"/>
              <w:rPr>
                <w:sz w:val="28"/>
              </w:rPr>
            </w:pPr>
            <w:r>
              <w:rPr>
                <w:sz w:val="28"/>
              </w:rPr>
              <w:t>150.00</w:t>
            </w:r>
          </w:p>
        </w:tc>
      </w:tr>
      <w:tr>
        <w:trPr>
          <w:trHeight w:val="810" w:hRule="atLeast"/>
        </w:trPr>
        <w:tc>
          <w:tcPr>
            <w:tcW w:w="362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1"/>
              <w:ind w:left="115"/>
              <w:rPr>
                <w:sz w:val="28"/>
              </w:rPr>
            </w:pPr>
            <w:r>
              <w:rPr>
                <w:sz w:val="28"/>
              </w:rPr>
              <w:t>Moisture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content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(%)</w:t>
            </w:r>
          </w:p>
        </w:tc>
        <w:tc>
          <w:tcPr>
            <w:tcW w:w="56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1"/>
              <w:ind w:left="1113"/>
              <w:rPr>
                <w:sz w:val="28"/>
              </w:rPr>
            </w:pPr>
            <w:r>
              <w:rPr>
                <w:sz w:val="28"/>
              </w:rPr>
              <w:t>60.00</w:t>
            </w:r>
          </w:p>
        </w:tc>
      </w:tr>
    </w:tbl>
    <w:p>
      <w:pPr>
        <w:pStyle w:val="BodyText"/>
        <w:spacing w:before="2"/>
        <w:ind w:left="1200"/>
        <w:jc w:val="both"/>
      </w:pPr>
      <w:r>
        <w:rPr/>
        <w:t>Source:</w:t>
      </w:r>
      <w:r>
        <w:rPr>
          <w:spacing w:val="-13"/>
        </w:rPr>
        <w:t> </w:t>
      </w:r>
      <w:r>
        <w:rPr/>
        <w:t>Researcher‟s</w:t>
      </w:r>
      <w:r>
        <w:rPr>
          <w:spacing w:val="-15"/>
        </w:rPr>
        <w:t> </w:t>
      </w:r>
      <w:r>
        <w:rPr/>
        <w:t>compilation</w:t>
      </w:r>
    </w:p>
    <w:p>
      <w:pPr>
        <w:pStyle w:val="BodyText"/>
        <w:rPr>
          <w:sz w:val="29"/>
        </w:rPr>
      </w:pPr>
    </w:p>
    <w:p>
      <w:pPr>
        <w:pStyle w:val="BodyText"/>
        <w:spacing w:line="480" w:lineRule="auto"/>
        <w:ind w:left="1200" w:right="1375" w:firstLine="719"/>
        <w:jc w:val="both"/>
      </w:pPr>
      <w:r>
        <w:rPr/>
        <w:t>Table 2.5 shows the chemical composition of banana plant fibres, and</w:t>
      </w:r>
      <w:r>
        <w:rPr>
          <w:spacing w:val="1"/>
        </w:rPr>
        <w:t> </w:t>
      </w:r>
      <w:r>
        <w:rPr/>
        <w:t>their physical properties. It is noted that cellulose is the main</w:t>
      </w:r>
      <w:r>
        <w:rPr>
          <w:spacing w:val="70"/>
        </w:rPr>
        <w:t> </w:t>
      </w:r>
      <w:r>
        <w:rPr/>
        <w:t>constituent of</w:t>
      </w:r>
      <w:r>
        <w:rPr>
          <w:spacing w:val="1"/>
        </w:rPr>
        <w:t> </w:t>
      </w:r>
      <w:r>
        <w:rPr/>
        <w:t>plant fibres followed by hemiscellulosses and lignin interchangeably and pectin</w:t>
      </w:r>
      <w:r>
        <w:rPr>
          <w:spacing w:val="1"/>
        </w:rPr>
        <w:t> </w:t>
      </w:r>
      <w:r>
        <w:rPr/>
        <w:t>respectively. Cellulose is also the reinforcement for lignin, hemi cellulose and</w:t>
      </w:r>
      <w:r>
        <w:rPr>
          <w:spacing w:val="1"/>
        </w:rPr>
        <w:t> </w:t>
      </w:r>
      <w:r>
        <w:rPr/>
        <w:t>pectin.</w:t>
      </w:r>
    </w:p>
    <w:p>
      <w:pPr>
        <w:pStyle w:val="Heading2"/>
        <w:spacing w:before="16"/>
      </w:pPr>
      <w:r>
        <w:rPr/>
        <w:t>Table</w:t>
      </w:r>
      <w:r>
        <w:rPr>
          <w:spacing w:val="-3"/>
        </w:rPr>
        <w:t> </w:t>
      </w:r>
      <w:r>
        <w:rPr/>
        <w:t>2.5:</w:t>
      </w:r>
      <w:r>
        <w:rPr>
          <w:spacing w:val="-2"/>
        </w:rPr>
        <w:t> </w:t>
      </w:r>
      <w:r>
        <w:rPr/>
        <w:t>Chemical</w:t>
      </w:r>
      <w:r>
        <w:rPr>
          <w:spacing w:val="-3"/>
        </w:rPr>
        <w:t> </w:t>
      </w:r>
      <w:r>
        <w:rPr/>
        <w:t>composition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banana</w:t>
      </w:r>
      <w:r>
        <w:rPr>
          <w:spacing w:val="-1"/>
        </w:rPr>
        <w:t> </w:t>
      </w:r>
      <w:r>
        <w:rPr/>
        <w:t>fibres</w:t>
      </w:r>
    </w:p>
    <w:p>
      <w:pPr>
        <w:pStyle w:val="BodyText"/>
        <w:spacing w:before="2"/>
        <w:rPr>
          <w:b/>
        </w:rPr>
      </w:pPr>
    </w:p>
    <w:tbl>
      <w:tblPr>
        <w:tblW w:w="0" w:type="auto"/>
        <w:jc w:val="left"/>
        <w:tblInd w:w="1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15"/>
        <w:gridCol w:w="5737"/>
      </w:tblGrid>
      <w:tr>
        <w:trPr>
          <w:trHeight w:val="496" w:hRule="atLeast"/>
        </w:trPr>
        <w:tc>
          <w:tcPr>
            <w:tcW w:w="351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"/>
              <w:ind w:left="115"/>
              <w:rPr>
                <w:sz w:val="28"/>
              </w:rPr>
            </w:pPr>
            <w:r>
              <w:rPr>
                <w:sz w:val="28"/>
              </w:rPr>
              <w:t>Cellulose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(%)</w:t>
            </w:r>
          </w:p>
        </w:tc>
        <w:tc>
          <w:tcPr>
            <w:tcW w:w="573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"/>
              <w:ind w:left="1221"/>
              <w:rPr>
                <w:sz w:val="28"/>
              </w:rPr>
            </w:pPr>
            <w:r>
              <w:rPr>
                <w:sz w:val="28"/>
              </w:rPr>
              <w:t>60-65%</w:t>
            </w:r>
          </w:p>
        </w:tc>
      </w:tr>
      <w:tr>
        <w:trPr>
          <w:trHeight w:val="653" w:hRule="atLeast"/>
        </w:trPr>
        <w:tc>
          <w:tcPr>
            <w:tcW w:w="3515" w:type="dxa"/>
          </w:tcPr>
          <w:p>
            <w:pPr>
              <w:pStyle w:val="TableParagraph"/>
              <w:spacing w:before="161"/>
              <w:ind w:left="115"/>
              <w:rPr>
                <w:sz w:val="28"/>
              </w:rPr>
            </w:pPr>
            <w:r>
              <w:rPr>
                <w:sz w:val="28"/>
              </w:rPr>
              <w:t>Hemi cellulose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(%)</w:t>
            </w:r>
          </w:p>
        </w:tc>
        <w:tc>
          <w:tcPr>
            <w:tcW w:w="5737" w:type="dxa"/>
          </w:tcPr>
          <w:p>
            <w:pPr>
              <w:pStyle w:val="TableParagraph"/>
              <w:spacing w:before="161"/>
              <w:ind w:left="1221"/>
              <w:rPr>
                <w:sz w:val="28"/>
              </w:rPr>
            </w:pPr>
            <w:r>
              <w:rPr>
                <w:sz w:val="28"/>
              </w:rPr>
              <w:t>6-19</w:t>
            </w:r>
          </w:p>
        </w:tc>
      </w:tr>
      <w:tr>
        <w:trPr>
          <w:trHeight w:val="653" w:hRule="atLeast"/>
        </w:trPr>
        <w:tc>
          <w:tcPr>
            <w:tcW w:w="3515" w:type="dxa"/>
          </w:tcPr>
          <w:p>
            <w:pPr>
              <w:pStyle w:val="TableParagraph"/>
              <w:spacing w:before="159"/>
              <w:ind w:left="115"/>
              <w:rPr>
                <w:sz w:val="28"/>
              </w:rPr>
            </w:pPr>
            <w:r>
              <w:rPr>
                <w:sz w:val="28"/>
              </w:rPr>
              <w:t>Lignin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(%)</w:t>
            </w:r>
          </w:p>
        </w:tc>
        <w:tc>
          <w:tcPr>
            <w:tcW w:w="5737" w:type="dxa"/>
          </w:tcPr>
          <w:p>
            <w:pPr>
              <w:pStyle w:val="TableParagraph"/>
              <w:spacing w:before="159"/>
              <w:ind w:left="1221"/>
              <w:rPr>
                <w:sz w:val="28"/>
              </w:rPr>
            </w:pPr>
            <w:r>
              <w:rPr>
                <w:sz w:val="28"/>
              </w:rPr>
              <w:t>5-10</w:t>
            </w:r>
          </w:p>
        </w:tc>
      </w:tr>
      <w:tr>
        <w:trPr>
          <w:trHeight w:val="653" w:hRule="atLeast"/>
        </w:trPr>
        <w:tc>
          <w:tcPr>
            <w:tcW w:w="3515" w:type="dxa"/>
          </w:tcPr>
          <w:p>
            <w:pPr>
              <w:pStyle w:val="TableParagraph"/>
              <w:spacing w:before="161"/>
              <w:ind w:left="115"/>
              <w:rPr>
                <w:sz w:val="28"/>
              </w:rPr>
            </w:pPr>
            <w:r>
              <w:rPr>
                <w:sz w:val="28"/>
              </w:rPr>
              <w:t>Pectin (%)</w:t>
            </w:r>
          </w:p>
        </w:tc>
        <w:tc>
          <w:tcPr>
            <w:tcW w:w="5737" w:type="dxa"/>
          </w:tcPr>
          <w:p>
            <w:pPr>
              <w:pStyle w:val="TableParagraph"/>
              <w:spacing w:before="161"/>
              <w:ind w:left="1221"/>
              <w:rPr>
                <w:sz w:val="28"/>
              </w:rPr>
            </w:pPr>
            <w:r>
              <w:rPr>
                <w:sz w:val="28"/>
              </w:rPr>
              <w:t>3-5</w:t>
            </w:r>
          </w:p>
        </w:tc>
      </w:tr>
      <w:tr>
        <w:trPr>
          <w:trHeight w:val="654" w:hRule="atLeast"/>
        </w:trPr>
        <w:tc>
          <w:tcPr>
            <w:tcW w:w="3515" w:type="dxa"/>
          </w:tcPr>
          <w:p>
            <w:pPr>
              <w:pStyle w:val="TableParagraph"/>
              <w:spacing w:before="159"/>
              <w:ind w:left="115"/>
              <w:rPr>
                <w:sz w:val="28"/>
              </w:rPr>
            </w:pPr>
            <w:r>
              <w:rPr>
                <w:sz w:val="28"/>
              </w:rPr>
              <w:t>Ash (%)</w:t>
            </w:r>
          </w:p>
        </w:tc>
        <w:tc>
          <w:tcPr>
            <w:tcW w:w="5737" w:type="dxa"/>
          </w:tcPr>
          <w:p>
            <w:pPr>
              <w:pStyle w:val="TableParagraph"/>
              <w:spacing w:before="159"/>
              <w:ind w:left="1221"/>
              <w:rPr>
                <w:sz w:val="28"/>
              </w:rPr>
            </w:pPr>
            <w:r>
              <w:rPr>
                <w:sz w:val="28"/>
              </w:rPr>
              <w:t>1-3</w:t>
            </w:r>
          </w:p>
        </w:tc>
      </w:tr>
      <w:tr>
        <w:trPr>
          <w:trHeight w:val="811" w:hRule="atLeast"/>
        </w:trPr>
        <w:tc>
          <w:tcPr>
            <w:tcW w:w="351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1"/>
              <w:ind w:left="115"/>
              <w:rPr>
                <w:sz w:val="28"/>
              </w:rPr>
            </w:pPr>
            <w:r>
              <w:rPr>
                <w:sz w:val="28"/>
              </w:rPr>
              <w:t>Extractives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(%)</w:t>
            </w:r>
          </w:p>
        </w:tc>
        <w:tc>
          <w:tcPr>
            <w:tcW w:w="573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1"/>
              <w:ind w:left="1221"/>
              <w:rPr>
                <w:sz w:val="28"/>
              </w:rPr>
            </w:pPr>
            <w:r>
              <w:rPr>
                <w:sz w:val="28"/>
              </w:rPr>
              <w:t>3-6</w:t>
            </w:r>
          </w:p>
        </w:tc>
      </w:tr>
    </w:tbl>
    <w:p>
      <w:pPr>
        <w:pStyle w:val="BodyText"/>
        <w:spacing w:before="2"/>
        <w:ind w:left="1200"/>
        <w:jc w:val="both"/>
      </w:pPr>
      <w:r>
        <w:rPr/>
        <w:t>Source:</w:t>
      </w:r>
      <w:r>
        <w:rPr>
          <w:spacing w:val="-13"/>
        </w:rPr>
        <w:t> </w:t>
      </w:r>
      <w:r>
        <w:rPr/>
        <w:t>Researcher‟s</w:t>
      </w:r>
      <w:r>
        <w:rPr>
          <w:spacing w:val="-15"/>
        </w:rPr>
        <w:t> </w:t>
      </w:r>
      <w:r>
        <w:rPr/>
        <w:t>compilation</w:t>
      </w:r>
    </w:p>
    <w:p>
      <w:pPr>
        <w:pStyle w:val="BodyText"/>
        <w:rPr>
          <w:sz w:val="29"/>
        </w:rPr>
      </w:pPr>
    </w:p>
    <w:p>
      <w:pPr>
        <w:pStyle w:val="BodyText"/>
        <w:spacing w:line="480" w:lineRule="auto"/>
        <w:ind w:left="1200" w:right="1380" w:firstLine="719"/>
        <w:jc w:val="both"/>
      </w:pPr>
      <w:r>
        <w:rPr/>
        <w:t>Table 2.6 shows mechanical properties of banana fibres, by which we use</w:t>
      </w:r>
      <w:r>
        <w:rPr>
          <w:spacing w:val="-67"/>
        </w:rPr>
        <w:t> </w:t>
      </w:r>
      <w:r>
        <w:rPr/>
        <w:t>fibres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reinformement,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71"/>
        </w:rPr>
        <w:t> </w:t>
      </w:r>
      <w:r>
        <w:rPr/>
        <w:t>composite</w:t>
      </w:r>
      <w:r>
        <w:rPr>
          <w:spacing w:val="-67"/>
        </w:rPr>
        <w:t> </w:t>
      </w:r>
      <w:r>
        <w:rPr/>
        <w:t>materials.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spacing w:before="66"/>
        <w:jc w:val="left"/>
      </w:pPr>
      <w:r>
        <w:rPr/>
        <w:t>Table</w:t>
      </w:r>
      <w:r>
        <w:rPr>
          <w:spacing w:val="-3"/>
        </w:rPr>
        <w:t> </w:t>
      </w:r>
      <w:r>
        <w:rPr/>
        <w:t>2.6:</w:t>
      </w:r>
      <w:r>
        <w:rPr>
          <w:spacing w:val="-3"/>
        </w:rPr>
        <w:t> </w:t>
      </w:r>
      <w:r>
        <w:rPr/>
        <w:t>Mechanical</w:t>
      </w:r>
      <w:r>
        <w:rPr>
          <w:spacing w:val="-1"/>
        </w:rPr>
        <w:t> </w:t>
      </w:r>
      <w:r>
        <w:rPr/>
        <w:t>properties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banana</w:t>
      </w:r>
      <w:r>
        <w:rPr>
          <w:spacing w:val="-2"/>
        </w:rPr>
        <w:t> </w:t>
      </w:r>
      <w:r>
        <w:rPr/>
        <w:t>fibres</w:t>
      </w:r>
    </w:p>
    <w:p>
      <w:pPr>
        <w:pStyle w:val="BodyText"/>
        <w:spacing w:before="2"/>
        <w:rPr>
          <w:b/>
        </w:rPr>
      </w:pPr>
    </w:p>
    <w:tbl>
      <w:tblPr>
        <w:tblW w:w="0" w:type="auto"/>
        <w:jc w:val="left"/>
        <w:tblInd w:w="1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2"/>
        <w:gridCol w:w="5049"/>
      </w:tblGrid>
      <w:tr>
        <w:trPr>
          <w:trHeight w:val="497" w:hRule="atLeast"/>
        </w:trPr>
        <w:tc>
          <w:tcPr>
            <w:tcW w:w="420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"/>
              <w:ind w:left="115"/>
              <w:rPr>
                <w:sz w:val="28"/>
              </w:rPr>
            </w:pPr>
            <w:r>
              <w:rPr>
                <w:sz w:val="28"/>
              </w:rPr>
              <w:t>Tensile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strength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(Mpa)</w:t>
            </w:r>
          </w:p>
        </w:tc>
        <w:tc>
          <w:tcPr>
            <w:tcW w:w="50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"/>
              <w:ind w:left="534"/>
              <w:rPr>
                <w:sz w:val="28"/>
              </w:rPr>
            </w:pPr>
            <w:r>
              <w:rPr>
                <w:sz w:val="28"/>
              </w:rPr>
              <w:t>529-914</w:t>
            </w:r>
          </w:p>
        </w:tc>
      </w:tr>
      <w:tr>
        <w:trPr>
          <w:trHeight w:val="654" w:hRule="atLeast"/>
        </w:trPr>
        <w:tc>
          <w:tcPr>
            <w:tcW w:w="4202" w:type="dxa"/>
          </w:tcPr>
          <w:p>
            <w:pPr>
              <w:pStyle w:val="TableParagraph"/>
              <w:spacing w:before="161"/>
              <w:ind w:left="115"/>
              <w:rPr>
                <w:sz w:val="28"/>
              </w:rPr>
            </w:pPr>
            <w:r>
              <w:rPr>
                <w:sz w:val="28"/>
              </w:rPr>
              <w:t>Specific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Tensile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strength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(Mpa)</w:t>
            </w:r>
          </w:p>
        </w:tc>
        <w:tc>
          <w:tcPr>
            <w:tcW w:w="5049" w:type="dxa"/>
          </w:tcPr>
          <w:p>
            <w:pPr>
              <w:pStyle w:val="TableParagraph"/>
              <w:spacing w:before="161"/>
              <w:ind w:left="534"/>
              <w:rPr>
                <w:sz w:val="28"/>
              </w:rPr>
            </w:pPr>
            <w:r>
              <w:rPr>
                <w:sz w:val="28"/>
              </w:rPr>
              <w:t>392-677</w:t>
            </w:r>
          </w:p>
        </w:tc>
      </w:tr>
      <w:tr>
        <w:trPr>
          <w:trHeight w:val="654" w:hRule="atLeast"/>
        </w:trPr>
        <w:tc>
          <w:tcPr>
            <w:tcW w:w="4202" w:type="dxa"/>
          </w:tcPr>
          <w:p>
            <w:pPr>
              <w:pStyle w:val="TableParagraph"/>
              <w:spacing w:before="159"/>
              <w:ind w:left="115"/>
              <w:rPr>
                <w:sz w:val="28"/>
              </w:rPr>
            </w:pPr>
            <w:r>
              <w:rPr>
                <w:sz w:val="28"/>
              </w:rPr>
              <w:t>Young‟s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Modulus</w:t>
            </w:r>
            <w:r>
              <w:rPr>
                <w:spacing w:val="-12"/>
                <w:sz w:val="28"/>
              </w:rPr>
              <w:t> </w:t>
            </w:r>
            <w:r>
              <w:rPr>
                <w:sz w:val="28"/>
              </w:rPr>
              <w:t>(Gpa)</w:t>
            </w:r>
          </w:p>
        </w:tc>
        <w:tc>
          <w:tcPr>
            <w:tcW w:w="5049" w:type="dxa"/>
          </w:tcPr>
          <w:p>
            <w:pPr>
              <w:pStyle w:val="TableParagraph"/>
              <w:spacing w:before="159"/>
              <w:ind w:left="534"/>
              <w:rPr>
                <w:sz w:val="28"/>
              </w:rPr>
            </w:pPr>
            <w:r>
              <w:rPr>
                <w:sz w:val="28"/>
              </w:rPr>
              <w:t>27-32</w:t>
            </w:r>
          </w:p>
        </w:tc>
      </w:tr>
      <w:tr>
        <w:trPr>
          <w:trHeight w:val="653" w:hRule="atLeast"/>
        </w:trPr>
        <w:tc>
          <w:tcPr>
            <w:tcW w:w="4202" w:type="dxa"/>
          </w:tcPr>
          <w:p>
            <w:pPr>
              <w:pStyle w:val="TableParagraph"/>
              <w:spacing w:before="161"/>
              <w:ind w:left="115"/>
              <w:rPr>
                <w:sz w:val="28"/>
              </w:rPr>
            </w:pPr>
            <w:r>
              <w:rPr>
                <w:sz w:val="28"/>
              </w:rPr>
              <w:t>Specific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Young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Modulus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(Gpa)</w:t>
            </w:r>
          </w:p>
        </w:tc>
        <w:tc>
          <w:tcPr>
            <w:tcW w:w="5049" w:type="dxa"/>
          </w:tcPr>
          <w:p>
            <w:pPr>
              <w:pStyle w:val="TableParagraph"/>
              <w:spacing w:before="161"/>
              <w:ind w:left="534"/>
              <w:rPr>
                <w:sz w:val="28"/>
              </w:rPr>
            </w:pPr>
            <w:r>
              <w:rPr>
                <w:sz w:val="28"/>
              </w:rPr>
              <w:t>20-24</w:t>
            </w:r>
          </w:p>
        </w:tc>
      </w:tr>
      <w:tr>
        <w:trPr>
          <w:trHeight w:val="653" w:hRule="atLeast"/>
        </w:trPr>
        <w:tc>
          <w:tcPr>
            <w:tcW w:w="4202" w:type="dxa"/>
          </w:tcPr>
          <w:p>
            <w:pPr>
              <w:pStyle w:val="TableParagraph"/>
              <w:spacing w:before="159"/>
              <w:ind w:left="115"/>
              <w:rPr>
                <w:sz w:val="28"/>
              </w:rPr>
            </w:pPr>
            <w:r>
              <w:rPr>
                <w:sz w:val="28"/>
              </w:rPr>
              <w:t>Failure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strain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(%)</w:t>
            </w:r>
          </w:p>
        </w:tc>
        <w:tc>
          <w:tcPr>
            <w:tcW w:w="5049" w:type="dxa"/>
          </w:tcPr>
          <w:p>
            <w:pPr>
              <w:pStyle w:val="TableParagraph"/>
              <w:spacing w:before="159"/>
              <w:ind w:left="534"/>
              <w:rPr>
                <w:sz w:val="28"/>
              </w:rPr>
            </w:pPr>
            <w:r>
              <w:rPr>
                <w:sz w:val="28"/>
              </w:rPr>
              <w:t>1-3</w:t>
            </w:r>
          </w:p>
        </w:tc>
      </w:tr>
      <w:tr>
        <w:trPr>
          <w:trHeight w:val="811" w:hRule="atLeast"/>
        </w:trPr>
        <w:tc>
          <w:tcPr>
            <w:tcW w:w="420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1"/>
              <w:ind w:left="115"/>
              <w:rPr>
                <w:sz w:val="28"/>
              </w:rPr>
            </w:pPr>
            <w:r>
              <w:rPr>
                <w:sz w:val="28"/>
              </w:rPr>
              <w:t>Density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(Kg/m3)</w:t>
            </w:r>
          </w:p>
        </w:tc>
        <w:tc>
          <w:tcPr>
            <w:tcW w:w="50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1"/>
              <w:ind w:left="534"/>
              <w:rPr>
                <w:sz w:val="28"/>
              </w:rPr>
            </w:pPr>
            <w:r>
              <w:rPr>
                <w:sz w:val="28"/>
              </w:rPr>
              <w:t>950-750</w:t>
            </w:r>
          </w:p>
        </w:tc>
      </w:tr>
    </w:tbl>
    <w:p>
      <w:pPr>
        <w:pStyle w:val="BodyText"/>
        <w:spacing w:before="2"/>
        <w:ind w:left="1200"/>
      </w:pPr>
      <w:r>
        <w:rPr/>
        <w:t>Source:</w:t>
      </w:r>
      <w:r>
        <w:rPr>
          <w:spacing w:val="-10"/>
        </w:rPr>
        <w:t> </w:t>
      </w:r>
      <w:r>
        <w:rPr/>
        <w:t>Researcher‟s</w:t>
      </w:r>
      <w:r>
        <w:rPr>
          <w:spacing w:val="-13"/>
        </w:rPr>
        <w:t> </w:t>
      </w:r>
      <w:r>
        <w:rPr/>
        <w:t>compilation</w:t>
      </w:r>
      <w:r>
        <w:rPr>
          <w:spacing w:val="-8"/>
        </w:rPr>
        <w:t> </w:t>
      </w:r>
      <w:r>
        <w:rPr/>
        <w:t>2018.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Heading2"/>
        <w:numPr>
          <w:ilvl w:val="2"/>
          <w:numId w:val="8"/>
        </w:numPr>
        <w:tabs>
          <w:tab w:pos="2226" w:val="left" w:leader="none"/>
        </w:tabs>
        <w:spacing w:line="482" w:lineRule="auto" w:before="0" w:after="0"/>
        <w:ind w:left="1200" w:right="1315" w:firstLine="0"/>
        <w:jc w:val="both"/>
      </w:pPr>
      <w:r>
        <w:rPr/>
        <w:t>Thermal</w:t>
      </w:r>
      <w:r>
        <w:rPr>
          <w:spacing w:val="1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polymercomposites</w:t>
      </w:r>
    </w:p>
    <w:p>
      <w:pPr>
        <w:pStyle w:val="BodyText"/>
        <w:spacing w:line="480" w:lineRule="auto"/>
        <w:ind w:left="1200" w:right="1373" w:firstLine="719"/>
        <w:jc w:val="both"/>
      </w:pPr>
      <w:r>
        <w:rPr/>
        <w:t>Previous research in thermal decomposition of natural fibre reinforced</w:t>
      </w:r>
      <w:r>
        <w:rPr>
          <w:spacing w:val="1"/>
        </w:rPr>
        <w:t> </w:t>
      </w:r>
      <w:r>
        <w:rPr/>
        <w:t>polymer composites was primarily motivated by applications such as renewable</w:t>
      </w:r>
      <w:r>
        <w:rPr>
          <w:spacing w:val="-67"/>
        </w:rPr>
        <w:t> </w:t>
      </w:r>
      <w:r>
        <w:rPr/>
        <w:t>biomass energy and natural fuels (Malek, Mitsuhashi&amp; Criado, 2017).</w:t>
      </w:r>
      <w:r>
        <w:rPr>
          <w:spacing w:val="1"/>
        </w:rPr>
        <w:t> </w:t>
      </w:r>
      <w:r>
        <w:rPr/>
        <w:t>Due to</w:t>
      </w:r>
      <w:r>
        <w:rPr>
          <w:spacing w:val="1"/>
        </w:rPr>
        <w:t> </w:t>
      </w:r>
      <w:r>
        <w:rPr/>
        <w:t>the complexity of thermal decomposition reactions of natural fibre reinforced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composites,</w:t>
      </w:r>
      <w:r>
        <w:rPr>
          <w:spacing w:val="1"/>
        </w:rPr>
        <w:t> </w:t>
      </w:r>
      <w:r>
        <w:rPr/>
        <w:t>extensive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in</w:t>
      </w:r>
      <w:r>
        <w:rPr>
          <w:spacing w:val="71"/>
        </w:rPr>
        <w:t> </w:t>
      </w:r>
      <w:r>
        <w:rPr/>
        <w:t>determining</w:t>
      </w:r>
      <w:r>
        <w:rPr>
          <w:spacing w:val="-67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components</w:t>
      </w:r>
      <w:r>
        <w:rPr>
          <w:spacing w:val="1"/>
        </w:rPr>
        <w:t> </w:t>
      </w:r>
      <w:r>
        <w:rPr/>
        <w:t>(or</w:t>
      </w:r>
      <w:r>
        <w:rPr>
          <w:spacing w:val="1"/>
        </w:rPr>
        <w:t> </w:t>
      </w:r>
      <w:r>
        <w:rPr/>
        <w:t>pseudo-components)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 fillers like pure cellulose, lignin, and hemicelluloses (Bocz</w:t>
      </w:r>
      <w:r>
        <w:rPr>
          <w:i/>
        </w:rPr>
        <w:t>et al.,</w:t>
      </w:r>
      <w:r>
        <w:rPr/>
        <w:t>2013).</w:t>
      </w:r>
      <w:r>
        <w:rPr>
          <w:spacing w:val="1"/>
        </w:rPr>
        <w:t> </w:t>
      </w:r>
      <w:r>
        <w:rPr/>
        <w:t>For practical engineering applications, however, it may be sufficient to consider</w:t>
      </w:r>
      <w:r>
        <w:rPr>
          <w:spacing w:val="-67"/>
        </w:rPr>
        <w:t> </w:t>
      </w:r>
      <w:r>
        <w:rPr/>
        <w:t>only the basic characteristics of the thermal decomposition process with some</w:t>
      </w:r>
      <w:r>
        <w:rPr>
          <w:spacing w:val="1"/>
        </w:rPr>
        <w:t> </w:t>
      </w:r>
      <w:r>
        <w:rPr/>
        <w:t>simplified mechanisms (Gronli,</w:t>
      </w:r>
      <w:r>
        <w:rPr>
          <w:spacing w:val="-2"/>
        </w:rPr>
        <w:t> </w:t>
      </w:r>
      <w:r>
        <w:rPr/>
        <w:t>Varhegyi&amp; Blasi,</w:t>
      </w:r>
      <w:r>
        <w:rPr>
          <w:spacing w:val="-4"/>
        </w:rPr>
        <w:t> </w:t>
      </w:r>
      <w:r>
        <w:rPr/>
        <w:t>2015).</w:t>
      </w:r>
    </w:p>
    <w:p>
      <w:pPr>
        <w:pStyle w:val="BodyText"/>
        <w:spacing w:before="10"/>
        <w:ind w:left="1920"/>
        <w:jc w:val="both"/>
      </w:pPr>
      <w:r>
        <w:rPr/>
        <w:t>For</w:t>
      </w:r>
      <w:r>
        <w:rPr>
          <w:spacing w:val="17"/>
        </w:rPr>
        <w:t> </w:t>
      </w:r>
      <w:r>
        <w:rPr/>
        <w:t>natural</w:t>
      </w:r>
      <w:r>
        <w:rPr>
          <w:spacing w:val="18"/>
        </w:rPr>
        <w:t> </w:t>
      </w:r>
      <w:r>
        <w:rPr/>
        <w:t>fiber</w:t>
      </w:r>
      <w:r>
        <w:rPr>
          <w:spacing w:val="18"/>
        </w:rPr>
        <w:t> </w:t>
      </w:r>
      <w:r>
        <w:rPr/>
        <w:t>reinforced</w:t>
      </w:r>
      <w:r>
        <w:rPr>
          <w:spacing w:val="19"/>
        </w:rPr>
        <w:t> </w:t>
      </w:r>
      <w:r>
        <w:rPr/>
        <w:t>polymer</w:t>
      </w:r>
      <w:r>
        <w:rPr>
          <w:spacing w:val="18"/>
        </w:rPr>
        <w:t> </w:t>
      </w:r>
      <w:r>
        <w:rPr/>
        <w:t>composite</w:t>
      </w:r>
      <w:r>
        <w:rPr>
          <w:spacing w:val="18"/>
        </w:rPr>
        <w:t> </w:t>
      </w:r>
      <w:r>
        <w:rPr/>
        <w:t>processing,</w:t>
      </w:r>
      <w:r>
        <w:rPr>
          <w:spacing w:val="18"/>
        </w:rPr>
        <w:t> </w:t>
      </w:r>
      <w:r>
        <w:rPr/>
        <w:t>it</w:t>
      </w:r>
      <w:r>
        <w:rPr>
          <w:spacing w:val="18"/>
        </w:rPr>
        <w:t> </w:t>
      </w:r>
      <w:r>
        <w:rPr/>
        <w:t>is</w:t>
      </w:r>
      <w:r>
        <w:rPr>
          <w:spacing w:val="16"/>
        </w:rPr>
        <w:t> </w:t>
      </w:r>
      <w:r>
        <w:rPr/>
        <w:t>of</w:t>
      </w:r>
      <w:r>
        <w:rPr>
          <w:spacing w:val="23"/>
        </w:rPr>
        <w:t> </w:t>
      </w:r>
      <w:r>
        <w:rPr/>
        <w:t>more</w:t>
      </w:r>
    </w:p>
    <w:p>
      <w:pPr>
        <w:pStyle w:val="BodyText"/>
        <w:spacing w:before="1"/>
      </w:pPr>
    </w:p>
    <w:p>
      <w:pPr>
        <w:pStyle w:val="BodyText"/>
        <w:ind w:left="1200"/>
      </w:pPr>
      <w:r>
        <w:rPr/>
        <w:t>practical</w:t>
      </w:r>
      <w:r>
        <w:rPr>
          <w:spacing w:val="16"/>
        </w:rPr>
        <w:t> </w:t>
      </w:r>
      <w:r>
        <w:rPr/>
        <w:t>relevance</w:t>
      </w:r>
      <w:r>
        <w:rPr>
          <w:spacing w:val="15"/>
        </w:rPr>
        <w:t> </w:t>
      </w:r>
      <w:r>
        <w:rPr/>
        <w:t>to</w:t>
      </w:r>
      <w:r>
        <w:rPr>
          <w:spacing w:val="16"/>
        </w:rPr>
        <w:t> </w:t>
      </w:r>
      <w:r>
        <w:rPr/>
        <w:t>understand</w:t>
      </w:r>
      <w:r>
        <w:rPr>
          <w:spacing w:val="16"/>
        </w:rPr>
        <w:t> </w:t>
      </w:r>
      <w:r>
        <w:rPr/>
        <w:t>and</w:t>
      </w:r>
      <w:r>
        <w:rPr>
          <w:spacing w:val="16"/>
        </w:rPr>
        <w:t> </w:t>
      </w:r>
      <w:r>
        <w:rPr/>
        <w:t>predict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thermal</w:t>
      </w:r>
      <w:r>
        <w:rPr>
          <w:spacing w:val="18"/>
        </w:rPr>
        <w:t> </w:t>
      </w:r>
      <w:r>
        <w:rPr/>
        <w:t>decomposition</w:t>
      </w:r>
      <w:r>
        <w:rPr>
          <w:spacing w:val="16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75"/>
        <w:jc w:val="both"/>
      </w:pPr>
      <w:r>
        <w:rPr/>
        <w:t>reinforcing fillers based on the simplified kinetic scheme and parameters under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polymer/natural</w:t>
      </w:r>
      <w:r>
        <w:rPr>
          <w:spacing w:val="1"/>
        </w:rPr>
        <w:t> </w:t>
      </w:r>
      <w:r>
        <w:rPr/>
        <w:t>filler</w:t>
      </w:r>
      <w:r>
        <w:rPr>
          <w:spacing w:val="1"/>
        </w:rPr>
        <w:t> </w:t>
      </w:r>
      <w:r>
        <w:rPr/>
        <w:t>composite.</w:t>
      </w:r>
      <w:r>
        <w:rPr>
          <w:spacing w:val="70"/>
        </w:rPr>
        <w:t> </w:t>
      </w:r>
      <w:r>
        <w:rPr/>
        <w:t>However,</w:t>
      </w:r>
      <w:r>
        <w:rPr>
          <w:spacing w:val="1"/>
        </w:rPr>
        <w:t> </w:t>
      </w:r>
      <w:r>
        <w:rPr>
          <w:position w:val="1"/>
        </w:rPr>
        <w:t>there have been few fundamental studies in this field. </w:t>
      </w:r>
      <w:r>
        <w:rPr/>
        <w:t>Moreover, the reported</w:t>
      </w:r>
      <w:r>
        <w:rPr>
          <w:spacing w:val="1"/>
        </w:rPr>
        <w:t> </w:t>
      </w:r>
      <w:r>
        <w:rPr/>
        <w:t>values of kinetic parameters for natural fibre reinforced polymer composites</w:t>
      </w:r>
      <w:r>
        <w:rPr>
          <w:spacing w:val="1"/>
        </w:rPr>
        <w:t> </w:t>
      </w:r>
      <w:r>
        <w:rPr/>
        <w:t>were in a large </w:t>
      </w:r>
      <w:r>
        <w:rPr>
          <w:position w:val="1"/>
        </w:rPr>
        <w:t>range, e.g. activation energy for pure cellulose from 100 to</w:t>
      </w:r>
      <w:r>
        <w:rPr>
          <w:spacing w:val="1"/>
          <w:position w:val="1"/>
        </w:rPr>
        <w:t> </w:t>
      </w:r>
      <w:r>
        <w:rPr/>
        <w:t>250kJ/mol(Malek,</w:t>
      </w:r>
      <w:r>
        <w:rPr>
          <w:spacing w:val="-4"/>
        </w:rPr>
        <w:t> </w:t>
      </w:r>
      <w:r>
        <w:rPr/>
        <w:t>2017).</w:t>
      </w:r>
    </w:p>
    <w:p>
      <w:pPr>
        <w:pStyle w:val="BodyText"/>
        <w:spacing w:line="480" w:lineRule="auto" w:before="10"/>
        <w:ind w:left="1200" w:right="1371" w:firstLine="719"/>
        <w:jc w:val="both"/>
      </w:pPr>
      <w:r>
        <w:rPr/>
        <w:t>This variability was primarily caused by different kinetic schemes used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pre-assumption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order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kinetic</w:t>
      </w:r>
      <w:r>
        <w:rPr>
          <w:spacing w:val="1"/>
        </w:rPr>
        <w:t> </w:t>
      </w:r>
      <w:r>
        <w:rPr/>
        <w:t>modeling process. The suitable kinetic models for natural fillers remain to be</w:t>
      </w:r>
      <w:r>
        <w:rPr>
          <w:spacing w:val="1"/>
        </w:rPr>
        <w:t> </w:t>
      </w:r>
      <w:r>
        <w:rPr/>
        <w:t>developed (Malek, 2014). A method proposed by Málek, (2017); Málek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(2013)</w:t>
      </w:r>
      <w:r>
        <w:rPr>
          <w:spacing w:val="1"/>
        </w:rPr>
        <w:t> </w:t>
      </w:r>
      <w:r>
        <w:rPr/>
        <w:t>allows</w:t>
      </w:r>
      <w:r>
        <w:rPr>
          <w:spacing w:val="1"/>
        </w:rPr>
        <w:t> </w:t>
      </w:r>
      <w:r>
        <w:rPr/>
        <w:t>fairly</w:t>
      </w:r>
      <w:r>
        <w:rPr>
          <w:spacing w:val="1"/>
        </w:rPr>
        <w:t> </w:t>
      </w:r>
      <w:r>
        <w:rPr/>
        <w:t>reliable</w:t>
      </w:r>
      <w:r>
        <w:rPr>
          <w:spacing w:val="1"/>
        </w:rPr>
        <w:t> </w:t>
      </w:r>
      <w:r>
        <w:rPr/>
        <w:t>kinetic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interpretation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non-</w:t>
      </w:r>
      <w:r>
        <w:rPr>
          <w:spacing w:val="1"/>
        </w:rPr>
        <w:t> </w:t>
      </w:r>
      <w:r>
        <w:rPr/>
        <w:t>isothermal TG-DTG data (Malek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2017).</w:t>
      </w: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6" w:after="0"/>
        <w:ind w:left="1831" w:right="0" w:hanging="632"/>
        <w:jc w:val="both"/>
      </w:pPr>
      <w:r>
        <w:rPr/>
        <w:t>Theoretical</w:t>
      </w:r>
      <w:r>
        <w:rPr>
          <w:spacing w:val="-6"/>
        </w:rPr>
        <w:t> </w:t>
      </w:r>
      <w:r>
        <w:rPr/>
        <w:t>approach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thermal</w:t>
      </w:r>
      <w:r>
        <w:rPr>
          <w:spacing w:val="-2"/>
        </w:rPr>
        <w:t> </w:t>
      </w:r>
      <w:r>
        <w:rPr/>
        <w:t>decomposition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2" w:lineRule="auto"/>
        <w:ind w:left="1200" w:right="1343" w:firstLine="719"/>
        <w:jc w:val="both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1059675</wp:posOffset>
            </wp:positionH>
            <wp:positionV relativeFrom="paragraph">
              <wp:posOffset>906072</wp:posOffset>
            </wp:positionV>
            <wp:extent cx="1199142" cy="158660"/>
            <wp:effectExtent l="0" t="0" r="0" b="0"/>
            <wp:wrapNone/>
            <wp:docPr id="13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142" cy="15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fundamental rate equation used in all kinetic studies is generally</w:t>
      </w:r>
      <w:r>
        <w:rPr>
          <w:spacing w:val="1"/>
        </w:rPr>
        <w:t> </w:t>
      </w:r>
      <w:r>
        <w:rPr/>
        <w:t>described as</w:t>
      </w:r>
      <w:r>
        <w:rPr>
          <w:spacing w:val="1"/>
        </w:rPr>
        <w:t> </w:t>
      </w:r>
      <w:r>
        <w:rPr/>
        <w:t>(Malek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2"/>
        </w:rPr>
        <w:t> </w:t>
      </w:r>
      <w:r>
        <w:rPr/>
        <w:t>2001).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7682"/>
      </w:pPr>
      <w:r>
        <w:rPr/>
        <w:t>(2.2)</w:t>
      </w:r>
    </w:p>
    <w:p>
      <w:pPr>
        <w:pStyle w:val="BodyText"/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1170736</wp:posOffset>
            </wp:positionH>
            <wp:positionV relativeFrom="paragraph">
              <wp:posOffset>2066874</wp:posOffset>
            </wp:positionV>
            <wp:extent cx="1774901" cy="172006"/>
            <wp:effectExtent l="0" t="0" r="0" b="0"/>
            <wp:wrapNone/>
            <wp:docPr id="1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901" cy="172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Where the rate constant k, and f (α) in the reaction model is a function</w:t>
      </w:r>
      <w:r>
        <w:rPr>
          <w:spacing w:val="1"/>
        </w:rPr>
        <w:t> </w:t>
      </w:r>
      <w:r>
        <w:rPr/>
        <w:t>depending on the actual reaction mechanism. Equation(2.2) expresses the rate of</w:t>
      </w:r>
      <w:r>
        <w:rPr>
          <w:spacing w:val="-67"/>
        </w:rPr>
        <w:t> </w:t>
      </w:r>
      <w:r>
        <w:rPr/>
        <w:t>conversion,</w:t>
      </w:r>
      <w:r>
        <w:rPr>
          <w:spacing w:val="1"/>
        </w:rPr>
        <w:t> </w:t>
      </w:r>
      <w:r>
        <w:rPr>
          <w:i/>
        </w:rPr>
        <w:t>d</w:t>
      </w:r>
      <w:r>
        <w:rPr/>
        <w:t>α/</w:t>
      </w:r>
      <w:r>
        <w:rPr>
          <w:i/>
        </w:rPr>
        <w:t>dt</w:t>
      </w:r>
      <w:r>
        <w:rPr/>
        <w:t>,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constant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reactant</w:t>
      </w:r>
      <w:r>
        <w:rPr>
          <w:spacing w:val="1"/>
        </w:rPr>
        <w:t> </w:t>
      </w:r>
      <w:r>
        <w:rPr/>
        <w:t>concentration loss and rate constant. In this study, the reaction rate α is defined</w:t>
      </w:r>
      <w:r>
        <w:rPr>
          <w:spacing w:val="1"/>
        </w:rPr>
        <w:t> </w:t>
      </w:r>
      <w:r>
        <w:rPr/>
        <w:t>as (Liu</w:t>
      </w:r>
      <w:r>
        <w:rPr>
          <w:spacing w:val="1"/>
        </w:rPr>
        <w:t> </w:t>
      </w:r>
      <w:r>
        <w:rPr/>
        <w:t>&amp;</w:t>
      </w:r>
      <w:r>
        <w:rPr>
          <w:spacing w:val="-1"/>
        </w:rPr>
        <w:t> </w:t>
      </w:r>
      <w:r>
        <w:rPr/>
        <w:t>Fan,</w:t>
      </w:r>
      <w:r>
        <w:rPr>
          <w:spacing w:val="-1"/>
        </w:rPr>
        <w:t> </w:t>
      </w:r>
      <w:r>
        <w:rPr/>
        <w:t>2012).</w:t>
      </w:r>
    </w:p>
    <w:p>
      <w:pPr>
        <w:pStyle w:val="BodyText"/>
        <w:spacing w:before="97"/>
        <w:ind w:left="1200" w:right="1902"/>
        <w:jc w:val="right"/>
      </w:pPr>
      <w:r>
        <w:rPr/>
        <w:t>(2.3)</w:t>
      </w:r>
    </w:p>
    <w:p>
      <w:pPr>
        <w:spacing w:after="0"/>
        <w:jc w:val="right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3"/>
        <w:jc w:val="both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1123107</wp:posOffset>
            </wp:positionH>
            <wp:positionV relativeFrom="paragraph">
              <wp:posOffset>1325648</wp:posOffset>
            </wp:positionV>
            <wp:extent cx="1356050" cy="157659"/>
            <wp:effectExtent l="0" t="0" r="0" b="0"/>
            <wp:wrapNone/>
            <wp:docPr id="17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50" cy="157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Where</w:t>
      </w:r>
      <w:r>
        <w:rPr>
          <w:i/>
        </w:rPr>
        <w:t>W</w:t>
      </w:r>
      <w:r>
        <w:rPr>
          <w:vertAlign w:val="subscript"/>
        </w:rPr>
        <w:t>0</w:t>
      </w:r>
      <w:r>
        <w:rPr>
          <w:vertAlign w:val="baseline"/>
        </w:rPr>
        <w:t>, </w:t>
      </w:r>
      <w:r>
        <w:rPr>
          <w:i/>
          <w:vertAlign w:val="baseline"/>
        </w:rPr>
        <w:t>W</w:t>
      </w:r>
      <w:r>
        <w:rPr>
          <w:i/>
          <w:vertAlign w:val="subscript"/>
        </w:rPr>
        <w:t>f</w:t>
      </w:r>
      <w:r>
        <w:rPr>
          <w:i/>
          <w:vertAlign w:val="baseline"/>
        </w:rPr>
        <w:t>, and Wt, </w:t>
      </w:r>
      <w:r>
        <w:rPr>
          <w:vertAlign w:val="baseline"/>
        </w:rPr>
        <w:t>are initial weight, final weight, and time of the sample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respectively. The rate constant </w:t>
      </w:r>
      <w:r>
        <w:rPr>
          <w:i/>
          <w:vertAlign w:val="baseline"/>
        </w:rPr>
        <w:t>k </w:t>
      </w:r>
      <w:r>
        <w:rPr>
          <w:vertAlign w:val="baseline"/>
        </w:rPr>
        <w:t>is generally given by the Arrhenius equation</w:t>
      </w:r>
      <w:r>
        <w:rPr>
          <w:spacing w:val="1"/>
          <w:vertAlign w:val="baseline"/>
        </w:rPr>
        <w:t> </w:t>
      </w:r>
      <w:r>
        <w:rPr>
          <w:vertAlign w:val="baseline"/>
        </w:rPr>
        <w:t>(Liu &amp;</w:t>
      </w:r>
      <w:r>
        <w:rPr>
          <w:spacing w:val="-1"/>
          <w:vertAlign w:val="baseline"/>
        </w:rPr>
        <w:t> </w:t>
      </w:r>
      <w:r>
        <w:rPr>
          <w:vertAlign w:val="baseline"/>
        </w:rPr>
        <w:t>Fan,</w:t>
      </w:r>
      <w:r>
        <w:rPr>
          <w:spacing w:val="-1"/>
          <w:vertAlign w:val="baseline"/>
        </w:rPr>
        <w:t> </w:t>
      </w:r>
      <w:r>
        <w:rPr>
          <w:vertAlign w:val="baseline"/>
        </w:rPr>
        <w:t>2012):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200" w:right="1993"/>
        <w:jc w:val="right"/>
      </w:pPr>
      <w:r>
        <w:rPr/>
        <w:t>(2.4)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200" w:right="1337"/>
        <w:jc w:val="both"/>
      </w:pPr>
      <w:r>
        <w:rPr/>
        <w:t>Where </w:t>
      </w:r>
      <w:r>
        <w:rPr>
          <w:i/>
        </w:rPr>
        <w:t>E </w:t>
      </w:r>
      <w:r>
        <w:rPr/>
        <w:t>is the apparent activation energy (KJ/mol), R is the gas constant</w:t>
      </w:r>
      <w:r>
        <w:rPr>
          <w:spacing w:val="1"/>
        </w:rPr>
        <w:t> </w:t>
      </w:r>
      <w:r>
        <w:rPr/>
        <w:t>(8.314J/Kmol),</w:t>
      </w:r>
      <w:r>
        <w:rPr>
          <w:spacing w:val="1"/>
        </w:rPr>
        <w:t> </w:t>
      </w:r>
      <w:r>
        <w:rPr>
          <w:i/>
        </w:rPr>
        <w:t>A</w:t>
      </w:r>
      <w:r>
        <w:rPr>
          <w:i/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pre-exponential</w:t>
      </w:r>
      <w:r>
        <w:rPr>
          <w:spacing w:val="1"/>
        </w:rPr>
        <w:t> </w:t>
      </w:r>
      <w:r>
        <w:rPr/>
        <w:t>factor</w:t>
      </w:r>
      <w:r>
        <w:rPr>
          <w:spacing w:val="1"/>
        </w:rPr>
        <w:t> </w:t>
      </w:r>
      <w:r>
        <w:rPr/>
        <w:t>(s</w:t>
      </w:r>
      <w:r>
        <w:rPr>
          <w:vertAlign w:val="superscript"/>
        </w:rPr>
        <w:t>-1</w:t>
      </w:r>
      <w:r>
        <w:rPr>
          <w:vertAlign w:val="baseline"/>
        </w:rPr>
        <w:t>),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absolute</w:t>
      </w:r>
      <w:r>
        <w:rPr>
          <w:spacing w:val="1"/>
          <w:vertAlign w:val="baseline"/>
        </w:rPr>
        <w:t> </w:t>
      </w:r>
      <w:r>
        <w:rPr>
          <w:vertAlign w:val="baseline"/>
        </w:rPr>
        <w:t>temperature (</w:t>
      </w:r>
      <w:r>
        <w:rPr>
          <w:i/>
          <w:vertAlign w:val="baseline"/>
        </w:rPr>
        <w:t>K</w:t>
      </w:r>
      <w:r>
        <w:rPr>
          <w:vertAlign w:val="baseline"/>
        </w:rPr>
        <w:t>). Combination of equations(2.2) and (2.4) gives the following</w:t>
      </w:r>
      <w:r>
        <w:rPr>
          <w:spacing w:val="1"/>
          <w:vertAlign w:val="baseline"/>
        </w:rPr>
        <w:t> </w:t>
      </w:r>
      <w:r>
        <w:rPr>
          <w:vertAlign w:val="baseline"/>
        </w:rPr>
        <w:t>relationship (Liu</w:t>
      </w:r>
      <w:r>
        <w:rPr>
          <w:spacing w:val="1"/>
          <w:vertAlign w:val="baseline"/>
        </w:rPr>
        <w:t> </w:t>
      </w:r>
      <w:r>
        <w:rPr>
          <w:vertAlign w:val="baseline"/>
        </w:rPr>
        <w:t>&amp;</w:t>
      </w:r>
      <w:r>
        <w:rPr>
          <w:spacing w:val="-1"/>
          <w:vertAlign w:val="baseline"/>
        </w:rPr>
        <w:t> </w:t>
      </w:r>
      <w:r>
        <w:rPr>
          <w:vertAlign w:val="baseline"/>
        </w:rPr>
        <w:t>Fan,</w:t>
      </w:r>
      <w:r>
        <w:rPr>
          <w:spacing w:val="-1"/>
          <w:vertAlign w:val="baseline"/>
        </w:rPr>
        <w:t> </w:t>
      </w:r>
      <w:r>
        <w:rPr>
          <w:vertAlign w:val="baseline"/>
        </w:rPr>
        <w:t>2012):</w:t>
      </w:r>
    </w:p>
    <w:p>
      <w:pPr>
        <w:pStyle w:val="BodyText"/>
        <w:spacing w:before="7"/>
        <w:rPr>
          <w:sz w:val="38"/>
        </w:rPr>
      </w:pPr>
    </w:p>
    <w:p>
      <w:pPr>
        <w:pStyle w:val="BodyText"/>
        <w:ind w:left="1200" w:right="1902"/>
        <w:jc w:val="right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1095012</wp:posOffset>
            </wp:positionH>
            <wp:positionV relativeFrom="paragraph">
              <wp:posOffset>-96112</wp:posOffset>
            </wp:positionV>
            <wp:extent cx="2138324" cy="156216"/>
            <wp:effectExtent l="0" t="0" r="0" b="0"/>
            <wp:wrapNone/>
            <wp:docPr id="1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8324" cy="156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(2.5)</w:t>
      </w:r>
    </w:p>
    <w:p>
      <w:pPr>
        <w:pStyle w:val="BodyText"/>
        <w:rPr>
          <w:sz w:val="30"/>
        </w:rPr>
      </w:pPr>
    </w:p>
    <w:p>
      <w:pPr>
        <w:pStyle w:val="BodyText"/>
        <w:spacing w:line="482" w:lineRule="auto" w:before="178"/>
        <w:ind w:left="1200" w:right="1334"/>
        <w:jc w:val="both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1085393</wp:posOffset>
            </wp:positionH>
            <wp:positionV relativeFrom="paragraph">
              <wp:posOffset>990324</wp:posOffset>
            </wp:positionV>
            <wp:extent cx="2554555" cy="156095"/>
            <wp:effectExtent l="0" t="0" r="0" b="0"/>
            <wp:wrapNone/>
            <wp:docPr id="2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555" cy="15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For a dynamic TGA process, introducing the heating rate, β= </w:t>
      </w:r>
      <w:r>
        <w:rPr>
          <w:i/>
        </w:rPr>
        <w:t>Dt/dt </w:t>
      </w:r>
      <w:r>
        <w:rPr/>
        <w:t>into Eq.</w:t>
      </w:r>
      <w:r>
        <w:rPr>
          <w:spacing w:val="1"/>
        </w:rPr>
        <w:t> </w:t>
      </w:r>
      <w:r>
        <w:rPr/>
        <w:t>(2.4),</w:t>
      </w:r>
      <w:r>
        <w:rPr>
          <w:spacing w:val="-2"/>
        </w:rPr>
        <w:t> </w:t>
      </w:r>
      <w:r>
        <w:rPr/>
        <w:t>Eq.</w:t>
      </w:r>
      <w:r>
        <w:rPr>
          <w:spacing w:val="-1"/>
        </w:rPr>
        <w:t> </w:t>
      </w:r>
      <w:r>
        <w:rPr/>
        <w:t>(2.2) is</w:t>
      </w:r>
      <w:r>
        <w:rPr>
          <w:spacing w:val="1"/>
        </w:rPr>
        <w:t> </w:t>
      </w:r>
      <w:r>
        <w:rPr/>
        <w:t>obtained</w:t>
      </w:r>
    </w:p>
    <w:p>
      <w:pPr>
        <w:pStyle w:val="BodyText"/>
        <w:spacing w:before="240"/>
        <w:ind w:left="1200" w:right="1902"/>
        <w:jc w:val="right"/>
      </w:pPr>
      <w:r>
        <w:rPr/>
        <w:t>(2.6)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82" w:lineRule="auto"/>
        <w:ind w:left="1200" w:right="1342"/>
        <w:jc w:val="both"/>
      </w:pPr>
      <w:r>
        <w:rPr/>
        <w:t>Equations (2.1) and (2.2) are the fundamental expressions of analytical methods</w:t>
      </w:r>
      <w:r>
        <w:rPr>
          <w:spacing w:val="1"/>
        </w:rPr>
        <w:t> </w:t>
      </w:r>
      <w:r>
        <w:rPr/>
        <w:t>to calculate kinetic</w:t>
      </w:r>
      <w:r>
        <w:rPr>
          <w:spacing w:val="-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on the basis</w:t>
      </w:r>
      <w:r>
        <w:rPr>
          <w:spacing w:val="-4"/>
        </w:rPr>
        <w:t> </w:t>
      </w:r>
      <w:r>
        <w:rPr/>
        <w:t>of TGA</w:t>
      </w:r>
      <w:r>
        <w:rPr>
          <w:spacing w:val="-1"/>
        </w:rPr>
        <w:t> </w:t>
      </w:r>
      <w:r>
        <w:rPr/>
        <w:t>data.</w:t>
      </w:r>
    </w:p>
    <w:p>
      <w:pPr>
        <w:pStyle w:val="BodyText"/>
        <w:spacing w:line="480" w:lineRule="auto"/>
        <w:ind w:left="1200" w:right="1332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“model-free”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summarized in Table 2.3. The Friedman method is the isoconversional method,</w:t>
      </w:r>
      <w:r>
        <w:rPr>
          <w:spacing w:val="1"/>
        </w:rPr>
        <w:t> </w:t>
      </w:r>
      <w:r>
        <w:rPr/>
        <w:t>which directly leads to -</w:t>
      </w:r>
      <w:r>
        <w:rPr>
          <w:i/>
        </w:rPr>
        <w:t>Ea</w:t>
      </w:r>
      <w:r>
        <w:rPr/>
        <w:t>/R for a giving value of α</w:t>
      </w:r>
      <w:r>
        <w:rPr>
          <w:spacing w:val="1"/>
        </w:rPr>
        <w:t> </w:t>
      </w:r>
      <w:r>
        <w:rPr/>
        <w:t>by plotting the term ln</w:t>
      </w:r>
      <w:r>
        <w:rPr>
          <w:spacing w:val="1"/>
        </w:rPr>
        <w:t> </w:t>
      </w:r>
      <w:r>
        <w:rPr/>
        <w:t>(</w:t>
      </w:r>
      <w:r>
        <w:rPr>
          <w:i/>
        </w:rPr>
        <w:t>d</w:t>
      </w:r>
      <w:r>
        <w:rPr/>
        <w:t>α/</w:t>
      </w:r>
      <w:r>
        <w:rPr>
          <w:i/>
        </w:rPr>
        <w:t>dt) </w:t>
      </w:r>
      <w:r>
        <w:rPr/>
        <w:t>against 1/T. In the Kissinger method, is In(β/T</w:t>
      </w:r>
      <w:r>
        <w:rPr>
          <w:vertAlign w:val="superscript"/>
        </w:rPr>
        <w:t>2</w:t>
      </w:r>
      <w:r>
        <w:rPr>
          <w:vertAlign w:val="subscript"/>
        </w:rPr>
        <w:t>p</w:t>
      </w:r>
      <w:r>
        <w:rPr>
          <w:vertAlign w:val="baseline"/>
        </w:rPr>
        <w:t>) plotted against 1/T</w:t>
      </w:r>
      <w:r>
        <w:rPr>
          <w:vertAlign w:val="subscript"/>
        </w:rPr>
        <w:t>p</w:t>
      </w:r>
      <w:r>
        <w:rPr>
          <w:vertAlign w:val="baseline"/>
        </w:rPr>
        <w:t> for</w:t>
      </w:r>
      <w:r>
        <w:rPr>
          <w:spacing w:val="-67"/>
          <w:vertAlign w:val="baseline"/>
        </w:rPr>
        <w:t> </w:t>
      </w:r>
      <w:r>
        <w:rPr>
          <w:vertAlign w:val="baseline"/>
        </w:rPr>
        <w:t>a series of experiments at different heating rates with the peak temperature, </w:t>
      </w:r>
      <w:r>
        <w:rPr>
          <w:i/>
          <w:vertAlign w:val="baseline"/>
        </w:rPr>
        <w:t>T</w:t>
      </w:r>
      <w:r>
        <w:rPr>
          <w:i/>
          <w:vertAlign w:val="subscript"/>
        </w:rPr>
        <w:t>p</w:t>
      </w:r>
      <w:r>
        <w:rPr>
          <w:vertAlign w:val="baseline"/>
        </w:rPr>
        <w:t>,</w:t>
      </w:r>
      <w:r>
        <w:rPr>
          <w:spacing w:val="1"/>
          <w:vertAlign w:val="baseline"/>
        </w:rPr>
        <w:t> </w:t>
      </w:r>
      <w:r>
        <w:rPr>
          <w:vertAlign w:val="baseline"/>
        </w:rPr>
        <w:t>obtained from</w:t>
      </w:r>
      <w:r>
        <w:rPr>
          <w:spacing w:val="-5"/>
          <w:vertAlign w:val="baseline"/>
        </w:rPr>
        <w:t> </w:t>
      </w:r>
      <w:r>
        <w:rPr>
          <w:vertAlign w:val="baseline"/>
        </w:rPr>
        <w:t>the DTG</w:t>
      </w:r>
      <w:r>
        <w:rPr>
          <w:spacing w:val="-1"/>
          <w:vertAlign w:val="baseline"/>
        </w:rPr>
        <w:t> </w:t>
      </w:r>
      <w:r>
        <w:rPr>
          <w:vertAlign w:val="baseline"/>
        </w:rPr>
        <w:t>curve.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4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conversional</w:t>
      </w:r>
      <w:r>
        <w:rPr>
          <w:spacing w:val="1"/>
        </w:rPr>
        <w:t> </w:t>
      </w:r>
      <w:r>
        <w:rPr/>
        <w:t>Flynn-Wall-Ozawa</w:t>
      </w:r>
      <w:r>
        <w:rPr>
          <w:spacing w:val="1"/>
        </w:rPr>
        <w:t> </w:t>
      </w:r>
      <w:r>
        <w:rPr/>
        <w:t>(F-W-O)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integral</w:t>
      </w:r>
      <w:r>
        <w:rPr>
          <w:spacing w:val="1"/>
        </w:rPr>
        <w:t> </w:t>
      </w:r>
      <w:r>
        <w:rPr/>
        <w:t>method, which leads to </w:t>
      </w:r>
      <w:r>
        <w:rPr>
          <w:i/>
        </w:rPr>
        <w:t>-Ea</w:t>
      </w:r>
      <w:r>
        <w:rPr/>
        <w:t>/R from the slope of the line determined by plotting</w:t>
      </w:r>
      <w:r>
        <w:rPr>
          <w:spacing w:val="1"/>
        </w:rPr>
        <w:t> </w:t>
      </w:r>
      <w:r>
        <w:rPr/>
        <w:t>log (β) against 1/T at any certain conversion rate. The modified Coats-Redfern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multi-heating</w:t>
      </w:r>
      <w:r>
        <w:rPr>
          <w:spacing w:val="1"/>
        </w:rPr>
        <w:t> </w:t>
      </w:r>
      <w:r>
        <w:rPr/>
        <w:t>rate</w:t>
      </w:r>
      <w:r>
        <w:rPr>
          <w:spacing w:val="1"/>
        </w:rPr>
        <w:t> </w:t>
      </w:r>
      <w:r>
        <w:rPr/>
        <w:t>application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Coats-Redfern</w:t>
      </w:r>
      <w:r>
        <w:rPr>
          <w:spacing w:val="1"/>
        </w:rPr>
        <w:t> </w:t>
      </w:r>
      <w:r>
        <w:rPr/>
        <w:t>equation.</w:t>
      </w:r>
      <w:r>
        <w:rPr>
          <w:spacing w:val="1"/>
        </w:rPr>
        <w:t> </w:t>
      </w:r>
      <w:r>
        <w:rPr/>
        <w:t>Plotting the left hand side for each heating rate versus 1/T at that heating rate</w:t>
      </w:r>
      <w:r>
        <w:rPr>
          <w:spacing w:val="1"/>
        </w:rPr>
        <w:t> </w:t>
      </w:r>
      <w:r>
        <w:rPr/>
        <w:t>gives a family of straight lines of slope </w:t>
      </w:r>
      <w:r>
        <w:rPr>
          <w:i/>
        </w:rPr>
        <w:t>-Ea</w:t>
      </w:r>
      <w:r>
        <w:rPr/>
        <w:t>/R. The full solution is to be done</w:t>
      </w:r>
      <w:r>
        <w:rPr>
          <w:spacing w:val="1"/>
        </w:rPr>
        <w:t> </w:t>
      </w:r>
      <w:r>
        <w:rPr/>
        <w:t>relatively by first assuming a value of Ea and then recalculating the left hand</w:t>
      </w:r>
      <w:r>
        <w:rPr>
          <w:spacing w:val="1"/>
        </w:rPr>
        <w:t> </w:t>
      </w:r>
      <w:r>
        <w:rPr/>
        <w:t>side until convergence occurs. Here, a quick solution, however, is also available</w:t>
      </w:r>
      <w:r>
        <w:rPr>
          <w:spacing w:val="1"/>
        </w:rPr>
        <w:t> </w:t>
      </w:r>
      <w:r>
        <w:rPr/>
        <w:t>by</w:t>
      </w:r>
      <w:r>
        <w:rPr>
          <w:spacing w:val="-4"/>
        </w:rPr>
        <w:t> </w:t>
      </w:r>
      <w:r>
        <w:rPr/>
        <w:t>moving into the</w:t>
      </w:r>
      <w:r>
        <w:rPr>
          <w:spacing w:val="-3"/>
        </w:rPr>
        <w:t> </w:t>
      </w:r>
      <w:r>
        <w:rPr/>
        <w:t>intercept and assuming</w:t>
      </w:r>
      <w:r>
        <w:rPr>
          <w:spacing w:val="-4"/>
        </w:rPr>
        <w:t> </w:t>
      </w:r>
      <w:r>
        <w:rPr/>
        <w:t>that</w:t>
      </w:r>
      <w:r>
        <w:rPr>
          <w:spacing w:val="1"/>
        </w:rPr>
        <w:t> </w:t>
      </w:r>
      <w:r>
        <w:rPr/>
        <w:t>it is a</w:t>
      </w:r>
      <w:r>
        <w:rPr>
          <w:spacing w:val="-2"/>
        </w:rPr>
        <w:t> </w:t>
      </w:r>
      <w:r>
        <w:rPr/>
        <w:t>constant.</w:t>
      </w:r>
    </w:p>
    <w:p>
      <w:pPr>
        <w:pStyle w:val="Heading2"/>
        <w:spacing w:line="480" w:lineRule="auto" w:before="206"/>
        <w:ind w:right="1342"/>
      </w:pPr>
      <w:r>
        <w:rPr/>
        <w:t>Table</w:t>
      </w:r>
      <w:r>
        <w:rPr>
          <w:spacing w:val="1"/>
        </w:rPr>
        <w:t> </w:t>
      </w:r>
      <w:r>
        <w:rPr/>
        <w:t>2.7</w:t>
      </w:r>
      <w:r>
        <w:rPr>
          <w:spacing w:val="1"/>
        </w:rPr>
        <w:t> </w:t>
      </w:r>
      <w:r>
        <w:rPr/>
        <w:t>Kinetic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evaluating</w:t>
      </w:r>
      <w:r>
        <w:rPr>
          <w:spacing w:val="1"/>
        </w:rPr>
        <w:t> </w:t>
      </w:r>
      <w:r>
        <w:rPr/>
        <w:t>activation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in</w:t>
      </w:r>
      <w:r>
        <w:rPr>
          <w:spacing w:val="70"/>
        </w:rPr>
        <w:t> </w:t>
      </w:r>
      <w:r>
        <w:rPr/>
        <w:t>this</w:t>
      </w:r>
      <w:r>
        <w:rPr>
          <w:spacing w:val="-67"/>
        </w:rPr>
        <w:t> </w:t>
      </w:r>
      <w:r>
        <w:rPr/>
        <w:t>study.</w:t>
      </w:r>
    </w:p>
    <w:p>
      <w:pPr>
        <w:pStyle w:val="BodyText"/>
        <w:spacing w:before="7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949425</wp:posOffset>
            </wp:positionH>
            <wp:positionV relativeFrom="paragraph">
              <wp:posOffset>175856</wp:posOffset>
            </wp:positionV>
            <wp:extent cx="5982023" cy="2168271"/>
            <wp:effectExtent l="0" t="0" r="0" b="0"/>
            <wp:wrapTopAndBottom/>
            <wp:docPr id="2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2023" cy="216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1"/>
        <w:ind w:left="1200"/>
        <w:jc w:val="both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7"/>
        </w:rPr>
        <w:t> </w:t>
      </w:r>
      <w:r>
        <w:rPr/>
        <w:t>compilation</w:t>
      </w:r>
      <w:r>
        <w:rPr>
          <w:spacing w:val="-2"/>
        </w:rPr>
        <w:t> </w:t>
      </w:r>
      <w:r>
        <w:rPr/>
        <w:t>2018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8"/>
        </w:numPr>
        <w:tabs>
          <w:tab w:pos="1623" w:val="left" w:leader="none"/>
        </w:tabs>
        <w:spacing w:line="240" w:lineRule="auto" w:before="64" w:after="0"/>
        <w:ind w:left="1622" w:right="0" w:hanging="423"/>
        <w:jc w:val="left"/>
      </w:pPr>
      <w:r>
        <w:rPr/>
        <w:t>Flame</w:t>
      </w:r>
      <w:r>
        <w:rPr>
          <w:spacing w:val="-5"/>
        </w:rPr>
        <w:t> </w:t>
      </w:r>
      <w:r>
        <w:rPr/>
        <w:t>Retardant</w:t>
      </w:r>
      <w:r>
        <w:rPr>
          <w:spacing w:val="-4"/>
        </w:rPr>
        <w:t> </w:t>
      </w:r>
      <w:r>
        <w:rPr/>
        <w:t>Composites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925771</wp:posOffset>
            </wp:positionH>
            <wp:positionV relativeFrom="paragraph">
              <wp:posOffset>239297</wp:posOffset>
            </wp:positionV>
            <wp:extent cx="5706838" cy="2708052"/>
            <wp:effectExtent l="0" t="0" r="0" b="0"/>
            <wp:wrapTopAndBottom/>
            <wp:docPr id="25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838" cy="2708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29"/>
        <w:ind w:left="1200" w:right="1343"/>
        <w:jc w:val="both"/>
        <w:rPr>
          <w:b/>
        </w:rPr>
      </w:pPr>
      <w:r>
        <w:rPr/>
        <w:t>Figure</w:t>
      </w:r>
      <w:r>
        <w:rPr>
          <w:spacing w:val="1"/>
        </w:rPr>
        <w:t> </w:t>
      </w:r>
      <w:r>
        <w:rPr/>
        <w:t>2.7</w:t>
      </w:r>
      <w:r>
        <w:rPr>
          <w:spacing w:val="1"/>
        </w:rPr>
        <w:t> </w:t>
      </w:r>
      <w:r>
        <w:rPr/>
        <w:t>Schematic</w:t>
      </w:r>
      <w:r>
        <w:rPr>
          <w:spacing w:val="1"/>
        </w:rPr>
        <w:t> </w:t>
      </w:r>
      <w:r>
        <w:rPr/>
        <w:t>diagrams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combustion</w:t>
      </w:r>
      <w:r>
        <w:rPr>
          <w:spacing w:val="1"/>
        </w:rPr>
        <w:t> </w:t>
      </w:r>
      <w:r>
        <w:rPr/>
        <w:t>cycle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retardancy</w:t>
      </w:r>
      <w:r>
        <w:rPr>
          <w:spacing w:val="-4"/>
        </w:rPr>
        <w:t> </w:t>
      </w:r>
      <w:r>
        <w:rPr/>
        <w:t>approach</w:t>
      </w:r>
      <w:r>
        <w:rPr>
          <w:b/>
        </w:rPr>
        <w:t>.</w:t>
      </w:r>
    </w:p>
    <w:p>
      <w:pPr>
        <w:pStyle w:val="BodyText"/>
        <w:spacing w:before="6"/>
        <w:rPr>
          <w:b/>
          <w:sz w:val="24"/>
        </w:rPr>
      </w:pPr>
    </w:p>
    <w:p>
      <w:pPr>
        <w:pStyle w:val="BodyText"/>
        <w:spacing w:line="480" w:lineRule="auto"/>
        <w:ind w:left="1200" w:right="1332" w:firstLine="719"/>
        <w:jc w:val="both"/>
      </w:pPr>
      <w:r>
        <w:rPr/>
        <w:t>Flame retardancy behavior or fire performance of a composite material</w:t>
      </w:r>
      <w:r>
        <w:rPr>
          <w:spacing w:val="1"/>
        </w:rPr>
        <w:t> </w:t>
      </w:r>
      <w:r>
        <w:rPr/>
        <w:t>can be improved in two ways. Firstly, byimproving the fire performance of</w:t>
      </w:r>
      <w:r>
        <w:rPr>
          <w:spacing w:val="1"/>
        </w:rPr>
        <w:t> </w:t>
      </w:r>
      <w:r>
        <w:rPr/>
        <w:t>composite</w:t>
      </w:r>
      <w:r>
        <w:rPr>
          <w:spacing w:val="36"/>
        </w:rPr>
        <w:t> </w:t>
      </w:r>
      <w:r>
        <w:rPr/>
        <w:t>making</w:t>
      </w:r>
      <w:r>
        <w:rPr>
          <w:spacing w:val="40"/>
        </w:rPr>
        <w:t> </w:t>
      </w:r>
      <w:r>
        <w:rPr/>
        <w:t>constituentsi.e.</w:t>
      </w:r>
      <w:r>
        <w:rPr>
          <w:spacing w:val="38"/>
        </w:rPr>
        <w:t> </w:t>
      </w:r>
      <w:r>
        <w:rPr/>
        <w:t>matrix</w:t>
      </w:r>
      <w:r>
        <w:rPr>
          <w:spacing w:val="38"/>
        </w:rPr>
        <w:t> </w:t>
      </w:r>
      <w:r>
        <w:rPr/>
        <w:t>and</w:t>
      </w:r>
      <w:r>
        <w:rPr>
          <w:spacing w:val="39"/>
        </w:rPr>
        <w:t> </w:t>
      </w:r>
      <w:r>
        <w:rPr/>
        <w:t>reinforcing</w:t>
      </w:r>
      <w:r>
        <w:rPr>
          <w:spacing w:val="38"/>
        </w:rPr>
        <w:t> </w:t>
      </w:r>
      <w:r>
        <w:rPr/>
        <w:t>agent,</w:t>
      </w:r>
      <w:r>
        <w:rPr>
          <w:spacing w:val="39"/>
        </w:rPr>
        <w:t> </w:t>
      </w:r>
      <w:r>
        <w:rPr/>
        <w:t>and</w:t>
      </w:r>
      <w:r>
        <w:rPr>
          <w:spacing w:val="40"/>
        </w:rPr>
        <w:t> </w:t>
      </w:r>
      <w:r>
        <w:rPr/>
        <w:t>secondly</w:t>
      </w:r>
      <w:r>
        <w:rPr>
          <w:spacing w:val="-68"/>
        </w:rPr>
        <w:t> </w:t>
      </w:r>
      <w:r>
        <w:rPr/>
        <w:t>by</w:t>
      </w:r>
      <w:r>
        <w:rPr>
          <w:spacing w:val="1"/>
        </w:rPr>
        <w:t> </w:t>
      </w:r>
      <w:r>
        <w:rPr/>
        <w:t>providingprotective</w:t>
      </w:r>
      <w:r>
        <w:rPr>
          <w:spacing w:val="1"/>
        </w:rPr>
        <w:t> </w:t>
      </w:r>
      <w:r>
        <w:rPr/>
        <w:t>FR-coating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core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improving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component modification as well as throughproviding protective coating have</w:t>
      </w:r>
      <w:r>
        <w:rPr>
          <w:spacing w:val="1"/>
        </w:rPr>
        <w:t> </w:t>
      </w:r>
      <w:r>
        <w:rPr/>
        <w:t>been discussed</w:t>
      </w:r>
      <w:r>
        <w:rPr>
          <w:spacing w:val="-2"/>
        </w:rPr>
        <w:t> </w:t>
      </w:r>
      <w:r>
        <w:rPr/>
        <w:t>below.</w:t>
      </w:r>
    </w:p>
    <w:p>
      <w:pPr>
        <w:pStyle w:val="Heading2"/>
        <w:spacing w:before="6"/>
      </w:pPr>
      <w:r>
        <w:rPr/>
        <w:t>2.7.1.Flame</w:t>
      </w:r>
      <w:r>
        <w:rPr>
          <w:spacing w:val="-4"/>
        </w:rPr>
        <w:t> </w:t>
      </w:r>
      <w:r>
        <w:rPr/>
        <w:t>Retardant</w:t>
      </w:r>
      <w:r>
        <w:rPr>
          <w:spacing w:val="-4"/>
        </w:rPr>
        <w:t> </w:t>
      </w:r>
      <w:r>
        <w:rPr/>
        <w:t>Treatment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Reinforcing</w:t>
      </w:r>
      <w:r>
        <w:rPr>
          <w:spacing w:val="-3"/>
        </w:rPr>
        <w:t> </w:t>
      </w:r>
      <w:r>
        <w:rPr/>
        <w:t>FibrousMaterials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1200" w:right="1342" w:firstLine="719"/>
        <w:jc w:val="both"/>
      </w:pPr>
      <w:r>
        <w:rPr/>
        <w:t>Depending on the end uses, different synthetic and naturalfibres are being</w:t>
      </w:r>
      <w:r>
        <w:rPr>
          <w:spacing w:val="-67"/>
        </w:rPr>
        <w:t> </w:t>
      </w:r>
      <w:r>
        <w:rPr/>
        <w:t>extensively incorporated inside polymericmatrix system, mainly for enhancing</w:t>
      </w:r>
      <w:r>
        <w:rPr>
          <w:spacing w:val="1"/>
        </w:rPr>
        <w:t> </w:t>
      </w:r>
      <w:r>
        <w:rPr/>
        <w:t>the</w:t>
      </w:r>
      <w:r>
        <w:rPr>
          <w:spacing w:val="9"/>
        </w:rPr>
        <w:t> </w:t>
      </w:r>
      <w:r>
        <w:rPr/>
        <w:t>mechanical</w:t>
      </w:r>
      <w:r>
        <w:rPr>
          <w:spacing w:val="9"/>
        </w:rPr>
        <w:t> </w:t>
      </w:r>
      <w:r>
        <w:rPr/>
        <w:t>performance.Presently</w:t>
      </w:r>
      <w:r>
        <w:rPr>
          <w:spacing w:val="6"/>
        </w:rPr>
        <w:t> </w:t>
      </w:r>
      <w:r>
        <w:rPr/>
        <w:t>with</w:t>
      </w:r>
      <w:r>
        <w:rPr>
          <w:spacing w:val="9"/>
        </w:rPr>
        <w:t> </w:t>
      </w:r>
      <w:r>
        <w:rPr/>
        <w:t>increasing</w:t>
      </w:r>
      <w:r>
        <w:rPr>
          <w:spacing w:val="11"/>
        </w:rPr>
        <w:t> </w:t>
      </w:r>
      <w:r>
        <w:rPr/>
        <w:t>environment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  <w:jc w:val="both"/>
      </w:pPr>
      <w:r>
        <w:rPr/>
        <w:t>consciousness,attempts are being made to use the bio-degradable naturalfibres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ever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(Wambua,</w:t>
      </w:r>
      <w:r>
        <w:rPr>
          <w:spacing w:val="1"/>
        </w:rPr>
        <w:t> </w:t>
      </w:r>
      <w:r>
        <w:rPr/>
        <w:t>Ivens&amp;</w:t>
      </w:r>
      <w:r>
        <w:rPr>
          <w:spacing w:val="1"/>
        </w:rPr>
        <w:t> </w:t>
      </w:r>
      <w:r>
        <w:rPr/>
        <w:t>Verprost,</w:t>
      </w:r>
      <w:r>
        <w:rPr>
          <w:spacing w:val="1"/>
        </w:rPr>
        <w:t> </w:t>
      </w:r>
      <w:r>
        <w:rPr/>
        <w:t>2015;</w:t>
      </w:r>
      <w:r>
        <w:rPr>
          <w:spacing w:val="1"/>
        </w:rPr>
        <w:t> </w:t>
      </w:r>
      <w:r>
        <w:rPr/>
        <w:t>Netravali</w:t>
      </w:r>
      <w:r>
        <w:rPr>
          <w:spacing w:val="70"/>
        </w:rPr>
        <w:t> </w:t>
      </w:r>
      <w:r>
        <w:rPr/>
        <w:t>&amp;</w:t>
      </w:r>
      <w:r>
        <w:rPr>
          <w:spacing w:val="1"/>
        </w:rPr>
        <w:t> </w:t>
      </w:r>
      <w:r>
        <w:rPr/>
        <w:t>Chabba, 2013). Synthetic fibres likeglass, carbon, ceramic fibres are inherently</w:t>
      </w:r>
      <w:r>
        <w:rPr>
          <w:spacing w:val="1"/>
        </w:rPr>
        <w:t> </w:t>
      </w:r>
      <w:r>
        <w:rPr/>
        <w:t>FR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butthe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highly</w:t>
      </w:r>
      <w:r>
        <w:rPr>
          <w:spacing w:val="1"/>
        </w:rPr>
        <w:t> </w:t>
      </w:r>
      <w:r>
        <w:rPr/>
        <w:t>flammable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unlike</w:t>
      </w:r>
      <w:r>
        <w:rPr>
          <w:spacing w:val="1"/>
        </w:rPr>
        <w:t> </w:t>
      </w:r>
      <w:r>
        <w:rPr/>
        <w:t>syntheticpolymers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burn</w:t>
      </w:r>
      <w:r>
        <w:rPr>
          <w:spacing w:val="1"/>
        </w:rPr>
        <w:t> </w:t>
      </w:r>
      <w:r>
        <w:rPr/>
        <w:t>rapidly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heat,light</w:t>
      </w:r>
      <w:r>
        <w:rPr>
          <w:spacing w:val="1"/>
        </w:rPr>
        <w:t> </w:t>
      </w:r>
      <w:r>
        <w:rPr/>
        <w:t>and</w:t>
      </w:r>
      <w:r>
        <w:rPr>
          <w:spacing w:val="-67"/>
        </w:rPr>
        <w:t> </w:t>
      </w:r>
      <w:r>
        <w:rPr/>
        <w:t>smoke. Natural fibres (Jute, sisal, ramie, flax etc.) which are being used as</w:t>
      </w:r>
      <w:r>
        <w:rPr>
          <w:spacing w:val="1"/>
        </w:rPr>
        <w:t> </w:t>
      </w:r>
      <w:r>
        <w:rPr/>
        <w:t>reinforceing</w:t>
      </w:r>
      <w:r>
        <w:rPr>
          <w:spacing w:val="1"/>
        </w:rPr>
        <w:t> </w:t>
      </w:r>
      <w:r>
        <w:rPr/>
        <w:t>agent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polymericcomposite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mostly ligno-cellulosic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nature. Theflammability of these lingo-cellulosic natural fibres can beimproved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treating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suitable</w:t>
      </w:r>
      <w:r>
        <w:rPr>
          <w:spacing w:val="1"/>
        </w:rPr>
        <w:t> </w:t>
      </w:r>
      <w:r>
        <w:rPr/>
        <w:t>FR-chemicals.FR-treatment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(i)Pad-Dry-baking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(ii)</w:t>
      </w:r>
      <w:r>
        <w:rPr>
          <w:spacing w:val="1"/>
        </w:rPr>
        <w:t> </w:t>
      </w:r>
      <w:r>
        <w:rPr/>
        <w:t>Spraying-baking</w:t>
      </w:r>
      <w:r>
        <w:rPr>
          <w:spacing w:val="1"/>
        </w:rPr>
        <w:t> </w:t>
      </w:r>
      <w:r>
        <w:rPr/>
        <w:t>method or by(iii) Steeping-drying method (Zhang&amp; Sun, 2015). FR-agents can</w:t>
      </w:r>
      <w:r>
        <w:rPr>
          <w:spacing w:val="1"/>
        </w:rPr>
        <w:t> </w:t>
      </w:r>
      <w:r>
        <w:rPr/>
        <w:t>be classified in different ways based on their chemical nature,flame retardancy</w:t>
      </w:r>
      <w:r>
        <w:rPr>
          <w:spacing w:val="1"/>
        </w:rPr>
        <w:t> </w:t>
      </w:r>
      <w:r>
        <w:rPr/>
        <w:t>principle, durability of finish etc. Table 3shows fibres, based on durability, FR-</w:t>
      </w:r>
      <w:r>
        <w:rPr>
          <w:spacing w:val="1"/>
        </w:rPr>
        <w:t> </w:t>
      </w:r>
      <w:r>
        <w:rPr/>
        <w:t>chemicals</w:t>
      </w:r>
      <w:r>
        <w:rPr>
          <w:spacing w:val="-2"/>
        </w:rPr>
        <w:t> </w:t>
      </w:r>
      <w:r>
        <w:rPr/>
        <w:t>for</w:t>
      </w:r>
      <w:r>
        <w:rPr>
          <w:spacing w:val="-5"/>
        </w:rPr>
        <w:t> </w:t>
      </w:r>
      <w:r>
        <w:rPr/>
        <w:t>ligno-cellulosic</w:t>
      </w:r>
      <w:r>
        <w:rPr>
          <w:spacing w:val="-2"/>
        </w:rPr>
        <w:t> </w:t>
      </w:r>
      <w:r>
        <w:rPr/>
        <w:t>materials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classified</w:t>
      </w:r>
      <w:r>
        <w:rPr>
          <w:spacing w:val="-4"/>
        </w:rPr>
        <w:t> </w:t>
      </w:r>
      <w:r>
        <w:rPr/>
        <w:t>into</w:t>
      </w:r>
      <w:r>
        <w:rPr>
          <w:spacing w:val="-1"/>
        </w:rPr>
        <w:t> </w:t>
      </w:r>
      <w:r>
        <w:rPr/>
        <w:t>two</w:t>
      </w:r>
      <w:r>
        <w:rPr>
          <w:spacing w:val="-1"/>
        </w:rPr>
        <w:t> </w:t>
      </w:r>
      <w:r>
        <w:rPr/>
        <w:t>main</w:t>
      </w:r>
      <w:r>
        <w:rPr>
          <w:spacing w:val="-1"/>
        </w:rPr>
        <w:t> </w:t>
      </w:r>
      <w:r>
        <w:rPr/>
        <w:t>classes.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spacing w:line="477" w:lineRule="auto" w:before="66"/>
        <w:ind w:right="1335"/>
        <w:jc w:val="left"/>
      </w:pPr>
      <w:r>
        <w:rPr/>
        <w:t>Table</w:t>
      </w:r>
      <w:r>
        <w:rPr>
          <w:spacing w:val="25"/>
        </w:rPr>
        <w:t> </w:t>
      </w:r>
      <w:r>
        <w:rPr/>
        <w:t>2.8.</w:t>
      </w:r>
      <w:r>
        <w:rPr>
          <w:spacing w:val="24"/>
        </w:rPr>
        <w:t> </w:t>
      </w:r>
      <w:r>
        <w:rPr/>
        <w:t>Different</w:t>
      </w:r>
      <w:r>
        <w:rPr>
          <w:spacing w:val="23"/>
        </w:rPr>
        <w:t> </w:t>
      </w:r>
      <w:r>
        <w:rPr/>
        <w:t>types</w:t>
      </w:r>
      <w:r>
        <w:rPr>
          <w:spacing w:val="23"/>
        </w:rPr>
        <w:t> </w:t>
      </w:r>
      <w:r>
        <w:rPr/>
        <w:t>of</w:t>
      </w:r>
      <w:r>
        <w:rPr>
          <w:spacing w:val="24"/>
        </w:rPr>
        <w:t> </w:t>
      </w:r>
      <w:r>
        <w:rPr/>
        <w:t>flame</w:t>
      </w:r>
      <w:r>
        <w:rPr>
          <w:spacing w:val="25"/>
        </w:rPr>
        <w:t> </w:t>
      </w:r>
      <w:r>
        <w:rPr/>
        <w:t>retardant</w:t>
      </w:r>
      <w:r>
        <w:rPr>
          <w:spacing w:val="24"/>
        </w:rPr>
        <w:t> </w:t>
      </w:r>
      <w:r>
        <w:rPr/>
        <w:t>chemicals</w:t>
      </w:r>
      <w:r>
        <w:rPr>
          <w:spacing w:val="25"/>
        </w:rPr>
        <w:t> </w:t>
      </w:r>
      <w:r>
        <w:rPr/>
        <w:t>and</w:t>
      </w:r>
      <w:r>
        <w:rPr>
          <w:spacing w:val="25"/>
        </w:rPr>
        <w:t> </w:t>
      </w:r>
      <w:r>
        <w:rPr/>
        <w:t>their</w:t>
      </w:r>
      <w:r>
        <w:rPr>
          <w:spacing w:val="22"/>
        </w:rPr>
        <w:t> </w:t>
      </w:r>
      <w:r>
        <w:rPr/>
        <w:t>working</w:t>
      </w:r>
      <w:r>
        <w:rPr>
          <w:spacing w:val="-67"/>
        </w:rPr>
        <w:t> </w:t>
      </w:r>
      <w:r>
        <w:rPr/>
        <w:t>principle</w:t>
      </w:r>
      <w:r>
        <w:rPr>
          <w:spacing w:val="-1"/>
        </w:rPr>
        <w:t> </w:t>
      </w:r>
      <w:r>
        <w:rPr/>
        <w:t>(Mahadev,</w:t>
      </w:r>
      <w:r>
        <w:rPr>
          <w:spacing w:val="-3"/>
        </w:rPr>
        <w:t> </w:t>
      </w:r>
      <w:r>
        <w:rPr/>
        <w:t>Alagirusamy</w:t>
      </w:r>
      <w:r>
        <w:rPr>
          <w:spacing w:val="1"/>
        </w:rPr>
        <w:t> </w:t>
      </w:r>
      <w:r>
        <w:rPr/>
        <w:t>&amp;</w:t>
      </w:r>
      <w:r>
        <w:rPr>
          <w:spacing w:val="-3"/>
        </w:rPr>
        <w:t> </w:t>
      </w:r>
      <w:r>
        <w:rPr/>
        <w:t>Apurba,</w:t>
      </w:r>
      <w:r>
        <w:rPr>
          <w:spacing w:val="-1"/>
        </w:rPr>
        <w:t> </w:t>
      </w:r>
      <w:r>
        <w:rPr/>
        <w:t>2014).</w:t>
      </w:r>
    </w:p>
    <w:p>
      <w:pPr>
        <w:pStyle w:val="BodyText"/>
        <w:spacing w:before="1"/>
        <w:rPr>
          <w:b/>
          <w:sz w:val="25"/>
        </w:rPr>
      </w:pPr>
    </w:p>
    <w:tbl>
      <w:tblPr>
        <w:tblW w:w="0" w:type="auto"/>
        <w:jc w:val="left"/>
        <w:tblInd w:w="7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9"/>
        <w:gridCol w:w="3249"/>
        <w:gridCol w:w="3775"/>
      </w:tblGrid>
      <w:tr>
        <w:trPr>
          <w:trHeight w:val="645" w:hRule="atLeast"/>
        </w:trPr>
        <w:tc>
          <w:tcPr>
            <w:tcW w:w="324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15"/>
              <w:rPr>
                <w:sz w:val="28"/>
              </w:rPr>
            </w:pPr>
            <w:r>
              <w:rPr>
                <w:sz w:val="28"/>
              </w:rPr>
              <w:t>Flame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retardant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chemical</w:t>
            </w:r>
          </w:p>
          <w:p>
            <w:pPr>
              <w:pStyle w:val="TableParagraph"/>
              <w:spacing w:line="308" w:lineRule="exact" w:before="2"/>
              <w:ind w:left="115"/>
              <w:rPr>
                <w:sz w:val="28"/>
              </w:rPr>
            </w:pPr>
            <w:r>
              <w:rPr>
                <w:sz w:val="28"/>
              </w:rPr>
              <w:t>nature</w:t>
            </w:r>
          </w:p>
        </w:tc>
        <w:tc>
          <w:tcPr>
            <w:tcW w:w="324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289"/>
              <w:rPr>
                <w:sz w:val="28"/>
              </w:rPr>
            </w:pPr>
            <w:r>
              <w:rPr>
                <w:sz w:val="28"/>
              </w:rPr>
              <w:t>Example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flame</w:t>
            </w:r>
          </w:p>
          <w:p>
            <w:pPr>
              <w:pStyle w:val="TableParagraph"/>
              <w:spacing w:line="308" w:lineRule="exact" w:before="2"/>
              <w:ind w:left="289"/>
              <w:rPr>
                <w:sz w:val="28"/>
              </w:rPr>
            </w:pPr>
            <w:r>
              <w:rPr>
                <w:sz w:val="28"/>
              </w:rPr>
              <w:t>retardants</w:t>
            </w:r>
          </w:p>
        </w:tc>
        <w:tc>
          <w:tcPr>
            <w:tcW w:w="377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23"/>
              <w:rPr>
                <w:sz w:val="28"/>
              </w:rPr>
            </w:pPr>
            <w:r>
              <w:rPr>
                <w:sz w:val="28"/>
              </w:rPr>
              <w:t>Working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mechanism</w:t>
            </w:r>
          </w:p>
        </w:tc>
      </w:tr>
      <w:tr>
        <w:trPr>
          <w:trHeight w:val="1607" w:hRule="atLeast"/>
        </w:trPr>
        <w:tc>
          <w:tcPr>
            <w:tcW w:w="3249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15" w:right="1185"/>
              <w:rPr>
                <w:sz w:val="28"/>
              </w:rPr>
            </w:pPr>
            <w:r>
              <w:rPr>
                <w:sz w:val="28"/>
              </w:rPr>
              <w:t>Metal oxides and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hydroxides</w:t>
            </w:r>
          </w:p>
        </w:tc>
        <w:tc>
          <w:tcPr>
            <w:tcW w:w="3249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289" w:right="353"/>
              <w:rPr>
                <w:sz w:val="28"/>
              </w:rPr>
            </w:pPr>
            <w:r>
              <w:rPr>
                <w:sz w:val="28"/>
              </w:rPr>
              <w:t>Magnesium</w:t>
            </w:r>
            <w:r>
              <w:rPr>
                <w:spacing w:val="-11"/>
                <w:sz w:val="28"/>
              </w:rPr>
              <w:t> </w:t>
            </w:r>
            <w:r>
              <w:rPr>
                <w:sz w:val="28"/>
              </w:rPr>
              <w:t>hydroxide,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Aluminium hydroxide,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alumina trihydrate,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calcium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carbonate,</w:t>
            </w:r>
          </w:p>
          <w:p>
            <w:pPr>
              <w:pStyle w:val="TableParagraph"/>
              <w:spacing w:line="307" w:lineRule="exact"/>
              <w:ind w:left="289"/>
              <w:rPr>
                <w:sz w:val="28"/>
              </w:rPr>
            </w:pPr>
            <w:r>
              <w:rPr>
                <w:sz w:val="28"/>
              </w:rPr>
              <w:t>THPC</w:t>
            </w:r>
          </w:p>
        </w:tc>
        <w:tc>
          <w:tcPr>
            <w:tcW w:w="377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23"/>
              <w:rPr>
                <w:sz w:val="28"/>
              </w:rPr>
            </w:pPr>
            <w:r>
              <w:rPr>
                <w:sz w:val="28"/>
              </w:rPr>
              <w:t>Heat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sink</w:t>
            </w:r>
          </w:p>
        </w:tc>
      </w:tr>
      <w:tr>
        <w:trPr>
          <w:trHeight w:val="645" w:hRule="atLeast"/>
        </w:trPr>
        <w:tc>
          <w:tcPr>
            <w:tcW w:w="3249" w:type="dxa"/>
          </w:tcPr>
          <w:p>
            <w:pPr>
              <w:pStyle w:val="TableParagraph"/>
              <w:spacing w:line="317" w:lineRule="exact"/>
              <w:ind w:left="115"/>
              <w:rPr>
                <w:sz w:val="28"/>
              </w:rPr>
            </w:pPr>
            <w:r>
              <w:rPr>
                <w:sz w:val="28"/>
              </w:rPr>
              <w:t>Boron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based</w:t>
            </w:r>
          </w:p>
        </w:tc>
        <w:tc>
          <w:tcPr>
            <w:tcW w:w="3249" w:type="dxa"/>
          </w:tcPr>
          <w:p>
            <w:pPr>
              <w:pStyle w:val="TableParagraph"/>
              <w:spacing w:line="317" w:lineRule="exact"/>
              <w:ind w:left="289"/>
              <w:rPr>
                <w:sz w:val="28"/>
              </w:rPr>
            </w:pPr>
            <w:r>
              <w:rPr>
                <w:sz w:val="28"/>
              </w:rPr>
              <w:t>boric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acid,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borax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borate,</w:t>
            </w:r>
          </w:p>
          <w:p>
            <w:pPr>
              <w:pStyle w:val="TableParagraph"/>
              <w:spacing w:line="307" w:lineRule="exact"/>
              <w:ind w:left="289"/>
              <w:rPr>
                <w:sz w:val="28"/>
              </w:rPr>
            </w:pPr>
            <w:r>
              <w:rPr>
                <w:sz w:val="28"/>
              </w:rPr>
              <w:t>boron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phosphate</w:t>
            </w:r>
          </w:p>
        </w:tc>
        <w:tc>
          <w:tcPr>
            <w:tcW w:w="3775" w:type="dxa"/>
          </w:tcPr>
          <w:p>
            <w:pPr>
              <w:pStyle w:val="TableParagraph"/>
              <w:spacing w:line="317" w:lineRule="exact"/>
              <w:ind w:left="123"/>
              <w:rPr>
                <w:sz w:val="28"/>
              </w:rPr>
            </w:pPr>
            <w:r>
              <w:rPr>
                <w:sz w:val="28"/>
              </w:rPr>
              <w:t>By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forming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insulating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layer</w:t>
            </w:r>
          </w:p>
        </w:tc>
      </w:tr>
      <w:tr>
        <w:trPr>
          <w:trHeight w:val="1287" w:hRule="atLeast"/>
        </w:trPr>
        <w:tc>
          <w:tcPr>
            <w:tcW w:w="3249" w:type="dxa"/>
          </w:tcPr>
          <w:p>
            <w:pPr>
              <w:pStyle w:val="TableParagraph"/>
              <w:spacing w:line="316" w:lineRule="exact"/>
              <w:ind w:left="115"/>
              <w:rPr>
                <w:sz w:val="28"/>
              </w:rPr>
            </w:pPr>
            <w:r>
              <w:rPr>
                <w:sz w:val="28"/>
              </w:rPr>
              <w:t>Halogen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based</w:t>
            </w:r>
          </w:p>
        </w:tc>
        <w:tc>
          <w:tcPr>
            <w:tcW w:w="3249" w:type="dxa"/>
          </w:tcPr>
          <w:p>
            <w:pPr>
              <w:pStyle w:val="TableParagraph"/>
              <w:spacing w:line="316" w:lineRule="exact"/>
              <w:ind w:left="289"/>
              <w:rPr>
                <w:sz w:val="28"/>
              </w:rPr>
            </w:pPr>
            <w:r>
              <w:rPr>
                <w:sz w:val="28"/>
              </w:rPr>
              <w:t>TCPA,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TBPA,</w:t>
            </w:r>
          </w:p>
          <w:p>
            <w:pPr>
              <w:pStyle w:val="TableParagraph"/>
              <w:spacing w:line="322" w:lineRule="exact"/>
              <w:ind w:left="289" w:right="113"/>
              <w:rPr>
                <w:sz w:val="28"/>
              </w:rPr>
            </w:pPr>
            <w:r>
              <w:rPr>
                <w:sz w:val="28"/>
              </w:rPr>
              <w:t>Polybrominated</w:t>
            </w:r>
            <w:r>
              <w:rPr>
                <w:spacing w:val="-12"/>
                <w:sz w:val="28"/>
              </w:rPr>
              <w:t> </w:t>
            </w:r>
            <w:r>
              <w:rPr>
                <w:sz w:val="28"/>
              </w:rPr>
              <w:t>diphenyl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ethers, polybrominated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diphenyl</w:t>
            </w:r>
          </w:p>
        </w:tc>
        <w:tc>
          <w:tcPr>
            <w:tcW w:w="3775" w:type="dxa"/>
          </w:tcPr>
          <w:p>
            <w:pPr>
              <w:pStyle w:val="TableParagraph"/>
              <w:spacing w:line="316" w:lineRule="exact"/>
              <w:ind w:left="123"/>
              <w:rPr>
                <w:sz w:val="28"/>
              </w:rPr>
            </w:pPr>
            <w:r>
              <w:rPr>
                <w:sz w:val="28"/>
              </w:rPr>
              <w:t>Gas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phase</w:t>
            </w:r>
          </w:p>
        </w:tc>
      </w:tr>
      <w:tr>
        <w:trPr>
          <w:trHeight w:val="322" w:hRule="atLeast"/>
        </w:trPr>
        <w:tc>
          <w:tcPr>
            <w:tcW w:w="3249" w:type="dxa"/>
          </w:tcPr>
          <w:p>
            <w:pPr>
              <w:pStyle w:val="TableParagraph"/>
              <w:spacing w:line="303" w:lineRule="exact"/>
              <w:ind w:left="115"/>
              <w:rPr>
                <w:sz w:val="28"/>
              </w:rPr>
            </w:pPr>
            <w:r>
              <w:rPr>
                <w:sz w:val="28"/>
              </w:rPr>
              <w:t>Phosphorus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based</w:t>
            </w:r>
          </w:p>
        </w:tc>
        <w:tc>
          <w:tcPr>
            <w:tcW w:w="3249" w:type="dxa"/>
          </w:tcPr>
          <w:p>
            <w:pPr>
              <w:pStyle w:val="TableParagraph"/>
              <w:spacing w:line="303" w:lineRule="exact"/>
              <w:ind w:left="289"/>
              <w:rPr>
                <w:sz w:val="28"/>
              </w:rPr>
            </w:pPr>
            <w:r>
              <w:rPr>
                <w:sz w:val="28"/>
              </w:rPr>
              <w:t>THPC</w:t>
            </w:r>
          </w:p>
        </w:tc>
        <w:tc>
          <w:tcPr>
            <w:tcW w:w="3775" w:type="dxa"/>
          </w:tcPr>
          <w:p>
            <w:pPr>
              <w:pStyle w:val="TableParagraph"/>
              <w:spacing w:line="303" w:lineRule="exact"/>
              <w:ind w:left="123"/>
              <w:rPr>
                <w:sz w:val="28"/>
              </w:rPr>
            </w:pPr>
            <w:r>
              <w:rPr>
                <w:sz w:val="28"/>
              </w:rPr>
              <w:t>Condense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phase</w:t>
            </w:r>
          </w:p>
        </w:tc>
      </w:tr>
      <w:tr>
        <w:trPr>
          <w:trHeight w:val="964" w:hRule="atLeast"/>
        </w:trPr>
        <w:tc>
          <w:tcPr>
            <w:tcW w:w="3249" w:type="dxa"/>
          </w:tcPr>
          <w:p>
            <w:pPr>
              <w:pStyle w:val="TableParagraph"/>
              <w:spacing w:line="316" w:lineRule="exact"/>
              <w:ind w:left="115"/>
              <w:rPr>
                <w:sz w:val="28"/>
              </w:rPr>
            </w:pPr>
            <w:r>
              <w:rPr>
                <w:sz w:val="28"/>
              </w:rPr>
              <w:t>Synergistic</w:t>
            </w:r>
          </w:p>
        </w:tc>
        <w:tc>
          <w:tcPr>
            <w:tcW w:w="3249" w:type="dxa"/>
          </w:tcPr>
          <w:p>
            <w:pPr>
              <w:pStyle w:val="TableParagraph"/>
              <w:ind w:left="289" w:right="218"/>
              <w:rPr>
                <w:sz w:val="28"/>
              </w:rPr>
            </w:pPr>
            <w:r>
              <w:rPr>
                <w:sz w:val="28"/>
              </w:rPr>
              <w:t>P/N, Halogen/Antimony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tri-oxide,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P/halogen</w:t>
            </w:r>
          </w:p>
        </w:tc>
        <w:tc>
          <w:tcPr>
            <w:tcW w:w="3775" w:type="dxa"/>
          </w:tcPr>
          <w:p>
            <w:pPr>
              <w:pStyle w:val="TableParagraph"/>
              <w:ind w:left="123" w:right="376"/>
              <w:rPr>
                <w:sz w:val="28"/>
              </w:rPr>
            </w:pPr>
            <w:r>
              <w:rPr>
                <w:sz w:val="28"/>
              </w:rPr>
              <w:t>Flame retardancy of the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primary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compound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enhanced</w:t>
            </w:r>
          </w:p>
          <w:p>
            <w:pPr>
              <w:pStyle w:val="TableParagraph"/>
              <w:spacing w:line="307" w:lineRule="exact"/>
              <w:ind w:left="123"/>
              <w:rPr>
                <w:sz w:val="28"/>
              </w:rPr>
            </w:pPr>
            <w:r>
              <w:rPr>
                <w:sz w:val="28"/>
              </w:rPr>
              <w:t>by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presence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another</w:t>
            </w:r>
          </w:p>
        </w:tc>
      </w:tr>
      <w:tr>
        <w:trPr>
          <w:trHeight w:val="2578" w:hRule="atLeast"/>
        </w:trPr>
        <w:tc>
          <w:tcPr>
            <w:tcW w:w="32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6" w:lineRule="exact"/>
              <w:ind w:left="115"/>
              <w:rPr>
                <w:sz w:val="28"/>
              </w:rPr>
            </w:pPr>
            <w:r>
              <w:rPr>
                <w:sz w:val="28"/>
              </w:rPr>
              <w:t>Intumescent</w:t>
            </w:r>
          </w:p>
        </w:tc>
        <w:tc>
          <w:tcPr>
            <w:tcW w:w="3249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289" w:right="156"/>
              <w:rPr>
                <w:sz w:val="28"/>
              </w:rPr>
            </w:pPr>
            <w:r>
              <w:rPr>
                <w:sz w:val="28"/>
              </w:rPr>
              <w:t>Acid odour (ex-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phosphoric acid,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ammonium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polyphosphate),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carbonizing agent (ex-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pentaerythritol),</w:t>
            </w:r>
            <w:r>
              <w:rPr>
                <w:spacing w:val="-16"/>
                <w:sz w:val="28"/>
              </w:rPr>
              <w:t> </w:t>
            </w:r>
            <w:r>
              <w:rPr>
                <w:sz w:val="28"/>
              </w:rPr>
              <w:t>bowling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agent (ex-melamine,</w:t>
            </w:r>
          </w:p>
          <w:p>
            <w:pPr>
              <w:pStyle w:val="TableParagraph"/>
              <w:spacing w:line="311" w:lineRule="exact"/>
              <w:ind w:left="289"/>
              <w:rPr>
                <w:sz w:val="28"/>
              </w:rPr>
            </w:pPr>
            <w:r>
              <w:rPr>
                <w:sz w:val="28"/>
              </w:rPr>
              <w:t>urea)</w:t>
            </w:r>
          </w:p>
        </w:tc>
        <w:tc>
          <w:tcPr>
            <w:tcW w:w="3775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123" w:right="782"/>
              <w:rPr>
                <w:sz w:val="28"/>
              </w:rPr>
            </w:pPr>
            <w:r>
              <w:rPr>
                <w:sz w:val="28"/>
              </w:rPr>
              <w:t>Both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in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gas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and condense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phase</w:t>
            </w:r>
          </w:p>
        </w:tc>
      </w:tr>
    </w:tbl>
    <w:p>
      <w:pPr>
        <w:pStyle w:val="BodyText"/>
        <w:spacing w:line="315" w:lineRule="exact"/>
        <w:ind w:left="1920"/>
      </w:pPr>
      <w:r>
        <w:rPr/>
        <w:t>Source:</w:t>
      </w:r>
      <w:r>
        <w:rPr>
          <w:spacing w:val="-11"/>
        </w:rPr>
        <w:t> </w:t>
      </w:r>
      <w:r>
        <w:rPr/>
        <w:t>Author‟s</w:t>
      </w:r>
      <w:r>
        <w:rPr>
          <w:spacing w:val="-9"/>
        </w:rPr>
        <w:t> </w:t>
      </w:r>
      <w:r>
        <w:rPr/>
        <w:t>compilation</w:t>
      </w:r>
      <w:r>
        <w:rPr>
          <w:spacing w:val="-11"/>
        </w:rPr>
        <w:t> </w:t>
      </w:r>
      <w:r>
        <w:rPr/>
        <w:t>2018</w:t>
      </w:r>
    </w:p>
    <w:p>
      <w:pPr>
        <w:pStyle w:val="BodyText"/>
        <w:rPr>
          <w:sz w:val="30"/>
        </w:rPr>
      </w:pPr>
    </w:p>
    <w:p>
      <w:pPr>
        <w:pStyle w:val="Heading2"/>
        <w:spacing w:before="180"/>
      </w:pPr>
      <w:r>
        <w:rPr/>
        <w:t>2.7.2</w:t>
      </w:r>
      <w:r>
        <w:rPr>
          <w:spacing w:val="-2"/>
        </w:rPr>
        <w:t> </w:t>
      </w:r>
      <w:r>
        <w:rPr/>
        <w:t>Flame</w:t>
      </w:r>
      <w:r>
        <w:rPr>
          <w:spacing w:val="-2"/>
        </w:rPr>
        <w:t> </w:t>
      </w:r>
      <w:r>
        <w:rPr/>
        <w:t>Retardant</w:t>
      </w:r>
      <w:r>
        <w:rPr>
          <w:spacing w:val="-3"/>
        </w:rPr>
        <w:t> </w:t>
      </w:r>
      <w:r>
        <w:rPr/>
        <w:t>Treatment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Polymeric</w:t>
      </w:r>
      <w:r>
        <w:rPr>
          <w:spacing w:val="-3"/>
        </w:rPr>
        <w:t> </w:t>
      </w:r>
      <w:r>
        <w:rPr/>
        <w:t>Matrix</w:t>
      </w:r>
    </w:p>
    <w:p>
      <w:pPr>
        <w:pStyle w:val="BodyText"/>
        <w:spacing w:before="9"/>
        <w:rPr>
          <w:b/>
          <w:sz w:val="27"/>
        </w:rPr>
      </w:pPr>
    </w:p>
    <w:p>
      <w:pPr>
        <w:pStyle w:val="BodyText"/>
        <w:spacing w:line="480" w:lineRule="auto"/>
        <w:ind w:left="1200" w:right="1340" w:firstLine="719"/>
        <w:jc w:val="both"/>
      </w:pPr>
      <w:r>
        <w:rPr/>
        <w:t>Matrices of polymeric composite are broadly classified into two main</w:t>
      </w:r>
      <w:r>
        <w:rPr>
          <w:spacing w:val="1"/>
        </w:rPr>
        <w:t> </w:t>
      </w:r>
      <w:r>
        <w:rPr/>
        <w:t>categories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thermoplastic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andthermoset</w:t>
      </w:r>
      <w:r>
        <w:rPr>
          <w:spacing w:val="1"/>
        </w:rPr>
        <w:t> </w:t>
      </w:r>
      <w:r>
        <w:rPr/>
        <w:t>matrix.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thermoplastic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thermosetmatrices</w:t>
      </w:r>
      <w:r>
        <w:rPr>
          <w:spacing w:val="1"/>
        </w:rPr>
        <w:t> </w:t>
      </w:r>
      <w:r>
        <w:rPr/>
        <w:t>burn</w:t>
      </w:r>
      <w:r>
        <w:rPr>
          <w:spacing w:val="1"/>
        </w:rPr>
        <w:t> </w:t>
      </w:r>
      <w:r>
        <w:rPr/>
        <w:t>rapidly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retardancy ofthese polymeric materials can be improved in three differentways.</w:t>
      </w:r>
      <w:r>
        <w:rPr>
          <w:spacing w:val="1"/>
        </w:rPr>
        <w:t> </w:t>
      </w:r>
      <w:r>
        <w:rPr/>
        <w:t>These</w:t>
      </w:r>
      <w:r>
        <w:rPr>
          <w:spacing w:val="33"/>
        </w:rPr>
        <w:t> </w:t>
      </w:r>
      <w:r>
        <w:rPr/>
        <w:t>are</w:t>
      </w:r>
      <w:r>
        <w:rPr>
          <w:spacing w:val="36"/>
        </w:rPr>
        <w:t> </w:t>
      </w:r>
      <w:r>
        <w:rPr/>
        <w:t>(i)</w:t>
      </w:r>
      <w:r>
        <w:rPr>
          <w:spacing w:val="35"/>
        </w:rPr>
        <w:t> </w:t>
      </w:r>
      <w:r>
        <w:rPr/>
        <w:t>by</w:t>
      </w:r>
      <w:r>
        <w:rPr>
          <w:spacing w:val="33"/>
        </w:rPr>
        <w:t> </w:t>
      </w:r>
      <w:r>
        <w:rPr/>
        <w:t>adding</w:t>
      </w:r>
      <w:r>
        <w:rPr>
          <w:spacing w:val="36"/>
        </w:rPr>
        <w:t> </w:t>
      </w:r>
      <w:r>
        <w:rPr/>
        <w:t>flame</w:t>
      </w:r>
      <w:r>
        <w:rPr>
          <w:spacing w:val="35"/>
        </w:rPr>
        <w:t> </w:t>
      </w:r>
      <w:r>
        <w:rPr/>
        <w:t>retarding</w:t>
      </w:r>
      <w:r>
        <w:rPr>
          <w:spacing w:val="34"/>
        </w:rPr>
        <w:t> </w:t>
      </w:r>
      <w:r>
        <w:rPr/>
        <w:t>material</w:t>
      </w:r>
      <w:r>
        <w:rPr>
          <w:spacing w:val="37"/>
        </w:rPr>
        <w:t> </w:t>
      </w:r>
      <w:r>
        <w:rPr/>
        <w:t>to</w:t>
      </w:r>
      <w:r>
        <w:rPr>
          <w:spacing w:val="36"/>
        </w:rPr>
        <w:t> </w:t>
      </w:r>
      <w:r>
        <w:rPr/>
        <w:t>thepolymer</w:t>
      </w:r>
      <w:r>
        <w:rPr>
          <w:spacing w:val="35"/>
        </w:rPr>
        <w:t> </w:t>
      </w:r>
      <w:r>
        <w:rPr/>
        <w:t>matrix</w:t>
      </w:r>
      <w:r>
        <w:rPr>
          <w:spacing w:val="36"/>
        </w:rPr>
        <w:t> </w:t>
      </w:r>
      <w:r>
        <w:rPr/>
        <w:t>(ii)</w:t>
      </w:r>
      <w:r>
        <w:rPr>
          <w:spacing w:val="34"/>
        </w:rPr>
        <w:t> </w:t>
      </w:r>
      <w:r>
        <w:rPr/>
        <w:t>by</w:t>
      </w:r>
    </w:p>
    <w:p>
      <w:pPr>
        <w:pStyle w:val="BodyText"/>
        <w:spacing w:line="321" w:lineRule="exact"/>
        <w:ind w:left="1200"/>
      </w:pPr>
      <w:r>
        <w:rPr/>
        <w:t>incorporating</w:t>
      </w:r>
      <w:r>
        <w:rPr>
          <w:spacing w:val="25"/>
        </w:rPr>
        <w:t> </w:t>
      </w:r>
      <w:r>
        <w:rPr/>
        <w:t>a</w:t>
      </w:r>
      <w:r>
        <w:rPr>
          <w:spacing w:val="26"/>
        </w:rPr>
        <w:t> </w:t>
      </w:r>
      <w:r>
        <w:rPr/>
        <w:t>flame</w:t>
      </w:r>
      <w:r>
        <w:rPr>
          <w:spacing w:val="26"/>
        </w:rPr>
        <w:t> </w:t>
      </w:r>
      <w:r>
        <w:rPr/>
        <w:t>retardantcompound</w:t>
      </w:r>
      <w:r>
        <w:rPr>
          <w:spacing w:val="23"/>
        </w:rPr>
        <w:t> </w:t>
      </w:r>
      <w:r>
        <w:rPr/>
        <w:t>into</w:t>
      </w:r>
      <w:r>
        <w:rPr>
          <w:spacing w:val="26"/>
        </w:rPr>
        <w:t> </w:t>
      </w:r>
      <w:r>
        <w:rPr/>
        <w:t>the</w:t>
      </w:r>
      <w:r>
        <w:rPr>
          <w:spacing w:val="23"/>
        </w:rPr>
        <w:t> </w:t>
      </w:r>
      <w:r>
        <w:rPr/>
        <w:t>polymeric</w:t>
      </w:r>
      <w:r>
        <w:rPr>
          <w:spacing w:val="25"/>
        </w:rPr>
        <w:t> </w:t>
      </w:r>
      <w:r>
        <w:rPr/>
        <w:t>backbone</w:t>
      </w:r>
      <w:r>
        <w:rPr>
          <w:spacing w:val="26"/>
        </w:rPr>
        <w:t> </w:t>
      </w:r>
      <w:r>
        <w:rPr/>
        <w:t>(iii)</w:t>
      </w:r>
      <w:r>
        <w:rPr>
          <w:spacing w:val="26"/>
        </w:rPr>
        <w:t> </w:t>
      </w:r>
      <w:r>
        <w:rPr/>
        <w:t>by</w:t>
      </w:r>
    </w:p>
    <w:p>
      <w:pPr>
        <w:spacing w:after="0" w:line="321" w:lineRule="exact"/>
        <w:sectPr>
          <w:pgSz w:w="11910" w:h="16840"/>
          <w:pgMar w:header="0" w:footer="973" w:top="820" w:bottom="116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/>
        <w:t>intumescentsystem.</w:t>
      </w:r>
      <w:r>
        <w:rPr>
          <w:spacing w:val="1"/>
        </w:rPr>
        <w:t> </w:t>
      </w:r>
      <w:r>
        <w:rPr/>
        <w:t>Nano</w:t>
      </w:r>
      <w:r>
        <w:rPr>
          <w:spacing w:val="1"/>
        </w:rPr>
        <w:t> </w:t>
      </w:r>
      <w:r>
        <w:rPr/>
        <w:t>particles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extensively</w:t>
      </w:r>
      <w:r>
        <w:rPr>
          <w:spacing w:val="1"/>
        </w:rPr>
        <w:t> </w:t>
      </w:r>
      <w:r>
        <w:rPr/>
        <w:t>added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systems to improve its mechanical properties but insome studies it was reported</w:t>
      </w:r>
      <w:r>
        <w:rPr>
          <w:spacing w:val="1"/>
        </w:rPr>
        <w:t> </w:t>
      </w:r>
      <w:r>
        <w:rPr/>
        <w:t>that nano particles can improvethe fire performance of the polymeric system.</w:t>
      </w:r>
      <w:r>
        <w:rPr>
          <w:spacing w:val="1"/>
        </w:rPr>
        <w:t> </w:t>
      </w:r>
      <w:r>
        <w:rPr/>
        <w:t>Thus additionof nano particle is another approach of improving fireperformance</w:t>
      </w:r>
      <w:r>
        <w:rPr>
          <w:spacing w:val="-67"/>
        </w:rPr>
        <w:t> </w:t>
      </w:r>
      <w:r>
        <w:rPr/>
        <w:t>of polymer matrixes.The concept of intumescent FR-mechanism relies uponthe</w:t>
      </w:r>
      <w:r>
        <w:rPr>
          <w:spacing w:val="1"/>
        </w:rPr>
        <w:t> </w:t>
      </w:r>
      <w:r>
        <w:rPr/>
        <w:t>formation of an expanded carbonized layer on polymersurface during thermal</w:t>
      </w:r>
      <w:r>
        <w:rPr>
          <w:spacing w:val="1"/>
        </w:rPr>
        <w:t> </w:t>
      </w:r>
      <w:r>
        <w:rPr/>
        <w:t>degradation. This layer act as abarrier for heat transfer from heat source to</w:t>
      </w:r>
      <w:r>
        <w:rPr>
          <w:spacing w:val="1"/>
        </w:rPr>
        <w:t> </w:t>
      </w:r>
      <w:r>
        <w:rPr/>
        <w:t>polymer and italso limits the fuel transfer from polymer towards the flameas</w:t>
      </w:r>
      <w:r>
        <w:rPr>
          <w:spacing w:val="1"/>
        </w:rPr>
        <w:t> </w:t>
      </w:r>
      <w:r>
        <w:rPr/>
        <w:t>well as the diffusion of oxygen into the material. Anintumescent system mainly</w:t>
      </w:r>
      <w:r>
        <w:rPr>
          <w:spacing w:val="1"/>
        </w:rPr>
        <w:t> </w:t>
      </w:r>
      <w:r>
        <w:rPr/>
        <w:t>consists of three main components</w:t>
      </w:r>
      <w:r>
        <w:rPr>
          <w:spacing w:val="70"/>
        </w:rPr>
        <w:t> </w:t>
      </w:r>
      <w:r>
        <w:rPr/>
        <w:t>(i) an acid source, (ii) a carbonizing agent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(iii)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blowing</w:t>
      </w:r>
      <w:r>
        <w:rPr>
          <w:spacing w:val="1"/>
        </w:rPr>
        <w:t> </w:t>
      </w:r>
      <w:r>
        <w:rPr/>
        <w:t>agent.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intumescent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exposed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fire,depending on the source, some organic acid is releasedbetween 150 </w:t>
      </w:r>
      <w:r>
        <w:rPr>
          <w:vertAlign w:val="superscript"/>
        </w:rPr>
        <w:t>o</w:t>
      </w:r>
      <w:r>
        <w:rPr>
          <w:vertAlign w:val="baseline"/>
        </w:rPr>
        <w:t>C to</w:t>
      </w:r>
      <w:r>
        <w:rPr>
          <w:spacing w:val="1"/>
          <w:vertAlign w:val="baseline"/>
        </w:rPr>
        <w:t> </w:t>
      </w:r>
      <w:r>
        <w:rPr>
          <w:vertAlign w:val="baseline"/>
        </w:rPr>
        <w:t>250 </w:t>
      </w:r>
      <w:r>
        <w:rPr>
          <w:vertAlign w:val="superscript"/>
        </w:rPr>
        <w:t>o</w:t>
      </w:r>
      <w:r>
        <w:rPr>
          <w:vertAlign w:val="baseline"/>
        </w:rPr>
        <w:t>C which esterifies the carbon-richcomponents just above the acid release</w:t>
      </w:r>
      <w:r>
        <w:rPr>
          <w:spacing w:val="1"/>
          <w:vertAlign w:val="baseline"/>
        </w:rPr>
        <w:t> </w:t>
      </w:r>
      <w:r>
        <w:rPr>
          <w:vertAlign w:val="baseline"/>
        </w:rPr>
        <w:t>temperature. During or prior to esterification the acid mixed material melts</w:t>
      </w:r>
      <w:r>
        <w:rPr>
          <w:spacing w:val="1"/>
          <w:vertAlign w:val="baseline"/>
        </w:rPr>
        <w:t> </w:t>
      </w:r>
      <w:r>
        <w:rPr>
          <w:vertAlign w:val="baseline"/>
        </w:rPr>
        <w:t>andthen through dehydration the ester decomposes and forms acarbon-inorganic</w:t>
      </w:r>
      <w:r>
        <w:rPr>
          <w:spacing w:val="-67"/>
          <w:vertAlign w:val="baseline"/>
        </w:rPr>
        <w:t> </w:t>
      </w:r>
      <w:r>
        <w:rPr>
          <w:vertAlign w:val="baseline"/>
        </w:rPr>
        <w:t>residue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same</w:t>
      </w:r>
      <w:r>
        <w:rPr>
          <w:spacing w:val="1"/>
          <w:vertAlign w:val="baseline"/>
        </w:rPr>
        <w:t> </w:t>
      </w:r>
      <w:r>
        <w:rPr>
          <w:vertAlign w:val="baseline"/>
        </w:rPr>
        <w:t>time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also</w:t>
      </w:r>
      <w:r>
        <w:rPr>
          <w:spacing w:val="1"/>
          <w:vertAlign w:val="baseline"/>
        </w:rPr>
        <w:t> </w:t>
      </w:r>
      <w:r>
        <w:rPr>
          <w:vertAlign w:val="baseline"/>
        </w:rPr>
        <w:t>releasessome</w:t>
      </w:r>
      <w:r>
        <w:rPr>
          <w:spacing w:val="1"/>
          <w:vertAlign w:val="baseline"/>
        </w:rPr>
        <w:t> </w:t>
      </w:r>
      <w:r>
        <w:rPr>
          <w:vertAlign w:val="baseline"/>
        </w:rPr>
        <w:t>gases</w:t>
      </w:r>
      <w:r>
        <w:rPr>
          <w:spacing w:val="1"/>
          <w:vertAlign w:val="baseline"/>
        </w:rPr>
        <w:t> </w:t>
      </w:r>
      <w:r>
        <w:rPr>
          <w:vertAlign w:val="baseline"/>
        </w:rPr>
        <w:t>which</w:t>
      </w:r>
      <w:r>
        <w:rPr>
          <w:spacing w:val="1"/>
          <w:vertAlign w:val="baseline"/>
        </w:rPr>
        <w:t> </w:t>
      </w:r>
      <w:r>
        <w:rPr>
          <w:vertAlign w:val="baseline"/>
        </w:rPr>
        <w:t>trigger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67"/>
          <w:vertAlign w:val="baseline"/>
        </w:rPr>
        <w:t> </w:t>
      </w:r>
      <w:r>
        <w:rPr>
          <w:vertAlign w:val="baseline"/>
        </w:rPr>
        <w:t>expansion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carbonized</w:t>
      </w:r>
      <w:r>
        <w:rPr>
          <w:spacing w:val="1"/>
          <w:vertAlign w:val="baseline"/>
        </w:rPr>
        <w:t> </w:t>
      </w:r>
      <w:r>
        <w:rPr>
          <w:vertAlign w:val="baseline"/>
        </w:rPr>
        <w:t>layer.Near</w:t>
      </w:r>
      <w:r>
        <w:rPr>
          <w:spacing w:val="1"/>
          <w:vertAlign w:val="baseline"/>
        </w:rPr>
        <w:t> </w:t>
      </w:r>
      <w:r>
        <w:rPr>
          <w:vertAlign w:val="baseline"/>
        </w:rPr>
        <w:t>completion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this</w:t>
      </w:r>
      <w:r>
        <w:rPr>
          <w:spacing w:val="1"/>
          <w:vertAlign w:val="baseline"/>
        </w:rPr>
        <w:t> </w:t>
      </w:r>
      <w:r>
        <w:rPr>
          <w:vertAlign w:val="baseline"/>
        </w:rPr>
        <w:t>reaction,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melt</w:t>
      </w:r>
      <w:r>
        <w:rPr>
          <w:spacing w:val="1"/>
          <w:vertAlign w:val="baseline"/>
        </w:rPr>
        <w:t> </w:t>
      </w:r>
      <w:r>
        <w:rPr>
          <w:vertAlign w:val="baseline"/>
        </w:rPr>
        <w:t>becomes gel andthen solidified in the form of multicellular foam (Horacek&amp;</w:t>
      </w:r>
      <w:r>
        <w:rPr>
          <w:spacing w:val="1"/>
          <w:vertAlign w:val="baseline"/>
        </w:rPr>
        <w:t> </w:t>
      </w:r>
      <w:r>
        <w:rPr>
          <w:vertAlign w:val="baseline"/>
        </w:rPr>
        <w:t>Grabner,</w:t>
      </w:r>
      <w:r>
        <w:rPr>
          <w:spacing w:val="-1"/>
          <w:vertAlign w:val="baseline"/>
        </w:rPr>
        <w:t> </w:t>
      </w:r>
      <w:r>
        <w:rPr>
          <w:vertAlign w:val="baseline"/>
        </w:rPr>
        <w:t>2016).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spacing w:line="480" w:lineRule="auto" w:before="66" w:after="4"/>
        <w:ind w:right="1345"/>
      </w:pPr>
      <w:r>
        <w:rPr/>
        <w:t>Table</w:t>
      </w:r>
      <w:r>
        <w:rPr>
          <w:spacing w:val="1"/>
        </w:rPr>
        <w:t> </w:t>
      </w:r>
      <w:r>
        <w:rPr/>
        <w:t>2.9</w:t>
      </w:r>
      <w:r>
        <w:rPr>
          <w:spacing w:val="1"/>
        </w:rPr>
        <w:t> </w:t>
      </w:r>
      <w:r>
        <w:rPr/>
        <w:t>Flammability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making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(Mahadev,</w:t>
      </w:r>
      <w:r>
        <w:rPr>
          <w:spacing w:val="-5"/>
        </w:rPr>
        <w:t> </w:t>
      </w:r>
      <w:r>
        <w:rPr/>
        <w:t>2014)</w:t>
      </w:r>
    </w:p>
    <w:tbl>
      <w:tblPr>
        <w:tblW w:w="0" w:type="auto"/>
        <w:jc w:val="left"/>
        <w:tblInd w:w="3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0"/>
        <w:gridCol w:w="1211"/>
        <w:gridCol w:w="812"/>
        <w:gridCol w:w="1580"/>
        <w:gridCol w:w="1666"/>
        <w:gridCol w:w="1979"/>
        <w:gridCol w:w="1442"/>
      </w:tblGrid>
      <w:tr>
        <w:trPr>
          <w:trHeight w:val="1103" w:hRule="atLeast"/>
        </w:trPr>
        <w:tc>
          <w:tcPr>
            <w:tcW w:w="176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Polymer</w:t>
            </w:r>
          </w:p>
        </w:tc>
        <w:tc>
          <w:tcPr>
            <w:tcW w:w="121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46" w:right="193"/>
              <w:rPr>
                <w:sz w:val="24"/>
              </w:rPr>
            </w:pPr>
            <w:r>
              <w:rPr>
                <w:spacing w:val="-1"/>
                <w:sz w:val="24"/>
              </w:rPr>
              <w:t>Ignition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Temp.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</w:t>
            </w:r>
            <w:r>
              <w:rPr>
                <w:sz w:val="24"/>
                <w:vertAlign w:val="superscript"/>
              </w:rPr>
              <w:t>O</w:t>
            </w:r>
            <w:r>
              <w:rPr>
                <w:sz w:val="24"/>
                <w:vertAlign w:val="baseline"/>
              </w:rPr>
              <w:t>C)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05" w:right="187"/>
              <w:rPr>
                <w:sz w:val="24"/>
              </w:rPr>
            </w:pPr>
            <w:r>
              <w:rPr>
                <w:sz w:val="24"/>
              </w:rPr>
              <w:t>LOI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15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04" w:right="234"/>
              <w:rPr>
                <w:sz w:val="24"/>
              </w:rPr>
            </w:pPr>
            <w:r>
              <w:rPr>
                <w:sz w:val="24"/>
              </w:rPr>
              <w:t>Thermal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degradation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temp.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</w:t>
            </w:r>
            <w:r>
              <w:rPr>
                <w:sz w:val="24"/>
                <w:vertAlign w:val="superscript"/>
              </w:rPr>
              <w:t>O</w:t>
            </w:r>
            <w:r>
              <w:rPr>
                <w:sz w:val="24"/>
                <w:vertAlign w:val="baseline"/>
              </w:rPr>
              <w:t>C)</w:t>
            </w:r>
          </w:p>
        </w:tc>
        <w:tc>
          <w:tcPr>
            <w:tcW w:w="16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tabs>
                <w:tab w:pos="674" w:val="left" w:leader="none"/>
                <w:tab w:pos="1170" w:val="left" w:leader="none"/>
              </w:tabs>
              <w:ind w:left="244" w:right="106"/>
              <w:rPr>
                <w:sz w:val="24"/>
              </w:rPr>
            </w:pPr>
            <w:r>
              <w:rPr>
                <w:sz w:val="24"/>
              </w:rPr>
              <w:t>Total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heat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combustion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</w:t>
              <w:tab/>
              <w:t>50</w:t>
              <w:tab/>
            </w:r>
            <w:r>
              <w:rPr>
                <w:spacing w:val="-1"/>
                <w:sz w:val="24"/>
              </w:rPr>
              <w:t>flux</w:t>
            </w:r>
          </w:p>
          <w:p>
            <w:pPr>
              <w:pStyle w:val="TableParagraph"/>
              <w:spacing w:line="264" w:lineRule="exact"/>
              <w:ind w:left="244"/>
              <w:rPr>
                <w:sz w:val="24"/>
              </w:rPr>
            </w:pPr>
            <w:r>
              <w:rPr>
                <w:sz w:val="24"/>
              </w:rPr>
              <w:t>(kJ/g)</w:t>
            </w:r>
          </w:p>
        </w:tc>
        <w:tc>
          <w:tcPr>
            <w:tcW w:w="19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08" w:right="108"/>
              <w:jc w:val="both"/>
              <w:rPr>
                <w:sz w:val="24"/>
              </w:rPr>
            </w:pPr>
            <w:r>
              <w:rPr>
                <w:sz w:val="24"/>
              </w:rPr>
              <w:t>Peak rate of heat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release at 50 flux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(kW/m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144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09" w:right="241"/>
              <w:rPr>
                <w:sz w:val="24"/>
              </w:rPr>
            </w:pPr>
            <w:r>
              <w:rPr>
                <w:sz w:val="24"/>
              </w:rPr>
              <w:t>Smoke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rerelease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50 flux</w:t>
            </w:r>
          </w:p>
          <w:p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(m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/kg)</w:t>
            </w:r>
          </w:p>
        </w:tc>
      </w:tr>
      <w:tr>
        <w:trPr>
          <w:trHeight w:val="272" w:hRule="atLeast"/>
        </w:trPr>
        <w:tc>
          <w:tcPr>
            <w:tcW w:w="17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4"/>
              </w:rPr>
            </w:pPr>
            <w:r>
              <w:rPr>
                <w:sz w:val="24"/>
              </w:rPr>
              <w:t>Polyethylene</w:t>
            </w:r>
          </w:p>
        </w:tc>
        <w:tc>
          <w:tcPr>
            <w:tcW w:w="121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46"/>
              <w:rPr>
                <w:sz w:val="24"/>
              </w:rPr>
            </w:pPr>
            <w:r>
              <w:rPr>
                <w:sz w:val="24"/>
              </w:rPr>
              <w:t>370</w:t>
            </w:r>
          </w:p>
        </w:tc>
        <w:tc>
          <w:tcPr>
            <w:tcW w:w="81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05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58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04"/>
              <w:rPr>
                <w:sz w:val="24"/>
              </w:rPr>
            </w:pPr>
            <w:r>
              <w:rPr>
                <w:sz w:val="24"/>
              </w:rPr>
              <w:t>399</w:t>
            </w:r>
          </w:p>
        </w:tc>
        <w:tc>
          <w:tcPr>
            <w:tcW w:w="166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44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97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1130</w:t>
            </w:r>
          </w:p>
        </w:tc>
        <w:tc>
          <w:tcPr>
            <w:tcW w:w="144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362</w:t>
            </w:r>
          </w:p>
        </w:tc>
      </w:tr>
      <w:tr>
        <w:trPr>
          <w:trHeight w:val="275" w:hRule="atLeast"/>
        </w:trPr>
        <w:tc>
          <w:tcPr>
            <w:tcW w:w="1760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Polypropylene</w:t>
            </w:r>
          </w:p>
        </w:tc>
        <w:tc>
          <w:tcPr>
            <w:tcW w:w="1211" w:type="dxa"/>
          </w:tcPr>
          <w:p>
            <w:pPr>
              <w:pStyle w:val="TableParagraph"/>
              <w:spacing w:line="256" w:lineRule="exact"/>
              <w:ind w:left="246"/>
              <w:rPr>
                <w:sz w:val="24"/>
              </w:rPr>
            </w:pPr>
            <w:r>
              <w:rPr>
                <w:sz w:val="24"/>
              </w:rPr>
              <w:t>330</w:t>
            </w:r>
          </w:p>
        </w:tc>
        <w:tc>
          <w:tcPr>
            <w:tcW w:w="812" w:type="dxa"/>
          </w:tcPr>
          <w:p>
            <w:pPr>
              <w:pStyle w:val="TableParagraph"/>
              <w:spacing w:line="256" w:lineRule="exact"/>
              <w:ind w:left="205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58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354</w:t>
            </w:r>
          </w:p>
        </w:tc>
        <w:tc>
          <w:tcPr>
            <w:tcW w:w="1666" w:type="dxa"/>
          </w:tcPr>
          <w:p>
            <w:pPr>
              <w:pStyle w:val="TableParagraph"/>
              <w:spacing w:line="256" w:lineRule="exact"/>
              <w:ind w:left="244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97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1300</w:t>
            </w:r>
          </w:p>
        </w:tc>
        <w:tc>
          <w:tcPr>
            <w:tcW w:w="1442" w:type="dxa"/>
          </w:tcPr>
          <w:p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621</w:t>
            </w:r>
          </w:p>
        </w:tc>
      </w:tr>
      <w:tr>
        <w:trPr>
          <w:trHeight w:val="276" w:hRule="atLeast"/>
        </w:trPr>
        <w:tc>
          <w:tcPr>
            <w:tcW w:w="1760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Nylon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6</w:t>
            </w:r>
          </w:p>
        </w:tc>
        <w:tc>
          <w:tcPr>
            <w:tcW w:w="1211" w:type="dxa"/>
          </w:tcPr>
          <w:p>
            <w:pPr>
              <w:pStyle w:val="TableParagraph"/>
              <w:spacing w:line="256" w:lineRule="exact"/>
              <w:ind w:left="246"/>
              <w:rPr>
                <w:sz w:val="24"/>
              </w:rPr>
            </w:pPr>
            <w:r>
              <w:rPr>
                <w:sz w:val="24"/>
              </w:rPr>
              <w:t>430</w:t>
            </w:r>
          </w:p>
        </w:tc>
        <w:tc>
          <w:tcPr>
            <w:tcW w:w="812" w:type="dxa"/>
          </w:tcPr>
          <w:p>
            <w:pPr>
              <w:pStyle w:val="TableParagraph"/>
              <w:spacing w:line="256" w:lineRule="exact"/>
              <w:ind w:left="205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58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424</w:t>
            </w:r>
          </w:p>
        </w:tc>
        <w:tc>
          <w:tcPr>
            <w:tcW w:w="1666" w:type="dxa"/>
          </w:tcPr>
          <w:p>
            <w:pPr>
              <w:pStyle w:val="TableParagraph"/>
              <w:spacing w:line="256" w:lineRule="exact"/>
              <w:ind w:left="24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97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1272</w:t>
            </w:r>
          </w:p>
        </w:tc>
        <w:tc>
          <w:tcPr>
            <w:tcW w:w="1442" w:type="dxa"/>
          </w:tcPr>
          <w:p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</w:tr>
      <w:tr>
        <w:trPr>
          <w:trHeight w:val="275" w:hRule="atLeast"/>
        </w:trPr>
        <w:tc>
          <w:tcPr>
            <w:tcW w:w="1760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Polycarboante</w:t>
            </w:r>
          </w:p>
        </w:tc>
        <w:tc>
          <w:tcPr>
            <w:tcW w:w="1211" w:type="dxa"/>
          </w:tcPr>
          <w:p>
            <w:pPr>
              <w:pStyle w:val="TableParagraph"/>
              <w:spacing w:line="256" w:lineRule="exact"/>
              <w:ind w:left="246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812" w:type="dxa"/>
          </w:tcPr>
          <w:p>
            <w:pPr>
              <w:pStyle w:val="TableParagraph"/>
              <w:spacing w:line="256" w:lineRule="exact"/>
              <w:ind w:left="205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58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476</w:t>
            </w:r>
          </w:p>
        </w:tc>
        <w:tc>
          <w:tcPr>
            <w:tcW w:w="1666" w:type="dxa"/>
          </w:tcPr>
          <w:p>
            <w:pPr>
              <w:pStyle w:val="TableParagraph"/>
              <w:spacing w:line="256" w:lineRule="exact"/>
              <w:ind w:left="244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97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42" w:type="dxa"/>
          </w:tcPr>
          <w:p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1760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Poly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(styrene)</w:t>
            </w:r>
          </w:p>
        </w:tc>
        <w:tc>
          <w:tcPr>
            <w:tcW w:w="1211" w:type="dxa"/>
          </w:tcPr>
          <w:p>
            <w:pPr>
              <w:pStyle w:val="TableParagraph"/>
              <w:spacing w:line="256" w:lineRule="exact"/>
              <w:ind w:left="246"/>
              <w:rPr>
                <w:sz w:val="24"/>
              </w:rPr>
            </w:pPr>
            <w:r>
              <w:rPr>
                <w:sz w:val="24"/>
              </w:rPr>
              <w:t>319</w:t>
            </w:r>
          </w:p>
        </w:tc>
        <w:tc>
          <w:tcPr>
            <w:tcW w:w="812" w:type="dxa"/>
          </w:tcPr>
          <w:p>
            <w:pPr>
              <w:pStyle w:val="TableParagraph"/>
              <w:spacing w:line="256" w:lineRule="exact"/>
              <w:ind w:left="205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58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356</w:t>
            </w:r>
          </w:p>
        </w:tc>
        <w:tc>
          <w:tcPr>
            <w:tcW w:w="1666" w:type="dxa"/>
          </w:tcPr>
          <w:p>
            <w:pPr>
              <w:pStyle w:val="TableParagraph"/>
              <w:spacing w:line="256" w:lineRule="exact"/>
              <w:ind w:left="244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97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407</w:t>
            </w:r>
          </w:p>
        </w:tc>
        <w:tc>
          <w:tcPr>
            <w:tcW w:w="1442" w:type="dxa"/>
          </w:tcPr>
          <w:p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546</w:t>
            </w:r>
          </w:p>
        </w:tc>
      </w:tr>
      <w:tr>
        <w:trPr>
          <w:trHeight w:val="552" w:hRule="atLeast"/>
        </w:trPr>
        <w:tc>
          <w:tcPr>
            <w:tcW w:w="1760" w:type="dxa"/>
          </w:tcPr>
          <w:p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Poly</w:t>
            </w:r>
          </w:p>
          <w:p>
            <w:pPr>
              <w:pStyle w:val="TableParagraph"/>
              <w:spacing w:line="261" w:lineRule="exact"/>
              <w:ind w:left="115"/>
              <w:rPr>
                <w:sz w:val="24"/>
              </w:rPr>
            </w:pPr>
            <w:r>
              <w:rPr>
                <w:sz w:val="24"/>
              </w:rPr>
              <w:t>(acrylonitrile)</w:t>
            </w:r>
          </w:p>
        </w:tc>
        <w:tc>
          <w:tcPr>
            <w:tcW w:w="1211" w:type="dxa"/>
          </w:tcPr>
          <w:p>
            <w:pPr>
              <w:pStyle w:val="TableParagraph"/>
              <w:spacing w:line="271" w:lineRule="exact"/>
              <w:ind w:left="246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812" w:type="dxa"/>
          </w:tcPr>
          <w:p>
            <w:pPr>
              <w:pStyle w:val="TableParagraph"/>
              <w:spacing w:line="271" w:lineRule="exact"/>
              <w:ind w:left="205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580" w:type="dxa"/>
          </w:tcPr>
          <w:p>
            <w:pPr>
              <w:pStyle w:val="TableParagraph"/>
              <w:spacing w:line="271" w:lineRule="exact"/>
              <w:ind w:left="204"/>
              <w:rPr>
                <w:sz w:val="24"/>
              </w:rPr>
            </w:pPr>
            <w:r>
              <w:rPr>
                <w:sz w:val="24"/>
              </w:rPr>
              <w:t>320</w:t>
            </w:r>
          </w:p>
        </w:tc>
        <w:tc>
          <w:tcPr>
            <w:tcW w:w="1666" w:type="dxa"/>
          </w:tcPr>
          <w:p>
            <w:pPr>
              <w:pStyle w:val="TableParagraph"/>
              <w:spacing w:line="271" w:lineRule="exact"/>
              <w:ind w:left="244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979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343</w:t>
            </w:r>
          </w:p>
        </w:tc>
        <w:tc>
          <w:tcPr>
            <w:tcW w:w="1442" w:type="dxa"/>
          </w:tcPr>
          <w:p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</w:tr>
      <w:tr>
        <w:trPr>
          <w:trHeight w:val="276" w:hRule="atLeast"/>
        </w:trPr>
        <w:tc>
          <w:tcPr>
            <w:tcW w:w="1760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Epoxy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resin</w:t>
            </w:r>
          </w:p>
        </w:tc>
        <w:tc>
          <w:tcPr>
            <w:tcW w:w="1211" w:type="dxa"/>
          </w:tcPr>
          <w:p>
            <w:pPr>
              <w:pStyle w:val="TableParagraph"/>
              <w:spacing w:line="256" w:lineRule="exact"/>
              <w:ind w:left="246"/>
              <w:rPr>
                <w:sz w:val="24"/>
              </w:rPr>
            </w:pPr>
            <w:r>
              <w:rPr>
                <w:sz w:val="24"/>
              </w:rPr>
              <w:t>427</w:t>
            </w:r>
          </w:p>
        </w:tc>
        <w:tc>
          <w:tcPr>
            <w:tcW w:w="812" w:type="dxa"/>
          </w:tcPr>
          <w:p>
            <w:pPr>
              <w:pStyle w:val="TableParagraph"/>
              <w:spacing w:line="256" w:lineRule="exact"/>
              <w:ind w:left="205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58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427</w:t>
            </w:r>
          </w:p>
        </w:tc>
        <w:tc>
          <w:tcPr>
            <w:tcW w:w="1666" w:type="dxa"/>
          </w:tcPr>
          <w:p>
            <w:pPr>
              <w:pStyle w:val="TableParagraph"/>
              <w:spacing w:line="256" w:lineRule="exact"/>
              <w:ind w:left="244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97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755</w:t>
            </w:r>
          </w:p>
        </w:tc>
        <w:tc>
          <w:tcPr>
            <w:tcW w:w="1442" w:type="dxa"/>
          </w:tcPr>
          <w:p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866</w:t>
            </w:r>
          </w:p>
        </w:tc>
      </w:tr>
      <w:tr>
        <w:trPr>
          <w:trHeight w:val="554" w:hRule="atLeast"/>
        </w:trPr>
        <w:tc>
          <w:tcPr>
            <w:tcW w:w="17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Unsaturated</w:t>
            </w:r>
          </w:p>
          <w:p>
            <w:pPr>
              <w:pStyle w:val="TableParagraph"/>
              <w:spacing w:line="264" w:lineRule="exact"/>
              <w:ind w:left="115"/>
              <w:rPr>
                <w:sz w:val="24"/>
              </w:rPr>
            </w:pPr>
            <w:r>
              <w:rPr>
                <w:sz w:val="24"/>
              </w:rPr>
              <w:t>polyester</w:t>
            </w:r>
          </w:p>
        </w:tc>
        <w:tc>
          <w:tcPr>
            <w:tcW w:w="121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246"/>
              <w:rPr>
                <w:sz w:val="24"/>
              </w:rPr>
            </w:pPr>
            <w:r>
              <w:rPr>
                <w:sz w:val="24"/>
              </w:rPr>
              <w:t>330</w:t>
            </w:r>
          </w:p>
        </w:tc>
        <w:tc>
          <w:tcPr>
            <w:tcW w:w="81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205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5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204"/>
              <w:rPr>
                <w:sz w:val="24"/>
              </w:rPr>
            </w:pPr>
            <w:r>
              <w:rPr>
                <w:sz w:val="24"/>
              </w:rPr>
              <w:t>380</w:t>
            </w:r>
          </w:p>
        </w:tc>
        <w:tc>
          <w:tcPr>
            <w:tcW w:w="166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244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97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985</w:t>
            </w:r>
          </w:p>
        </w:tc>
        <w:tc>
          <w:tcPr>
            <w:tcW w:w="144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801</w:t>
            </w:r>
          </w:p>
        </w:tc>
      </w:tr>
    </w:tbl>
    <w:p>
      <w:pPr>
        <w:pStyle w:val="BodyText"/>
        <w:ind w:left="1920"/>
      </w:pPr>
      <w:r>
        <w:rPr/>
        <w:t>Source:</w:t>
      </w:r>
      <w:r>
        <w:rPr>
          <w:spacing w:val="-12"/>
        </w:rPr>
        <w:t> </w:t>
      </w:r>
      <w:r>
        <w:rPr/>
        <w:t>Author‟s</w:t>
      </w:r>
      <w:r>
        <w:rPr>
          <w:spacing w:val="-10"/>
        </w:rPr>
        <w:t> </w:t>
      </w:r>
      <w:r>
        <w:rPr/>
        <w:t>compilation</w:t>
      </w:r>
      <w:r>
        <w:rPr>
          <w:spacing w:val="-8"/>
        </w:rPr>
        <w:t> </w:t>
      </w:r>
      <w:r>
        <w:rPr/>
        <w:t>2018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8"/>
        </w:numPr>
        <w:tabs>
          <w:tab w:pos="1623" w:val="left" w:leader="none"/>
        </w:tabs>
        <w:spacing w:line="240" w:lineRule="auto" w:before="175" w:after="0"/>
        <w:ind w:left="1622" w:right="0" w:hanging="423"/>
        <w:jc w:val="both"/>
      </w:pPr>
      <w:r>
        <w:rPr/>
        <w:t>Effect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Flame</w:t>
      </w:r>
      <w:r>
        <w:rPr>
          <w:spacing w:val="-1"/>
        </w:rPr>
        <w:t> </w:t>
      </w:r>
      <w:r>
        <w:rPr/>
        <w:t>Retardant</w:t>
      </w:r>
      <w:r>
        <w:rPr>
          <w:spacing w:val="-2"/>
        </w:rPr>
        <w:t> </w:t>
      </w:r>
      <w:r>
        <w:rPr/>
        <w:t>Treatment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Other</w:t>
      </w:r>
      <w:r>
        <w:rPr>
          <w:spacing w:val="-2"/>
        </w:rPr>
        <w:t> </w:t>
      </w:r>
      <w:r>
        <w:rPr/>
        <w:t>Composite</w:t>
      </w:r>
      <w:r>
        <w:rPr>
          <w:spacing w:val="-2"/>
        </w:rPr>
        <w:t> </w:t>
      </w:r>
      <w:r>
        <w:rPr/>
        <w:t>Properties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200" w:right="1337" w:firstLine="719"/>
        <w:jc w:val="both"/>
      </w:pPr>
      <w:r>
        <w:rPr/>
        <w:t>Polymeric composite materials are widely used in differentareas where</w:t>
      </w:r>
      <w:r>
        <w:rPr>
          <w:spacing w:val="1"/>
        </w:rPr>
        <w:t> </w:t>
      </w:r>
      <w:r>
        <w:rPr/>
        <w:t>flame retardancy is one of the most importantrequirements. It is observed that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treatmentnot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</w:t>
      </w:r>
      <w:r>
        <w:rPr>
          <w:spacing w:val="-67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italso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which</w:t>
      </w:r>
      <w:r>
        <w:rPr>
          <w:spacing w:val="71"/>
        </w:rPr>
        <w:t> </w:t>
      </w:r>
      <w:r>
        <w:rPr/>
        <w:t>are</w:t>
      </w:r>
      <w:r>
        <w:rPr>
          <w:spacing w:val="1"/>
        </w:rPr>
        <w:t> </w:t>
      </w:r>
      <w:r>
        <w:rPr/>
        <w:t>discussedbelow.</w:t>
      </w:r>
    </w:p>
    <w:p>
      <w:pPr>
        <w:pStyle w:val="BodyText"/>
        <w:spacing w:line="480" w:lineRule="auto"/>
        <w:ind w:left="1200" w:right="1333"/>
        <w:jc w:val="both"/>
      </w:pPr>
      <w:r>
        <w:rPr/>
        <w:t>Matrix Viscosity and Fibre-Matrix InteractionMelt viscosity (for thermoplastic</w:t>
      </w:r>
      <w:r>
        <w:rPr>
          <w:spacing w:val="1"/>
        </w:rPr>
        <w:t> </w:t>
      </w:r>
      <w:r>
        <w:rPr/>
        <w:t>polymer)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resinviscosity</w:t>
      </w:r>
      <w:r>
        <w:rPr>
          <w:spacing w:val="1"/>
        </w:rPr>
        <w:t> </w:t>
      </w:r>
      <w:r>
        <w:rPr/>
        <w:t>(for</w:t>
      </w:r>
      <w:r>
        <w:rPr>
          <w:spacing w:val="1"/>
        </w:rPr>
        <w:t> </w:t>
      </w:r>
      <w:r>
        <w:rPr/>
        <w:t>thermoset</w:t>
      </w:r>
      <w:r>
        <w:rPr>
          <w:spacing w:val="1"/>
        </w:rPr>
        <w:t> </w:t>
      </w:r>
      <w:r>
        <w:rPr/>
        <w:t>polymer)</w:t>
      </w:r>
      <w:r>
        <w:rPr>
          <w:spacing w:val="1"/>
        </w:rPr>
        <w:t> </w:t>
      </w:r>
      <w:r>
        <w:rPr/>
        <w:t>plays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role</w:t>
      </w:r>
      <w:r>
        <w:rPr>
          <w:spacing w:val="-67"/>
        </w:rPr>
        <w:t> </w:t>
      </w:r>
      <w:r>
        <w:rPr/>
        <w:t>ondifferent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void</w:t>
      </w:r>
      <w:r>
        <w:rPr>
          <w:spacing w:val="1"/>
        </w:rPr>
        <w:t> </w:t>
      </w:r>
      <w:r>
        <w:rPr/>
        <w:t>content,</w:t>
      </w:r>
      <w:r>
        <w:rPr>
          <w:spacing w:val="1"/>
        </w:rPr>
        <w:t> </w:t>
      </w:r>
      <w:r>
        <w:rPr/>
        <w:t>matrixreinforcement,interaction, mechanical properties etc. It was observed that</w:t>
      </w:r>
      <w:r>
        <w:rPr>
          <w:spacing w:val="1"/>
        </w:rPr>
        <w:t> </w:t>
      </w:r>
      <w:r>
        <w:rPr/>
        <w:t>addition of flame retardant compound topolymeric matrix system influences its</w:t>
      </w:r>
      <w:r>
        <w:rPr>
          <w:spacing w:val="1"/>
        </w:rPr>
        <w:t> </w:t>
      </w:r>
      <w:r>
        <w:rPr/>
        <w:t>rheological</w:t>
      </w:r>
      <w:r>
        <w:rPr>
          <w:spacing w:val="1"/>
        </w:rPr>
        <w:t> </w:t>
      </w:r>
      <w:r>
        <w:rPr/>
        <w:t>propertiesquite</w:t>
      </w:r>
      <w:r>
        <w:rPr>
          <w:spacing w:val="1"/>
        </w:rPr>
        <w:t> </w:t>
      </w:r>
      <w:r>
        <w:rPr/>
        <w:t>significantly.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viscosity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thermoplasticpolymer</w:t>
      </w:r>
      <w:r>
        <w:rPr>
          <w:spacing w:val="2"/>
        </w:rPr>
        <w:t> </w:t>
      </w:r>
      <w:r>
        <w:rPr/>
        <w:t>melt</w:t>
      </w:r>
      <w:r>
        <w:rPr>
          <w:spacing w:val="-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micro</w:t>
      </w:r>
      <w:r>
        <w:rPr>
          <w:spacing w:val="1"/>
        </w:rPr>
        <w:t> </w:t>
      </w:r>
      <w:r>
        <w:rPr/>
        <w:t>sized</w:t>
      </w:r>
      <w:r>
        <w:rPr>
          <w:spacing w:val="2"/>
        </w:rPr>
        <w:t> </w:t>
      </w:r>
      <w:r>
        <w:rPr/>
        <w:t>flameretardant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2"/>
        <w:jc w:val="both"/>
      </w:pPr>
      <w:r>
        <w:rPr/>
        <w:t>content and this rate of increase, decreases withincreasing load or temperature.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PP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systemwhen</w:t>
      </w:r>
      <w:r>
        <w:rPr>
          <w:spacing w:val="1"/>
        </w:rPr>
        <w:t> </w:t>
      </w:r>
      <w:r>
        <w:rPr/>
        <w:t>particle</w:t>
      </w:r>
      <w:r>
        <w:rPr>
          <w:spacing w:val="1"/>
        </w:rPr>
        <w:t> </w:t>
      </w:r>
      <w:r>
        <w:rPr/>
        <w:t>size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Al(OH)</w:t>
      </w:r>
      <w:r>
        <w:rPr>
          <w:vertAlign w:val="subscript"/>
        </w:rPr>
        <w:t>3</w:t>
      </w:r>
      <w:r>
        <w:rPr>
          <w:vertAlign w:val="baseline"/>
        </w:rPr>
        <w:t> or</w:t>
      </w:r>
      <w:r>
        <w:rPr>
          <w:spacing w:val="1"/>
          <w:vertAlign w:val="baseline"/>
        </w:rPr>
        <w:t> </w:t>
      </w:r>
      <w:r>
        <w:rPr>
          <w:vertAlign w:val="baseline"/>
        </w:rPr>
        <w:t>Mg(OH)</w:t>
      </w:r>
      <w:r>
        <w:rPr>
          <w:vertAlign w:val="subscript"/>
        </w:rPr>
        <w:t>2</w:t>
      </w:r>
      <w:r>
        <w:rPr>
          <w:spacing w:val="70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smaller than 5μm, melt viscosity increases with increasing particle sizeafter that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decreases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increasing</w:t>
      </w:r>
      <w:r>
        <w:rPr>
          <w:spacing w:val="1"/>
          <w:vertAlign w:val="baseline"/>
        </w:rPr>
        <w:t> </w:t>
      </w:r>
      <w:r>
        <w:rPr>
          <w:vertAlign w:val="baseline"/>
        </w:rPr>
        <w:t>particle</w:t>
      </w:r>
      <w:r>
        <w:rPr>
          <w:spacing w:val="1"/>
          <w:vertAlign w:val="baseline"/>
        </w:rPr>
        <w:t> </w:t>
      </w:r>
      <w:r>
        <w:rPr>
          <w:vertAlign w:val="baseline"/>
        </w:rPr>
        <w:t>size</w:t>
      </w:r>
      <w:r>
        <w:rPr>
          <w:spacing w:val="1"/>
          <w:vertAlign w:val="baseline"/>
        </w:rPr>
        <w:t> </w:t>
      </w:r>
      <w:r>
        <w:rPr>
          <w:vertAlign w:val="baseline"/>
        </w:rPr>
        <w:t>(Yang,</w:t>
      </w:r>
      <w:r>
        <w:rPr>
          <w:spacing w:val="1"/>
          <w:vertAlign w:val="baseline"/>
        </w:rPr>
        <w:t> </w:t>
      </w:r>
      <w:r>
        <w:rPr>
          <w:vertAlign w:val="baseline"/>
        </w:rPr>
        <w:t>Liang&amp;</w:t>
      </w:r>
      <w:r>
        <w:rPr>
          <w:spacing w:val="1"/>
          <w:vertAlign w:val="baseline"/>
        </w:rPr>
        <w:t> </w:t>
      </w:r>
      <w:r>
        <w:rPr>
          <w:vertAlign w:val="baseline"/>
        </w:rPr>
        <w:t>Tang,</w:t>
      </w:r>
      <w:r>
        <w:rPr>
          <w:spacing w:val="1"/>
          <w:vertAlign w:val="baseline"/>
        </w:rPr>
        <w:t> </w:t>
      </w:r>
      <w:r>
        <w:rPr>
          <w:vertAlign w:val="baseline"/>
        </w:rPr>
        <w:t>2019).</w:t>
      </w:r>
      <w:r>
        <w:rPr>
          <w:spacing w:val="1"/>
          <w:vertAlign w:val="baseline"/>
        </w:rPr>
        <w:t> </w:t>
      </w:r>
      <w:r>
        <w:rPr>
          <w:vertAlign w:val="baseline"/>
        </w:rPr>
        <w:t>Fibrematrix interaction of fibre reinforced polymer compositesystem is mainly</w:t>
      </w:r>
      <w:r>
        <w:rPr>
          <w:spacing w:val="1"/>
          <w:vertAlign w:val="baseline"/>
        </w:rPr>
        <w:t> </w:t>
      </w:r>
      <w:r>
        <w:rPr>
          <w:vertAlign w:val="baseline"/>
        </w:rPr>
        <w:t>expressed in</w:t>
      </w:r>
      <w:r>
        <w:rPr>
          <w:spacing w:val="1"/>
          <w:vertAlign w:val="baseline"/>
        </w:rPr>
        <w:t> </w:t>
      </w:r>
      <w:r>
        <w:rPr>
          <w:vertAlign w:val="baseline"/>
        </w:rPr>
        <w:t>terms of</w:t>
      </w:r>
      <w:r>
        <w:rPr>
          <w:spacing w:val="3"/>
          <w:vertAlign w:val="baseline"/>
        </w:rPr>
        <w:t> </w:t>
      </w:r>
      <w:r>
        <w:rPr>
          <w:vertAlign w:val="baseline"/>
        </w:rPr>
        <w:t>its</w:t>
      </w:r>
      <w:r>
        <w:rPr>
          <w:spacing w:val="1"/>
          <w:vertAlign w:val="baseline"/>
        </w:rPr>
        <w:t> </w:t>
      </w:r>
      <w:r>
        <w:rPr>
          <w:vertAlign w:val="baseline"/>
        </w:rPr>
        <w:t>tensile</w:t>
      </w:r>
      <w:r>
        <w:rPr>
          <w:spacing w:val="-1"/>
          <w:vertAlign w:val="baseline"/>
        </w:rPr>
        <w:t> </w:t>
      </w:r>
      <w:r>
        <w:rPr>
          <w:vertAlign w:val="baseline"/>
        </w:rPr>
        <w:t>property.</w:t>
      </w:r>
    </w:p>
    <w:p>
      <w:pPr>
        <w:pStyle w:val="BodyText"/>
        <w:spacing w:line="480" w:lineRule="auto" w:before="1"/>
        <w:ind w:left="1200" w:right="1334" w:firstLine="719"/>
        <w:jc w:val="both"/>
      </w:pPr>
      <w:r>
        <w:rPr/>
        <w:t>Generally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having</w:t>
      </w:r>
      <w:r>
        <w:rPr>
          <w:spacing w:val="1"/>
        </w:rPr>
        <w:t> </w:t>
      </w:r>
      <w:r>
        <w:rPr/>
        <w:t>goodfibre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adhesion shows good tensile property and vice versa. In case of fibre reinforced</w:t>
      </w:r>
      <w:r>
        <w:rPr>
          <w:spacing w:val="1"/>
        </w:rPr>
        <w:t> </w:t>
      </w:r>
      <w:r>
        <w:rPr/>
        <w:t>polymer composite whenpolymer matrix was modified by incorporating micro</w:t>
      </w:r>
      <w:r>
        <w:rPr>
          <w:spacing w:val="1"/>
        </w:rPr>
        <w:t> </w:t>
      </w:r>
      <w:r>
        <w:rPr/>
        <w:t>sizedFR-filler, its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decreases and</w:t>
      </w:r>
      <w:r>
        <w:rPr>
          <w:spacing w:val="1"/>
        </w:rPr>
        <w:t> </w:t>
      </w:r>
      <w:r>
        <w:rPr/>
        <w:t>when thereinforced</w:t>
      </w:r>
      <w:r>
        <w:rPr>
          <w:spacing w:val="70"/>
        </w:rPr>
        <w:t> </w:t>
      </w:r>
      <w:r>
        <w:rPr/>
        <w:t>fibre or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weremodified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</w:t>
      </w:r>
      <w:r>
        <w:rPr>
          <w:spacing w:val="-67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(Shumao,</w:t>
      </w:r>
      <w:r>
        <w:rPr>
          <w:spacing w:val="1"/>
        </w:rPr>
        <w:t> </w:t>
      </w:r>
      <w:r>
        <w:rPr/>
        <w:t>Jie,</w:t>
      </w:r>
      <w:r>
        <w:rPr>
          <w:spacing w:val="1"/>
        </w:rPr>
        <w:t> </w:t>
      </w:r>
      <w:r>
        <w:rPr/>
        <w:t>Hua,</w:t>
      </w:r>
      <w:r>
        <w:rPr>
          <w:spacing w:val="1"/>
        </w:rPr>
        <w:t> </w:t>
      </w:r>
      <w:r>
        <w:rPr/>
        <w:t>Taoa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Weizhong,</w:t>
      </w:r>
      <w:r>
        <w:rPr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FR-treatmentof</w:t>
      </w:r>
      <w:r>
        <w:rPr>
          <w:spacing w:val="1"/>
        </w:rPr>
        <w:t> </w:t>
      </w:r>
      <w:r>
        <w:rPr/>
        <w:t>reinforce fibres makes the fibre surface rough which leadsto better fibre matrix</w:t>
      </w:r>
      <w:r>
        <w:rPr>
          <w:spacing w:val="1"/>
        </w:rPr>
        <w:t> </w:t>
      </w:r>
      <w:r>
        <w:rPr/>
        <w:t>adhesion and</w:t>
      </w:r>
      <w:r>
        <w:rPr>
          <w:spacing w:val="1"/>
        </w:rPr>
        <w:t> </w:t>
      </w:r>
      <w:r>
        <w:rPr/>
        <w:t>better</w:t>
      </w:r>
      <w:r>
        <w:rPr>
          <w:spacing w:val="-1"/>
        </w:rPr>
        <w:t> </w:t>
      </w:r>
      <w:r>
        <w:rPr/>
        <w:t>tensile strength ofcomposites.</w:t>
      </w: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5" w:after="0"/>
        <w:ind w:left="1831" w:right="0" w:hanging="632"/>
        <w:jc w:val="both"/>
      </w:pPr>
      <w:r>
        <w:rPr/>
        <w:t>Mechanical</w:t>
      </w:r>
      <w:r>
        <w:rPr>
          <w:spacing w:val="-4"/>
        </w:rPr>
        <w:t> </w:t>
      </w:r>
      <w:r>
        <w:rPr/>
        <w:t>Properties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t>The mechanical behaviour of a composite material is mainly expressed in</w:t>
      </w:r>
      <w:r>
        <w:rPr>
          <w:spacing w:val="1"/>
        </w:rPr>
        <w:t> </w:t>
      </w:r>
      <w:r>
        <w:rPr/>
        <w:t>terms of their tensile behaviour, flexuralproperty and</w:t>
      </w:r>
      <w:r>
        <w:rPr>
          <w:spacing w:val="1"/>
        </w:rPr>
        <w:t> </w:t>
      </w:r>
      <w:r>
        <w:rPr/>
        <w:t>impact property. It is</w:t>
      </w:r>
      <w:r>
        <w:rPr>
          <w:spacing w:val="1"/>
        </w:rPr>
        <w:t> </w:t>
      </w:r>
      <w:r>
        <w:rPr/>
        <w:t>observed that the mechanicalproperty of a composite material is greatly affected</w:t>
      </w:r>
      <w:r>
        <w:rPr>
          <w:spacing w:val="-67"/>
        </w:rPr>
        <w:t> </w:t>
      </w:r>
      <w:r>
        <w:rPr/>
        <w:t>by</w:t>
      </w:r>
      <w:r>
        <w:rPr>
          <w:spacing w:val="1"/>
        </w:rPr>
        <w:t> </w:t>
      </w:r>
      <w:r>
        <w:rPr/>
        <w:t>differentFR-treatment.</w:t>
      </w:r>
      <w:r>
        <w:rPr>
          <w:spacing w:val="1"/>
        </w:rPr>
        <w:t> </w:t>
      </w:r>
      <w:r>
        <w:rPr/>
        <w:t>Metal</w:t>
      </w:r>
      <w:r>
        <w:rPr>
          <w:spacing w:val="1"/>
        </w:rPr>
        <w:t> </w:t>
      </w:r>
      <w:r>
        <w:rPr/>
        <w:t>hydroxides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extensively</w:t>
      </w:r>
      <w:r>
        <w:rPr>
          <w:spacing w:val="1"/>
        </w:rPr>
        <w:t> </w:t>
      </w:r>
      <w:r>
        <w:rPr/>
        <w:t>usedfor</w:t>
      </w:r>
      <w:r>
        <w:rPr>
          <w:spacing w:val="1"/>
        </w:rPr>
        <w:t> </w:t>
      </w:r>
      <w:r>
        <w:rPr/>
        <w:t>improving fire performance of composite material whichis already discussed</w:t>
      </w:r>
      <w:r>
        <w:rPr>
          <w:spacing w:val="1"/>
        </w:rPr>
        <w:t> </w:t>
      </w:r>
      <w:r>
        <w:rPr/>
        <w:t>above but the addition of these materialshas a negative impact on mechanical</w:t>
      </w:r>
      <w:r>
        <w:rPr>
          <w:spacing w:val="1"/>
        </w:rPr>
        <w:t> </w:t>
      </w:r>
      <w:r>
        <w:rPr/>
        <w:t>behaviour</w:t>
      </w:r>
      <w:r>
        <w:rPr>
          <w:spacing w:val="26"/>
        </w:rPr>
        <w:t> </w:t>
      </w:r>
      <w:r>
        <w:rPr/>
        <w:t>of</w:t>
      </w:r>
      <w:r>
        <w:rPr>
          <w:spacing w:val="27"/>
        </w:rPr>
        <w:t> </w:t>
      </w:r>
      <w:r>
        <w:rPr/>
        <w:t>compositematerials</w:t>
      </w:r>
      <w:r>
        <w:rPr>
          <w:spacing w:val="30"/>
        </w:rPr>
        <w:t> </w:t>
      </w:r>
      <w:r>
        <w:rPr/>
        <w:t>(Supperkarn</w:t>
      </w:r>
      <w:r>
        <w:rPr>
          <w:spacing w:val="31"/>
        </w:rPr>
        <w:t> </w:t>
      </w:r>
      <w:r>
        <w:rPr/>
        <w:t>&amp;</w:t>
      </w:r>
      <w:r>
        <w:rPr>
          <w:spacing w:val="26"/>
        </w:rPr>
        <w:t> </w:t>
      </w:r>
      <w:r>
        <w:rPr/>
        <w:t>Jarukmjorn,</w:t>
      </w:r>
      <w:r>
        <w:rPr>
          <w:spacing w:val="29"/>
        </w:rPr>
        <w:t> </w:t>
      </w:r>
      <w:r>
        <w:rPr/>
        <w:t>2016)</w:t>
      </w:r>
      <w:r>
        <w:rPr>
          <w:spacing w:val="30"/>
        </w:rPr>
        <w:t> </w:t>
      </w:r>
      <w:r>
        <w:rPr/>
        <w:t>found</w:t>
      </w:r>
      <w:r>
        <w:rPr>
          <w:spacing w:val="28"/>
        </w:rPr>
        <w:t> </w:t>
      </w:r>
      <w:r>
        <w:rPr/>
        <w:t>that</w:t>
      </w:r>
    </w:p>
    <w:p>
      <w:pPr>
        <w:pStyle w:val="BodyText"/>
        <w:ind w:left="1200"/>
        <w:jc w:val="both"/>
      </w:pPr>
      <w:r>
        <w:rPr/>
        <w:t>in</w:t>
      </w:r>
      <w:r>
        <w:rPr>
          <w:spacing w:val="137"/>
        </w:rPr>
        <w:t> </w:t>
      </w:r>
      <w:r>
        <w:rPr/>
        <w:t>30</w:t>
      </w:r>
      <w:r>
        <w:rPr>
          <w:spacing w:val="140"/>
        </w:rPr>
        <w:t> </w:t>
      </w:r>
      <w:r>
        <w:rPr/>
        <w:t>%</w:t>
      </w:r>
      <w:r>
        <w:rPr>
          <w:spacing w:val="137"/>
        </w:rPr>
        <w:t> </w:t>
      </w:r>
      <w:r>
        <w:rPr/>
        <w:t>sisal-PPcomposite</w:t>
      </w:r>
      <w:r>
        <w:rPr>
          <w:spacing w:val="137"/>
        </w:rPr>
        <w:t> </w:t>
      </w:r>
      <w:r>
        <w:rPr/>
        <w:t>if</w:t>
      </w:r>
      <w:r>
        <w:rPr>
          <w:spacing w:val="137"/>
        </w:rPr>
        <w:t> </w:t>
      </w:r>
      <w:r>
        <w:rPr/>
        <w:t>15</w:t>
      </w:r>
      <w:r>
        <w:rPr>
          <w:spacing w:val="139"/>
        </w:rPr>
        <w:t> </w:t>
      </w:r>
      <w:r>
        <w:rPr/>
        <w:t>%</w:t>
      </w:r>
      <w:r>
        <w:rPr>
          <w:spacing w:val="136"/>
        </w:rPr>
        <w:t> </w:t>
      </w:r>
      <w:r>
        <w:rPr/>
        <w:t>sisal</w:t>
      </w:r>
      <w:r>
        <w:rPr>
          <w:spacing w:val="139"/>
        </w:rPr>
        <w:t> </w:t>
      </w:r>
      <w:r>
        <w:rPr/>
        <w:t>is</w:t>
      </w:r>
      <w:r>
        <w:rPr>
          <w:spacing w:val="140"/>
        </w:rPr>
        <w:t> </w:t>
      </w:r>
      <w:r>
        <w:rPr/>
        <w:t>replaced</w:t>
      </w:r>
      <w:r>
        <w:rPr>
          <w:spacing w:val="138"/>
        </w:rPr>
        <w:t> </w:t>
      </w:r>
      <w:r>
        <w:rPr/>
        <w:t>by</w:t>
      </w:r>
      <w:r>
        <w:rPr>
          <w:spacing w:val="135"/>
        </w:rPr>
        <w:t> </w:t>
      </w:r>
      <w:r>
        <w:rPr/>
        <w:t>Magnesium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8"/>
        <w:jc w:val="both"/>
      </w:pPr>
      <w:r>
        <w:rPr/>
        <w:t>hydroxide(Mg(OH)</w:t>
      </w:r>
      <w:r>
        <w:rPr>
          <w:vertAlign w:val="subscript"/>
        </w:rPr>
        <w:t>2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or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mixture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Mg(OH)</w:t>
      </w:r>
      <w:r>
        <w:rPr>
          <w:vertAlign w:val="subscript"/>
        </w:rPr>
        <w:t>2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zinc</w:t>
      </w:r>
      <w:r>
        <w:rPr>
          <w:spacing w:val="1"/>
          <w:vertAlign w:val="baseline"/>
        </w:rPr>
        <w:t> </w:t>
      </w:r>
      <w:r>
        <w:rPr>
          <w:vertAlign w:val="baseline"/>
        </w:rPr>
        <w:t>borate</w:t>
      </w:r>
      <w:r>
        <w:rPr>
          <w:spacing w:val="1"/>
          <w:vertAlign w:val="baseline"/>
        </w:rPr>
        <w:t> </w:t>
      </w:r>
      <w:r>
        <w:rPr>
          <w:vertAlign w:val="baseline"/>
        </w:rPr>
        <w:t>its</w:t>
      </w:r>
      <w:r>
        <w:rPr>
          <w:spacing w:val="70"/>
          <w:vertAlign w:val="baseline"/>
        </w:rPr>
        <w:t> </w:t>
      </w:r>
      <w:r>
        <w:rPr>
          <w:vertAlign w:val="baseline"/>
        </w:rPr>
        <w:t>tensile</w:t>
      </w:r>
      <w:r>
        <w:rPr>
          <w:spacing w:val="1"/>
          <w:vertAlign w:val="baseline"/>
        </w:rPr>
        <w:t> </w:t>
      </w:r>
      <w:r>
        <w:rPr>
          <w:vertAlign w:val="baseline"/>
        </w:rPr>
        <w:t>strength</w:t>
      </w:r>
      <w:r>
        <w:rPr>
          <w:spacing w:val="-5"/>
          <w:vertAlign w:val="baseline"/>
        </w:rPr>
        <w:t> </w:t>
      </w:r>
      <w:r>
        <w:rPr>
          <w:vertAlign w:val="baseline"/>
        </w:rPr>
        <w:t>decreases</w:t>
      </w:r>
      <w:r>
        <w:rPr>
          <w:spacing w:val="-1"/>
          <w:vertAlign w:val="baseline"/>
        </w:rPr>
        <w:t> </w:t>
      </w:r>
      <w:r>
        <w:rPr>
          <w:vertAlign w:val="baseline"/>
        </w:rPr>
        <w:t>due</w:t>
      </w:r>
      <w:r>
        <w:rPr>
          <w:spacing w:val="-2"/>
          <w:vertAlign w:val="baseline"/>
        </w:rPr>
        <w:t> </w:t>
      </w:r>
      <w:r>
        <w:rPr>
          <w:vertAlign w:val="baseline"/>
        </w:rPr>
        <w:t>to</w:t>
      </w:r>
      <w:r>
        <w:rPr>
          <w:spacing w:val="-4"/>
          <w:vertAlign w:val="baseline"/>
        </w:rPr>
        <w:t> </w:t>
      </w:r>
      <w:r>
        <w:rPr>
          <w:vertAlign w:val="baseline"/>
        </w:rPr>
        <w:t>poor</w:t>
      </w:r>
      <w:r>
        <w:rPr>
          <w:spacing w:val="-1"/>
          <w:vertAlign w:val="baseline"/>
        </w:rPr>
        <w:t> </w:t>
      </w:r>
      <w:r>
        <w:rPr>
          <w:vertAlign w:val="baseline"/>
        </w:rPr>
        <w:t>compatibility</w:t>
      </w:r>
      <w:r>
        <w:rPr>
          <w:spacing w:val="-3"/>
          <w:vertAlign w:val="baseline"/>
        </w:rPr>
        <w:t> </w:t>
      </w:r>
      <w:r>
        <w:rPr>
          <w:vertAlign w:val="baseline"/>
        </w:rPr>
        <w:t>betweenPP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flame</w:t>
      </w:r>
      <w:r>
        <w:rPr>
          <w:spacing w:val="-1"/>
          <w:vertAlign w:val="baseline"/>
        </w:rPr>
        <w:t> </w:t>
      </w:r>
      <w:r>
        <w:rPr>
          <w:vertAlign w:val="baseline"/>
        </w:rPr>
        <w:t>retardants.</w:t>
      </w:r>
    </w:p>
    <w:p>
      <w:pPr>
        <w:pStyle w:val="BodyText"/>
        <w:spacing w:line="480" w:lineRule="auto" w:before="2"/>
        <w:ind w:left="1200" w:right="1333"/>
        <w:jc w:val="both"/>
      </w:pP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flexural</w:t>
      </w:r>
      <w:r>
        <w:rPr>
          <w:spacing w:val="1"/>
        </w:rPr>
        <w:t> </w:t>
      </w:r>
      <w:r>
        <w:rPr/>
        <w:t>property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flameretardant</w:t>
      </w:r>
      <w:r>
        <w:rPr>
          <w:spacing w:val="70"/>
        </w:rPr>
        <w:t> </w:t>
      </w:r>
      <w:r>
        <w:rPr/>
        <w:t>added</w:t>
      </w:r>
      <w:r>
        <w:rPr>
          <w:spacing w:val="1"/>
        </w:rPr>
        <w:t> </w:t>
      </w:r>
      <w:r>
        <w:rPr/>
        <w:t>composite shows higher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strength than 30% sisal-PP composite. The</w:t>
      </w:r>
      <w:r>
        <w:rPr>
          <w:spacing w:val="1"/>
        </w:rPr>
        <w:t> </w:t>
      </w:r>
      <w:r>
        <w:rPr/>
        <w:t>impact strength of a compositematerial is greatly affected by high loading of</w:t>
      </w:r>
      <w:r>
        <w:rPr>
          <w:spacing w:val="1"/>
        </w:rPr>
        <w:t> </w:t>
      </w:r>
      <w:r>
        <w:rPr/>
        <w:t>fillers becausethey disturb matrix continuity and each filler is a site ofstress</w:t>
      </w:r>
      <w:r>
        <w:rPr>
          <w:spacing w:val="1"/>
        </w:rPr>
        <w:t> </w:t>
      </w:r>
      <w:r>
        <w:rPr/>
        <w:t>concentration and initiates micro-cracks. The particlesize of flame retardants is</w:t>
      </w:r>
      <w:r>
        <w:rPr>
          <w:spacing w:val="1"/>
        </w:rPr>
        <w:t> </w:t>
      </w:r>
      <w:r>
        <w:rPr/>
        <w:t>smaller than sisal fibre thus flameretardant has a lower effect on impact strength</w:t>
      </w:r>
      <w:r>
        <w:rPr>
          <w:spacing w:val="-67"/>
        </w:rPr>
        <w:t> </w:t>
      </w:r>
      <w:r>
        <w:rPr/>
        <w:t>(Sain, Park, Suhara &amp; Law, 2014) tried to improve the compatibility between</w:t>
      </w:r>
      <w:r>
        <w:rPr>
          <w:spacing w:val="1"/>
        </w:rPr>
        <w:t> </w:t>
      </w:r>
      <w:r>
        <w:rPr/>
        <w:t>matrix andflame retardant by adding coupling agent E-43. It was observed that</w:t>
      </w:r>
      <w:r>
        <w:rPr>
          <w:spacing w:val="1"/>
        </w:rPr>
        <w:t> </w:t>
      </w:r>
      <w:r>
        <w:rPr/>
        <w:t>despite the presence of coupling agent, addition ofMagnesium hydroxide to rice</w:t>
      </w:r>
      <w:r>
        <w:rPr>
          <w:spacing w:val="1"/>
        </w:rPr>
        <w:t> </w:t>
      </w:r>
      <w:r>
        <w:rPr/>
        <w:t>husk and saw dust filled PPcomposite shows a reduction of 15 % and 17 % in</w:t>
      </w:r>
      <w:r>
        <w:rPr>
          <w:spacing w:val="1"/>
        </w:rPr>
        <w:t> </w:t>
      </w:r>
      <w:r>
        <w:rPr/>
        <w:t>flexuraland tensile properties respectively while the impact behavior was not</w:t>
      </w:r>
      <w:r>
        <w:rPr>
          <w:spacing w:val="1"/>
        </w:rPr>
        <w:t> </w:t>
      </w:r>
      <w:r>
        <w:rPr/>
        <w:t>affected</w:t>
      </w:r>
      <w:r>
        <w:rPr>
          <w:spacing w:val="1"/>
        </w:rPr>
        <w:t> </w:t>
      </w:r>
      <w:r>
        <w:rPr/>
        <w:t>too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magnesium</w:t>
      </w:r>
      <w:r>
        <w:rPr>
          <w:spacing w:val="1"/>
        </w:rPr>
        <w:t> </w:t>
      </w:r>
      <w:r>
        <w:rPr/>
        <w:t>hydroxide</w:t>
      </w:r>
      <w:r>
        <w:rPr>
          <w:spacing w:val="1"/>
        </w:rPr>
        <w:t> </w:t>
      </w:r>
      <w:r>
        <w:rPr/>
        <w:t>addition.</w:t>
      </w:r>
      <w:r>
        <w:rPr>
          <w:spacing w:val="1"/>
        </w:rPr>
        <w:t> </w:t>
      </w:r>
      <w:r>
        <w:rPr/>
        <w:t>Laoutid,</w:t>
      </w:r>
      <w:r>
        <w:rPr>
          <w:spacing w:val="1"/>
        </w:rPr>
        <w:t> </w:t>
      </w:r>
      <w:r>
        <w:rPr/>
        <w:t>Bonnaud,</w:t>
      </w:r>
      <w:r>
        <w:rPr>
          <w:spacing w:val="1"/>
        </w:rPr>
        <w:t> </w:t>
      </w:r>
      <w:r>
        <w:rPr/>
        <w:t>Alezandre,</w:t>
      </w:r>
      <w:r>
        <w:rPr>
          <w:spacing w:val="62"/>
        </w:rPr>
        <w:t> </w:t>
      </w:r>
      <w:r>
        <w:rPr/>
        <w:t>Lopez-Cuesta</w:t>
      </w:r>
      <w:r>
        <w:rPr>
          <w:spacing w:val="61"/>
        </w:rPr>
        <w:t> </w:t>
      </w:r>
      <w:r>
        <w:rPr/>
        <w:t>&amp;</w:t>
      </w:r>
      <w:r>
        <w:rPr>
          <w:spacing w:val="63"/>
        </w:rPr>
        <w:t> </w:t>
      </w:r>
      <w:r>
        <w:rPr/>
        <w:t>Dubois(</w:t>
      </w:r>
      <w:r>
        <w:rPr>
          <w:spacing w:val="63"/>
        </w:rPr>
        <w:t> </w:t>
      </w:r>
      <w:r>
        <w:rPr/>
        <w:t>2013)</w:t>
      </w:r>
      <w:r>
        <w:rPr>
          <w:spacing w:val="62"/>
        </w:rPr>
        <w:t> </w:t>
      </w:r>
      <w:r>
        <w:rPr/>
        <w:t>have</w:t>
      </w:r>
      <w:r>
        <w:rPr>
          <w:spacing w:val="61"/>
        </w:rPr>
        <w:t> </w:t>
      </w:r>
      <w:r>
        <w:rPr/>
        <w:t>found</w:t>
      </w:r>
      <w:r>
        <w:rPr>
          <w:spacing w:val="62"/>
        </w:rPr>
        <w:t> </w:t>
      </w:r>
      <w:r>
        <w:rPr/>
        <w:t>that</w:t>
      </w:r>
      <w:r>
        <w:rPr>
          <w:spacing w:val="62"/>
        </w:rPr>
        <w:t> </w:t>
      </w:r>
      <w:r>
        <w:rPr/>
        <w:t>with</w:t>
      </w:r>
      <w:r>
        <w:rPr>
          <w:spacing w:val="65"/>
        </w:rPr>
        <w:t> </w:t>
      </w:r>
      <w:r>
        <w:rPr/>
        <w:t>increasing</w:t>
      </w:r>
      <w:r>
        <w:rPr>
          <w:spacing w:val="-68"/>
        </w:rPr>
        <w:t> </w:t>
      </w:r>
      <w:r>
        <w:rPr/>
        <w:t>nano</w:t>
      </w:r>
      <w:r>
        <w:rPr>
          <w:spacing w:val="1"/>
        </w:rPr>
        <w:t> </w:t>
      </w:r>
      <w:r>
        <w:rPr/>
        <w:t>fillerloading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nano-Mg(OH)</w:t>
      </w:r>
      <w:r>
        <w:rPr>
          <w:vertAlign w:val="subscript"/>
        </w:rPr>
        <w:t>2</w:t>
      </w:r>
      <w:r>
        <w:rPr>
          <w:spacing w:val="1"/>
          <w:vertAlign w:val="baseline"/>
        </w:rPr>
        <w:t> </w:t>
      </w:r>
      <w:r>
        <w:rPr>
          <w:vertAlign w:val="baseline"/>
        </w:rPr>
        <w:t>toPP</w:t>
      </w:r>
      <w:r>
        <w:rPr>
          <w:spacing w:val="1"/>
          <w:vertAlign w:val="baseline"/>
        </w:rPr>
        <w:t> </w:t>
      </w:r>
      <w:r>
        <w:rPr>
          <w:vertAlign w:val="baseline"/>
        </w:rPr>
        <w:t>composite system increases continuously and it shows86 % improvement in</w:t>
      </w:r>
      <w:r>
        <w:rPr>
          <w:spacing w:val="1"/>
          <w:vertAlign w:val="baseline"/>
        </w:rPr>
        <w:t> </w:t>
      </w:r>
      <w:r>
        <w:rPr>
          <w:vertAlign w:val="baseline"/>
        </w:rPr>
        <w:t>tensile</w:t>
      </w:r>
      <w:r>
        <w:rPr>
          <w:spacing w:val="15"/>
          <w:vertAlign w:val="baseline"/>
        </w:rPr>
        <w:t> </w:t>
      </w:r>
      <w:r>
        <w:rPr>
          <w:vertAlign w:val="baseline"/>
        </w:rPr>
        <w:t>strength</w:t>
      </w:r>
      <w:r>
        <w:rPr>
          <w:spacing w:val="18"/>
          <w:vertAlign w:val="baseline"/>
        </w:rPr>
        <w:t> </w:t>
      </w:r>
      <w:r>
        <w:rPr>
          <w:vertAlign w:val="baseline"/>
        </w:rPr>
        <w:t>at</w:t>
      </w:r>
      <w:r>
        <w:rPr>
          <w:spacing w:val="17"/>
          <w:vertAlign w:val="baseline"/>
        </w:rPr>
        <w:t> </w:t>
      </w:r>
      <w:r>
        <w:rPr>
          <w:vertAlign w:val="baseline"/>
        </w:rPr>
        <w:t>4</w:t>
      </w:r>
      <w:r>
        <w:rPr>
          <w:spacing w:val="16"/>
          <w:vertAlign w:val="baseline"/>
        </w:rPr>
        <w:t> </w:t>
      </w:r>
      <w:r>
        <w:rPr>
          <w:vertAlign w:val="baseline"/>
        </w:rPr>
        <w:t>%</w:t>
      </w:r>
      <w:r>
        <w:rPr>
          <w:spacing w:val="16"/>
          <w:vertAlign w:val="baseline"/>
        </w:rPr>
        <w:t> </w:t>
      </w:r>
      <w:r>
        <w:rPr>
          <w:vertAlign w:val="baseline"/>
        </w:rPr>
        <w:t>loading</w:t>
      </w:r>
      <w:r>
        <w:rPr>
          <w:spacing w:val="17"/>
          <w:vertAlign w:val="baseline"/>
        </w:rPr>
        <w:t> </w:t>
      </w:r>
      <w:r>
        <w:rPr>
          <w:vertAlign w:val="baseline"/>
        </w:rPr>
        <w:t>while43.3%</w:t>
      </w:r>
      <w:r>
        <w:rPr>
          <w:spacing w:val="16"/>
          <w:vertAlign w:val="baseline"/>
        </w:rPr>
        <w:t> </w:t>
      </w:r>
      <w:r>
        <w:rPr>
          <w:vertAlign w:val="baseline"/>
        </w:rPr>
        <w:t>improvement</w:t>
      </w:r>
      <w:r>
        <w:rPr>
          <w:spacing w:val="19"/>
          <w:vertAlign w:val="baseline"/>
        </w:rPr>
        <w:t> </w:t>
      </w:r>
      <w:r>
        <w:rPr>
          <w:vertAlign w:val="baseline"/>
        </w:rPr>
        <w:t>was</w:t>
      </w:r>
      <w:r>
        <w:rPr>
          <w:spacing w:val="16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16"/>
          <w:vertAlign w:val="baseline"/>
        </w:rPr>
        <w:t> </w:t>
      </w:r>
      <w:r>
        <w:rPr>
          <w:vertAlign w:val="baseline"/>
        </w:rPr>
        <w:t>in</w:t>
      </w:r>
      <w:r>
        <w:rPr>
          <w:spacing w:val="17"/>
          <w:vertAlign w:val="baseline"/>
        </w:rPr>
        <w:t> </w:t>
      </w:r>
      <w:r>
        <w:rPr>
          <w:vertAlign w:val="baseline"/>
        </w:rPr>
        <w:t>case</w:t>
      </w:r>
      <w:r>
        <w:rPr>
          <w:spacing w:val="-68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Young‟s</w:t>
      </w:r>
      <w:r>
        <w:rPr>
          <w:spacing w:val="1"/>
          <w:vertAlign w:val="baseline"/>
        </w:rPr>
        <w:t> </w:t>
      </w:r>
      <w:r>
        <w:rPr>
          <w:vertAlign w:val="baseline"/>
        </w:rPr>
        <w:t>modulus.Impact</w:t>
      </w:r>
      <w:r>
        <w:rPr>
          <w:spacing w:val="1"/>
          <w:vertAlign w:val="baseline"/>
        </w:rPr>
        <w:t> </w:t>
      </w:r>
      <w:r>
        <w:rPr>
          <w:vertAlign w:val="baseline"/>
        </w:rPr>
        <w:t>property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nano-Mg(OH)</w:t>
      </w:r>
      <w:r>
        <w:rPr>
          <w:vertAlign w:val="subscript"/>
        </w:rPr>
        <w:t>2</w:t>
      </w:r>
      <w:r>
        <w:rPr>
          <w:vertAlign w:val="baseline"/>
        </w:rPr>
        <w:t>-PP</w:t>
      </w:r>
      <w:r>
        <w:rPr>
          <w:spacing w:val="1"/>
          <w:vertAlign w:val="baseline"/>
        </w:rPr>
        <w:t> </w:t>
      </w:r>
      <w:r>
        <w:rPr>
          <w:vertAlign w:val="baseline"/>
        </w:rPr>
        <w:t>composite</w:t>
      </w:r>
      <w:r>
        <w:rPr>
          <w:spacing w:val="1"/>
          <w:vertAlign w:val="baseline"/>
        </w:rPr>
        <w:t> </w:t>
      </w:r>
      <w:r>
        <w:rPr>
          <w:vertAlign w:val="baseline"/>
        </w:rPr>
        <w:t>decreaseswith increasing nano filler concentration upto 4 % and afterthat it</w:t>
      </w:r>
      <w:r>
        <w:rPr>
          <w:spacing w:val="1"/>
          <w:vertAlign w:val="baseline"/>
        </w:rPr>
        <w:t> </w:t>
      </w:r>
      <w:r>
        <w:rPr>
          <w:vertAlign w:val="baseline"/>
        </w:rPr>
        <w:t>becomes</w:t>
      </w:r>
      <w:r>
        <w:rPr>
          <w:spacing w:val="1"/>
          <w:vertAlign w:val="baseline"/>
        </w:rPr>
        <w:t> </w:t>
      </w:r>
      <w:r>
        <w:rPr>
          <w:vertAlign w:val="baseline"/>
        </w:rPr>
        <w:t>stable.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achieve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samedegree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flame</w:t>
      </w:r>
      <w:r>
        <w:rPr>
          <w:spacing w:val="1"/>
          <w:vertAlign w:val="baseline"/>
        </w:rPr>
        <w:t> </w:t>
      </w:r>
      <w:r>
        <w:rPr>
          <w:vertAlign w:val="baseline"/>
        </w:rPr>
        <w:t>retardancy</w:t>
      </w:r>
      <w:r>
        <w:rPr>
          <w:spacing w:val="108"/>
          <w:vertAlign w:val="baseline"/>
        </w:rPr>
        <w:t> </w:t>
      </w:r>
      <w:r>
        <w:rPr>
          <w:vertAlign w:val="baseline"/>
        </w:rPr>
        <w:t>less</w:t>
      </w:r>
      <w:r>
        <w:rPr>
          <w:spacing w:val="113"/>
          <w:vertAlign w:val="baseline"/>
        </w:rPr>
        <w:t> </w:t>
      </w:r>
      <w:r>
        <w:rPr>
          <w:vertAlign w:val="baseline"/>
        </w:rPr>
        <w:t>amount</w:t>
      </w:r>
      <w:r>
        <w:rPr>
          <w:spacing w:val="112"/>
          <w:vertAlign w:val="baseline"/>
        </w:rPr>
        <w:t> </w:t>
      </w:r>
      <w:r>
        <w:rPr>
          <w:vertAlign w:val="baseline"/>
        </w:rPr>
        <w:t>of</w:t>
      </w:r>
      <w:r>
        <w:rPr>
          <w:spacing w:val="110"/>
          <w:vertAlign w:val="baseline"/>
        </w:rPr>
        <w:t> </w:t>
      </w:r>
      <w:r>
        <w:rPr>
          <w:vertAlign w:val="baseline"/>
        </w:rPr>
        <w:t>halide</w:t>
      </w:r>
      <w:r>
        <w:rPr>
          <w:spacing w:val="112"/>
          <w:vertAlign w:val="baseline"/>
        </w:rPr>
        <w:t> </w:t>
      </w:r>
      <w:r>
        <w:rPr>
          <w:vertAlign w:val="baseline"/>
        </w:rPr>
        <w:t>based</w:t>
      </w:r>
      <w:r>
        <w:rPr>
          <w:spacing w:val="112"/>
          <w:vertAlign w:val="baseline"/>
        </w:rPr>
        <w:t> </w:t>
      </w:r>
      <w:r>
        <w:rPr>
          <w:vertAlign w:val="baseline"/>
        </w:rPr>
        <w:t>flameretardant</w:t>
      </w:r>
      <w:r>
        <w:rPr>
          <w:spacing w:val="113"/>
          <w:vertAlign w:val="baseline"/>
        </w:rPr>
        <w:t> </w:t>
      </w:r>
      <w:r>
        <w:rPr>
          <w:vertAlign w:val="baseline"/>
        </w:rPr>
        <w:t>is</w:t>
      </w:r>
      <w:r>
        <w:rPr>
          <w:spacing w:val="111"/>
          <w:vertAlign w:val="baseline"/>
        </w:rPr>
        <w:t> </w:t>
      </w:r>
      <w:r>
        <w:rPr>
          <w:vertAlign w:val="baseline"/>
        </w:rPr>
        <w:t>required</w:t>
      </w:r>
      <w:r>
        <w:rPr>
          <w:spacing w:val="112"/>
          <w:vertAlign w:val="baseline"/>
        </w:rPr>
        <w:t> </w:t>
      </w:r>
      <w:r>
        <w:rPr>
          <w:vertAlign w:val="baseline"/>
        </w:rPr>
        <w:t>when</w:t>
      </w:r>
    </w:p>
    <w:p>
      <w:pPr>
        <w:pStyle w:val="BodyText"/>
        <w:spacing w:before="1"/>
        <w:ind w:left="1200"/>
        <w:jc w:val="both"/>
      </w:pPr>
      <w:r>
        <w:rPr/>
        <w:t>compared</w:t>
      </w:r>
      <w:r>
        <w:rPr>
          <w:spacing w:val="3"/>
        </w:rPr>
        <w:t> </w:t>
      </w:r>
      <w:r>
        <w:rPr/>
        <w:t>to</w:t>
      </w:r>
      <w:r>
        <w:rPr>
          <w:spacing w:val="5"/>
        </w:rPr>
        <w:t> </w:t>
      </w:r>
      <w:r>
        <w:rPr/>
        <w:t>metal</w:t>
      </w:r>
      <w:r>
        <w:rPr>
          <w:spacing w:val="4"/>
        </w:rPr>
        <w:t> </w:t>
      </w:r>
      <w:r>
        <w:rPr/>
        <w:t>hydroxidebased</w:t>
      </w:r>
      <w:r>
        <w:rPr>
          <w:spacing w:val="5"/>
        </w:rPr>
        <w:t> </w:t>
      </w:r>
      <w:r>
        <w:rPr/>
        <w:t>flame</w:t>
      </w:r>
      <w:r>
        <w:rPr>
          <w:spacing w:val="8"/>
        </w:rPr>
        <w:t> </w:t>
      </w:r>
      <w:r>
        <w:rPr/>
        <w:t>retardant.</w:t>
      </w:r>
      <w:r>
        <w:rPr>
          <w:spacing w:val="4"/>
        </w:rPr>
        <w:t> </w:t>
      </w:r>
      <w:r>
        <w:rPr/>
        <w:t>In</w:t>
      </w:r>
      <w:r>
        <w:rPr>
          <w:spacing w:val="5"/>
        </w:rPr>
        <w:t> </w:t>
      </w:r>
      <w:r>
        <w:rPr/>
        <w:t>case</w:t>
      </w:r>
      <w:r>
        <w:rPr>
          <w:spacing w:val="3"/>
        </w:rPr>
        <w:t> </w:t>
      </w:r>
      <w:r>
        <w:rPr/>
        <w:t>of</w:t>
      </w:r>
      <w:r>
        <w:rPr>
          <w:spacing w:val="4"/>
        </w:rPr>
        <w:t> </w:t>
      </w:r>
      <w:r>
        <w:rPr/>
        <w:t>composites</w:t>
      </w:r>
      <w:r>
        <w:rPr>
          <w:spacing w:val="6"/>
        </w:rPr>
        <w:t> </w:t>
      </w:r>
      <w:r>
        <w:rPr/>
        <w:t>made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/>
        <w:t>of samematrix having same degree of flame retardancy, metal hydroxide added</w:t>
      </w:r>
      <w:r>
        <w:rPr>
          <w:spacing w:val="1"/>
        </w:rPr>
        <w:t> </w:t>
      </w:r>
      <w:r>
        <w:rPr/>
        <w:t>composite showed lower tensile and impact propertythan halide based flame</w:t>
      </w:r>
      <w:r>
        <w:rPr>
          <w:spacing w:val="1"/>
        </w:rPr>
        <w:t> </w:t>
      </w:r>
      <w:r>
        <w:rPr/>
        <w:t>retardant added composite due tolow add-on percentage of halide based flame</w:t>
      </w:r>
      <w:r>
        <w:rPr>
          <w:spacing w:val="1"/>
        </w:rPr>
        <w:t> </w:t>
      </w:r>
      <w:r>
        <w:rPr/>
        <w:t>retardant. Butwith same add-on percentage, metal hydroxide addedcomposites</w:t>
      </w:r>
      <w:r>
        <w:rPr>
          <w:spacing w:val="1"/>
        </w:rPr>
        <w:t> </w:t>
      </w:r>
      <w:r>
        <w:rPr/>
        <w:t>show better tensile property than halide basedflame retardant added composites</w:t>
      </w:r>
      <w:r>
        <w:rPr>
          <w:spacing w:val="1"/>
        </w:rPr>
        <w:t> </w:t>
      </w:r>
      <w:r>
        <w:rPr/>
        <w:t>(Tia, Robert&amp; Li, 2011).Addition of antimony oxide to PP-IFR system shows</w:t>
      </w:r>
      <w:r>
        <w:rPr>
          <w:spacing w:val="1"/>
        </w:rPr>
        <w:t> </w:t>
      </w:r>
      <w:r>
        <w:rPr/>
        <w:t>thatits tensile strength increases upto addition of 1% antimonyoxide and after</w:t>
      </w:r>
      <w:r>
        <w:rPr>
          <w:spacing w:val="1"/>
        </w:rPr>
        <w:t> </w:t>
      </w:r>
      <w:r>
        <w:rPr/>
        <w:t>that it decreases with increasing antimonyoxide concentration while same kind</w:t>
      </w:r>
      <w:r>
        <w:rPr>
          <w:spacing w:val="1"/>
        </w:rPr>
        <w:t> </w:t>
      </w:r>
      <w:r>
        <w:rPr/>
        <w:t>of result was observedin case of bending strength and impact strength (Li, Xia,</w:t>
      </w:r>
      <w:r>
        <w:rPr>
          <w:spacing w:val="1"/>
        </w:rPr>
        <w:t> </w:t>
      </w:r>
      <w:r>
        <w:rPr/>
        <w:t>Mao, Wang, Guan &amp; Zheng, 2017).Kandola, Horrocks, Mylera &amp; Blair (2018)</w:t>
      </w:r>
      <w:r>
        <w:rPr>
          <w:spacing w:val="1"/>
        </w:rPr>
        <w:t> </w:t>
      </w:r>
      <w:r>
        <w:rPr/>
        <w:t>found that the addition of phosphate based intumescent and the mixture of</w:t>
      </w:r>
      <w:r>
        <w:rPr>
          <w:spacing w:val="1"/>
        </w:rPr>
        <w:t> </w:t>
      </w:r>
      <w:r>
        <w:rPr/>
        <w:t>intumescent and inherentflame retardant fibre to glass-epoxy composite dose</w:t>
      </w:r>
      <w:r>
        <w:rPr>
          <w:spacing w:val="1"/>
        </w:rPr>
        <w:t> </w:t>
      </w:r>
      <w:r>
        <w:rPr/>
        <w:t>notreduce the flexural modulus and in some cases it increasesslightly while its</w:t>
      </w:r>
      <w:r>
        <w:rPr>
          <w:spacing w:val="1"/>
        </w:rPr>
        <w:t> </w:t>
      </w:r>
      <w:r>
        <w:rPr/>
        <w:t>tensile modulus decreases with additives. It was concluded that the addition of</w:t>
      </w:r>
      <w:r>
        <w:rPr>
          <w:spacing w:val="1"/>
        </w:rPr>
        <w:t> </w:t>
      </w:r>
      <w:r>
        <w:rPr/>
        <w:t>additives does not affectcomposite‟s tensile property; the lower tensile strength</w:t>
      </w:r>
      <w:r>
        <w:rPr>
          <w:spacing w:val="1"/>
        </w:rPr>
        <w:t> </w:t>
      </w:r>
      <w:r>
        <w:rPr/>
        <w:t>ofadditive</w:t>
      </w:r>
      <w:r>
        <w:rPr>
          <w:spacing w:val="-1"/>
        </w:rPr>
        <w:t> </w:t>
      </w:r>
      <w:r>
        <w:rPr/>
        <w:t>added composites is due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lower</w:t>
      </w:r>
      <w:r>
        <w:rPr>
          <w:spacing w:val="-1"/>
        </w:rPr>
        <w:t> </w:t>
      </w:r>
      <w:r>
        <w:rPr/>
        <w:t>glass fibre</w:t>
      </w:r>
      <w:r>
        <w:rPr>
          <w:spacing w:val="-1"/>
        </w:rPr>
        <w:t> </w:t>
      </w:r>
      <w:r>
        <w:rPr/>
        <w:t>content.</w:t>
      </w:r>
    </w:p>
    <w:p>
      <w:pPr>
        <w:pStyle w:val="BodyText"/>
        <w:spacing w:line="480" w:lineRule="auto" w:before="2"/>
        <w:ind w:left="1200" w:right="1343"/>
        <w:jc w:val="both"/>
      </w:pPr>
      <w:r>
        <w:rPr/>
        <w:t>Mechanical property of core composite material is not affectedby protective</w:t>
      </w:r>
      <w:r>
        <w:rPr>
          <w:spacing w:val="1"/>
        </w:rPr>
        <w:t> </w:t>
      </w:r>
      <w:r>
        <w:rPr/>
        <w:t>flame retardant coating but post heat mechanicalproperty gives the idea about</w:t>
      </w:r>
      <w:r>
        <w:rPr>
          <w:spacing w:val="1"/>
        </w:rPr>
        <w:t> </w:t>
      </w:r>
      <w:r>
        <w:rPr/>
        <w:t>coating</w:t>
      </w:r>
      <w:r>
        <w:rPr>
          <w:spacing w:val="1"/>
        </w:rPr>
        <w:t> </w:t>
      </w:r>
      <w:r>
        <w:rPr/>
        <w:t>property.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wasgenerally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composite‟s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propertydeteriorates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increasing</w:t>
      </w:r>
      <w:r>
        <w:rPr>
          <w:spacing w:val="-1"/>
        </w:rPr>
        <w:t> </w:t>
      </w:r>
      <w:r>
        <w:rPr/>
        <w:t>applied</w:t>
      </w:r>
      <w:r>
        <w:rPr>
          <w:spacing w:val="-1"/>
        </w:rPr>
        <w:t> </w:t>
      </w:r>
      <w:r>
        <w:rPr/>
        <w:t>heat</w:t>
      </w:r>
      <w:r>
        <w:rPr>
          <w:spacing w:val="-2"/>
        </w:rPr>
        <w:t> </w:t>
      </w:r>
      <w:r>
        <w:rPr/>
        <w:t>flux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exposuretime.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259" w:after="0"/>
        <w:ind w:left="1831" w:right="0" w:hanging="632"/>
        <w:jc w:val="left"/>
      </w:pPr>
      <w:r>
        <w:rPr/>
        <w:t>Thermal</w:t>
      </w:r>
      <w:r>
        <w:rPr>
          <w:spacing w:val="-2"/>
        </w:rPr>
        <w:t> </w:t>
      </w:r>
      <w:r>
        <w:rPr/>
        <w:t>Property</w:t>
      </w:r>
    </w:p>
    <w:p>
      <w:pPr>
        <w:spacing w:after="0" w:line="240" w:lineRule="auto"/>
        <w:jc w:val="left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2" w:firstLine="719"/>
        <w:jc w:val="both"/>
      </w:pPr>
      <w:r>
        <w:rPr/>
        <w:t>Thermal analysis of polymer composite plays an importantrole in the</w:t>
      </w:r>
      <w:r>
        <w:rPr>
          <w:spacing w:val="1"/>
        </w:rPr>
        <w:t> </w:t>
      </w:r>
      <w:r>
        <w:rPr/>
        <w:t>study of flame retardant composite. This providesimportant information for the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offlame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decompositionprofile (Fernandes, Araujo, Fonseca, Fernandes &amp; Silver, 2012).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ismainly</w:t>
      </w:r>
      <w:r>
        <w:rPr>
          <w:spacing w:val="1"/>
        </w:rPr>
        <w:t> </w:t>
      </w:r>
      <w:r>
        <w:rPr/>
        <w:t>analysed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Thermo-</w:t>
      </w:r>
      <w:r>
        <w:rPr>
          <w:spacing w:val="1"/>
        </w:rPr>
        <w:t> </w:t>
      </w:r>
      <w:r>
        <w:rPr/>
        <w:t>gravimetric analysis (TGA). Itwas observed that among all the natural fibres</w:t>
      </w:r>
      <w:r>
        <w:rPr>
          <w:spacing w:val="1"/>
        </w:rPr>
        <w:t> </w:t>
      </w:r>
      <w:r>
        <w:rPr/>
        <w:t>which arebeing extensively incorporated inside the polymer matrix,flax shows</w:t>
      </w:r>
      <w:r>
        <w:rPr>
          <w:spacing w:val="1"/>
        </w:rPr>
        <w:t> </w:t>
      </w:r>
      <w:r>
        <w:rPr/>
        <w:t>highest thermal stability due to its lowest lignin content (Manfredi, Rodriguez,</w:t>
      </w:r>
      <w:r>
        <w:rPr>
          <w:spacing w:val="1"/>
        </w:rPr>
        <w:t> </w:t>
      </w:r>
      <w:r>
        <w:rPr/>
        <w:t>Przybylak &amp; Vazquez, 2016). It was observed that addition of flame retardants</w:t>
      </w:r>
      <w:r>
        <w:rPr>
          <w:spacing w:val="1"/>
        </w:rPr>
        <w:t> </w:t>
      </w:r>
      <w:r>
        <w:rPr/>
        <w:t>topolymeric matrix system greatly affects its thermal property.</w:t>
      </w:r>
      <w:r>
        <w:rPr>
          <w:spacing w:val="70"/>
        </w:rPr>
        <w:t> </w:t>
      </w:r>
      <w:r>
        <w:rPr/>
        <w:t>Suppakaran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(2016)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virgin</w:t>
      </w:r>
      <w:r>
        <w:rPr>
          <w:spacing w:val="1"/>
        </w:rPr>
        <w:t> </w:t>
      </w:r>
      <w:r>
        <w:rPr/>
        <w:t>PP</w:t>
      </w:r>
      <w:r>
        <w:rPr>
          <w:spacing w:val="1"/>
        </w:rPr>
        <w:t> </w:t>
      </w:r>
      <w:r>
        <w:rPr/>
        <w:t>startsthermaldegradation</w:t>
      </w:r>
      <w:r>
        <w:rPr>
          <w:spacing w:val="1"/>
        </w:rPr>
        <w:t> </w:t>
      </w:r>
      <w:r>
        <w:rPr/>
        <w:t>at</w:t>
      </w:r>
      <w:r>
        <w:rPr>
          <w:spacing w:val="70"/>
        </w:rPr>
        <w:t> </w:t>
      </w:r>
      <w:r>
        <w:rPr/>
        <w:t>390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70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nitrogen</w:t>
      </w:r>
      <w:r>
        <w:rPr>
          <w:spacing w:val="1"/>
          <w:vertAlign w:val="baseline"/>
        </w:rPr>
        <w:t> </w:t>
      </w:r>
      <w:r>
        <w:rPr>
          <w:vertAlign w:val="baseline"/>
        </w:rPr>
        <w:t>atmosphere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270</w:t>
      </w:r>
      <w:r>
        <w:rPr>
          <w:spacing w:val="1"/>
          <w:vertAlign w:val="baseline"/>
        </w:rPr>
        <w:t> </w:t>
      </w:r>
      <w:r>
        <w:rPr>
          <w:vertAlign w:val="superscript"/>
        </w:rPr>
        <w:t>o</w:t>
      </w:r>
      <w:r>
        <w:rPr>
          <w:vertAlign w:val="baseline"/>
        </w:rPr>
        <w:t>Cin</w:t>
      </w:r>
      <w:r>
        <w:rPr>
          <w:spacing w:val="1"/>
          <w:vertAlign w:val="baseline"/>
        </w:rPr>
        <w:t> </w:t>
      </w:r>
      <w:r>
        <w:rPr>
          <w:vertAlign w:val="baseline"/>
        </w:rPr>
        <w:t>oxygen</w:t>
      </w:r>
      <w:r>
        <w:rPr>
          <w:spacing w:val="1"/>
          <w:vertAlign w:val="baseline"/>
        </w:rPr>
        <w:t> </w:t>
      </w:r>
      <w:r>
        <w:rPr>
          <w:vertAlign w:val="baseline"/>
        </w:rPr>
        <w:t>atmosphere.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addition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Mg(OH)</w:t>
      </w:r>
      <w:r>
        <w:rPr>
          <w:vertAlign w:val="subscript"/>
        </w:rPr>
        <w:t>2</w:t>
      </w:r>
      <w:r>
        <w:rPr>
          <w:vertAlign w:val="baseline"/>
        </w:rPr>
        <w:t> to PP matrixincreases its starting degradation temperature to 394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and272</w:t>
      </w:r>
      <w:r>
        <w:rPr>
          <w:spacing w:val="25"/>
          <w:vertAlign w:val="baseline"/>
        </w:rPr>
        <w:t> 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21"/>
          <w:vertAlign w:val="baseline"/>
        </w:rPr>
        <w:t> </w:t>
      </w:r>
      <w:r>
        <w:rPr>
          <w:vertAlign w:val="baseline"/>
        </w:rPr>
        <w:t>in</w:t>
      </w:r>
      <w:r>
        <w:rPr>
          <w:spacing w:val="22"/>
          <w:vertAlign w:val="baseline"/>
        </w:rPr>
        <w:t> </w:t>
      </w:r>
      <w:r>
        <w:rPr>
          <w:vertAlign w:val="baseline"/>
        </w:rPr>
        <w:t>nitrogen</w:t>
      </w:r>
      <w:r>
        <w:rPr>
          <w:spacing w:val="24"/>
          <w:vertAlign w:val="baseline"/>
        </w:rPr>
        <w:t> </w:t>
      </w:r>
      <w:r>
        <w:rPr>
          <w:vertAlign w:val="baseline"/>
        </w:rPr>
        <w:t>and</w:t>
      </w:r>
      <w:r>
        <w:rPr>
          <w:spacing w:val="22"/>
          <w:vertAlign w:val="baseline"/>
        </w:rPr>
        <w:t> </w:t>
      </w:r>
      <w:r>
        <w:rPr>
          <w:vertAlign w:val="baseline"/>
        </w:rPr>
        <w:t>oxygen</w:t>
      </w:r>
      <w:r>
        <w:rPr>
          <w:spacing w:val="23"/>
          <w:vertAlign w:val="baseline"/>
        </w:rPr>
        <w:t> </w:t>
      </w:r>
      <w:r>
        <w:rPr>
          <w:vertAlign w:val="baseline"/>
        </w:rPr>
        <w:t>atmosphere</w:t>
      </w:r>
      <w:r>
        <w:rPr>
          <w:spacing w:val="24"/>
          <w:vertAlign w:val="baseline"/>
        </w:rPr>
        <w:t> </w:t>
      </w:r>
      <w:r>
        <w:rPr>
          <w:vertAlign w:val="baseline"/>
        </w:rPr>
        <w:t>respectively.While</w:t>
      </w:r>
      <w:r>
        <w:rPr>
          <w:spacing w:val="24"/>
          <w:vertAlign w:val="baseline"/>
        </w:rPr>
        <w:t> </w:t>
      </w:r>
      <w:r>
        <w:rPr>
          <w:vertAlign w:val="baseline"/>
        </w:rPr>
        <w:t>the</w:t>
      </w:r>
      <w:r>
        <w:rPr>
          <w:spacing w:val="24"/>
          <w:vertAlign w:val="baseline"/>
        </w:rPr>
        <w:t> </w:t>
      </w:r>
      <w:r>
        <w:rPr>
          <w:vertAlign w:val="baseline"/>
        </w:rPr>
        <w:t>addition</w:t>
      </w:r>
      <w:r>
        <w:rPr>
          <w:spacing w:val="-68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natural</w:t>
      </w:r>
      <w:r>
        <w:rPr>
          <w:spacing w:val="1"/>
          <w:vertAlign w:val="baseline"/>
        </w:rPr>
        <w:t> </w:t>
      </w:r>
      <w:r>
        <w:rPr>
          <w:vertAlign w:val="baseline"/>
        </w:rPr>
        <w:t>fibre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PP</w:t>
      </w:r>
      <w:r>
        <w:rPr>
          <w:spacing w:val="1"/>
          <w:vertAlign w:val="baseline"/>
        </w:rPr>
        <w:t> </w:t>
      </w:r>
      <w:r>
        <w:rPr>
          <w:vertAlign w:val="baseline"/>
        </w:rPr>
        <w:t>matrix</w:t>
      </w:r>
      <w:r>
        <w:rPr>
          <w:spacing w:val="1"/>
          <w:vertAlign w:val="baseline"/>
        </w:rPr>
        <w:t> </w:t>
      </w:r>
      <w:r>
        <w:rPr>
          <w:vertAlign w:val="baseline"/>
        </w:rPr>
        <w:t>system</w:t>
      </w:r>
      <w:r>
        <w:rPr>
          <w:spacing w:val="1"/>
          <w:vertAlign w:val="baseline"/>
        </w:rPr>
        <w:t> </w:t>
      </w:r>
      <w:r>
        <w:rPr>
          <w:vertAlign w:val="baseline"/>
        </w:rPr>
        <w:t>decreasesits</w:t>
      </w:r>
      <w:r>
        <w:rPr>
          <w:spacing w:val="1"/>
          <w:vertAlign w:val="baseline"/>
        </w:rPr>
        <w:t> </w:t>
      </w:r>
      <w:r>
        <w:rPr>
          <w:vertAlign w:val="baseline"/>
        </w:rPr>
        <w:t>starting</w:t>
      </w:r>
      <w:r>
        <w:rPr>
          <w:spacing w:val="1"/>
          <w:vertAlign w:val="baseline"/>
        </w:rPr>
        <w:t> </w:t>
      </w:r>
      <w:r>
        <w:rPr>
          <w:vertAlign w:val="baseline"/>
        </w:rPr>
        <w:t>degradation</w:t>
      </w:r>
      <w:r>
        <w:rPr>
          <w:spacing w:val="1"/>
          <w:vertAlign w:val="baseline"/>
        </w:rPr>
        <w:t> </w:t>
      </w:r>
      <w:r>
        <w:rPr>
          <w:vertAlign w:val="baseline"/>
        </w:rPr>
        <w:t>temperature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hemicelluloses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lignin</w:t>
      </w:r>
      <w:r>
        <w:rPr>
          <w:spacing w:val="1"/>
          <w:vertAlign w:val="baseline"/>
        </w:rPr>
        <w:t> </w:t>
      </w:r>
      <w:r>
        <w:rPr>
          <w:vertAlign w:val="baseline"/>
        </w:rPr>
        <w:t>part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natural</w:t>
      </w:r>
      <w:r>
        <w:rPr>
          <w:spacing w:val="1"/>
          <w:vertAlign w:val="baseline"/>
        </w:rPr>
        <w:t> </w:t>
      </w:r>
      <w:r>
        <w:rPr>
          <w:vertAlign w:val="baseline"/>
        </w:rPr>
        <w:t>fibre</w:t>
      </w:r>
      <w:r>
        <w:rPr>
          <w:spacing w:val="1"/>
          <w:vertAlign w:val="baseline"/>
        </w:rPr>
        <w:t> </w:t>
      </w:r>
      <w:r>
        <w:rPr>
          <w:vertAlign w:val="baseline"/>
        </w:rPr>
        <w:t>start</w:t>
      </w:r>
      <w:r>
        <w:rPr>
          <w:spacing w:val="1"/>
          <w:vertAlign w:val="baseline"/>
        </w:rPr>
        <w:t> </w:t>
      </w:r>
      <w:r>
        <w:rPr>
          <w:vertAlign w:val="baseline"/>
        </w:rPr>
        <w:t>degradation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lowertemperature.</w:t>
      </w:r>
      <w:r>
        <w:rPr>
          <w:spacing w:val="1"/>
          <w:vertAlign w:val="baseline"/>
        </w:rPr>
        <w:t> </w:t>
      </w:r>
      <w:r>
        <w:rPr>
          <w:vertAlign w:val="baseline"/>
        </w:rPr>
        <w:t>Mishra,</w:t>
      </w:r>
      <w:r>
        <w:rPr>
          <w:spacing w:val="1"/>
          <w:vertAlign w:val="baseline"/>
        </w:rPr>
        <w:t> </w:t>
      </w:r>
      <w:r>
        <w:rPr>
          <w:vertAlign w:val="baseline"/>
        </w:rPr>
        <w:t>Sonawane,</w:t>
      </w:r>
      <w:r>
        <w:rPr>
          <w:spacing w:val="1"/>
          <w:vertAlign w:val="baseline"/>
        </w:rPr>
        <w:t> </w:t>
      </w:r>
      <w:r>
        <w:rPr>
          <w:vertAlign w:val="baseline"/>
        </w:rPr>
        <w:t>Singh,</w:t>
      </w:r>
      <w:r>
        <w:rPr>
          <w:spacing w:val="1"/>
          <w:vertAlign w:val="baseline"/>
        </w:rPr>
        <w:t> </w:t>
      </w:r>
      <w:r>
        <w:rPr>
          <w:vertAlign w:val="baseline"/>
        </w:rPr>
        <w:t>Bendale&amp;</w:t>
      </w:r>
      <w:r>
        <w:rPr>
          <w:spacing w:val="1"/>
          <w:vertAlign w:val="baseline"/>
        </w:rPr>
        <w:t> </w:t>
      </w:r>
      <w:r>
        <w:rPr>
          <w:vertAlign w:val="baseline"/>
        </w:rPr>
        <w:t>Patil</w:t>
      </w:r>
      <w:r>
        <w:rPr>
          <w:spacing w:val="-67"/>
          <w:vertAlign w:val="baseline"/>
        </w:rPr>
        <w:t> </w:t>
      </w:r>
      <w:r>
        <w:rPr>
          <w:vertAlign w:val="baseline"/>
        </w:rPr>
        <w:t>(2015) found that with the addition of nano Mg(OH)</w:t>
      </w:r>
      <w:r>
        <w:rPr>
          <w:vertAlign w:val="subscript"/>
        </w:rPr>
        <w:t>2</w:t>
      </w:r>
      <w:r>
        <w:rPr>
          <w:vertAlign w:val="baseline"/>
        </w:rPr>
        <w:t> to PP matrix initially</w:t>
      </w:r>
      <w:r>
        <w:rPr>
          <w:spacing w:val="1"/>
          <w:vertAlign w:val="baseline"/>
        </w:rPr>
        <w:t> </w:t>
      </w:r>
      <w:r>
        <w:rPr>
          <w:vertAlign w:val="baseline"/>
        </w:rPr>
        <w:t>decreases its meltingtemperature to about 0.2 </w:t>
      </w:r>
      <w:r>
        <w:rPr>
          <w:vertAlign w:val="superscript"/>
        </w:rPr>
        <w:t>o</w:t>
      </w:r>
      <w:r>
        <w:rPr>
          <w:vertAlign w:val="baseline"/>
        </w:rPr>
        <w:t>C at 4 % loading and after that</w:t>
      </w:r>
      <w:r>
        <w:rPr>
          <w:spacing w:val="1"/>
          <w:vertAlign w:val="baseline"/>
        </w:rPr>
        <w:t> </w:t>
      </w:r>
      <w:r>
        <w:rPr>
          <w:vertAlign w:val="baseline"/>
        </w:rPr>
        <w:t>itincreased to 0.8 </w:t>
      </w:r>
      <w:r>
        <w:rPr>
          <w:vertAlign w:val="superscript"/>
        </w:rPr>
        <w:t>o</w:t>
      </w:r>
      <w:r>
        <w:rPr>
          <w:vertAlign w:val="baseline"/>
        </w:rPr>
        <w:t>C at 12 % loading. The difference in meltingtemperature is</w:t>
      </w:r>
      <w:r>
        <w:rPr>
          <w:spacing w:val="1"/>
          <w:vertAlign w:val="baseline"/>
        </w:rPr>
        <w:t> </w:t>
      </w:r>
      <w:r>
        <w:rPr>
          <w:vertAlign w:val="baseline"/>
        </w:rPr>
        <w:t>mainly</w:t>
      </w:r>
      <w:r>
        <w:rPr>
          <w:spacing w:val="1"/>
          <w:vertAlign w:val="baseline"/>
        </w:rPr>
        <w:t> </w:t>
      </w:r>
      <w:r>
        <w:rPr>
          <w:vertAlign w:val="baseline"/>
        </w:rPr>
        <w:t>due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even</w:t>
      </w:r>
      <w:r>
        <w:rPr>
          <w:spacing w:val="1"/>
          <w:vertAlign w:val="baseline"/>
        </w:rPr>
        <w:t> </w:t>
      </w:r>
      <w:r>
        <w:rPr>
          <w:vertAlign w:val="baseline"/>
        </w:rPr>
        <w:t>distribution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nano</w:t>
      </w:r>
      <w:r>
        <w:rPr>
          <w:spacing w:val="1"/>
          <w:vertAlign w:val="baseline"/>
        </w:rPr>
        <w:t> </w:t>
      </w:r>
      <w:r>
        <w:rPr>
          <w:vertAlign w:val="baseline"/>
        </w:rPr>
        <w:t>particlein</w:t>
      </w:r>
      <w:r>
        <w:rPr>
          <w:spacing w:val="1"/>
          <w:vertAlign w:val="baseline"/>
        </w:rPr>
        <w:t> </w:t>
      </w:r>
      <w:r>
        <w:rPr>
          <w:vertAlign w:val="baseline"/>
        </w:rPr>
        <w:t>PP</w:t>
      </w:r>
      <w:r>
        <w:rPr>
          <w:spacing w:val="1"/>
          <w:vertAlign w:val="baseline"/>
        </w:rPr>
        <w:t> </w:t>
      </w:r>
      <w:r>
        <w:rPr>
          <w:vertAlign w:val="baseline"/>
        </w:rPr>
        <w:t>matrix.</w:t>
      </w:r>
      <w:r>
        <w:rPr>
          <w:spacing w:val="1"/>
          <w:vertAlign w:val="baseline"/>
        </w:rPr>
        <w:t> </w:t>
      </w:r>
      <w:r>
        <w:rPr>
          <w:vertAlign w:val="baseline"/>
        </w:rPr>
        <w:t>Chen,</w:t>
      </w:r>
      <w:r>
        <w:rPr>
          <w:spacing w:val="70"/>
          <w:vertAlign w:val="baseline"/>
        </w:rPr>
        <w:t> </w:t>
      </w:r>
      <w:r>
        <w:rPr>
          <w:vertAlign w:val="baseline"/>
        </w:rPr>
        <w:t>&amp;</w:t>
      </w:r>
      <w:r>
        <w:rPr>
          <w:spacing w:val="1"/>
          <w:vertAlign w:val="baseline"/>
        </w:rPr>
        <w:t> </w:t>
      </w:r>
      <w:r>
        <w:rPr>
          <w:vertAlign w:val="baseline"/>
        </w:rPr>
        <w:t>Chuanmei</w:t>
      </w:r>
      <w:r>
        <w:rPr>
          <w:spacing w:val="5"/>
          <w:vertAlign w:val="baseline"/>
        </w:rPr>
        <w:t> </w:t>
      </w:r>
      <w:r>
        <w:rPr>
          <w:vertAlign w:val="baseline"/>
        </w:rPr>
        <w:t>(2010)</w:t>
      </w:r>
      <w:r>
        <w:rPr>
          <w:spacing w:val="6"/>
          <w:vertAlign w:val="baseline"/>
        </w:rPr>
        <w:t> </w:t>
      </w:r>
      <w:r>
        <w:rPr>
          <w:vertAlign w:val="baseline"/>
        </w:rPr>
        <w:t>have</w:t>
      </w:r>
      <w:r>
        <w:rPr>
          <w:spacing w:val="5"/>
          <w:vertAlign w:val="baseline"/>
        </w:rPr>
        <w:t> </w:t>
      </w:r>
      <w:r>
        <w:rPr>
          <w:vertAlign w:val="baseline"/>
        </w:rPr>
        <w:t>found</w:t>
      </w:r>
      <w:r>
        <w:rPr>
          <w:spacing w:val="3"/>
          <w:vertAlign w:val="baseline"/>
        </w:rPr>
        <w:t> </w:t>
      </w:r>
      <w:r>
        <w:rPr>
          <w:vertAlign w:val="baseline"/>
        </w:rPr>
        <w:t>that</w:t>
      </w:r>
      <w:r>
        <w:rPr>
          <w:spacing w:val="4"/>
          <w:vertAlign w:val="baseline"/>
        </w:rPr>
        <w:t> </w:t>
      </w:r>
      <w:r>
        <w:rPr>
          <w:vertAlign w:val="baseline"/>
        </w:rPr>
        <w:t>APP</w:t>
      </w:r>
      <w:r>
        <w:rPr>
          <w:spacing w:val="3"/>
          <w:vertAlign w:val="baseline"/>
        </w:rPr>
        <w:t> </w:t>
      </w:r>
      <w:r>
        <w:rPr>
          <w:vertAlign w:val="baseline"/>
        </w:rPr>
        <w:t>basedIFR</w:t>
      </w:r>
      <w:r>
        <w:rPr>
          <w:spacing w:val="4"/>
          <w:vertAlign w:val="baseline"/>
        </w:rPr>
        <w:t> </w:t>
      </w:r>
      <w:r>
        <w:rPr>
          <w:vertAlign w:val="baseline"/>
        </w:rPr>
        <w:t>added</w:t>
      </w:r>
      <w:r>
        <w:rPr>
          <w:spacing w:val="6"/>
          <w:vertAlign w:val="baseline"/>
        </w:rPr>
        <w:t> </w:t>
      </w:r>
      <w:r>
        <w:rPr>
          <w:vertAlign w:val="baseline"/>
        </w:rPr>
        <w:t>PP</w:t>
      </w:r>
      <w:r>
        <w:rPr>
          <w:spacing w:val="3"/>
          <w:vertAlign w:val="baseline"/>
        </w:rPr>
        <w:t> </w:t>
      </w:r>
      <w:r>
        <w:rPr>
          <w:vertAlign w:val="baseline"/>
        </w:rPr>
        <w:t>composite</w:t>
      </w:r>
      <w:r>
        <w:rPr>
          <w:spacing w:val="3"/>
          <w:vertAlign w:val="baseline"/>
        </w:rPr>
        <w:t> </w:t>
      </w:r>
      <w:r>
        <w:rPr>
          <w:vertAlign w:val="baseline"/>
        </w:rPr>
        <w:t>degraded</w:t>
      </w:r>
    </w:p>
    <w:p>
      <w:pPr>
        <w:pStyle w:val="BodyText"/>
        <w:spacing w:before="3"/>
        <w:ind w:left="1200"/>
        <w:jc w:val="both"/>
      </w:pPr>
      <w:r>
        <w:rPr/>
        <w:t>at</w:t>
      </w:r>
      <w:r>
        <w:rPr>
          <w:spacing w:val="42"/>
        </w:rPr>
        <w:t> </w:t>
      </w:r>
      <w:r>
        <w:rPr/>
        <w:t>a</w:t>
      </w:r>
      <w:r>
        <w:rPr>
          <w:spacing w:val="40"/>
        </w:rPr>
        <w:t> </w:t>
      </w:r>
      <w:r>
        <w:rPr/>
        <w:t>higher</w:t>
      </w:r>
      <w:r>
        <w:rPr>
          <w:spacing w:val="41"/>
        </w:rPr>
        <w:t> </w:t>
      </w:r>
      <w:r>
        <w:rPr/>
        <w:t>temperaturewhen</w:t>
      </w:r>
      <w:r>
        <w:rPr>
          <w:spacing w:val="40"/>
        </w:rPr>
        <w:t> </w:t>
      </w:r>
      <w:r>
        <w:rPr/>
        <w:t>compared</w:t>
      </w:r>
      <w:r>
        <w:rPr>
          <w:spacing w:val="41"/>
        </w:rPr>
        <w:t> </w:t>
      </w:r>
      <w:r>
        <w:rPr/>
        <w:t>to</w:t>
      </w:r>
      <w:r>
        <w:rPr>
          <w:spacing w:val="43"/>
        </w:rPr>
        <w:t> </w:t>
      </w:r>
      <w:r>
        <w:rPr/>
        <w:t>APP</w:t>
      </w:r>
      <w:r>
        <w:rPr>
          <w:spacing w:val="40"/>
        </w:rPr>
        <w:t> </w:t>
      </w:r>
      <w:r>
        <w:rPr/>
        <w:t>added</w:t>
      </w:r>
      <w:r>
        <w:rPr>
          <w:spacing w:val="43"/>
        </w:rPr>
        <w:t> </w:t>
      </w:r>
      <w:r>
        <w:rPr/>
        <w:t>PP</w:t>
      </w:r>
      <w:r>
        <w:rPr>
          <w:spacing w:val="40"/>
        </w:rPr>
        <w:t> </w:t>
      </w:r>
      <w:r>
        <w:rPr/>
        <w:t>composite.</w:t>
      </w:r>
      <w:r>
        <w:rPr>
          <w:spacing w:val="42"/>
        </w:rPr>
        <w:t> </w:t>
      </w:r>
      <w:r>
        <w:rPr/>
        <w:t>But</w:t>
      </w:r>
      <w:r>
        <w:rPr>
          <w:spacing w:val="41"/>
        </w:rPr>
        <w:t> </w:t>
      </w:r>
      <w:r>
        <w:rPr/>
        <w:t>the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/>
        <w:t>additionof</w:t>
      </w:r>
      <w:r>
        <w:rPr>
          <w:spacing w:val="1"/>
        </w:rPr>
        <w:t> </w:t>
      </w:r>
      <w:r>
        <w:rPr/>
        <w:t>APP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IFR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PP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decreases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startingdegradation</w:t>
      </w:r>
      <w:r>
        <w:rPr>
          <w:spacing w:val="1"/>
        </w:rPr>
        <w:t> </w:t>
      </w:r>
      <w:r>
        <w:rPr/>
        <w:t>temperature as APP starts to degrade at lower temperature (Ma, Gao&amp; Bai,</w:t>
      </w:r>
      <w:r>
        <w:rPr>
          <w:spacing w:val="1"/>
        </w:rPr>
        <w:t> </w:t>
      </w:r>
      <w:r>
        <w:rPr/>
        <w:t>2014).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numPr>
          <w:ilvl w:val="1"/>
          <w:numId w:val="8"/>
        </w:numPr>
        <w:tabs>
          <w:tab w:pos="1623" w:val="left" w:leader="none"/>
        </w:tabs>
        <w:spacing w:line="240" w:lineRule="auto" w:before="0" w:after="0"/>
        <w:ind w:left="1622" w:right="0" w:hanging="423"/>
        <w:jc w:val="both"/>
      </w:pPr>
      <w:r>
        <w:rPr/>
        <w:t>Mode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action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flame</w:t>
      </w:r>
      <w:r>
        <w:rPr>
          <w:spacing w:val="-1"/>
        </w:rPr>
        <w:t> </w:t>
      </w:r>
      <w:r>
        <w:rPr/>
        <w:t>retardants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3"/>
        <w:ind w:left="1200" w:right="1345" w:firstLine="719"/>
        <w:jc w:val="both"/>
      </w:pPr>
      <w:r>
        <w:rPr/>
        <w:t>Depending on the nature of combustion process, the flame retardants can</w:t>
      </w:r>
      <w:r>
        <w:rPr>
          <w:spacing w:val="1"/>
        </w:rPr>
        <w:t> </w:t>
      </w:r>
      <w:r>
        <w:rPr/>
        <w:t>interfere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combustion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stage: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heating,</w:t>
      </w:r>
      <w:r>
        <w:rPr>
          <w:spacing w:val="1"/>
        </w:rPr>
        <w:t> </w:t>
      </w:r>
      <w:r>
        <w:rPr/>
        <w:t>decomposition,</w:t>
      </w:r>
      <w:r>
        <w:rPr>
          <w:spacing w:val="1"/>
        </w:rPr>
        <w:t> </w:t>
      </w:r>
      <w:r>
        <w:rPr/>
        <w:t>ignition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spread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acting</w:t>
      </w:r>
      <w:r>
        <w:rPr>
          <w:spacing w:val="1"/>
        </w:rPr>
        <w:t> </w:t>
      </w:r>
      <w:r>
        <w:rPr/>
        <w:t>chemically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physically</w:t>
      </w:r>
      <w:r>
        <w:rPr>
          <w:spacing w:val="-5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solid,</w:t>
      </w:r>
      <w:r>
        <w:rPr>
          <w:spacing w:val="-1"/>
        </w:rPr>
        <w:t> </w:t>
      </w:r>
      <w:r>
        <w:rPr/>
        <w:t>liquid</w:t>
      </w:r>
      <w:r>
        <w:rPr>
          <w:spacing w:val="-4"/>
        </w:rPr>
        <w:t> </w:t>
      </w:r>
      <w:r>
        <w:rPr/>
        <w:t>or gas phase</w:t>
      </w:r>
      <w:r>
        <w:rPr>
          <w:spacing w:val="-3"/>
        </w:rPr>
        <w:t> </w:t>
      </w:r>
      <w:r>
        <w:rPr/>
        <w:t>(Horacek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-3"/>
        </w:rPr>
        <w:t> </w:t>
      </w:r>
      <w:r>
        <w:rPr>
          <w:i/>
        </w:rPr>
        <w:t>al.,</w:t>
      </w:r>
      <w:r>
        <w:rPr>
          <w:i/>
          <w:spacing w:val="-2"/>
        </w:rPr>
        <w:t> </w:t>
      </w:r>
      <w:r>
        <w:rPr/>
        <w:t>2016).</w:t>
      </w:r>
    </w:p>
    <w:p>
      <w:pPr>
        <w:pStyle w:val="BodyText"/>
        <w:spacing w:before="7"/>
        <w:rPr>
          <w:sz w:val="24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0" w:after="0"/>
        <w:ind w:left="1831" w:right="0" w:hanging="632"/>
        <w:jc w:val="both"/>
      </w:pPr>
      <w:r>
        <w:rPr/>
        <w:t>Physical</w:t>
      </w:r>
      <w:r>
        <w:rPr>
          <w:spacing w:val="-3"/>
        </w:rPr>
        <w:t> </w:t>
      </w:r>
      <w:r>
        <w:rPr/>
        <w:t>action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flame</w:t>
      </w:r>
      <w:r>
        <w:rPr>
          <w:spacing w:val="-3"/>
        </w:rPr>
        <w:t> </w:t>
      </w:r>
      <w:r>
        <w:rPr/>
        <w:t>retardation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49" w:firstLine="420"/>
        <w:jc w:val="both"/>
      </w:pPr>
      <w:r>
        <w:rPr/>
        <w:t>The combustion process can be retarded by the following physical ways</w:t>
      </w:r>
      <w:r>
        <w:rPr>
          <w:spacing w:val="1"/>
        </w:rPr>
        <w:t> </w:t>
      </w:r>
      <w:r>
        <w:rPr/>
        <w:t>(Mazrouh,</w:t>
      </w:r>
      <w:r>
        <w:rPr>
          <w:spacing w:val="-2"/>
        </w:rPr>
        <w:t> </w:t>
      </w:r>
      <w:r>
        <w:rPr/>
        <w:t>2014):</w:t>
      </w:r>
    </w:p>
    <w:p>
      <w:pPr>
        <w:pStyle w:val="BodyText"/>
        <w:spacing w:before="5"/>
        <w:rPr>
          <w:sz w:val="24"/>
        </w:rPr>
      </w:pPr>
    </w:p>
    <w:p>
      <w:pPr>
        <w:pStyle w:val="ListParagraph"/>
        <w:numPr>
          <w:ilvl w:val="0"/>
          <w:numId w:val="10"/>
        </w:numPr>
        <w:tabs>
          <w:tab w:pos="1981" w:val="left" w:leader="none"/>
        </w:tabs>
        <w:spacing w:line="463" w:lineRule="auto" w:before="1" w:after="0"/>
        <w:ind w:left="1980" w:right="1343" w:hanging="360"/>
        <w:jc w:val="both"/>
        <w:rPr>
          <w:sz w:val="28"/>
        </w:rPr>
      </w:pPr>
      <w:r>
        <w:rPr>
          <w:sz w:val="28"/>
        </w:rPr>
        <w:t>Cooling: Some FRs actually cools the substrate to a temperature below</w:t>
      </w:r>
      <w:r>
        <w:rPr>
          <w:spacing w:val="1"/>
          <w:sz w:val="28"/>
        </w:rPr>
        <w:t> </w:t>
      </w:r>
      <w:r>
        <w:rPr>
          <w:sz w:val="28"/>
        </w:rPr>
        <w:t>that is required for</w:t>
      </w:r>
      <w:r>
        <w:rPr>
          <w:spacing w:val="-1"/>
          <w:sz w:val="28"/>
        </w:rPr>
        <w:t> </w:t>
      </w:r>
      <w:r>
        <w:rPr>
          <w:sz w:val="28"/>
        </w:rPr>
        <w:t>sustaining the</w:t>
      </w:r>
      <w:r>
        <w:rPr>
          <w:spacing w:val="-1"/>
          <w:sz w:val="28"/>
        </w:rPr>
        <w:t> </w:t>
      </w:r>
      <w:r>
        <w:rPr>
          <w:sz w:val="28"/>
        </w:rPr>
        <w:t>combustion</w:t>
      </w:r>
      <w:r>
        <w:rPr>
          <w:spacing w:val="-4"/>
          <w:sz w:val="28"/>
        </w:rPr>
        <w:t> </w:t>
      </w:r>
      <w:r>
        <w:rPr>
          <w:sz w:val="28"/>
        </w:rPr>
        <w:t>process.</w:t>
      </w:r>
    </w:p>
    <w:p>
      <w:pPr>
        <w:pStyle w:val="ListParagraph"/>
        <w:numPr>
          <w:ilvl w:val="0"/>
          <w:numId w:val="10"/>
        </w:numPr>
        <w:tabs>
          <w:tab w:pos="1981" w:val="left" w:leader="none"/>
        </w:tabs>
        <w:spacing w:line="477" w:lineRule="auto" w:before="24" w:after="0"/>
        <w:ind w:left="1980" w:right="1337" w:hanging="360"/>
        <w:jc w:val="both"/>
        <w:rPr>
          <w:sz w:val="28"/>
        </w:rPr>
      </w:pPr>
      <w:r>
        <w:rPr>
          <w:sz w:val="28"/>
        </w:rPr>
        <w:t>Formation of a protective layer (coating): The combustible material is</w:t>
      </w:r>
      <w:r>
        <w:rPr>
          <w:spacing w:val="1"/>
          <w:sz w:val="28"/>
        </w:rPr>
        <w:t> </w:t>
      </w:r>
      <w:r>
        <w:rPr>
          <w:sz w:val="28"/>
        </w:rPr>
        <w:t>prevented from ignition by forming a solid or gaseous protective layer</w:t>
      </w:r>
      <w:r>
        <w:rPr>
          <w:spacing w:val="1"/>
          <w:sz w:val="28"/>
        </w:rPr>
        <w:t> </w:t>
      </w:r>
      <w:r>
        <w:rPr>
          <w:sz w:val="28"/>
        </w:rPr>
        <w:t>over the substrate and thus allows the condensed phase to cool. This</w:t>
      </w:r>
      <w:r>
        <w:rPr>
          <w:spacing w:val="1"/>
          <w:sz w:val="28"/>
        </w:rPr>
        <w:t> </w:t>
      </w:r>
      <w:r>
        <w:rPr>
          <w:sz w:val="28"/>
        </w:rPr>
        <w:t>evolves smaller quantities of pyrolysis gases and excludes the oxygen</w:t>
      </w:r>
      <w:r>
        <w:rPr>
          <w:spacing w:val="1"/>
          <w:sz w:val="28"/>
        </w:rPr>
        <w:t> </w:t>
      </w:r>
      <w:r>
        <w:rPr>
          <w:sz w:val="28"/>
        </w:rPr>
        <w:t>necessary for the combustion process and hence heat transfer is impeded.</w:t>
      </w:r>
      <w:r>
        <w:rPr>
          <w:spacing w:val="-67"/>
          <w:sz w:val="28"/>
        </w:rPr>
        <w:t> </w:t>
      </w:r>
      <w:r>
        <w:rPr>
          <w:sz w:val="28"/>
        </w:rPr>
        <w:t>Phosphorous and</w:t>
      </w:r>
      <w:r>
        <w:rPr>
          <w:spacing w:val="-4"/>
          <w:sz w:val="28"/>
        </w:rPr>
        <w:t> </w:t>
      </w:r>
      <w:r>
        <w:rPr>
          <w:sz w:val="28"/>
        </w:rPr>
        <w:t>boron compounds</w:t>
      </w:r>
      <w:r>
        <w:rPr>
          <w:spacing w:val="5"/>
          <w:sz w:val="28"/>
        </w:rPr>
        <w:t> </w:t>
      </w:r>
      <w:r>
        <w:rPr>
          <w:sz w:val="28"/>
        </w:rPr>
        <w:t>are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examples.</w:t>
      </w:r>
    </w:p>
    <w:p>
      <w:pPr>
        <w:pStyle w:val="ListParagraph"/>
        <w:numPr>
          <w:ilvl w:val="0"/>
          <w:numId w:val="10"/>
        </w:numPr>
        <w:tabs>
          <w:tab w:pos="1981" w:val="left" w:leader="none"/>
        </w:tabs>
        <w:spacing w:line="340" w:lineRule="exact" w:before="0" w:after="0"/>
        <w:ind w:left="1980" w:right="0" w:hanging="361"/>
        <w:jc w:val="both"/>
        <w:rPr>
          <w:sz w:val="28"/>
        </w:rPr>
      </w:pPr>
      <w:r>
        <w:rPr>
          <w:sz w:val="28"/>
        </w:rPr>
        <w:t>Dilution:</w:t>
      </w:r>
      <w:r>
        <w:rPr>
          <w:spacing w:val="-3"/>
          <w:sz w:val="28"/>
        </w:rPr>
        <w:t> </w:t>
      </w:r>
      <w:r>
        <w:rPr>
          <w:sz w:val="28"/>
        </w:rPr>
        <w:t>Addition</w:t>
      </w:r>
      <w:r>
        <w:rPr>
          <w:spacing w:val="-6"/>
          <w:sz w:val="28"/>
        </w:rPr>
        <w:t> </w:t>
      </w:r>
      <w:r>
        <w:rPr>
          <w:sz w:val="28"/>
        </w:rPr>
        <w:t>of</w:t>
      </w:r>
      <w:r>
        <w:rPr>
          <w:spacing w:val="-7"/>
          <w:sz w:val="28"/>
        </w:rPr>
        <w:t> </w:t>
      </w:r>
      <w:r>
        <w:rPr>
          <w:sz w:val="28"/>
        </w:rPr>
        <w:t>inert</w:t>
      </w:r>
      <w:r>
        <w:rPr>
          <w:spacing w:val="-2"/>
          <w:sz w:val="28"/>
        </w:rPr>
        <w:t> </w:t>
      </w:r>
      <w:r>
        <w:rPr>
          <w:sz w:val="28"/>
        </w:rPr>
        <w:t>substances</w:t>
      </w:r>
      <w:r>
        <w:rPr>
          <w:spacing w:val="-2"/>
          <w:sz w:val="28"/>
        </w:rPr>
        <w:t> </w:t>
      </w:r>
      <w:r>
        <w:rPr>
          <w:sz w:val="28"/>
        </w:rPr>
        <w:t>such</w:t>
      </w:r>
      <w:r>
        <w:rPr>
          <w:spacing w:val="-3"/>
          <w:sz w:val="28"/>
        </w:rPr>
        <w:t> </w:t>
      </w:r>
      <w:r>
        <w:rPr>
          <w:sz w:val="28"/>
        </w:rPr>
        <w:t>as</w:t>
      </w:r>
      <w:r>
        <w:rPr>
          <w:spacing w:val="-3"/>
          <w:sz w:val="28"/>
        </w:rPr>
        <w:t> </w:t>
      </w:r>
      <w:r>
        <w:rPr>
          <w:sz w:val="28"/>
        </w:rPr>
        <w:t>fillers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additives</w:t>
      </w:r>
      <w:r>
        <w:rPr>
          <w:spacing w:val="-3"/>
          <w:sz w:val="28"/>
        </w:rPr>
        <w:t> </w:t>
      </w:r>
      <w:r>
        <w:rPr>
          <w:sz w:val="28"/>
        </w:rPr>
        <w:t>release</w:t>
      </w:r>
    </w:p>
    <w:p>
      <w:pPr>
        <w:pStyle w:val="BodyText"/>
        <w:spacing w:before="1"/>
      </w:pPr>
    </w:p>
    <w:p>
      <w:pPr>
        <w:pStyle w:val="BodyText"/>
        <w:ind w:left="1980"/>
      </w:pPr>
      <w:r>
        <w:rPr/>
        <w:t>water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/</w:t>
      </w:r>
      <w:r>
        <w:rPr>
          <w:spacing w:val="7"/>
        </w:rPr>
        <w:t> </w:t>
      </w:r>
      <w:r>
        <w:rPr/>
        <w:t>or</w:t>
      </w:r>
      <w:r>
        <w:rPr>
          <w:spacing w:val="6"/>
        </w:rPr>
        <w:t> </w:t>
      </w:r>
      <w:r>
        <w:rPr/>
        <w:t>carbon</w:t>
      </w:r>
      <w:r>
        <w:rPr>
          <w:spacing w:val="5"/>
        </w:rPr>
        <w:t> </w:t>
      </w:r>
      <w:r>
        <w:rPr/>
        <w:t>dioxide</w:t>
      </w:r>
      <w:r>
        <w:rPr>
          <w:spacing w:val="4"/>
        </w:rPr>
        <w:t> </w:t>
      </w:r>
      <w:r>
        <w:rPr/>
        <w:t>on</w:t>
      </w:r>
      <w:r>
        <w:rPr>
          <w:spacing w:val="5"/>
        </w:rPr>
        <w:t> </w:t>
      </w:r>
      <w:r>
        <w:rPr/>
        <w:t>decomposition</w:t>
      </w:r>
      <w:r>
        <w:rPr>
          <w:spacing w:val="7"/>
        </w:rPr>
        <w:t> </w:t>
      </w:r>
      <w:r>
        <w:rPr/>
        <w:t>which</w:t>
      </w:r>
      <w:r>
        <w:rPr>
          <w:spacing w:val="5"/>
        </w:rPr>
        <w:t> </w:t>
      </w:r>
      <w:r>
        <w:rPr/>
        <w:t>dilutes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fuel</w:t>
      </w:r>
      <w:r>
        <w:rPr>
          <w:spacing w:val="5"/>
        </w:rPr>
        <w:t> </w:t>
      </w:r>
      <w:r>
        <w:rPr/>
        <w:t>in</w:t>
      </w:r>
    </w:p>
    <w:p>
      <w:pPr>
        <w:spacing w:after="0"/>
        <w:sectPr>
          <w:pgSz w:w="11910" w:h="16840"/>
          <w:pgMar w:header="0" w:footer="973" w:top="820" w:bottom="1180" w:left="240" w:right="100"/>
        </w:sectPr>
      </w:pPr>
    </w:p>
    <w:p>
      <w:pPr>
        <w:pStyle w:val="BodyText"/>
        <w:spacing w:line="477" w:lineRule="auto" w:before="61"/>
        <w:ind w:left="1980" w:right="1348"/>
        <w:jc w:val="both"/>
      </w:pPr>
      <w:r>
        <w:rPr/>
        <w:t>the solid and gaseous phases, so that the lower ignition limit of the gas</w:t>
      </w:r>
      <w:r>
        <w:rPr>
          <w:spacing w:val="1"/>
        </w:rPr>
        <w:t> </w:t>
      </w:r>
      <w:r>
        <w:rPr/>
        <w:t>mixture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not exceeded.</w:t>
      </w:r>
      <w:r>
        <w:rPr>
          <w:spacing w:val="-1"/>
        </w:rPr>
        <w:t> </w:t>
      </w:r>
      <w:r>
        <w:rPr/>
        <w:t>Example</w:t>
      </w:r>
      <w:r>
        <w:rPr>
          <w:spacing w:val="-1"/>
        </w:rPr>
        <w:t> </w:t>
      </w:r>
      <w:r>
        <w:rPr/>
        <w:t>for this type is ATH.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2"/>
          <w:numId w:val="8"/>
        </w:numPr>
        <w:tabs>
          <w:tab w:pos="1832" w:val="left" w:leader="none"/>
        </w:tabs>
        <w:spacing w:line="240" w:lineRule="auto" w:before="1" w:after="0"/>
        <w:ind w:left="1831" w:right="0" w:hanging="632"/>
        <w:jc w:val="both"/>
      </w:pPr>
      <w:r>
        <w:rPr/>
        <w:t>Chemical</w:t>
      </w:r>
      <w:r>
        <w:rPr>
          <w:spacing w:val="-6"/>
        </w:rPr>
        <w:t> </w:t>
      </w:r>
      <w:r>
        <w:rPr/>
        <w:t>action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flame</w:t>
      </w:r>
      <w:r>
        <w:rPr>
          <w:spacing w:val="-3"/>
        </w:rPr>
        <w:t> </w:t>
      </w:r>
      <w:r>
        <w:rPr/>
        <w:t>retardation</w:t>
      </w:r>
    </w:p>
    <w:p>
      <w:pPr>
        <w:pStyle w:val="BodyText"/>
        <w:spacing w:before="1"/>
        <w:rPr>
          <w:b/>
          <w:sz w:val="24"/>
        </w:rPr>
      </w:pPr>
    </w:p>
    <w:p>
      <w:pPr>
        <w:pStyle w:val="BodyText"/>
        <w:spacing w:line="477" w:lineRule="auto" w:before="1"/>
        <w:ind w:left="1200" w:right="1348" w:firstLine="360"/>
        <w:jc w:val="both"/>
      </w:pPr>
      <w:r>
        <w:rPr/>
        <w:t>The most important chemical reactions that take place in the solid and gas</w:t>
      </w:r>
      <w:r>
        <w:rPr>
          <w:spacing w:val="1"/>
        </w:rPr>
        <w:t> </w:t>
      </w:r>
      <w:r>
        <w:rPr/>
        <w:t>phases by</w:t>
      </w:r>
      <w:r>
        <w:rPr>
          <w:spacing w:val="-4"/>
        </w:rPr>
        <w:t> </w:t>
      </w:r>
      <w:r>
        <w:rPr/>
        <w:t>interfering with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combustion</w:t>
      </w:r>
      <w:r>
        <w:rPr>
          <w:spacing w:val="-4"/>
        </w:rPr>
        <w:t> </w:t>
      </w:r>
      <w:r>
        <w:rPr/>
        <w:t>process are</w:t>
      </w:r>
      <w:r>
        <w:rPr>
          <w:spacing w:val="-1"/>
        </w:rPr>
        <w:t> </w:t>
      </w:r>
      <w:r>
        <w:rPr/>
        <w:t>(Mazrouh,</w:t>
      </w:r>
      <w:r>
        <w:rPr>
          <w:spacing w:val="-2"/>
        </w:rPr>
        <w:t> </w:t>
      </w:r>
      <w:r>
        <w:rPr/>
        <w:t>2001):</w:t>
      </w:r>
    </w:p>
    <w:p>
      <w:pPr>
        <w:pStyle w:val="BodyText"/>
        <w:spacing w:before="8"/>
        <w:rPr>
          <w:sz w:val="24"/>
        </w:rPr>
      </w:pPr>
    </w:p>
    <w:p>
      <w:pPr>
        <w:pStyle w:val="ListParagraph"/>
        <w:numPr>
          <w:ilvl w:val="0"/>
          <w:numId w:val="11"/>
        </w:numPr>
        <w:tabs>
          <w:tab w:pos="1921" w:val="left" w:leader="none"/>
        </w:tabs>
        <w:spacing w:line="475" w:lineRule="auto" w:before="0" w:after="0"/>
        <w:ind w:left="1920" w:right="1342" w:hanging="360"/>
        <w:jc w:val="both"/>
        <w:rPr>
          <w:sz w:val="28"/>
        </w:rPr>
      </w:pPr>
      <w:r>
        <w:rPr>
          <w:sz w:val="28"/>
        </w:rPr>
        <w:t>Reaction in the gas phase: In the gas phase, the flame retardant interrupts</w:t>
      </w:r>
      <w:r>
        <w:rPr>
          <w:spacing w:val="1"/>
          <w:sz w:val="28"/>
        </w:rPr>
        <w:t> </w:t>
      </w:r>
      <w:r>
        <w:rPr>
          <w:sz w:val="28"/>
        </w:rPr>
        <w:t>the free radical mechanism of the combustion process. Thus stops the</w:t>
      </w:r>
      <w:r>
        <w:rPr>
          <w:spacing w:val="1"/>
          <w:sz w:val="28"/>
        </w:rPr>
        <w:t> </w:t>
      </w:r>
      <w:r>
        <w:rPr>
          <w:sz w:val="28"/>
        </w:rPr>
        <w:t>exothermic processes and cools down the system by reducing the supplies</w:t>
      </w:r>
      <w:r>
        <w:rPr>
          <w:spacing w:val="-67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flammable</w:t>
      </w:r>
      <w:r>
        <w:rPr>
          <w:spacing w:val="-1"/>
          <w:sz w:val="28"/>
        </w:rPr>
        <w:t> </w:t>
      </w:r>
      <w:r>
        <w:rPr>
          <w:sz w:val="28"/>
        </w:rPr>
        <w:t>gases.</w:t>
      </w:r>
      <w:r>
        <w:rPr>
          <w:spacing w:val="-5"/>
          <w:sz w:val="28"/>
        </w:rPr>
        <w:t> </w:t>
      </w:r>
      <w:r>
        <w:rPr>
          <w:sz w:val="28"/>
        </w:rPr>
        <w:t>Examples</w:t>
      </w:r>
      <w:r>
        <w:rPr>
          <w:spacing w:val="1"/>
          <w:sz w:val="28"/>
        </w:rPr>
        <w:t> </w:t>
      </w:r>
      <w:r>
        <w:rPr>
          <w:sz w:val="28"/>
        </w:rPr>
        <w:t>are</w:t>
      </w:r>
      <w:r>
        <w:rPr>
          <w:spacing w:val="-5"/>
          <w:sz w:val="28"/>
        </w:rPr>
        <w:t> </w:t>
      </w:r>
      <w:r>
        <w:rPr>
          <w:sz w:val="28"/>
        </w:rPr>
        <w:t>halogenated flame retardants.</w:t>
      </w:r>
    </w:p>
    <w:p>
      <w:pPr>
        <w:pStyle w:val="ListParagraph"/>
        <w:numPr>
          <w:ilvl w:val="0"/>
          <w:numId w:val="11"/>
        </w:numPr>
        <w:tabs>
          <w:tab w:pos="1921" w:val="left" w:leader="none"/>
        </w:tabs>
        <w:spacing w:line="477" w:lineRule="auto" w:before="6" w:after="0"/>
        <w:ind w:left="1920" w:right="1336" w:hanging="360"/>
        <w:jc w:val="both"/>
        <w:rPr>
          <w:sz w:val="28"/>
        </w:rPr>
      </w:pPr>
      <w:r>
        <w:rPr>
          <w:sz w:val="28"/>
        </w:rPr>
        <w:t>Solid phase reaction: Two types of reaction can take place. In the first</w:t>
      </w:r>
      <w:r>
        <w:rPr>
          <w:spacing w:val="1"/>
          <w:sz w:val="28"/>
        </w:rPr>
        <w:t> </w:t>
      </w:r>
      <w:r>
        <w:rPr>
          <w:sz w:val="28"/>
        </w:rPr>
        <w:t>type, the flame retardants break down the polymer molecules and allow</w:t>
      </w:r>
      <w:r>
        <w:rPr>
          <w:spacing w:val="1"/>
          <w:sz w:val="28"/>
        </w:rPr>
        <w:t> </w:t>
      </w:r>
      <w:r>
        <w:rPr>
          <w:sz w:val="28"/>
        </w:rPr>
        <w:t>the polymers to flow away from the flame. In the second type, the solid</w:t>
      </w:r>
      <w:r>
        <w:rPr>
          <w:spacing w:val="1"/>
          <w:sz w:val="28"/>
        </w:rPr>
        <w:t> </w:t>
      </w:r>
      <w:r>
        <w:rPr>
          <w:sz w:val="28"/>
        </w:rPr>
        <w:t>phase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1"/>
          <w:sz w:val="28"/>
        </w:rPr>
        <w:t> </w:t>
      </w:r>
      <w:r>
        <w:rPr>
          <w:sz w:val="28"/>
        </w:rPr>
        <w:t>retardants</w:t>
      </w:r>
      <w:r>
        <w:rPr>
          <w:spacing w:val="1"/>
          <w:sz w:val="28"/>
        </w:rPr>
        <w:t> </w:t>
      </w:r>
      <w:r>
        <w:rPr>
          <w:sz w:val="28"/>
        </w:rPr>
        <w:t>(eg.</w:t>
      </w:r>
      <w:r>
        <w:rPr>
          <w:spacing w:val="1"/>
          <w:sz w:val="28"/>
        </w:rPr>
        <w:t> </w:t>
      </w:r>
      <w:r>
        <w:rPr>
          <w:sz w:val="28"/>
        </w:rPr>
        <w:t>phosphorus</w:t>
      </w:r>
      <w:r>
        <w:rPr>
          <w:spacing w:val="1"/>
          <w:sz w:val="28"/>
        </w:rPr>
        <w:t> </w:t>
      </w:r>
      <w:r>
        <w:rPr>
          <w:sz w:val="28"/>
        </w:rPr>
        <w:t>compounds)</w:t>
      </w:r>
      <w:r>
        <w:rPr>
          <w:spacing w:val="1"/>
          <w:sz w:val="28"/>
        </w:rPr>
        <w:t> </w:t>
      </w:r>
      <w:r>
        <w:rPr>
          <w:sz w:val="28"/>
        </w:rPr>
        <w:t>cause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layer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-67"/>
          <w:sz w:val="28"/>
        </w:rPr>
        <w:t> </w:t>
      </w:r>
      <w:r>
        <w:rPr>
          <w:sz w:val="28"/>
        </w:rPr>
        <w:t>carbonaceous</w:t>
      </w:r>
      <w:r>
        <w:rPr>
          <w:spacing w:val="1"/>
          <w:sz w:val="28"/>
        </w:rPr>
        <w:t> </w:t>
      </w:r>
      <w:r>
        <w:rPr>
          <w:sz w:val="28"/>
        </w:rPr>
        <w:t>char</w:t>
      </w:r>
      <w:r>
        <w:rPr>
          <w:spacing w:val="1"/>
          <w:sz w:val="28"/>
        </w:rPr>
        <w:t> </w:t>
      </w:r>
      <w:r>
        <w:rPr>
          <w:sz w:val="28"/>
        </w:rPr>
        <w:t>over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polymeric</w:t>
      </w:r>
      <w:r>
        <w:rPr>
          <w:spacing w:val="1"/>
          <w:sz w:val="28"/>
        </w:rPr>
        <w:t> </w:t>
      </w:r>
      <w:r>
        <w:rPr>
          <w:sz w:val="28"/>
        </w:rPr>
        <w:t>surface.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1"/>
          <w:sz w:val="28"/>
        </w:rPr>
        <w:t> </w:t>
      </w:r>
      <w:r>
        <w:rPr>
          <w:sz w:val="28"/>
        </w:rPr>
        <w:t>retardant</w:t>
      </w:r>
      <w:r>
        <w:rPr>
          <w:spacing w:val="1"/>
          <w:sz w:val="28"/>
        </w:rPr>
        <w:t> </w:t>
      </w:r>
      <w:r>
        <w:rPr>
          <w:sz w:val="28"/>
        </w:rPr>
        <w:t>generates double bonds in the polymer through the dehydrating action.</w:t>
      </w:r>
      <w:r>
        <w:rPr>
          <w:spacing w:val="1"/>
          <w:sz w:val="28"/>
        </w:rPr>
        <w:t> </w:t>
      </w:r>
      <w:r>
        <w:rPr>
          <w:sz w:val="28"/>
        </w:rPr>
        <w:t>Due to this action the carbonaceous layer is formed which is much harder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burn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prevents</w:t>
      </w:r>
      <w:r>
        <w:rPr>
          <w:spacing w:val="1"/>
          <w:sz w:val="28"/>
        </w:rPr>
        <w:t> </w:t>
      </w:r>
      <w:r>
        <w:rPr>
          <w:sz w:val="28"/>
        </w:rPr>
        <w:t>further</w:t>
      </w:r>
      <w:r>
        <w:rPr>
          <w:spacing w:val="1"/>
          <w:sz w:val="28"/>
        </w:rPr>
        <w:t> </w:t>
      </w:r>
      <w:r>
        <w:rPr>
          <w:sz w:val="28"/>
        </w:rPr>
        <w:t>burning.</w:t>
      </w:r>
      <w:r>
        <w:rPr>
          <w:spacing w:val="1"/>
          <w:sz w:val="28"/>
        </w:rPr>
        <w:t> </w:t>
      </w:r>
      <w:r>
        <w:rPr>
          <w:sz w:val="28"/>
        </w:rPr>
        <w:t>Intumescent</w:t>
      </w:r>
      <w:r>
        <w:rPr>
          <w:spacing w:val="1"/>
          <w:sz w:val="28"/>
        </w:rPr>
        <w:t> </w:t>
      </w:r>
      <w:r>
        <w:rPr>
          <w:sz w:val="28"/>
        </w:rPr>
        <w:t>types</w:t>
      </w:r>
      <w:r>
        <w:rPr>
          <w:spacing w:val="70"/>
          <w:sz w:val="28"/>
        </w:rPr>
        <w:t> </w:t>
      </w:r>
      <w:r>
        <w:rPr>
          <w:sz w:val="28"/>
        </w:rPr>
        <w:t>of</w:t>
      </w:r>
      <w:r>
        <w:rPr>
          <w:spacing w:val="70"/>
          <w:sz w:val="28"/>
        </w:rPr>
        <w:t> </w:t>
      </w:r>
      <w:r>
        <w:rPr>
          <w:sz w:val="28"/>
        </w:rPr>
        <w:t>flame</w:t>
      </w:r>
      <w:r>
        <w:rPr>
          <w:spacing w:val="1"/>
          <w:sz w:val="28"/>
        </w:rPr>
        <w:t> </w:t>
      </w:r>
      <w:r>
        <w:rPr>
          <w:sz w:val="28"/>
        </w:rPr>
        <w:t>retardant</w:t>
      </w:r>
      <w:r>
        <w:rPr>
          <w:spacing w:val="1"/>
          <w:sz w:val="28"/>
        </w:rPr>
        <w:t> </w:t>
      </w:r>
      <w:r>
        <w:rPr>
          <w:sz w:val="28"/>
        </w:rPr>
        <w:t>materials</w:t>
      </w:r>
      <w:r>
        <w:rPr>
          <w:spacing w:val="1"/>
          <w:sz w:val="28"/>
        </w:rPr>
        <w:t> </w:t>
      </w:r>
      <w:r>
        <w:rPr>
          <w:sz w:val="28"/>
        </w:rPr>
        <w:t>swell</w:t>
      </w:r>
      <w:r>
        <w:rPr>
          <w:spacing w:val="1"/>
          <w:sz w:val="28"/>
        </w:rPr>
        <w:t> </w:t>
      </w:r>
      <w:r>
        <w:rPr>
          <w:sz w:val="28"/>
        </w:rPr>
        <w:t>up</w:t>
      </w:r>
      <w:r>
        <w:rPr>
          <w:spacing w:val="1"/>
          <w:sz w:val="28"/>
        </w:rPr>
        <w:t> </w:t>
      </w:r>
      <w:r>
        <w:rPr>
          <w:sz w:val="28"/>
        </w:rPr>
        <w:t>behind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protective</w:t>
      </w:r>
      <w:r>
        <w:rPr>
          <w:spacing w:val="1"/>
          <w:sz w:val="28"/>
        </w:rPr>
        <w:t> </w:t>
      </w:r>
      <w:r>
        <w:rPr>
          <w:sz w:val="28"/>
        </w:rPr>
        <w:t>char</w:t>
      </w:r>
      <w:r>
        <w:rPr>
          <w:spacing w:val="1"/>
          <w:sz w:val="28"/>
        </w:rPr>
        <w:t> </w:t>
      </w:r>
      <w:r>
        <w:rPr>
          <w:sz w:val="28"/>
        </w:rPr>
        <w:t>layer</w:t>
      </w:r>
      <w:r>
        <w:rPr>
          <w:spacing w:val="1"/>
          <w:sz w:val="28"/>
        </w:rPr>
        <w:t> </w:t>
      </w:r>
      <w:r>
        <w:rPr>
          <w:sz w:val="28"/>
        </w:rPr>
        <w:t>by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addition of chemicals which provides much better insulation behind the</w:t>
      </w:r>
      <w:r>
        <w:rPr>
          <w:spacing w:val="1"/>
          <w:sz w:val="28"/>
        </w:rPr>
        <w:t> </w:t>
      </w:r>
      <w:r>
        <w:rPr>
          <w:sz w:val="28"/>
        </w:rPr>
        <w:t>protective</w:t>
      </w:r>
      <w:r>
        <w:rPr>
          <w:spacing w:val="-1"/>
          <w:sz w:val="28"/>
        </w:rPr>
        <w:t> </w:t>
      </w:r>
      <w:r>
        <w:rPr>
          <w:sz w:val="28"/>
        </w:rPr>
        <w:t>barrier.</w:t>
      </w:r>
    </w:p>
    <w:p>
      <w:pPr>
        <w:pStyle w:val="ListParagraph"/>
        <w:numPr>
          <w:ilvl w:val="0"/>
          <w:numId w:val="11"/>
        </w:numPr>
        <w:tabs>
          <w:tab w:pos="1921" w:val="left" w:leader="none"/>
        </w:tabs>
        <w:spacing w:line="463" w:lineRule="auto" w:before="15" w:after="0"/>
        <w:ind w:left="1920" w:right="1336" w:hanging="360"/>
        <w:jc w:val="both"/>
        <w:rPr>
          <w:sz w:val="28"/>
        </w:rPr>
      </w:pPr>
      <w:r>
        <w:rPr>
          <w:sz w:val="28"/>
        </w:rPr>
        <w:t>Condensed phase mechanisms: The phosphorus compounds are known to</w:t>
      </w:r>
      <w:r>
        <w:rPr>
          <w:spacing w:val="1"/>
          <w:sz w:val="28"/>
        </w:rPr>
        <w:t> </w:t>
      </w:r>
      <w:r>
        <w:rPr>
          <w:sz w:val="28"/>
        </w:rPr>
        <w:t>be</w:t>
      </w:r>
      <w:r>
        <w:rPr>
          <w:spacing w:val="50"/>
          <w:sz w:val="28"/>
        </w:rPr>
        <w:t> </w:t>
      </w:r>
      <w:r>
        <w:rPr>
          <w:sz w:val="28"/>
        </w:rPr>
        <w:t>effective</w:t>
      </w:r>
      <w:r>
        <w:rPr>
          <w:spacing w:val="50"/>
          <w:sz w:val="28"/>
        </w:rPr>
        <w:t> </w:t>
      </w:r>
      <w:r>
        <w:rPr>
          <w:sz w:val="28"/>
        </w:rPr>
        <w:t>FR</w:t>
      </w:r>
      <w:r>
        <w:rPr>
          <w:spacing w:val="50"/>
          <w:sz w:val="28"/>
        </w:rPr>
        <w:t> </w:t>
      </w:r>
      <w:r>
        <w:rPr>
          <w:sz w:val="28"/>
        </w:rPr>
        <w:t>for</w:t>
      </w:r>
      <w:r>
        <w:rPr>
          <w:spacing w:val="50"/>
          <w:sz w:val="28"/>
        </w:rPr>
        <w:t> </w:t>
      </w:r>
      <w:r>
        <w:rPr>
          <w:sz w:val="28"/>
        </w:rPr>
        <w:t>the</w:t>
      </w:r>
      <w:r>
        <w:rPr>
          <w:spacing w:val="50"/>
          <w:sz w:val="28"/>
        </w:rPr>
        <w:t> </w:t>
      </w:r>
      <w:r>
        <w:rPr>
          <w:sz w:val="28"/>
        </w:rPr>
        <w:t>formation</w:t>
      </w:r>
      <w:r>
        <w:rPr>
          <w:spacing w:val="49"/>
          <w:sz w:val="28"/>
        </w:rPr>
        <w:t> </w:t>
      </w:r>
      <w:r>
        <w:rPr>
          <w:sz w:val="28"/>
        </w:rPr>
        <w:t>of</w:t>
      </w:r>
      <w:r>
        <w:rPr>
          <w:spacing w:val="48"/>
          <w:sz w:val="28"/>
        </w:rPr>
        <w:t> </w:t>
      </w:r>
      <w:r>
        <w:rPr>
          <w:sz w:val="28"/>
        </w:rPr>
        <w:t>char</w:t>
      </w:r>
      <w:r>
        <w:rPr>
          <w:spacing w:val="51"/>
          <w:sz w:val="28"/>
        </w:rPr>
        <w:t> </w:t>
      </w:r>
      <w:r>
        <w:rPr>
          <w:sz w:val="28"/>
        </w:rPr>
        <w:t>in</w:t>
      </w:r>
      <w:r>
        <w:rPr>
          <w:spacing w:val="49"/>
          <w:sz w:val="28"/>
        </w:rPr>
        <w:t> </w:t>
      </w:r>
      <w:r>
        <w:rPr>
          <w:sz w:val="28"/>
        </w:rPr>
        <w:t>both</w:t>
      </w:r>
      <w:r>
        <w:rPr>
          <w:spacing w:val="51"/>
          <w:sz w:val="28"/>
        </w:rPr>
        <w:t> </w:t>
      </w:r>
      <w:r>
        <w:rPr>
          <w:sz w:val="28"/>
        </w:rPr>
        <w:t>cellulose</w:t>
      </w:r>
      <w:r>
        <w:rPr>
          <w:spacing w:val="50"/>
          <w:sz w:val="28"/>
        </w:rPr>
        <w:t> </w:t>
      </w:r>
      <w:r>
        <w:rPr>
          <w:sz w:val="28"/>
        </w:rPr>
        <w:t>and</w:t>
      </w:r>
    </w:p>
    <w:p>
      <w:pPr>
        <w:spacing w:after="0" w:line="463" w:lineRule="auto"/>
        <w:jc w:val="both"/>
        <w:rPr>
          <w:sz w:val="28"/>
        </w:rPr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920" w:right="1336"/>
        <w:jc w:val="both"/>
      </w:pPr>
      <w:r>
        <w:rPr/>
        <w:t>thermoplastics. The more effective phosphorus compounds must form the</w:t>
      </w:r>
      <w:r>
        <w:rPr>
          <w:spacing w:val="-67"/>
        </w:rPr>
        <w:t> </w:t>
      </w:r>
      <w:r>
        <w:rPr/>
        <w:t>polyphosphoric acid initially, then the phosphorylated cellulose breaks</w:t>
      </w:r>
      <w:r>
        <w:rPr>
          <w:spacing w:val="1"/>
        </w:rPr>
        <w:t> </w:t>
      </w:r>
      <w:r>
        <w:rPr/>
        <w:t>down to water, phosphoric acid and an unsaturated cellulose analogue. By</w:t>
      </w:r>
      <w:r>
        <w:rPr>
          <w:spacing w:val="-67"/>
        </w:rPr>
        <w:t> </w:t>
      </w:r>
      <w:r>
        <w:rPr/>
        <w:t>repetition of these steps the char formation takes place which also act as a</w:t>
      </w:r>
      <w:r>
        <w:rPr>
          <w:spacing w:val="-67"/>
        </w:rPr>
        <w:t> </w:t>
      </w:r>
      <w:r>
        <w:rPr/>
        <w:t>physical</w:t>
      </w:r>
      <w:r>
        <w:rPr>
          <w:spacing w:val="-4"/>
        </w:rPr>
        <w:t> </w:t>
      </w:r>
      <w:r>
        <w:rPr/>
        <w:t>barrier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heat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gases.</w:t>
      </w:r>
    </w:p>
    <w:p>
      <w:pPr>
        <w:pStyle w:val="ListParagraph"/>
        <w:numPr>
          <w:ilvl w:val="0"/>
          <w:numId w:val="11"/>
        </w:numPr>
        <w:tabs>
          <w:tab w:pos="1921" w:val="left" w:leader="none"/>
        </w:tabs>
        <w:spacing w:line="477" w:lineRule="auto" w:before="0" w:after="0"/>
        <w:ind w:left="1920" w:right="1337" w:hanging="360"/>
        <w:jc w:val="both"/>
        <w:rPr>
          <w:sz w:val="28"/>
        </w:rPr>
      </w:pPr>
      <w:r>
        <w:rPr>
          <w:sz w:val="28"/>
        </w:rPr>
        <w:t>Gas phase mechanisms: The flame retardant bromine compounds in any</w:t>
      </w:r>
      <w:r>
        <w:rPr>
          <w:spacing w:val="1"/>
          <w:sz w:val="28"/>
        </w:rPr>
        <w:t> </w:t>
      </w:r>
      <w:r>
        <w:rPr>
          <w:sz w:val="28"/>
        </w:rPr>
        <w:t>gas-phase mechanism, releases the volatile bromine-containing species,</w:t>
      </w:r>
      <w:r>
        <w:rPr>
          <w:spacing w:val="1"/>
          <w:sz w:val="28"/>
        </w:rPr>
        <w:t> </w:t>
      </w:r>
      <w:r>
        <w:rPr>
          <w:sz w:val="28"/>
        </w:rPr>
        <w:t>which</w:t>
      </w:r>
      <w:r>
        <w:rPr>
          <w:spacing w:val="1"/>
          <w:sz w:val="28"/>
        </w:rPr>
        <w:t> </w:t>
      </w:r>
      <w:r>
        <w:rPr>
          <w:sz w:val="28"/>
        </w:rPr>
        <w:t>then</w:t>
      </w:r>
      <w:r>
        <w:rPr>
          <w:spacing w:val="1"/>
          <w:sz w:val="28"/>
        </w:rPr>
        <w:t> </w:t>
      </w:r>
      <w:r>
        <w:rPr>
          <w:sz w:val="28"/>
        </w:rPr>
        <w:t>inhibit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1"/>
          <w:sz w:val="28"/>
        </w:rPr>
        <w:t> </w:t>
      </w:r>
      <w:r>
        <w:rPr>
          <w:sz w:val="28"/>
        </w:rPr>
        <w:t>reactions.</w:t>
      </w:r>
      <w:r>
        <w:rPr>
          <w:spacing w:val="1"/>
          <w:sz w:val="28"/>
        </w:rPr>
        <w:t> </w:t>
      </w:r>
      <w:r>
        <w:rPr>
          <w:sz w:val="28"/>
        </w:rPr>
        <w:t>Generally</w:t>
      </w:r>
      <w:r>
        <w:rPr>
          <w:spacing w:val="1"/>
          <w:sz w:val="28"/>
        </w:rPr>
        <w:t> </w:t>
      </w: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assumed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liberated</w:t>
      </w:r>
      <w:r>
        <w:rPr>
          <w:spacing w:val="1"/>
          <w:sz w:val="28"/>
        </w:rPr>
        <w:t> </w:t>
      </w:r>
      <w:r>
        <w:rPr>
          <w:sz w:val="28"/>
        </w:rPr>
        <w:t>hydrogen</w:t>
      </w:r>
      <w:r>
        <w:rPr>
          <w:spacing w:val="1"/>
          <w:sz w:val="28"/>
        </w:rPr>
        <w:t> </w:t>
      </w:r>
      <w:r>
        <w:rPr>
          <w:sz w:val="28"/>
        </w:rPr>
        <w:t>bromide</w:t>
      </w:r>
      <w:r>
        <w:rPr>
          <w:spacing w:val="1"/>
          <w:sz w:val="28"/>
        </w:rPr>
        <w:t> </w:t>
      </w:r>
      <w:r>
        <w:rPr>
          <w:sz w:val="28"/>
        </w:rPr>
        <w:t>reacts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free</w:t>
      </w:r>
      <w:r>
        <w:rPr>
          <w:spacing w:val="1"/>
          <w:sz w:val="28"/>
        </w:rPr>
        <w:t> </w:t>
      </w:r>
      <w:r>
        <w:rPr>
          <w:sz w:val="28"/>
        </w:rPr>
        <w:t>radicals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are</w:t>
      </w:r>
      <w:r>
        <w:rPr>
          <w:spacing w:val="1"/>
          <w:sz w:val="28"/>
        </w:rPr>
        <w:t> </w:t>
      </w:r>
      <w:r>
        <w:rPr>
          <w:sz w:val="28"/>
        </w:rPr>
        <w:t>responsible for the propagation of combustion, by replacing them with</w:t>
      </w:r>
      <w:r>
        <w:rPr>
          <w:spacing w:val="1"/>
          <w:sz w:val="28"/>
        </w:rPr>
        <w:t> </w:t>
      </w:r>
      <w:r>
        <w:rPr>
          <w:sz w:val="28"/>
        </w:rPr>
        <w:t>relatively</w:t>
      </w:r>
      <w:r>
        <w:rPr>
          <w:spacing w:val="-5"/>
          <w:sz w:val="28"/>
        </w:rPr>
        <w:t> </w:t>
      </w:r>
      <w:r>
        <w:rPr>
          <w:sz w:val="28"/>
        </w:rPr>
        <w:t>unreactive</w:t>
      </w:r>
      <w:r>
        <w:rPr>
          <w:spacing w:val="-3"/>
          <w:sz w:val="28"/>
        </w:rPr>
        <w:t> </w:t>
      </w:r>
      <w:r>
        <w:rPr>
          <w:sz w:val="28"/>
        </w:rPr>
        <w:t>bromine atom.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tabs>
          <w:tab w:pos="4505" w:val="left" w:leader="none"/>
          <w:tab w:pos="8401" w:val="left" w:leader="none"/>
        </w:tabs>
        <w:ind w:left="1829"/>
      </w:pPr>
      <w:r>
        <w:rPr/>
        <w:pict>
          <v:shape style="position:absolute;margin-left:184pt;margin-top:7.680321pt;width:52.25pt;height:6pt;mso-position-horizontal-relative:page;mso-position-vertical-relative:paragraph;z-index:-22471168" coordorigin="3680,154" coordsize="1045,120" path="m4605,224l4605,274,4705,224,4631,224,4605,224xm4605,204l4605,224,4631,224,4635,219,4635,208,4631,204,4605,204xm4605,154l4605,204,4625,204,4631,204,4635,208,4635,219,4631,224,4705,224,4725,214,4605,154xm3690,203l3684,203,3680,207,3680,218,3684,223,4605,224,4605,204,3690,203xe" filled="true" fillcolor="#000000" stroked="false">
            <v:path arrowok="t"/>
            <v:fill type="solid"/>
            <w10:wrap type="none"/>
          </v:shape>
        </w:pict>
      </w:r>
      <w:r>
        <w:rPr/>
        <w:t>RBr +</w:t>
      </w:r>
      <w:r>
        <w:rPr>
          <w:spacing w:val="-2"/>
        </w:rPr>
        <w:t> </w:t>
      </w:r>
      <w:r>
        <w:rPr/>
        <w:t>HE</w:t>
        <w:tab/>
        <w:t>HBr +</w:t>
      </w:r>
      <w:r>
        <w:rPr>
          <w:spacing w:val="-1"/>
        </w:rPr>
        <w:t> </w:t>
      </w:r>
      <w:r>
        <w:rPr/>
        <w:t>RE.</w:t>
        <w:tab/>
        <w:t>(2.7)</w:t>
      </w:r>
    </w:p>
    <w:p>
      <w:pPr>
        <w:pStyle w:val="BodyText"/>
        <w:rPr>
          <w:sz w:val="30"/>
        </w:rPr>
      </w:pPr>
    </w:p>
    <w:p>
      <w:pPr>
        <w:pStyle w:val="BodyText"/>
        <w:tabs>
          <w:tab w:pos="4404" w:val="left" w:leader="none"/>
          <w:tab w:pos="8401" w:val="left" w:leader="none"/>
        </w:tabs>
        <w:spacing w:before="257"/>
        <w:ind w:left="1829"/>
      </w:pPr>
      <w:r>
        <w:rPr/>
        <w:pict>
          <v:shape style="position:absolute;margin-left:180.25pt;margin-top:20.160320pt;width:52.25pt;height:6pt;mso-position-horizontal-relative:page;mso-position-vertical-relative:paragraph;z-index:-22470656" coordorigin="3605,403" coordsize="1045,120" path="m4530,473l4530,523,4630,473,4556,473,4530,473xm4530,453l4530,473,4556,473,4560,469,4560,458,4556,453,4530,453xm4530,403l4530,453,4550,453,4556,453,4560,458,4560,469,4556,473,4630,473,4650,463,4530,403xm3615,452l3609,452,3605,457,3605,468,3609,472,4530,473,4530,453,3615,452xe" filled="true" fillcolor="#000000" stroked="false">
            <v:path arrowok="t"/>
            <v:fill type="solid"/>
            <w10:wrap type="none"/>
          </v:shape>
        </w:pict>
      </w:r>
      <w:r>
        <w:rPr/>
        <w:t>HE.</w:t>
      </w:r>
      <w:r>
        <w:rPr>
          <w:spacing w:val="-2"/>
        </w:rPr>
        <w:t> </w:t>
      </w:r>
      <w:r>
        <w:rPr/>
        <w:t>+ Hbr</w:t>
        <w:tab/>
        <w:t>H</w:t>
      </w:r>
      <w:r>
        <w:rPr>
          <w:vertAlign w:val="subscript"/>
        </w:rPr>
        <w:t>2</w:t>
      </w:r>
      <w:r>
        <w:rPr>
          <w:vertAlign w:val="baseline"/>
        </w:rPr>
        <w:t> + BrE.</w:t>
        <w:tab/>
        <w:t>(2.8)</w:t>
      </w:r>
    </w:p>
    <w:p>
      <w:pPr>
        <w:pStyle w:val="BodyText"/>
        <w:rPr>
          <w:sz w:val="32"/>
        </w:rPr>
      </w:pPr>
    </w:p>
    <w:p>
      <w:pPr>
        <w:pStyle w:val="BodyText"/>
        <w:tabs>
          <w:tab w:pos="4466" w:val="left" w:leader="none"/>
          <w:tab w:pos="8401" w:val="left" w:leader="none"/>
        </w:tabs>
        <w:spacing w:before="235"/>
        <w:ind w:left="1759"/>
      </w:pPr>
      <w:r>
        <w:rPr/>
        <w:pict>
          <v:shape style="position:absolute;margin-left:184pt;margin-top:18.910307pt;width:52.25pt;height:6pt;mso-position-horizontal-relative:page;mso-position-vertical-relative:paragraph;z-index:-22470144" coordorigin="3680,378" coordsize="1045,120" path="m4605,448l4605,498,4705,448,4631,448,4605,448xm4605,428l4605,448,4631,448,4635,444,4635,433,4631,428,4605,428xm4605,378l4605,428,4625,428,4631,428,4635,433,4635,444,4631,448,4705,448,4725,438,4605,378xm3690,427l3684,427,3680,432,3680,443,3684,447,4605,448,4605,428,3690,427xe" filled="true" fillcolor="#000000" stroked="false">
            <v:path arrowok="t"/>
            <v:fill type="solid"/>
            <w10:wrap type="none"/>
          </v:shape>
        </w:pict>
      </w:r>
      <w:r>
        <w:rPr/>
        <w:t>OHE.</w:t>
      </w:r>
      <w:r>
        <w:rPr>
          <w:spacing w:val="-3"/>
        </w:rPr>
        <w:t> </w:t>
      </w:r>
      <w:r>
        <w:rPr/>
        <w:t>+ Hbr</w:t>
        <w:tab/>
        <w:t>H</w:t>
      </w:r>
      <w:r>
        <w:rPr>
          <w:vertAlign w:val="subscript"/>
        </w:rPr>
        <w:t>2</w:t>
      </w:r>
      <w:r>
        <w:rPr>
          <w:vertAlign w:val="baseline"/>
        </w:rPr>
        <w:t>O +</w:t>
      </w:r>
      <w:r>
        <w:rPr>
          <w:spacing w:val="-1"/>
          <w:vertAlign w:val="baseline"/>
        </w:rPr>
        <w:t> </w:t>
      </w:r>
      <w:r>
        <w:rPr>
          <w:vertAlign w:val="baseline"/>
        </w:rPr>
        <w:t>BrE.</w:t>
        <w:tab/>
        <w:t>(2.9)</w:t>
      </w:r>
    </w:p>
    <w:p>
      <w:pPr>
        <w:pStyle w:val="BodyText"/>
        <w:spacing w:line="480" w:lineRule="auto" w:before="282"/>
        <w:ind w:left="1200" w:right="1330" w:firstLine="360"/>
        <w:jc w:val="both"/>
      </w:pP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Br</w:t>
      </w:r>
      <w:r>
        <w:rPr>
          <w:spacing w:val="1"/>
        </w:rPr>
        <w:t> </w:t>
      </w:r>
      <w:r>
        <w:rPr/>
        <w:t>compound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heated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sufficiently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temperatures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thermally stable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volatilizes</w:t>
      </w:r>
      <w:r>
        <w:rPr>
          <w:spacing w:val="1"/>
        </w:rPr>
        <w:t> </w:t>
      </w:r>
      <w:r>
        <w:rPr/>
        <w:t>whereas the others decompose to give either lower molecular weight organic</w:t>
      </w:r>
      <w:r>
        <w:rPr>
          <w:spacing w:val="1"/>
        </w:rPr>
        <w:t> </w:t>
      </w:r>
      <w:r>
        <w:rPr/>
        <w:t>bromine compounds or hydrogen bromide. Generally the bromine compounds</w:t>
      </w:r>
      <w:r>
        <w:rPr>
          <w:spacing w:val="1"/>
        </w:rPr>
        <w:t> </w:t>
      </w:r>
      <w:r>
        <w:rPr/>
        <w:t>breakdown at quite low temperatures (typically 200-300°C) due to their low C-</w:t>
      </w:r>
      <w:r>
        <w:rPr>
          <w:spacing w:val="1"/>
        </w:rPr>
        <w:t> </w:t>
      </w:r>
      <w:r>
        <w:rPr/>
        <w:t>Br</w:t>
      </w:r>
      <w:r>
        <w:rPr>
          <w:spacing w:val="32"/>
        </w:rPr>
        <w:t> </w:t>
      </w:r>
      <w:r>
        <w:rPr/>
        <w:t>bond</w:t>
      </w:r>
      <w:r>
        <w:rPr>
          <w:spacing w:val="34"/>
        </w:rPr>
        <w:t> </w:t>
      </w:r>
      <w:r>
        <w:rPr/>
        <w:t>energy</w:t>
      </w:r>
      <w:r>
        <w:rPr>
          <w:spacing w:val="29"/>
        </w:rPr>
        <w:t> </w:t>
      </w:r>
      <w:r>
        <w:rPr/>
        <w:t>(Kim</w:t>
      </w:r>
      <w:r>
        <w:rPr>
          <w:spacing w:val="31"/>
        </w:rPr>
        <w:t> </w:t>
      </w:r>
      <w:r>
        <w:rPr>
          <w:i/>
        </w:rPr>
        <w:t>et</w:t>
      </w:r>
      <w:r>
        <w:rPr>
          <w:i/>
          <w:spacing w:val="34"/>
        </w:rPr>
        <w:t> </w:t>
      </w:r>
      <w:r>
        <w:rPr>
          <w:i/>
        </w:rPr>
        <w:t>al.,</w:t>
      </w:r>
      <w:r>
        <w:rPr/>
        <w:t>2012).</w:t>
      </w:r>
      <w:r>
        <w:rPr>
          <w:spacing w:val="32"/>
        </w:rPr>
        <w:t> </w:t>
      </w:r>
      <w:r>
        <w:rPr/>
        <w:t>This</w:t>
      </w:r>
      <w:r>
        <w:rPr>
          <w:spacing w:val="31"/>
        </w:rPr>
        <w:t> </w:t>
      </w:r>
      <w:r>
        <w:rPr/>
        <w:t>temperature</w:t>
      </w:r>
      <w:r>
        <w:rPr>
          <w:spacing w:val="32"/>
        </w:rPr>
        <w:t> </w:t>
      </w:r>
      <w:r>
        <w:rPr/>
        <w:t>range</w:t>
      </w:r>
      <w:r>
        <w:rPr>
          <w:spacing w:val="33"/>
        </w:rPr>
        <w:t> </w:t>
      </w:r>
      <w:r>
        <w:rPr/>
        <w:t>overlaps</w:t>
      </w:r>
      <w:r>
        <w:rPr>
          <w:spacing w:val="34"/>
        </w:rPr>
        <w:t> </w:t>
      </w:r>
      <w:r>
        <w:rPr/>
        <w:t>well</w:t>
      </w:r>
      <w:r>
        <w:rPr>
          <w:spacing w:val="34"/>
        </w:rPr>
        <w:t> </w:t>
      </w:r>
      <w:r>
        <w:rPr/>
        <w:t>with</w:t>
      </w:r>
      <w:r>
        <w:rPr>
          <w:spacing w:val="-68"/>
        </w:rPr>
        <w:t> </w:t>
      </w:r>
      <w:r>
        <w:rPr/>
        <w:t>the</w:t>
      </w:r>
      <w:r>
        <w:rPr>
          <w:spacing w:val="-3"/>
        </w:rPr>
        <w:t> </w:t>
      </w:r>
      <w:r>
        <w:rPr/>
        <w:t>decomposition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many</w:t>
      </w:r>
      <w:r>
        <w:rPr>
          <w:spacing w:val="-6"/>
        </w:rPr>
        <w:t> </w:t>
      </w:r>
      <w:r>
        <w:rPr/>
        <w:t>common polymers</w:t>
      </w:r>
      <w:r>
        <w:rPr>
          <w:spacing w:val="-1"/>
        </w:rPr>
        <w:t> </w:t>
      </w:r>
      <w:r>
        <w:rPr/>
        <w:t>which makes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effectiveness</w:t>
      </w:r>
      <w:r>
        <w:rPr>
          <w:spacing w:val="-2"/>
        </w:rPr>
        <w:t> </w:t>
      </w:r>
      <w:r>
        <w:rPr/>
        <w:t>of</w:t>
      </w:r>
    </w:p>
    <w:p>
      <w:pPr>
        <w:pStyle w:val="BodyText"/>
        <w:spacing w:line="320" w:lineRule="exact"/>
        <w:ind w:left="1200"/>
      </w:pPr>
      <w:r>
        <w:rPr/>
        <w:t>Br</w:t>
      </w:r>
      <w:r>
        <w:rPr>
          <w:spacing w:val="-4"/>
        </w:rPr>
        <w:t> </w:t>
      </w:r>
      <w:r>
        <w:rPr/>
        <w:t>compounds</w:t>
      </w:r>
      <w:r>
        <w:rPr>
          <w:spacing w:val="-6"/>
        </w:rPr>
        <w:t> </w:t>
      </w:r>
      <w:r>
        <w:rPr/>
        <w:t>superior</w:t>
      </w:r>
      <w:r>
        <w:rPr>
          <w:spacing w:val="-3"/>
        </w:rPr>
        <w:t> </w:t>
      </w:r>
      <w:r>
        <w:rPr/>
        <w:t>compared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chlorine</w:t>
      </w:r>
      <w:r>
        <w:rPr>
          <w:spacing w:val="-3"/>
        </w:rPr>
        <w:t> </w:t>
      </w:r>
      <w:r>
        <w:rPr/>
        <w:t>compounds.</w:t>
      </w:r>
    </w:p>
    <w:p>
      <w:pPr>
        <w:spacing w:after="0" w:line="320" w:lineRule="exact"/>
        <w:sectPr>
          <w:pgSz w:w="11910" w:h="16840"/>
          <w:pgMar w:header="0" w:footer="973" w:top="820" w:bottom="1180" w:left="240" w:right="100"/>
        </w:sectPr>
      </w:pPr>
    </w:p>
    <w:p>
      <w:pPr>
        <w:pStyle w:val="ListParagraph"/>
        <w:numPr>
          <w:ilvl w:val="0"/>
          <w:numId w:val="7"/>
        </w:numPr>
        <w:tabs>
          <w:tab w:pos="1561" w:val="left" w:leader="none"/>
        </w:tabs>
        <w:spacing w:line="480" w:lineRule="auto" w:before="81" w:after="0"/>
        <w:ind w:left="1560" w:right="1335" w:hanging="360"/>
        <w:jc w:val="both"/>
        <w:rPr>
          <w:sz w:val="28"/>
        </w:rPr>
      </w:pPr>
      <w:r>
        <w:rPr>
          <w:sz w:val="28"/>
        </w:rPr>
        <w:t>Co-additives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use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1"/>
          <w:sz w:val="28"/>
        </w:rPr>
        <w:t> </w:t>
      </w:r>
      <w:r>
        <w:rPr>
          <w:sz w:val="28"/>
        </w:rPr>
        <w:t>retardants:</w:t>
      </w:r>
      <w:r>
        <w:rPr>
          <w:spacing w:val="1"/>
          <w:sz w:val="28"/>
        </w:rPr>
        <w:t> </w:t>
      </w:r>
      <w:r>
        <w:rPr>
          <w:sz w:val="28"/>
        </w:rPr>
        <w:t>Addition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70"/>
          <w:sz w:val="28"/>
        </w:rPr>
        <w:t> </w:t>
      </w:r>
      <w:r>
        <w:rPr>
          <w:sz w:val="28"/>
        </w:rPr>
        <w:t>co-additives</w:t>
      </w:r>
      <w:r>
        <w:rPr>
          <w:spacing w:val="1"/>
          <w:sz w:val="28"/>
        </w:rPr>
        <w:t> </w:t>
      </w:r>
      <w:r>
        <w:rPr>
          <w:sz w:val="28"/>
        </w:rPr>
        <w:t>increases the effectiveness of brominated FRs so that they are more often</w:t>
      </w:r>
      <w:r>
        <w:rPr>
          <w:spacing w:val="1"/>
          <w:sz w:val="28"/>
        </w:rPr>
        <w:t> </w:t>
      </w:r>
      <w:r>
        <w:rPr>
          <w:sz w:val="28"/>
        </w:rPr>
        <w:t>used in conjunction with other compound notably phosphorus, antimony and</w:t>
      </w:r>
      <w:r>
        <w:rPr>
          <w:spacing w:val="1"/>
          <w:sz w:val="28"/>
        </w:rPr>
        <w:t> </w:t>
      </w:r>
      <w:r>
        <w:rPr>
          <w:sz w:val="28"/>
        </w:rPr>
        <w:t>certain other metals. Studies of the effects of phosphate esters and bromine</w:t>
      </w:r>
      <w:r>
        <w:rPr>
          <w:spacing w:val="1"/>
          <w:sz w:val="28"/>
        </w:rPr>
        <w:t> </w:t>
      </w:r>
      <w:r>
        <w:rPr>
          <w:sz w:val="28"/>
        </w:rPr>
        <w:t>compound in polyesters showed that more char is formed on the combustion</w:t>
      </w:r>
      <w:r>
        <w:rPr>
          <w:spacing w:val="1"/>
          <w:sz w:val="28"/>
        </w:rPr>
        <w:t> </w:t>
      </w:r>
      <w:r>
        <w:rPr>
          <w:sz w:val="28"/>
        </w:rPr>
        <w:t>of polyesters; it means that the bromine remains in the char, which suggests</w:t>
      </w:r>
      <w:r>
        <w:rPr>
          <w:spacing w:val="1"/>
          <w:sz w:val="28"/>
        </w:rPr>
        <w:t> </w:t>
      </w:r>
      <w:r>
        <w:rPr>
          <w:sz w:val="28"/>
        </w:rPr>
        <w:t>that the condensed-phase process was affected by the bromine-phosphorus</w:t>
      </w:r>
      <w:r>
        <w:rPr>
          <w:spacing w:val="1"/>
          <w:sz w:val="28"/>
        </w:rPr>
        <w:t> </w:t>
      </w:r>
      <w:r>
        <w:rPr>
          <w:sz w:val="28"/>
        </w:rPr>
        <w:t>compound.</w:t>
      </w:r>
      <w:r>
        <w:rPr>
          <w:spacing w:val="1"/>
          <w:sz w:val="28"/>
        </w:rPr>
        <w:t> </w:t>
      </w:r>
      <w:r>
        <w:rPr>
          <w:sz w:val="28"/>
        </w:rPr>
        <w:t>Antimony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always</w:t>
      </w:r>
      <w:r>
        <w:rPr>
          <w:spacing w:val="1"/>
          <w:sz w:val="28"/>
        </w:rPr>
        <w:t> </w:t>
      </w:r>
      <w:r>
        <w:rPr>
          <w:sz w:val="28"/>
        </w:rPr>
        <w:t>used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conjunction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halogen</w:t>
      </w:r>
      <w:r>
        <w:rPr>
          <w:spacing w:val="1"/>
          <w:sz w:val="28"/>
        </w:rPr>
        <w:t> </w:t>
      </w:r>
      <w:r>
        <w:rPr>
          <w:sz w:val="28"/>
        </w:rPr>
        <w:t>compound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much</w:t>
      </w:r>
      <w:r>
        <w:rPr>
          <w:spacing w:val="1"/>
          <w:sz w:val="28"/>
        </w:rPr>
        <w:t> </w:t>
      </w:r>
      <w:r>
        <w:rPr>
          <w:sz w:val="28"/>
        </w:rPr>
        <w:t>more</w:t>
      </w:r>
      <w:r>
        <w:rPr>
          <w:spacing w:val="1"/>
          <w:sz w:val="28"/>
        </w:rPr>
        <w:t> </w:t>
      </w:r>
      <w:r>
        <w:rPr>
          <w:sz w:val="28"/>
        </w:rPr>
        <w:t>effective</w:t>
      </w:r>
      <w:r>
        <w:rPr>
          <w:spacing w:val="1"/>
          <w:sz w:val="28"/>
        </w:rPr>
        <w:t> </w:t>
      </w:r>
      <w:r>
        <w:rPr>
          <w:sz w:val="28"/>
        </w:rPr>
        <w:t>co-additive</w:t>
      </w:r>
      <w:r>
        <w:rPr>
          <w:spacing w:val="1"/>
          <w:sz w:val="28"/>
        </w:rPr>
        <w:t> </w:t>
      </w:r>
      <w:r>
        <w:rPr>
          <w:sz w:val="28"/>
        </w:rPr>
        <w:t>than</w:t>
      </w:r>
      <w:r>
        <w:rPr>
          <w:spacing w:val="1"/>
          <w:sz w:val="28"/>
        </w:rPr>
        <w:t> </w:t>
      </w:r>
      <w:r>
        <w:rPr>
          <w:sz w:val="28"/>
        </w:rPr>
        <w:t>phosphorus</w:t>
      </w:r>
      <w:r>
        <w:rPr>
          <w:spacing w:val="1"/>
          <w:sz w:val="28"/>
        </w:rPr>
        <w:t> </w:t>
      </w:r>
      <w:r>
        <w:rPr>
          <w:sz w:val="28"/>
        </w:rPr>
        <w:t>(Mazrouh, 2014). The use of it greatly reduced the higher loading levels of</w:t>
      </w:r>
      <w:r>
        <w:rPr>
          <w:spacing w:val="1"/>
          <w:sz w:val="28"/>
        </w:rPr>
        <w:t> </w:t>
      </w:r>
      <w:r>
        <w:rPr>
          <w:sz w:val="28"/>
        </w:rPr>
        <w:t>bromine compounds normally needed for effective flame retardance in the</w:t>
      </w:r>
      <w:r>
        <w:rPr>
          <w:spacing w:val="1"/>
          <w:sz w:val="28"/>
        </w:rPr>
        <w:t> </w:t>
      </w:r>
      <w:r>
        <w:rPr>
          <w:sz w:val="28"/>
        </w:rPr>
        <w:t>gas phase. While burning of organic polymer with these compounds, the</w:t>
      </w:r>
      <w:r>
        <w:rPr>
          <w:spacing w:val="1"/>
          <w:sz w:val="28"/>
        </w:rPr>
        <w:t> </w:t>
      </w:r>
      <w:r>
        <w:rPr>
          <w:sz w:val="28"/>
        </w:rPr>
        <w:t>major part of the antimony is volatilized, probably as SbBr</w:t>
      </w:r>
      <w:r>
        <w:rPr>
          <w:sz w:val="28"/>
          <w:vertAlign w:val="subscript"/>
        </w:rPr>
        <w:t>3</w:t>
      </w:r>
      <w:r>
        <w:rPr>
          <w:sz w:val="28"/>
          <w:vertAlign w:val="baseline"/>
        </w:rPr>
        <w:t> or SbOBr which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then provides hydrogen bromide and also produces a fine particle of solid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SbO, which can catalyze the free radicals that are responsible for flame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propagation,</w:t>
      </w:r>
      <w:r>
        <w:rPr>
          <w:spacing w:val="62"/>
          <w:sz w:val="28"/>
          <w:vertAlign w:val="baseline"/>
        </w:rPr>
        <w:t> </w:t>
      </w:r>
      <w:r>
        <w:rPr>
          <w:sz w:val="28"/>
          <w:vertAlign w:val="baseline"/>
        </w:rPr>
        <w:t>via</w:t>
      </w:r>
      <w:r>
        <w:rPr>
          <w:spacing w:val="61"/>
          <w:sz w:val="28"/>
          <w:vertAlign w:val="baseline"/>
        </w:rPr>
        <w:t> </w:t>
      </w:r>
      <w:r>
        <w:rPr>
          <w:sz w:val="28"/>
          <w:vertAlign w:val="baseline"/>
        </w:rPr>
        <w:t>the</w:t>
      </w:r>
      <w:r>
        <w:rPr>
          <w:spacing w:val="62"/>
          <w:sz w:val="28"/>
          <w:vertAlign w:val="baseline"/>
        </w:rPr>
        <w:t> </w:t>
      </w:r>
      <w:r>
        <w:rPr>
          <w:sz w:val="28"/>
          <w:vertAlign w:val="baseline"/>
        </w:rPr>
        <w:t>formation</w:t>
      </w:r>
      <w:r>
        <w:rPr>
          <w:spacing w:val="62"/>
          <w:sz w:val="28"/>
          <w:vertAlign w:val="baseline"/>
        </w:rPr>
        <w:t> </w:t>
      </w:r>
      <w:r>
        <w:rPr>
          <w:sz w:val="28"/>
          <w:vertAlign w:val="baseline"/>
        </w:rPr>
        <w:t>of</w:t>
      </w:r>
      <w:r>
        <w:rPr>
          <w:spacing w:val="64"/>
          <w:sz w:val="28"/>
          <w:vertAlign w:val="baseline"/>
        </w:rPr>
        <w:t> </w:t>
      </w:r>
      <w:r>
        <w:rPr>
          <w:sz w:val="28"/>
          <w:vertAlign w:val="baseline"/>
        </w:rPr>
        <w:t>SbOH.</w:t>
      </w:r>
      <w:r>
        <w:rPr>
          <w:spacing w:val="62"/>
          <w:sz w:val="28"/>
          <w:vertAlign w:val="baseline"/>
        </w:rPr>
        <w:t> </w:t>
      </w:r>
      <w:r>
        <w:rPr>
          <w:sz w:val="28"/>
          <w:vertAlign w:val="baseline"/>
        </w:rPr>
        <w:t>The</w:t>
      </w:r>
      <w:r>
        <w:rPr>
          <w:spacing w:val="63"/>
          <w:sz w:val="28"/>
          <w:vertAlign w:val="baseline"/>
        </w:rPr>
        <w:t> </w:t>
      </w:r>
      <w:r>
        <w:rPr>
          <w:sz w:val="28"/>
          <w:vertAlign w:val="baseline"/>
        </w:rPr>
        <w:t>metal-bromine</w:t>
      </w:r>
      <w:r>
        <w:rPr>
          <w:spacing w:val="62"/>
          <w:sz w:val="28"/>
          <w:vertAlign w:val="baseline"/>
        </w:rPr>
        <w:t> </w:t>
      </w:r>
      <w:r>
        <w:rPr>
          <w:sz w:val="28"/>
          <w:vertAlign w:val="baseline"/>
        </w:rPr>
        <w:t>compounds</w:t>
      </w:r>
      <w:r>
        <w:rPr>
          <w:spacing w:val="-68"/>
          <w:sz w:val="28"/>
          <w:vertAlign w:val="baseline"/>
        </w:rPr>
        <w:t> </w:t>
      </w:r>
      <w:r>
        <w:rPr>
          <w:sz w:val="28"/>
          <w:vertAlign w:val="baseline"/>
        </w:rPr>
        <w:t>such as zincoxide with bromine shows more specific modes of action in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inhibiting</w:t>
      </w:r>
      <w:r>
        <w:rPr>
          <w:spacing w:val="-4"/>
          <w:sz w:val="28"/>
          <w:vertAlign w:val="baseline"/>
        </w:rPr>
        <w:t> </w:t>
      </w:r>
      <w:r>
        <w:rPr>
          <w:sz w:val="28"/>
          <w:vertAlign w:val="baseline"/>
        </w:rPr>
        <w:t>polymer combustion.</w:t>
      </w:r>
    </w:p>
    <w:p>
      <w:pPr>
        <w:pStyle w:val="ListParagraph"/>
        <w:numPr>
          <w:ilvl w:val="1"/>
          <w:numId w:val="7"/>
        </w:numPr>
        <w:tabs>
          <w:tab w:pos="1921" w:val="left" w:leader="none"/>
        </w:tabs>
        <w:spacing w:line="323" w:lineRule="exact" w:before="0" w:after="0"/>
        <w:ind w:left="1920" w:right="0" w:hanging="361"/>
        <w:jc w:val="both"/>
        <w:rPr>
          <w:sz w:val="28"/>
        </w:rPr>
      </w:pPr>
      <w:r>
        <w:rPr>
          <w:sz w:val="28"/>
        </w:rPr>
        <w:t>Smoke</w:t>
      </w:r>
      <w:r>
        <w:rPr>
          <w:spacing w:val="48"/>
          <w:sz w:val="28"/>
        </w:rPr>
        <w:t> </w:t>
      </w:r>
      <w:r>
        <w:rPr>
          <w:sz w:val="28"/>
        </w:rPr>
        <w:t>suppressants:</w:t>
      </w:r>
      <w:r>
        <w:rPr>
          <w:spacing w:val="117"/>
          <w:sz w:val="28"/>
        </w:rPr>
        <w:t> </w:t>
      </w:r>
      <w:r>
        <w:rPr>
          <w:sz w:val="28"/>
        </w:rPr>
        <w:t>Numbers</w:t>
      </w:r>
      <w:r>
        <w:rPr>
          <w:spacing w:val="120"/>
          <w:sz w:val="28"/>
        </w:rPr>
        <w:t> </w:t>
      </w:r>
      <w:r>
        <w:rPr>
          <w:sz w:val="28"/>
        </w:rPr>
        <w:t>of</w:t>
      </w:r>
      <w:r>
        <w:rPr>
          <w:spacing w:val="117"/>
          <w:sz w:val="28"/>
        </w:rPr>
        <w:t> </w:t>
      </w:r>
      <w:r>
        <w:rPr>
          <w:sz w:val="28"/>
        </w:rPr>
        <w:t>parameters</w:t>
      </w:r>
      <w:r>
        <w:rPr>
          <w:spacing w:val="118"/>
          <w:sz w:val="28"/>
        </w:rPr>
        <w:t> </w:t>
      </w:r>
      <w:r>
        <w:rPr>
          <w:sz w:val="28"/>
        </w:rPr>
        <w:t>are</w:t>
      </w:r>
      <w:r>
        <w:rPr>
          <w:spacing w:val="116"/>
          <w:sz w:val="28"/>
        </w:rPr>
        <w:t> </w:t>
      </w:r>
      <w:r>
        <w:rPr>
          <w:sz w:val="28"/>
        </w:rPr>
        <w:t>available</w:t>
      </w:r>
      <w:r>
        <w:rPr>
          <w:spacing w:val="117"/>
          <w:sz w:val="28"/>
        </w:rPr>
        <w:t> </w:t>
      </w:r>
      <w:r>
        <w:rPr>
          <w:sz w:val="28"/>
        </w:rPr>
        <w:t>for</w:t>
      </w:r>
      <w:r>
        <w:rPr>
          <w:spacing w:val="117"/>
          <w:sz w:val="28"/>
        </w:rPr>
        <w:t> </w:t>
      </w:r>
      <w:r>
        <w:rPr>
          <w:sz w:val="28"/>
        </w:rPr>
        <w:t>the</w:t>
      </w:r>
    </w:p>
    <w:p>
      <w:pPr>
        <w:pStyle w:val="BodyText"/>
        <w:spacing w:line="640" w:lineRule="atLeast" w:before="4"/>
        <w:ind w:left="1920" w:right="1336"/>
        <w:jc w:val="both"/>
      </w:pPr>
      <w:r>
        <w:rPr/>
        <w:t>determination</w:t>
      </w:r>
      <w:r>
        <w:rPr>
          <w:spacing w:val="1"/>
        </w:rPr>
        <w:t> </w:t>
      </w:r>
      <w:r>
        <w:rPr/>
        <w:t>of smoke</w:t>
      </w:r>
      <w:r>
        <w:rPr>
          <w:spacing w:val="1"/>
        </w:rPr>
        <w:t> </w:t>
      </w:r>
      <w:r>
        <w:rPr/>
        <w:t>production.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</w:t>
      </w:r>
      <w:r>
        <w:rPr>
          <w:spacing w:val="70"/>
        </w:rPr>
        <w:t> </w:t>
      </w:r>
      <w:r>
        <w:rPr/>
        <w:t>comprehensive theory</w:t>
      </w:r>
      <w:r>
        <w:rPr>
          <w:spacing w:val="-68"/>
        </w:rPr>
        <w:t> </w:t>
      </w:r>
      <w:r>
        <w:rPr/>
        <w:t>that</w:t>
      </w:r>
      <w:r>
        <w:rPr>
          <w:spacing w:val="1"/>
        </w:rPr>
        <w:t> </w:t>
      </w:r>
      <w:r>
        <w:rPr/>
        <w:t>exists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describing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constitution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smoke.</w:t>
      </w:r>
      <w:r>
        <w:rPr>
          <w:spacing w:val="1"/>
        </w:rPr>
        <w:t> </w:t>
      </w:r>
      <w:r>
        <w:rPr/>
        <w:t>Ferrocene, for example, effectively suppress the smoke by oxidizing soot</w:t>
      </w:r>
      <w:r>
        <w:rPr>
          <w:spacing w:val="1"/>
        </w:rPr>
        <w:t> </w:t>
      </w:r>
      <w:r>
        <w:rPr/>
        <w:t>in</w:t>
      </w:r>
      <w:r>
        <w:rPr>
          <w:spacing w:val="34"/>
        </w:rPr>
        <w:t> </w:t>
      </w:r>
      <w:r>
        <w:rPr/>
        <w:t>the</w:t>
      </w:r>
      <w:r>
        <w:rPr>
          <w:spacing w:val="33"/>
        </w:rPr>
        <w:t> </w:t>
      </w:r>
      <w:r>
        <w:rPr/>
        <w:t>gas</w:t>
      </w:r>
      <w:r>
        <w:rPr>
          <w:spacing w:val="37"/>
        </w:rPr>
        <w:t> </w:t>
      </w:r>
      <w:r>
        <w:rPr/>
        <w:t>phase</w:t>
      </w:r>
      <w:r>
        <w:rPr>
          <w:spacing w:val="33"/>
        </w:rPr>
        <w:t> </w:t>
      </w:r>
      <w:r>
        <w:rPr/>
        <w:t>as</w:t>
      </w:r>
      <w:r>
        <w:rPr>
          <w:spacing w:val="37"/>
        </w:rPr>
        <w:t> </w:t>
      </w:r>
      <w:r>
        <w:rPr/>
        <w:t>well</w:t>
      </w:r>
      <w:r>
        <w:rPr>
          <w:spacing w:val="37"/>
        </w:rPr>
        <w:t> </w:t>
      </w:r>
      <w:r>
        <w:rPr/>
        <w:t>as</w:t>
      </w:r>
      <w:r>
        <w:rPr>
          <w:spacing w:val="34"/>
        </w:rPr>
        <w:t> </w:t>
      </w:r>
      <w:r>
        <w:rPr/>
        <w:t>by</w:t>
      </w:r>
      <w:r>
        <w:rPr>
          <w:spacing w:val="32"/>
        </w:rPr>
        <w:t> </w:t>
      </w:r>
      <w:r>
        <w:rPr/>
        <w:t>charring</w:t>
      </w:r>
      <w:r>
        <w:rPr>
          <w:spacing w:val="34"/>
        </w:rPr>
        <w:t> </w:t>
      </w:r>
      <w:r>
        <w:rPr/>
        <w:t>in</w:t>
      </w:r>
      <w:r>
        <w:rPr>
          <w:spacing w:val="35"/>
        </w:rPr>
        <w:t> </w:t>
      </w:r>
      <w:r>
        <w:rPr/>
        <w:t>the</w:t>
      </w:r>
      <w:r>
        <w:rPr>
          <w:spacing w:val="36"/>
        </w:rPr>
        <w:t> </w:t>
      </w:r>
      <w:r>
        <w:rPr/>
        <w:t>condensed</w:t>
      </w:r>
      <w:r>
        <w:rPr>
          <w:spacing w:val="35"/>
        </w:rPr>
        <w:t> </w:t>
      </w:r>
      <w:r>
        <w:rPr/>
        <w:t>phase.</w:t>
      </w:r>
    </w:p>
    <w:p>
      <w:pPr>
        <w:spacing w:after="0" w:line="640" w:lineRule="atLeast"/>
        <w:jc w:val="both"/>
        <w:sectPr>
          <w:pgSz w:w="11910" w:h="16840"/>
          <w:pgMar w:header="0" w:footer="973" w:top="800" w:bottom="1200" w:left="240" w:right="100"/>
        </w:sectPr>
      </w:pPr>
    </w:p>
    <w:p>
      <w:pPr>
        <w:pStyle w:val="BodyText"/>
        <w:spacing w:line="477" w:lineRule="auto" w:before="61"/>
        <w:ind w:left="1920" w:right="1347"/>
        <w:jc w:val="both"/>
      </w:pPr>
      <w:r>
        <w:rPr/>
        <w:t>Intumescent systems form the protective char which suppress the smoke</w:t>
      </w:r>
      <w:r>
        <w:rPr>
          <w:spacing w:val="1"/>
        </w:rPr>
        <w:t> </w:t>
      </w:r>
      <w:r>
        <w:rPr/>
        <w:t>(Boulos,</w:t>
      </w:r>
      <w:r>
        <w:rPr>
          <w:spacing w:val="-2"/>
        </w:rPr>
        <w:t> </w:t>
      </w:r>
      <w:r>
        <w:rPr/>
        <w:t>Laurence,</w:t>
      </w:r>
      <w:r>
        <w:rPr>
          <w:spacing w:val="-4"/>
        </w:rPr>
        <w:t> </w:t>
      </w:r>
      <w:r>
        <w:rPr/>
        <w:t>Wassef,</w:t>
      </w:r>
      <w:r>
        <w:rPr>
          <w:spacing w:val="-1"/>
        </w:rPr>
        <w:t> </w:t>
      </w:r>
      <w:r>
        <w:rPr/>
        <w:t>Claude &amp;</w:t>
      </w:r>
      <w:r>
        <w:rPr>
          <w:spacing w:val="-2"/>
        </w:rPr>
        <w:t> </w:t>
      </w:r>
      <w:r>
        <w:rPr/>
        <w:t>Bruno,</w:t>
      </w:r>
      <w:r>
        <w:rPr>
          <w:spacing w:val="-1"/>
        </w:rPr>
        <w:t> </w:t>
      </w:r>
      <w:r>
        <w:rPr/>
        <w:t>2013).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1"/>
          <w:numId w:val="8"/>
        </w:numPr>
        <w:tabs>
          <w:tab w:pos="1693" w:val="left" w:leader="none"/>
        </w:tabs>
        <w:spacing w:line="240" w:lineRule="auto" w:before="0" w:after="0"/>
        <w:ind w:left="1692" w:right="0" w:hanging="493"/>
        <w:jc w:val="both"/>
        <w:rPr>
          <w:b/>
          <w:color w:val="0D0D0D"/>
          <w:sz w:val="26"/>
        </w:rPr>
      </w:pPr>
      <w:r>
        <w:rPr>
          <w:b/>
          <w:color w:val="0D0D0D"/>
          <w:sz w:val="28"/>
        </w:rPr>
        <w:t>Typesand</w:t>
      </w:r>
      <w:r>
        <w:rPr>
          <w:b/>
          <w:color w:val="0D0D0D"/>
          <w:spacing w:val="-5"/>
          <w:sz w:val="28"/>
        </w:rPr>
        <w:t> </w:t>
      </w:r>
      <w:r>
        <w:rPr>
          <w:b/>
          <w:color w:val="0D0D0D"/>
          <w:sz w:val="28"/>
        </w:rPr>
        <w:t>Characteristics</w:t>
      </w:r>
      <w:r>
        <w:rPr>
          <w:b/>
          <w:color w:val="0D0D0D"/>
          <w:spacing w:val="-6"/>
          <w:sz w:val="28"/>
        </w:rPr>
        <w:t> </w:t>
      </w:r>
      <w:r>
        <w:rPr>
          <w:b/>
          <w:color w:val="0D0D0D"/>
          <w:sz w:val="28"/>
        </w:rPr>
        <w:t>of</w:t>
      </w:r>
      <w:r>
        <w:rPr>
          <w:b/>
          <w:color w:val="0D0D0D"/>
          <w:spacing w:val="-4"/>
          <w:sz w:val="28"/>
        </w:rPr>
        <w:t> </w:t>
      </w:r>
      <w:r>
        <w:rPr>
          <w:b/>
          <w:color w:val="0D0D0D"/>
          <w:sz w:val="28"/>
        </w:rPr>
        <w:t>Flame</w:t>
      </w:r>
      <w:r>
        <w:rPr>
          <w:b/>
          <w:color w:val="0D0D0D"/>
          <w:spacing w:val="-3"/>
          <w:sz w:val="28"/>
        </w:rPr>
        <w:t> </w:t>
      </w:r>
      <w:r>
        <w:rPr>
          <w:b/>
          <w:color w:val="0D0D0D"/>
          <w:sz w:val="28"/>
        </w:rPr>
        <w:t>Retardants</w:t>
      </w:r>
    </w:p>
    <w:p>
      <w:pPr>
        <w:pStyle w:val="BodyText"/>
        <w:spacing w:line="480" w:lineRule="auto" w:before="249"/>
        <w:ind w:left="1200" w:right="1330" w:firstLine="719"/>
        <w:jc w:val="both"/>
      </w:pP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retardants</w:t>
      </w:r>
      <w:r>
        <w:rPr>
          <w:color w:val="0D0D0D"/>
          <w:spacing w:val="1"/>
        </w:rPr>
        <w:t> </w:t>
      </w:r>
      <w:r>
        <w:rPr>
          <w:color w:val="0D0D0D"/>
        </w:rPr>
        <w:t>are</w:t>
      </w:r>
      <w:r>
        <w:rPr>
          <w:color w:val="0D0D0D"/>
          <w:spacing w:val="1"/>
        </w:rPr>
        <w:t> </w:t>
      </w:r>
      <w:r>
        <w:rPr>
          <w:color w:val="0D0D0D"/>
        </w:rPr>
        <w:t>currently</w:t>
      </w:r>
      <w:r>
        <w:rPr>
          <w:color w:val="0D0D0D"/>
          <w:spacing w:val="1"/>
        </w:rPr>
        <w:t> </w:t>
      </w:r>
      <w:r>
        <w:rPr>
          <w:color w:val="0D0D0D"/>
        </w:rPr>
        <w:t>classified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1"/>
        </w:rPr>
        <w:t> </w:t>
      </w:r>
      <w:r>
        <w:rPr>
          <w:color w:val="0D0D0D"/>
        </w:rPr>
        <w:t>halogenatedcompounds,</w:t>
      </w:r>
      <w:r>
        <w:rPr>
          <w:color w:val="0D0D0D"/>
          <w:spacing w:val="1"/>
        </w:rPr>
        <w:t> </w:t>
      </w:r>
      <w:r>
        <w:rPr>
          <w:color w:val="0D0D0D"/>
        </w:rPr>
        <w:t>phosphorus</w:t>
      </w:r>
      <w:r>
        <w:rPr>
          <w:color w:val="0D0D0D"/>
          <w:spacing w:val="1"/>
        </w:rPr>
        <w:t> </w:t>
      </w:r>
      <w:r>
        <w:rPr>
          <w:color w:val="0D0D0D"/>
        </w:rPr>
        <w:t>compounds,</w:t>
      </w:r>
      <w:r>
        <w:rPr>
          <w:color w:val="0D0D0D"/>
          <w:spacing w:val="1"/>
        </w:rPr>
        <w:t> </w:t>
      </w:r>
      <w:r>
        <w:rPr>
          <w:color w:val="0D0D0D"/>
        </w:rPr>
        <w:t>inorganiccompounds,</w:t>
      </w:r>
      <w:r>
        <w:rPr>
          <w:color w:val="0D0D0D"/>
          <w:spacing w:val="1"/>
        </w:rPr>
        <w:t> </w:t>
      </w:r>
      <w:r>
        <w:rPr>
          <w:color w:val="0D0D0D"/>
        </w:rPr>
        <w:t>nitrogen-containing</w:t>
      </w:r>
      <w:r>
        <w:rPr>
          <w:color w:val="0D0D0D"/>
          <w:spacing w:val="1"/>
        </w:rPr>
        <w:t> </w:t>
      </w:r>
      <w:r>
        <w:rPr>
          <w:color w:val="0D0D0D"/>
        </w:rPr>
        <w:t>organic</w:t>
      </w:r>
      <w:r>
        <w:rPr>
          <w:color w:val="0D0D0D"/>
          <w:spacing w:val="1"/>
        </w:rPr>
        <w:t> </w:t>
      </w:r>
      <w:r>
        <w:rPr>
          <w:color w:val="0D0D0D"/>
        </w:rPr>
        <w:t>compounds,silicone compounds, etc.Halogenated flame retardants include the</w:t>
      </w:r>
      <w:r>
        <w:rPr>
          <w:color w:val="0D0D0D"/>
          <w:spacing w:val="1"/>
        </w:rPr>
        <w:t> </w:t>
      </w:r>
      <w:r>
        <w:rPr>
          <w:color w:val="0D0D0D"/>
        </w:rPr>
        <w:t>decabrominatedPBDE</w:t>
      </w:r>
      <w:r>
        <w:rPr>
          <w:color w:val="0D0D0D"/>
          <w:spacing w:val="1"/>
        </w:rPr>
        <w:t> </w:t>
      </w:r>
      <w:r>
        <w:rPr>
          <w:color w:val="0D0D0D"/>
        </w:rPr>
        <w:t>retardant</w:t>
      </w:r>
      <w:r>
        <w:rPr>
          <w:color w:val="0D0D0D"/>
          <w:spacing w:val="1"/>
        </w:rPr>
        <w:t> </w:t>
      </w:r>
      <w:r>
        <w:rPr>
          <w:color w:val="0D0D0D"/>
        </w:rPr>
        <w:t>excluded</w:t>
      </w:r>
      <w:r>
        <w:rPr>
          <w:color w:val="0D0D0D"/>
          <w:spacing w:val="1"/>
        </w:rPr>
        <w:t> </w:t>
      </w:r>
      <w:r>
        <w:rPr>
          <w:color w:val="0D0D0D"/>
        </w:rPr>
        <w:t>from</w:t>
      </w:r>
      <w:r>
        <w:rPr>
          <w:color w:val="0D0D0D"/>
          <w:spacing w:val="1"/>
        </w:rPr>
        <w:t> </w:t>
      </w:r>
      <w:r>
        <w:rPr>
          <w:color w:val="0D0D0D"/>
        </w:rPr>
        <w:t>WEEEand</w:t>
      </w:r>
      <w:r>
        <w:rPr>
          <w:color w:val="0D0D0D"/>
          <w:spacing w:val="1"/>
        </w:rPr>
        <w:t> </w:t>
      </w:r>
      <w:r>
        <w:rPr>
          <w:color w:val="0D0D0D"/>
        </w:rPr>
        <w:t>RoHS</w:t>
      </w:r>
      <w:r>
        <w:rPr>
          <w:color w:val="0D0D0D"/>
          <w:spacing w:val="1"/>
        </w:rPr>
        <w:t> </w:t>
      </w:r>
      <w:r>
        <w:rPr>
          <w:color w:val="0D0D0D"/>
        </w:rPr>
        <w:t>control</w:t>
      </w:r>
      <w:r>
        <w:rPr>
          <w:color w:val="0D0D0D"/>
          <w:spacing w:val="1"/>
        </w:rPr>
        <w:t> </w:t>
      </w:r>
      <w:r>
        <w:rPr>
          <w:color w:val="0D0D0D"/>
        </w:rPr>
        <w:t>in</w:t>
      </w:r>
      <w:r>
        <w:rPr>
          <w:color w:val="0D0D0D"/>
          <w:spacing w:val="1"/>
        </w:rPr>
        <w:t> </w:t>
      </w:r>
      <w:r>
        <w:rPr>
          <w:color w:val="0D0D0D"/>
        </w:rPr>
        <w:t>2005</w:t>
      </w:r>
      <w:r>
        <w:rPr/>
        <w:t>(Boulos </w:t>
      </w:r>
      <w:r>
        <w:rPr>
          <w:i/>
        </w:rPr>
        <w:t>et al., </w:t>
      </w:r>
      <w:r>
        <w:rPr/>
        <w:t>2013)</w:t>
      </w:r>
      <w:r>
        <w:rPr>
          <w:color w:val="0D0D0D"/>
        </w:rPr>
        <w:t>, although the compoundis still used, consumption is</w:t>
      </w:r>
      <w:r>
        <w:rPr>
          <w:color w:val="0D0D0D"/>
          <w:spacing w:val="1"/>
        </w:rPr>
        <w:t> </w:t>
      </w:r>
      <w:r>
        <w:rPr>
          <w:color w:val="0D0D0D"/>
        </w:rPr>
        <w:t>falling.</w:t>
      </w:r>
      <w:r>
        <w:rPr>
          <w:color w:val="0D0D0D"/>
          <w:spacing w:val="1"/>
        </w:rPr>
        <w:t> </w:t>
      </w:r>
      <w:r>
        <w:rPr>
          <w:color w:val="0D0D0D"/>
        </w:rPr>
        <w:t>Predominant</w:t>
      </w:r>
      <w:r>
        <w:rPr>
          <w:color w:val="0D0D0D"/>
          <w:spacing w:val="1"/>
        </w:rPr>
        <w:t> </w:t>
      </w:r>
      <w:r>
        <w:rPr>
          <w:color w:val="0D0D0D"/>
        </w:rPr>
        <w:t>inthis</w:t>
      </w:r>
      <w:r>
        <w:rPr>
          <w:color w:val="0D0D0D"/>
          <w:spacing w:val="1"/>
        </w:rPr>
        <w:t> </w:t>
      </w:r>
      <w:r>
        <w:rPr>
          <w:color w:val="0D0D0D"/>
        </w:rPr>
        <w:t>group</w:t>
      </w:r>
      <w:r>
        <w:rPr>
          <w:color w:val="0D0D0D"/>
          <w:spacing w:val="1"/>
        </w:rPr>
        <w:t> </w:t>
      </w:r>
      <w:r>
        <w:rPr>
          <w:color w:val="0D0D0D"/>
        </w:rPr>
        <w:t>are</w:t>
      </w:r>
      <w:r>
        <w:rPr>
          <w:color w:val="0D0D0D"/>
          <w:spacing w:val="1"/>
        </w:rPr>
        <w:t> </w:t>
      </w:r>
      <w:r>
        <w:rPr>
          <w:color w:val="0D0D0D"/>
        </w:rPr>
        <w:t>TBBA,</w:t>
      </w:r>
      <w:r>
        <w:rPr>
          <w:color w:val="0D0D0D"/>
          <w:spacing w:val="1"/>
        </w:rPr>
        <w:t> </w:t>
      </w:r>
      <w:r>
        <w:rPr>
          <w:color w:val="0D0D0D"/>
        </w:rPr>
        <w:t>TBBA-epoxy</w:t>
      </w:r>
      <w:r>
        <w:rPr>
          <w:color w:val="0D0D0D"/>
          <w:spacing w:val="1"/>
        </w:rPr>
        <w:t> </w:t>
      </w:r>
      <w:r>
        <w:rPr>
          <w:color w:val="0D0D0D"/>
        </w:rPr>
        <w:t>oligomer,</w:t>
      </w:r>
      <w:r>
        <w:rPr>
          <w:color w:val="0D0D0D"/>
          <w:spacing w:val="1"/>
        </w:rPr>
        <w:t> </w:t>
      </w:r>
      <w:r>
        <w:rPr>
          <w:color w:val="0D0D0D"/>
        </w:rPr>
        <w:t>TBBApolycarbonateoligomer,</w:t>
      </w:r>
      <w:r>
        <w:rPr>
          <w:color w:val="0D0D0D"/>
          <w:spacing w:val="1"/>
        </w:rPr>
        <w:t> </w:t>
      </w:r>
      <w:r>
        <w:rPr>
          <w:color w:val="0D0D0D"/>
        </w:rPr>
        <w:t>brominated</w:t>
      </w:r>
      <w:r>
        <w:rPr>
          <w:color w:val="0D0D0D"/>
          <w:spacing w:val="1"/>
        </w:rPr>
        <w:t> </w:t>
      </w:r>
      <w:r>
        <w:rPr>
          <w:color w:val="0D0D0D"/>
        </w:rPr>
        <w:t>polystyrene,</w:t>
      </w:r>
      <w:r>
        <w:rPr>
          <w:color w:val="0D0D0D"/>
          <w:spacing w:val="1"/>
        </w:rPr>
        <w:t> </w:t>
      </w:r>
      <w:r>
        <w:rPr>
          <w:color w:val="0D0D0D"/>
        </w:rPr>
        <w:t>were</w:t>
      </w:r>
      <w:r>
        <w:rPr>
          <w:color w:val="0D0D0D"/>
          <w:spacing w:val="1"/>
        </w:rPr>
        <w:t> </w:t>
      </w:r>
      <w:r>
        <w:rPr>
          <w:color w:val="0D0D0D"/>
        </w:rPr>
        <w:t>investigated</w:t>
      </w:r>
      <w:r>
        <w:rPr>
          <w:color w:val="0D0D0D"/>
          <w:spacing w:val="1"/>
        </w:rPr>
        <w:t> </w:t>
      </w:r>
      <w:r>
        <w:rPr>
          <w:color w:val="0D0D0D"/>
        </w:rPr>
        <w:t>for</w:t>
      </w:r>
      <w:r>
        <w:rPr>
          <w:color w:val="0D0D0D"/>
          <w:spacing w:val="-67"/>
        </w:rPr>
        <w:t> </w:t>
      </w:r>
      <w:r>
        <w:rPr>
          <w:color w:val="0D0D0D"/>
        </w:rPr>
        <w:t>WEEE and RoHSfor a time and although the risk assessment continues,they</w:t>
      </w:r>
      <w:r>
        <w:rPr>
          <w:color w:val="0D0D0D"/>
          <w:spacing w:val="1"/>
        </w:rPr>
        <w:t> </w:t>
      </w:r>
      <w:r>
        <w:rPr>
          <w:color w:val="0D0D0D"/>
        </w:rPr>
        <w:t>have</w:t>
      </w:r>
      <w:r>
        <w:rPr>
          <w:color w:val="0D0D0D"/>
          <w:spacing w:val="1"/>
        </w:rPr>
        <w:t> </w:t>
      </w:r>
      <w:r>
        <w:rPr>
          <w:color w:val="0D0D0D"/>
        </w:rPr>
        <w:t>now</w:t>
      </w:r>
      <w:r>
        <w:rPr>
          <w:color w:val="0D0D0D"/>
          <w:spacing w:val="1"/>
        </w:rPr>
        <w:t> </w:t>
      </w:r>
      <w:r>
        <w:rPr>
          <w:color w:val="0D0D0D"/>
        </w:rPr>
        <w:t>almost</w:t>
      </w:r>
      <w:r>
        <w:rPr>
          <w:color w:val="0D0D0D"/>
          <w:spacing w:val="1"/>
        </w:rPr>
        <w:t> </w:t>
      </w:r>
      <w:r>
        <w:rPr>
          <w:color w:val="0D0D0D"/>
        </w:rPr>
        <w:t>certainly</w:t>
      </w:r>
      <w:r>
        <w:rPr>
          <w:color w:val="0D0D0D"/>
          <w:spacing w:val="1"/>
        </w:rPr>
        <w:t> </w:t>
      </w:r>
      <w:r>
        <w:rPr>
          <w:color w:val="0D0D0D"/>
        </w:rPr>
        <w:t>been</w:t>
      </w:r>
      <w:r>
        <w:rPr>
          <w:color w:val="0D0D0D"/>
          <w:spacing w:val="1"/>
        </w:rPr>
        <w:t> </w:t>
      </w:r>
      <w:r>
        <w:rPr>
          <w:color w:val="0D0D0D"/>
        </w:rPr>
        <w:t>exempted</w:t>
      </w:r>
      <w:r>
        <w:rPr>
          <w:color w:val="0D0D0D"/>
          <w:spacing w:val="1"/>
        </w:rPr>
        <w:t> </w:t>
      </w:r>
      <w:r>
        <w:rPr>
          <w:color w:val="0D0D0D"/>
        </w:rPr>
        <w:t>fromcontrol</w:t>
      </w:r>
      <w:r>
        <w:rPr>
          <w:color w:val="0D0D0D"/>
          <w:spacing w:val="1"/>
        </w:rPr>
        <w:t> </w:t>
      </w:r>
      <w:r>
        <w:rPr>
          <w:color w:val="0D0D0D"/>
        </w:rPr>
        <w:t>and</w:t>
      </w:r>
      <w:r>
        <w:rPr>
          <w:color w:val="0D0D0D"/>
          <w:spacing w:val="1"/>
        </w:rPr>
        <w:t> </w:t>
      </w:r>
      <w:r>
        <w:rPr>
          <w:color w:val="0D0D0D"/>
        </w:rPr>
        <w:t>demand</w:t>
      </w:r>
      <w:r>
        <w:rPr>
          <w:color w:val="0D0D0D"/>
          <w:spacing w:val="70"/>
        </w:rPr>
        <w:t> </w:t>
      </w:r>
      <w:r>
        <w:rPr>
          <w:color w:val="0D0D0D"/>
        </w:rPr>
        <w:t>is</w:t>
      </w:r>
      <w:r>
        <w:rPr>
          <w:color w:val="0D0D0D"/>
          <w:spacing w:val="1"/>
        </w:rPr>
        <w:t> </w:t>
      </w:r>
      <w:r>
        <w:rPr>
          <w:color w:val="0D0D0D"/>
        </w:rPr>
        <w:t>increasing. Brominated aromatictriazine compounds have also appeared. Of the</w:t>
      </w:r>
      <w:r>
        <w:rPr>
          <w:color w:val="0D0D0D"/>
          <w:spacing w:val="1"/>
        </w:rPr>
        <w:t> </w:t>
      </w:r>
      <w:r>
        <w:rPr>
          <w:color w:val="0D0D0D"/>
        </w:rPr>
        <w:t>phosphorus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retardants,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aromaticphosphate</w:t>
      </w:r>
      <w:r>
        <w:rPr>
          <w:color w:val="0D0D0D"/>
          <w:spacing w:val="1"/>
        </w:rPr>
        <w:t> </w:t>
      </w:r>
      <w:r>
        <w:rPr>
          <w:color w:val="0D0D0D"/>
        </w:rPr>
        <w:t>esters</w:t>
      </w:r>
      <w:r>
        <w:rPr>
          <w:color w:val="0D0D0D"/>
          <w:spacing w:val="1"/>
        </w:rPr>
        <w:t> </w:t>
      </w:r>
      <w:r>
        <w:rPr>
          <w:color w:val="0D0D0D"/>
        </w:rPr>
        <w:t>used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1"/>
        </w:rPr>
        <w:t> </w:t>
      </w:r>
      <w:r>
        <w:rPr>
          <w:color w:val="0D0D0D"/>
        </w:rPr>
        <w:t>general-</w:t>
      </w:r>
      <w:r>
        <w:rPr>
          <w:color w:val="0D0D0D"/>
          <w:spacing w:val="-67"/>
        </w:rPr>
        <w:t> </w:t>
      </w:r>
      <w:r>
        <w:rPr>
          <w:color w:val="0D0D0D"/>
        </w:rPr>
        <w:t>purpose flameretardants and plasticisers continue to play a centralrole in general</w:t>
      </w:r>
      <w:r>
        <w:rPr>
          <w:color w:val="0D0D0D"/>
          <w:spacing w:val="-67"/>
        </w:rPr>
        <w:t> </w:t>
      </w:r>
      <w:r>
        <w:rPr>
          <w:color w:val="0D0D0D"/>
        </w:rPr>
        <w:t>consumer goods though demand forphosphates of condensed type has recently</w:t>
      </w:r>
      <w:r>
        <w:rPr>
          <w:color w:val="0D0D0D"/>
          <w:spacing w:val="1"/>
        </w:rPr>
        <w:t> </w:t>
      </w:r>
      <w:r>
        <w:rPr>
          <w:color w:val="0D0D0D"/>
        </w:rPr>
        <w:t>beenincreasing</w:t>
      </w:r>
      <w:r>
        <w:rPr>
          <w:color w:val="0D0D0D"/>
          <w:spacing w:val="1"/>
        </w:rPr>
        <w:t> </w:t>
      </w:r>
      <w:r>
        <w:rPr>
          <w:color w:val="0D0D0D"/>
        </w:rPr>
        <w:t>on</w:t>
      </w:r>
      <w:r>
        <w:rPr>
          <w:color w:val="0D0D0D"/>
          <w:spacing w:val="1"/>
        </w:rPr>
        <w:t> </w:t>
      </w:r>
      <w:r>
        <w:rPr>
          <w:color w:val="0D0D0D"/>
        </w:rPr>
        <w:t>account</w:t>
      </w:r>
      <w:r>
        <w:rPr>
          <w:color w:val="0D0D0D"/>
          <w:spacing w:val="1"/>
        </w:rPr>
        <w:t> </w:t>
      </w:r>
      <w:r>
        <w:rPr>
          <w:color w:val="0D0D0D"/>
        </w:rPr>
        <w:t>of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heat-resistance</w:t>
      </w:r>
      <w:r>
        <w:rPr>
          <w:color w:val="0D0D0D"/>
          <w:spacing w:val="1"/>
        </w:rPr>
        <w:t> </w:t>
      </w:r>
      <w:r>
        <w:rPr>
          <w:color w:val="0D0D0D"/>
        </w:rPr>
        <w:t>andextraction-resistance</w:t>
      </w:r>
      <w:r>
        <w:rPr>
          <w:color w:val="0D0D0D"/>
          <w:spacing w:val="1"/>
        </w:rPr>
        <w:t> </w:t>
      </w:r>
      <w:r>
        <w:rPr>
          <w:color w:val="0D0D0D"/>
        </w:rPr>
        <w:t>required </w:t>
      </w:r>
      <w:r>
        <w:rPr/>
        <w:t>(Meifang,</w:t>
      </w:r>
      <w:r>
        <w:rPr>
          <w:spacing w:val="-1"/>
        </w:rPr>
        <w:t> </w:t>
      </w:r>
      <w:r>
        <w:rPr/>
        <w:t>Yuan</w:t>
      </w:r>
      <w:r>
        <w:rPr>
          <w:spacing w:val="1"/>
        </w:rPr>
        <w:t> </w:t>
      </w:r>
      <w:r>
        <w:rPr/>
        <w:t>&amp; Qi,</w:t>
      </w:r>
      <w:r>
        <w:rPr>
          <w:spacing w:val="-1"/>
        </w:rPr>
        <w:t> </w:t>
      </w:r>
      <w:r>
        <w:rPr/>
        <w:t>2017).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480" w:lineRule="auto" w:before="1"/>
        <w:ind w:left="1200" w:right="1333"/>
        <w:jc w:val="both"/>
      </w:pPr>
      <w:r>
        <w:rPr>
          <w:color w:val="0D0D0D"/>
        </w:rPr>
        <w:t>Intumescent agents of high flame retardant efficiencyhave recently been in the</w:t>
      </w:r>
      <w:r>
        <w:rPr>
          <w:color w:val="0D0D0D"/>
          <w:spacing w:val="1"/>
        </w:rPr>
        <w:t> </w:t>
      </w:r>
      <w:r>
        <w:rPr>
          <w:color w:val="0D0D0D"/>
        </w:rPr>
        <w:t>spotlight. While problems withwater resistance and electrical properties remain,</w:t>
      </w:r>
      <w:r>
        <w:rPr>
          <w:color w:val="0D0D0D"/>
          <w:spacing w:val="1"/>
        </w:rPr>
        <w:t> </w:t>
      </w:r>
      <w:r>
        <w:rPr>
          <w:color w:val="0D0D0D"/>
        </w:rPr>
        <w:t>thegroup is characterised by high flame retardant efficacydue to expanded char</w:t>
      </w:r>
      <w:r>
        <w:rPr>
          <w:color w:val="0D0D0D"/>
          <w:spacing w:val="1"/>
        </w:rPr>
        <w:t> </w:t>
      </w:r>
      <w:r>
        <w:rPr>
          <w:color w:val="0D0D0D"/>
        </w:rPr>
        <w:t>formation</w:t>
      </w:r>
      <w:r>
        <w:rPr>
          <w:color w:val="0D0D0D"/>
          <w:spacing w:val="38"/>
        </w:rPr>
        <w:t> </w:t>
      </w:r>
      <w:r>
        <w:rPr>
          <w:color w:val="0D0D0D"/>
        </w:rPr>
        <w:t>and</w:t>
      </w:r>
      <w:r>
        <w:rPr>
          <w:color w:val="0D0D0D"/>
          <w:spacing w:val="39"/>
        </w:rPr>
        <w:t> </w:t>
      </w:r>
      <w:r>
        <w:rPr>
          <w:color w:val="0D0D0D"/>
        </w:rPr>
        <w:t>application</w:t>
      </w:r>
      <w:r>
        <w:rPr>
          <w:color w:val="0D0D0D"/>
          <w:spacing w:val="36"/>
        </w:rPr>
        <w:t> </w:t>
      </w:r>
      <w:r>
        <w:rPr>
          <w:color w:val="0D0D0D"/>
        </w:rPr>
        <w:t>topolyolefins</w:t>
      </w:r>
      <w:r>
        <w:rPr>
          <w:color w:val="0D0D0D"/>
          <w:spacing w:val="36"/>
        </w:rPr>
        <w:t> </w:t>
      </w:r>
      <w:r>
        <w:rPr>
          <w:color w:val="0D0D0D"/>
        </w:rPr>
        <w:t>has</w:t>
      </w:r>
      <w:r>
        <w:rPr>
          <w:color w:val="0D0D0D"/>
          <w:spacing w:val="36"/>
        </w:rPr>
        <w:t> </w:t>
      </w:r>
      <w:r>
        <w:rPr>
          <w:color w:val="0D0D0D"/>
        </w:rPr>
        <w:t>been</w:t>
      </w:r>
      <w:r>
        <w:rPr>
          <w:color w:val="0D0D0D"/>
          <w:spacing w:val="39"/>
        </w:rPr>
        <w:t> </w:t>
      </w:r>
      <w:r>
        <w:rPr>
          <w:color w:val="0D0D0D"/>
        </w:rPr>
        <w:t>anticipated.</w:t>
      </w:r>
      <w:r>
        <w:rPr>
          <w:color w:val="0D0D0D"/>
          <w:spacing w:val="35"/>
        </w:rPr>
        <w:t> </w:t>
      </w:r>
      <w:r>
        <w:rPr>
          <w:color w:val="0D0D0D"/>
        </w:rPr>
        <w:t>Aiming</w:t>
      </w:r>
      <w:r>
        <w:rPr>
          <w:color w:val="0D0D0D"/>
          <w:spacing w:val="39"/>
        </w:rPr>
        <w:t> </w:t>
      </w:r>
      <w:r>
        <w:rPr>
          <w:color w:val="0D0D0D"/>
        </w:rPr>
        <w:t>at</w:t>
      </w:r>
      <w:r>
        <w:rPr>
          <w:color w:val="0D0D0D"/>
          <w:spacing w:val="38"/>
        </w:rPr>
        <w:t> </w:t>
      </w:r>
      <w:r>
        <w:rPr>
          <w:color w:val="0D0D0D"/>
        </w:rPr>
        <w:t>even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8"/>
        <w:jc w:val="both"/>
      </w:pPr>
      <w:r>
        <w:rPr>
          <w:color w:val="0D0D0D"/>
        </w:rPr>
        <w:t>higherflame retardancy, systems characterised by microceramicexpanded char</w:t>
      </w:r>
      <w:r>
        <w:rPr>
          <w:color w:val="0D0D0D"/>
          <w:spacing w:val="1"/>
        </w:rPr>
        <w:t> </w:t>
      </w:r>
      <w:r>
        <w:rPr>
          <w:color w:val="0D0D0D"/>
        </w:rPr>
        <w:t>formation in combined use with nanofibres and silicone compounds are being</w:t>
      </w:r>
      <w:r>
        <w:rPr>
          <w:color w:val="0D0D0D"/>
          <w:spacing w:val="1"/>
        </w:rPr>
        <w:t> </w:t>
      </w:r>
      <w:r>
        <w:rPr>
          <w:color w:val="0D0D0D"/>
        </w:rPr>
        <w:t>developed</w:t>
      </w:r>
      <w:r>
        <w:rPr/>
        <w:t>(Meifang </w:t>
      </w:r>
      <w:r>
        <w:rPr>
          <w:i/>
        </w:rPr>
        <w:t>et al., </w:t>
      </w:r>
      <w:r>
        <w:rPr/>
        <w:t>2017). </w:t>
      </w:r>
      <w:r>
        <w:rPr>
          <w:color w:val="0D0D0D"/>
        </w:rPr>
        <w:t>Phosphazine compounds, recently heralded as</w:t>
      </w:r>
      <w:r>
        <w:rPr>
          <w:color w:val="0D0D0D"/>
          <w:spacing w:val="1"/>
        </w:rPr>
        <w:t> </w:t>
      </w:r>
      <w:r>
        <w:rPr>
          <w:color w:val="0D0D0D"/>
        </w:rPr>
        <w:t>a futureflame retardant of outstanding heat resistance and flame retardancy have</w:t>
      </w:r>
      <w:r>
        <w:rPr>
          <w:color w:val="0D0D0D"/>
          <w:spacing w:val="-67"/>
        </w:rPr>
        <w:t> </w:t>
      </w:r>
      <w:r>
        <w:rPr>
          <w:color w:val="0D0D0D"/>
        </w:rPr>
        <w:t>yet to reach practical applicationbecause of cost and supply problems, though</w:t>
      </w:r>
      <w:r>
        <w:rPr>
          <w:color w:val="0D0D0D"/>
          <w:spacing w:val="1"/>
        </w:rPr>
        <w:t> </w:t>
      </w:r>
      <w:r>
        <w:rPr>
          <w:color w:val="0D0D0D"/>
        </w:rPr>
        <w:t>numbersof patents are still being filed. Red phosphorus andred phosphorus plus</w:t>
      </w:r>
      <w:r>
        <w:rPr>
          <w:color w:val="0D0D0D"/>
          <w:spacing w:val="1"/>
        </w:rPr>
        <w:t> </w:t>
      </w:r>
      <w:r>
        <w:rPr>
          <w:color w:val="0D0D0D"/>
        </w:rPr>
        <w:t>intumescent graphite are highly flame retardant but discolouration and stability</w:t>
      </w:r>
      <w:r>
        <w:rPr>
          <w:color w:val="0D0D0D"/>
          <w:spacing w:val="1"/>
        </w:rPr>
        <w:t> </w:t>
      </w:r>
      <w:r>
        <w:rPr>
          <w:color w:val="0D0D0D"/>
        </w:rPr>
        <w:t>duringprocessing</w:t>
      </w:r>
      <w:r>
        <w:rPr>
          <w:color w:val="0D0D0D"/>
          <w:spacing w:val="26"/>
        </w:rPr>
        <w:t> </w:t>
      </w:r>
      <w:r>
        <w:rPr>
          <w:color w:val="0D0D0D"/>
        </w:rPr>
        <w:t>are</w:t>
      </w:r>
      <w:r>
        <w:rPr>
          <w:color w:val="0D0D0D"/>
          <w:spacing w:val="26"/>
        </w:rPr>
        <w:t> </w:t>
      </w:r>
      <w:r>
        <w:rPr>
          <w:color w:val="0D0D0D"/>
        </w:rPr>
        <w:t>a</w:t>
      </w:r>
      <w:r>
        <w:rPr>
          <w:color w:val="0D0D0D"/>
          <w:spacing w:val="27"/>
        </w:rPr>
        <w:t> </w:t>
      </w:r>
      <w:r>
        <w:rPr>
          <w:color w:val="0D0D0D"/>
        </w:rPr>
        <w:t>worry</w:t>
      </w:r>
      <w:r>
        <w:rPr>
          <w:color w:val="0D0D0D"/>
          <w:spacing w:val="25"/>
        </w:rPr>
        <w:t> </w:t>
      </w:r>
      <w:r>
        <w:rPr>
          <w:color w:val="0D0D0D"/>
        </w:rPr>
        <w:t>and</w:t>
      </w:r>
      <w:r>
        <w:rPr>
          <w:color w:val="0D0D0D"/>
          <w:spacing w:val="29"/>
        </w:rPr>
        <w:t> </w:t>
      </w:r>
      <w:r>
        <w:rPr>
          <w:color w:val="0D0D0D"/>
        </w:rPr>
        <w:t>must</w:t>
      </w:r>
      <w:r>
        <w:rPr>
          <w:color w:val="0D0D0D"/>
          <w:spacing w:val="25"/>
        </w:rPr>
        <w:t> </w:t>
      </w:r>
      <w:r>
        <w:rPr>
          <w:color w:val="0D0D0D"/>
        </w:rPr>
        <w:t>be</w:t>
      </w:r>
      <w:r>
        <w:rPr>
          <w:color w:val="0D0D0D"/>
          <w:spacing w:val="28"/>
        </w:rPr>
        <w:t> </w:t>
      </w:r>
      <w:r>
        <w:rPr>
          <w:color w:val="0D0D0D"/>
        </w:rPr>
        <w:t>kept</w:t>
      </w:r>
      <w:r>
        <w:rPr>
          <w:color w:val="0D0D0D"/>
          <w:spacing w:val="28"/>
        </w:rPr>
        <w:t> </w:t>
      </w:r>
      <w:r>
        <w:rPr>
          <w:color w:val="0D0D0D"/>
        </w:rPr>
        <w:t>under</w:t>
      </w:r>
      <w:r>
        <w:rPr>
          <w:color w:val="0D0D0D"/>
          <w:spacing w:val="28"/>
        </w:rPr>
        <w:t> </w:t>
      </w:r>
      <w:r>
        <w:rPr>
          <w:color w:val="0D0D0D"/>
        </w:rPr>
        <w:t>control;they</w:t>
      </w:r>
      <w:r>
        <w:rPr>
          <w:color w:val="0D0D0D"/>
          <w:spacing w:val="25"/>
        </w:rPr>
        <w:t> </w:t>
      </w:r>
      <w:r>
        <w:rPr>
          <w:color w:val="0D0D0D"/>
        </w:rPr>
        <w:t>are</w:t>
      </w:r>
      <w:r>
        <w:rPr>
          <w:color w:val="0D0D0D"/>
          <w:spacing w:val="25"/>
        </w:rPr>
        <w:t> </w:t>
      </w:r>
      <w:r>
        <w:rPr>
          <w:color w:val="0D0D0D"/>
        </w:rPr>
        <w:t>used</w:t>
      </w:r>
      <w:r>
        <w:rPr>
          <w:color w:val="0D0D0D"/>
          <w:spacing w:val="27"/>
        </w:rPr>
        <w:t> </w:t>
      </w:r>
      <w:r>
        <w:rPr>
          <w:color w:val="0D0D0D"/>
        </w:rPr>
        <w:t>in</w:t>
      </w:r>
      <w:r>
        <w:rPr>
          <w:color w:val="0D0D0D"/>
          <w:spacing w:val="-68"/>
        </w:rPr>
        <w:t> </w:t>
      </w:r>
      <w:r>
        <w:rPr>
          <w:color w:val="0D0D0D"/>
        </w:rPr>
        <w:t>the</w:t>
      </w:r>
      <w:r>
        <w:rPr>
          <w:color w:val="0D0D0D"/>
          <w:spacing w:val="-4"/>
        </w:rPr>
        <w:t> </w:t>
      </w:r>
      <w:r>
        <w:rPr>
          <w:color w:val="0D0D0D"/>
        </w:rPr>
        <w:t>general</w:t>
      </w:r>
      <w:r>
        <w:rPr>
          <w:color w:val="0D0D0D"/>
          <w:spacing w:val="1"/>
        </w:rPr>
        <w:t> </w:t>
      </w:r>
      <w:r>
        <w:rPr>
          <w:color w:val="0D0D0D"/>
        </w:rPr>
        <w:t>industrial</w:t>
      </w:r>
      <w:r>
        <w:rPr>
          <w:color w:val="0D0D0D"/>
          <w:spacing w:val="-3"/>
        </w:rPr>
        <w:t> </w:t>
      </w:r>
      <w:r>
        <w:rPr>
          <w:color w:val="0D0D0D"/>
        </w:rPr>
        <w:t>product</w:t>
      </w:r>
      <w:r>
        <w:rPr>
          <w:color w:val="0D0D0D"/>
          <w:spacing w:val="1"/>
        </w:rPr>
        <w:t> </w:t>
      </w:r>
      <w:r>
        <w:rPr>
          <w:color w:val="0D0D0D"/>
        </w:rPr>
        <w:t>field.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3"/>
        <w:jc w:val="both"/>
      </w:pPr>
      <w:r>
        <w:rPr>
          <w:color w:val="0D0D0D"/>
        </w:rPr>
        <w:t>Whitened agents coated with titanium white are recentlybeen developed and</w:t>
      </w:r>
      <w:r>
        <w:rPr>
          <w:color w:val="0D0D0D"/>
          <w:spacing w:val="1"/>
        </w:rPr>
        <w:t> </w:t>
      </w:r>
      <w:r>
        <w:rPr>
          <w:color w:val="0D0D0D"/>
        </w:rPr>
        <w:t>marketed. Application as asbestossubstitutes has also been investigated</w:t>
      </w:r>
      <w:r>
        <w:rPr/>
        <w:t>(Green,</w:t>
      </w:r>
      <w:r>
        <w:rPr>
          <w:spacing w:val="1"/>
        </w:rPr>
        <w:t> </w:t>
      </w:r>
      <w:r>
        <w:rPr/>
        <w:t>2015)</w:t>
      </w:r>
      <w:r>
        <w:rPr>
          <w:color w:val="0D0D0D"/>
        </w:rPr>
        <w:t>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480" w:lineRule="auto"/>
        <w:ind w:left="1200" w:right="1332" w:firstLine="719"/>
        <w:jc w:val="both"/>
      </w:pPr>
      <w:r>
        <w:rPr>
          <w:color w:val="0D0D0D"/>
        </w:rPr>
        <w:t>Antimony trioxide, an</w:t>
      </w:r>
      <w:r>
        <w:rPr>
          <w:color w:val="0D0D0D"/>
          <w:spacing w:val="1"/>
        </w:rPr>
        <w:t> </w:t>
      </w:r>
      <w:r>
        <w:rPr>
          <w:color w:val="0D0D0D"/>
        </w:rPr>
        <w:t>auxiliary retardant</w:t>
      </w:r>
      <w:r>
        <w:rPr>
          <w:color w:val="0D0D0D"/>
          <w:spacing w:val="1"/>
        </w:rPr>
        <w:t> </w:t>
      </w:r>
      <w:r>
        <w:rPr>
          <w:color w:val="0D0D0D"/>
        </w:rPr>
        <w:t>usedwith halogenated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retardants,</w:t>
      </w:r>
      <w:r>
        <w:rPr>
          <w:color w:val="0D0D0D"/>
          <w:spacing w:val="1"/>
        </w:rPr>
        <w:t> </w:t>
      </w:r>
      <w:r>
        <w:rPr>
          <w:color w:val="0D0D0D"/>
        </w:rPr>
        <w:t>has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strongestsynergistic</w:t>
      </w:r>
      <w:r>
        <w:rPr>
          <w:color w:val="0D0D0D"/>
          <w:spacing w:val="1"/>
        </w:rPr>
        <w:t> </w:t>
      </w:r>
      <w:r>
        <w:rPr>
          <w:color w:val="0D0D0D"/>
        </w:rPr>
        <w:t>action</w:t>
      </w:r>
      <w:r>
        <w:rPr>
          <w:color w:val="0D0D0D"/>
          <w:spacing w:val="1"/>
        </w:rPr>
        <w:t> </w:t>
      </w:r>
      <w:r>
        <w:rPr>
          <w:color w:val="0D0D0D"/>
        </w:rPr>
        <w:t>on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retardance</w:t>
      </w:r>
      <w:r>
        <w:rPr>
          <w:color w:val="0D0D0D"/>
          <w:spacing w:val="1"/>
        </w:rPr>
        <w:t> </w:t>
      </w:r>
      <w:r>
        <w:rPr>
          <w:color w:val="0D0D0D"/>
        </w:rPr>
        <w:t>of</w:t>
      </w:r>
      <w:r>
        <w:rPr>
          <w:color w:val="0D0D0D"/>
          <w:spacing w:val="1"/>
        </w:rPr>
        <w:t> </w:t>
      </w:r>
      <w:r>
        <w:rPr>
          <w:color w:val="0D0D0D"/>
        </w:rPr>
        <w:t>any</w:t>
      </w:r>
      <w:r>
        <w:rPr>
          <w:color w:val="0D0D0D"/>
          <w:spacing w:val="1"/>
        </w:rPr>
        <w:t> </w:t>
      </w:r>
      <w:r>
        <w:rPr>
          <w:color w:val="0D0D0D"/>
        </w:rPr>
        <w:t>inorganic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</w:t>
      </w:r>
      <w:r>
        <w:rPr>
          <w:color w:val="0D0D0D"/>
          <w:spacing w:val="1"/>
        </w:rPr>
        <w:t> </w:t>
      </w:r>
      <w:r>
        <w:rPr>
          <w:color w:val="0D0D0D"/>
        </w:rPr>
        <w:t>when</w:t>
      </w:r>
      <w:r>
        <w:rPr>
          <w:color w:val="0D0D0D"/>
          <w:spacing w:val="1"/>
        </w:rPr>
        <w:t> </w:t>
      </w:r>
      <w:r>
        <w:rPr>
          <w:color w:val="0D0D0D"/>
        </w:rPr>
        <w:t>combined</w:t>
      </w:r>
      <w:r>
        <w:rPr>
          <w:color w:val="0D0D0D"/>
          <w:spacing w:val="1"/>
        </w:rPr>
        <w:t> </w:t>
      </w:r>
      <w:r>
        <w:rPr>
          <w:color w:val="0D0D0D"/>
        </w:rPr>
        <w:t>with</w:t>
      </w:r>
      <w:r>
        <w:rPr>
          <w:color w:val="0D0D0D"/>
          <w:spacing w:val="1"/>
        </w:rPr>
        <w:t> </w:t>
      </w:r>
      <w:r>
        <w:rPr>
          <w:color w:val="0D0D0D"/>
        </w:rPr>
        <w:t>halogenatedagents</w:t>
      </w:r>
      <w:r>
        <w:rPr>
          <w:color w:val="0D0D0D"/>
          <w:spacing w:val="1"/>
        </w:rPr>
        <w:t> </w:t>
      </w:r>
      <w:r>
        <w:rPr>
          <w:color w:val="0D0D0D"/>
        </w:rPr>
        <w:t>and</w:t>
      </w:r>
      <w:r>
        <w:rPr>
          <w:color w:val="0D0D0D"/>
          <w:spacing w:val="1"/>
        </w:rPr>
        <w:t> </w:t>
      </w:r>
      <w:r>
        <w:rPr>
          <w:color w:val="0D0D0D"/>
        </w:rPr>
        <w:t>has</w:t>
      </w:r>
      <w:r>
        <w:rPr>
          <w:color w:val="0D0D0D"/>
          <w:spacing w:val="1"/>
        </w:rPr>
        <w:t> </w:t>
      </w:r>
      <w:r>
        <w:rPr>
          <w:color w:val="0D0D0D"/>
        </w:rPr>
        <w:t>supported a stable demand. However,its toxic potential has raised concern and</w:t>
      </w:r>
      <w:r>
        <w:rPr>
          <w:color w:val="0D0D0D"/>
          <w:spacing w:val="1"/>
        </w:rPr>
        <w:t> </w:t>
      </w:r>
      <w:r>
        <w:rPr>
          <w:color w:val="0D0D0D"/>
        </w:rPr>
        <w:t>zinc borate,zinc stannate and zinc sulphide is being marketedas alternatives. The</w:t>
      </w:r>
      <w:r>
        <w:rPr>
          <w:color w:val="0D0D0D"/>
          <w:spacing w:val="-67"/>
        </w:rPr>
        <w:t> </w:t>
      </w:r>
      <w:r>
        <w:rPr>
          <w:color w:val="0D0D0D"/>
        </w:rPr>
        <w:t>characteristics of the alternativesare ill-defined and the amounts used are still</w:t>
      </w:r>
      <w:r>
        <w:rPr>
          <w:color w:val="0D0D0D"/>
          <w:spacing w:val="1"/>
        </w:rPr>
        <w:t> </w:t>
      </w:r>
      <w:r>
        <w:rPr>
          <w:color w:val="0D0D0D"/>
        </w:rPr>
        <w:t>small.Interest</w:t>
      </w:r>
      <w:r>
        <w:rPr>
          <w:color w:val="0D0D0D"/>
          <w:spacing w:val="1"/>
        </w:rPr>
        <w:t> </w:t>
      </w:r>
      <w:r>
        <w:rPr>
          <w:color w:val="0D0D0D"/>
        </w:rPr>
        <w:t>has</w:t>
      </w:r>
      <w:r>
        <w:rPr>
          <w:color w:val="0D0D0D"/>
          <w:spacing w:val="1"/>
        </w:rPr>
        <w:t> </w:t>
      </w:r>
      <w:r>
        <w:rPr>
          <w:color w:val="0D0D0D"/>
        </w:rPr>
        <w:t>recently</w:t>
      </w:r>
      <w:r>
        <w:rPr>
          <w:color w:val="0D0D0D"/>
          <w:spacing w:val="1"/>
        </w:rPr>
        <w:t> </w:t>
      </w:r>
      <w:r>
        <w:rPr>
          <w:color w:val="0D0D0D"/>
        </w:rPr>
        <w:t>grown</w:t>
      </w:r>
      <w:r>
        <w:rPr>
          <w:color w:val="0D0D0D"/>
          <w:spacing w:val="1"/>
        </w:rPr>
        <w:t> </w:t>
      </w:r>
      <w:r>
        <w:rPr>
          <w:color w:val="0D0D0D"/>
        </w:rPr>
        <w:t>in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microparticulate</w:t>
      </w:r>
      <w:r>
        <w:rPr>
          <w:color w:val="0D0D0D"/>
          <w:spacing w:val="71"/>
        </w:rPr>
        <w:t> </w:t>
      </w:r>
      <w:r>
        <w:rPr>
          <w:color w:val="0D0D0D"/>
        </w:rPr>
        <w:t>typeand</w:t>
      </w:r>
      <w:r>
        <w:rPr>
          <w:color w:val="0D0D0D"/>
          <w:spacing w:val="1"/>
        </w:rPr>
        <w:t> </w:t>
      </w:r>
      <w:r>
        <w:rPr>
          <w:color w:val="0D0D0D"/>
        </w:rPr>
        <w:t>manufacturers‟ fine powder grade products arebeing used. Antimony pentoxide</w:t>
      </w:r>
      <w:r>
        <w:rPr>
          <w:color w:val="0D0D0D"/>
          <w:spacing w:val="1"/>
        </w:rPr>
        <w:t> </w:t>
      </w:r>
      <w:r>
        <w:rPr>
          <w:color w:val="0D0D0D"/>
        </w:rPr>
        <w:t>has</w:t>
      </w:r>
      <w:r>
        <w:rPr>
          <w:color w:val="0D0D0D"/>
          <w:spacing w:val="1"/>
        </w:rPr>
        <w:t> </w:t>
      </w:r>
      <w:r>
        <w:rPr>
          <w:color w:val="0D0D0D"/>
        </w:rPr>
        <w:t>low</w:t>
      </w:r>
      <w:r>
        <w:rPr>
          <w:color w:val="0D0D0D"/>
          <w:spacing w:val="1"/>
        </w:rPr>
        <w:t> </w:t>
      </w:r>
      <w:r>
        <w:rPr>
          <w:color w:val="0D0D0D"/>
        </w:rPr>
        <w:t>toxicity</w:t>
      </w:r>
      <w:r>
        <w:rPr>
          <w:color w:val="0D0D0D"/>
          <w:spacing w:val="1"/>
        </w:rPr>
        <w:t> </w:t>
      </w:r>
      <w:r>
        <w:rPr>
          <w:color w:val="0D0D0D"/>
        </w:rPr>
        <w:t>andlittle</w:t>
      </w:r>
      <w:r>
        <w:rPr>
          <w:color w:val="0D0D0D"/>
          <w:spacing w:val="1"/>
        </w:rPr>
        <w:t> </w:t>
      </w:r>
      <w:r>
        <w:rPr>
          <w:color w:val="0D0D0D"/>
        </w:rPr>
        <w:t>effect</w:t>
      </w:r>
      <w:r>
        <w:rPr>
          <w:color w:val="0D0D0D"/>
          <w:spacing w:val="1"/>
        </w:rPr>
        <w:t> </w:t>
      </w:r>
      <w:r>
        <w:rPr>
          <w:color w:val="0D0D0D"/>
        </w:rPr>
        <w:t>on</w:t>
      </w:r>
      <w:r>
        <w:rPr>
          <w:color w:val="0D0D0D"/>
          <w:spacing w:val="1"/>
        </w:rPr>
        <w:t> </w:t>
      </w:r>
      <w:r>
        <w:rPr>
          <w:color w:val="0D0D0D"/>
        </w:rPr>
        <w:t>automated</w:t>
      </w:r>
      <w:r>
        <w:rPr>
          <w:color w:val="0D0D0D"/>
          <w:spacing w:val="1"/>
        </w:rPr>
        <w:t> </w:t>
      </w:r>
      <w:r>
        <w:rPr>
          <w:color w:val="0D0D0D"/>
        </w:rPr>
        <w:t>solder</w:t>
      </w:r>
      <w:r>
        <w:rPr>
          <w:color w:val="0D0D0D"/>
          <w:spacing w:val="1"/>
        </w:rPr>
        <w:t> </w:t>
      </w:r>
      <w:r>
        <w:rPr>
          <w:color w:val="0D0D0D"/>
        </w:rPr>
        <w:t>plating</w:t>
      </w:r>
      <w:r>
        <w:rPr>
          <w:color w:val="0D0D0D"/>
          <w:spacing w:val="1"/>
        </w:rPr>
        <w:t> </w:t>
      </w:r>
      <w:r>
        <w:rPr>
          <w:color w:val="0D0D0D"/>
        </w:rPr>
        <w:t>catalyst;</w:t>
      </w:r>
      <w:r>
        <w:rPr>
          <w:color w:val="0D0D0D"/>
          <w:spacing w:val="1"/>
        </w:rPr>
        <w:t> </w:t>
      </w:r>
      <w:r>
        <w:rPr>
          <w:color w:val="0D0D0D"/>
        </w:rPr>
        <w:t>it</w:t>
      </w:r>
      <w:r>
        <w:rPr>
          <w:color w:val="0D0D0D"/>
          <w:spacing w:val="1"/>
        </w:rPr>
        <w:t> </w:t>
      </w:r>
      <w:r>
        <w:rPr>
          <w:color w:val="0D0D0D"/>
        </w:rPr>
        <w:t>istherefore</w:t>
      </w:r>
      <w:r>
        <w:rPr>
          <w:color w:val="0D0D0D"/>
          <w:spacing w:val="7"/>
        </w:rPr>
        <w:t> </w:t>
      </w:r>
      <w:r>
        <w:rPr>
          <w:color w:val="0D0D0D"/>
        </w:rPr>
        <w:t>used</w:t>
      </w:r>
      <w:r>
        <w:rPr>
          <w:color w:val="0D0D0D"/>
          <w:spacing w:val="9"/>
        </w:rPr>
        <w:t> </w:t>
      </w:r>
      <w:r>
        <w:rPr>
          <w:color w:val="0D0D0D"/>
        </w:rPr>
        <w:t>for</w:t>
      </w:r>
      <w:r>
        <w:rPr>
          <w:color w:val="0D0D0D"/>
          <w:spacing w:val="6"/>
        </w:rPr>
        <w:t> </w:t>
      </w:r>
      <w:r>
        <w:rPr>
          <w:color w:val="0D0D0D"/>
        </w:rPr>
        <w:t>making</w:t>
      </w:r>
      <w:r>
        <w:rPr>
          <w:color w:val="0D0D0D"/>
          <w:spacing w:val="11"/>
        </w:rPr>
        <w:t> </w:t>
      </w:r>
      <w:r>
        <w:rPr>
          <w:color w:val="0D0D0D"/>
        </w:rPr>
        <w:t>circuit</w:t>
      </w:r>
      <w:r>
        <w:rPr>
          <w:color w:val="0D0D0D"/>
          <w:spacing w:val="8"/>
        </w:rPr>
        <w:t> </w:t>
      </w:r>
      <w:r>
        <w:rPr>
          <w:color w:val="0D0D0D"/>
        </w:rPr>
        <w:t>boards</w:t>
      </w:r>
      <w:r>
        <w:rPr>
          <w:color w:val="0D0D0D"/>
          <w:spacing w:val="11"/>
        </w:rPr>
        <w:t> </w:t>
      </w:r>
      <w:r>
        <w:rPr>
          <w:color w:val="0D0D0D"/>
        </w:rPr>
        <w:t>in</w:t>
      </w:r>
      <w:r>
        <w:rPr>
          <w:color w:val="0D0D0D"/>
          <w:spacing w:val="11"/>
        </w:rPr>
        <w:t> </w:t>
      </w:r>
      <w:r>
        <w:rPr>
          <w:color w:val="0D0D0D"/>
        </w:rPr>
        <w:t>electricaland</w:t>
      </w:r>
      <w:r>
        <w:rPr>
          <w:color w:val="0D0D0D"/>
          <w:spacing w:val="10"/>
        </w:rPr>
        <w:t> </w:t>
      </w:r>
      <w:r>
        <w:rPr>
          <w:color w:val="0D0D0D"/>
        </w:rPr>
        <w:t>electronic</w:t>
      </w:r>
      <w:r>
        <w:rPr>
          <w:color w:val="0D0D0D"/>
          <w:spacing w:val="11"/>
        </w:rPr>
        <w:t> </w:t>
      </w:r>
      <w:r>
        <w:rPr>
          <w:color w:val="0D0D0D"/>
        </w:rPr>
        <w:t>equipment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>
          <w:color w:val="0D0D0D"/>
        </w:rPr>
        <w:t>flame-retardant,</w:t>
      </w:r>
      <w:r>
        <w:rPr>
          <w:color w:val="0D0D0D"/>
          <w:spacing w:val="1"/>
        </w:rPr>
        <w:t> </w:t>
      </w:r>
      <w:r>
        <w:rPr>
          <w:color w:val="0D0D0D"/>
        </w:rPr>
        <w:t>but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1"/>
        </w:rPr>
        <w:t> </w:t>
      </w:r>
      <w:r>
        <w:rPr>
          <w:color w:val="0D0D0D"/>
        </w:rPr>
        <w:t>itonly</w:t>
      </w:r>
      <w:r>
        <w:rPr>
          <w:color w:val="0D0D0D"/>
          <w:spacing w:val="1"/>
        </w:rPr>
        <w:t> </w:t>
      </w:r>
      <w:r>
        <w:rPr>
          <w:color w:val="0D0D0D"/>
        </w:rPr>
        <w:t>has</w:t>
      </w:r>
      <w:r>
        <w:rPr>
          <w:color w:val="0D0D0D"/>
          <w:spacing w:val="1"/>
        </w:rPr>
        <w:t> </w:t>
      </w:r>
      <w:r>
        <w:rPr>
          <w:color w:val="0D0D0D"/>
        </w:rPr>
        <w:t>a</w:t>
      </w:r>
      <w:r>
        <w:rPr>
          <w:color w:val="0D0D0D"/>
          <w:spacing w:val="1"/>
        </w:rPr>
        <w:t> </w:t>
      </w:r>
      <w:r>
        <w:rPr>
          <w:color w:val="0D0D0D"/>
        </w:rPr>
        <w:t>modest</w:t>
      </w:r>
      <w:r>
        <w:rPr>
          <w:color w:val="0D0D0D"/>
          <w:spacing w:val="1"/>
        </w:rPr>
        <w:t> </w:t>
      </w:r>
      <w:r>
        <w:rPr>
          <w:color w:val="0D0D0D"/>
        </w:rPr>
        <w:t>effect,</w:t>
      </w:r>
      <w:r>
        <w:rPr>
          <w:color w:val="0D0D0D"/>
          <w:spacing w:val="1"/>
        </w:rPr>
        <w:t> </w:t>
      </w:r>
      <w:r>
        <w:rPr>
          <w:color w:val="0D0D0D"/>
        </w:rPr>
        <w:t>demand</w:t>
      </w:r>
      <w:r>
        <w:rPr>
          <w:color w:val="0D0D0D"/>
          <w:spacing w:val="1"/>
        </w:rPr>
        <w:t> </w:t>
      </w:r>
      <w:r>
        <w:rPr>
          <w:color w:val="0D0D0D"/>
        </w:rPr>
        <w:t>is</w:t>
      </w:r>
      <w:r>
        <w:rPr>
          <w:color w:val="0D0D0D"/>
          <w:spacing w:val="1"/>
        </w:rPr>
        <w:t> </w:t>
      </w:r>
      <w:r>
        <w:rPr>
          <w:color w:val="0D0D0D"/>
        </w:rPr>
        <w:t>small.</w:t>
      </w:r>
      <w:r>
        <w:rPr>
          <w:color w:val="0D0D0D"/>
          <w:spacing w:val="1"/>
        </w:rPr>
        <w:t> </w:t>
      </w:r>
      <w:r>
        <w:rPr>
          <w:color w:val="0D0D0D"/>
        </w:rPr>
        <w:t>Hydratedmetal</w:t>
      </w:r>
      <w:r>
        <w:rPr>
          <w:color w:val="0D0D0D"/>
          <w:spacing w:val="1"/>
        </w:rPr>
        <w:t> </w:t>
      </w:r>
      <w:r>
        <w:rPr>
          <w:color w:val="0D0D0D"/>
        </w:rPr>
        <w:t>compounds</w:t>
      </w:r>
      <w:r>
        <w:rPr>
          <w:color w:val="0D0D0D"/>
          <w:spacing w:val="1"/>
        </w:rPr>
        <w:t> </w:t>
      </w:r>
      <w:r>
        <w:rPr>
          <w:color w:val="0D0D0D"/>
        </w:rPr>
        <w:t>promise</w:t>
      </w:r>
      <w:r>
        <w:rPr>
          <w:color w:val="0D0D0D"/>
          <w:spacing w:val="1"/>
        </w:rPr>
        <w:t> </w:t>
      </w:r>
      <w:r>
        <w:rPr>
          <w:color w:val="0D0D0D"/>
        </w:rPr>
        <w:t>much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1"/>
        </w:rPr>
        <w:t> </w:t>
      </w:r>
      <w:r>
        <w:rPr>
          <w:color w:val="0D0D0D"/>
        </w:rPr>
        <w:t>inorganic</w:t>
      </w:r>
      <w:r>
        <w:rPr>
          <w:color w:val="0D0D0D"/>
          <w:spacing w:val="1"/>
        </w:rPr>
        <w:t> </w:t>
      </w:r>
      <w:r>
        <w:rPr>
          <w:color w:val="0D0D0D"/>
        </w:rPr>
        <w:t>flameretardants</w:t>
      </w:r>
      <w:r>
        <w:rPr>
          <w:color w:val="0D0D0D"/>
          <w:spacing w:val="1"/>
        </w:rPr>
        <w:t> </w:t>
      </w:r>
      <w:r>
        <w:rPr>
          <w:color w:val="0D0D0D"/>
        </w:rPr>
        <w:t>of</w:t>
      </w:r>
      <w:r>
        <w:rPr>
          <w:color w:val="0D0D0D"/>
          <w:spacing w:val="1"/>
        </w:rPr>
        <w:t> </w:t>
      </w:r>
      <w:r>
        <w:rPr>
          <w:color w:val="0D0D0D"/>
        </w:rPr>
        <w:t>environmentally friendly type: magnesiumhydroxide and aluminium hydroxide</w:t>
      </w:r>
      <w:r>
        <w:rPr>
          <w:color w:val="0D0D0D"/>
          <w:spacing w:val="1"/>
        </w:rPr>
        <w:t> </w:t>
      </w:r>
      <w:r>
        <w:rPr>
          <w:color w:val="0D0D0D"/>
        </w:rPr>
        <w:t>are</w:t>
      </w:r>
      <w:r>
        <w:rPr>
          <w:color w:val="0D0D0D"/>
          <w:spacing w:val="-1"/>
        </w:rPr>
        <w:t> </w:t>
      </w:r>
      <w:r>
        <w:rPr>
          <w:color w:val="0D0D0D"/>
        </w:rPr>
        <w:t>mostly</w:t>
      </w:r>
      <w:r>
        <w:rPr>
          <w:color w:val="0D0D0D"/>
          <w:spacing w:val="-4"/>
        </w:rPr>
        <w:t> </w:t>
      </w:r>
      <w:r>
        <w:rPr>
          <w:color w:val="0D0D0D"/>
        </w:rPr>
        <w:t>used</w:t>
      </w:r>
      <w:r>
        <w:rPr/>
        <w:t>(Chin-Lung,</w:t>
      </w:r>
      <w:r>
        <w:rPr>
          <w:spacing w:val="-1"/>
        </w:rPr>
        <w:t> </w:t>
      </w:r>
      <w:r>
        <w:rPr/>
        <w:t>Ri-Cheng &amp;</w:t>
      </w:r>
      <w:r>
        <w:rPr>
          <w:spacing w:val="-3"/>
        </w:rPr>
        <w:t> </w:t>
      </w:r>
      <w:r>
        <w:rPr/>
        <w:t>Yie-Chan,</w:t>
      </w:r>
      <w:r>
        <w:rPr>
          <w:spacing w:val="-4"/>
        </w:rPr>
        <w:t> </w:t>
      </w:r>
      <w:r>
        <w:rPr/>
        <w:t>2018).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>
          <w:color w:val="0D0D0D"/>
        </w:rPr>
        <w:t>They find practical application in combination withauxiliary retardants</w:t>
      </w:r>
      <w:r>
        <w:rPr>
          <w:color w:val="0D0D0D"/>
          <w:spacing w:val="1"/>
        </w:rPr>
        <w:t> </w:t>
      </w:r>
      <w:r>
        <w:rPr>
          <w:color w:val="0D0D0D"/>
        </w:rPr>
        <w:t>particularly as the main retardantfor electrical leads and cables. More recently,</w:t>
      </w:r>
      <w:r>
        <w:rPr>
          <w:color w:val="0D0D0D"/>
          <w:spacing w:val="1"/>
        </w:rPr>
        <w:t> </w:t>
      </w:r>
      <w:r>
        <w:rPr>
          <w:color w:val="0D0D0D"/>
        </w:rPr>
        <w:t>retardantsderived by the comminution and surface treatment ofminerals that</w:t>
      </w:r>
      <w:r>
        <w:rPr>
          <w:color w:val="0D0D0D"/>
          <w:spacing w:val="1"/>
        </w:rPr>
        <w:t> </w:t>
      </w:r>
      <w:r>
        <w:rPr>
          <w:color w:val="0D0D0D"/>
        </w:rPr>
        <w:t>occur in China have been launched aslow cost additives by different coomanies.</w:t>
      </w:r>
      <w:r>
        <w:rPr>
          <w:color w:val="0D0D0D"/>
          <w:spacing w:val="-67"/>
        </w:rPr>
        <w:t> </w:t>
      </w:r>
      <w:r>
        <w:rPr>
          <w:color w:val="0D0D0D"/>
        </w:rPr>
        <w:t>They are alittle inferior to synthetic agents in respect of colour, heatresistance,</w:t>
      </w:r>
      <w:r>
        <w:rPr>
          <w:color w:val="0D0D0D"/>
          <w:spacing w:val="1"/>
        </w:rPr>
        <w:t> </w:t>
      </w:r>
      <w:r>
        <w:rPr>
          <w:color w:val="0D0D0D"/>
        </w:rPr>
        <w:t>and flame</w:t>
      </w:r>
      <w:r>
        <w:rPr>
          <w:color w:val="0D0D0D"/>
          <w:spacing w:val="-1"/>
        </w:rPr>
        <w:t> </w:t>
      </w:r>
      <w:r>
        <w:rPr>
          <w:color w:val="0D0D0D"/>
        </w:rPr>
        <w:t>retardancy,</w:t>
      </w:r>
      <w:r>
        <w:rPr>
          <w:color w:val="0D0D0D"/>
          <w:spacing w:val="1"/>
        </w:rPr>
        <w:t> </w:t>
      </w:r>
      <w:r>
        <w:rPr>
          <w:color w:val="0D0D0D"/>
        </w:rPr>
        <w:t>but</w:t>
      </w:r>
      <w:r>
        <w:rPr>
          <w:color w:val="0D0D0D"/>
          <w:spacing w:val="-1"/>
        </w:rPr>
        <w:t> </w:t>
      </w:r>
      <w:r>
        <w:rPr>
          <w:color w:val="0D0D0D"/>
        </w:rPr>
        <w:t>improved</w:t>
      </w:r>
      <w:r>
        <w:rPr>
          <w:color w:val="0D0D0D"/>
          <w:spacing w:val="-3"/>
        </w:rPr>
        <w:t> </w:t>
      </w:r>
      <w:r>
        <w:rPr>
          <w:color w:val="0D0D0D"/>
        </w:rPr>
        <w:t>typesare under</w:t>
      </w:r>
      <w:r>
        <w:rPr>
          <w:color w:val="0D0D0D"/>
          <w:spacing w:val="-4"/>
        </w:rPr>
        <w:t> </w:t>
      </w:r>
      <w:r>
        <w:rPr>
          <w:color w:val="0D0D0D"/>
        </w:rPr>
        <w:t>development.</w:t>
      </w:r>
    </w:p>
    <w:p>
      <w:pPr>
        <w:pStyle w:val="BodyText"/>
        <w:spacing w:line="480" w:lineRule="auto" w:before="1"/>
        <w:ind w:left="1200" w:right="1335"/>
      </w:pPr>
      <w:r>
        <w:rPr>
          <w:color w:val="0D0D0D"/>
        </w:rPr>
        <w:t>Because</w:t>
      </w:r>
      <w:r>
        <w:rPr>
          <w:color w:val="0D0D0D"/>
          <w:spacing w:val="23"/>
        </w:rPr>
        <w:t> </w:t>
      </w:r>
      <w:r>
        <w:rPr>
          <w:color w:val="0D0D0D"/>
        </w:rPr>
        <w:t>of</w:t>
      </w:r>
      <w:r>
        <w:rPr>
          <w:color w:val="0D0D0D"/>
          <w:spacing w:val="24"/>
        </w:rPr>
        <w:t> </w:t>
      </w:r>
      <w:r>
        <w:rPr>
          <w:color w:val="0D0D0D"/>
        </w:rPr>
        <w:t>their</w:t>
      </w:r>
      <w:r>
        <w:rPr>
          <w:color w:val="0D0D0D"/>
          <w:spacing w:val="23"/>
        </w:rPr>
        <w:t> </w:t>
      </w:r>
      <w:r>
        <w:rPr>
          <w:color w:val="0D0D0D"/>
        </w:rPr>
        <w:t>low</w:t>
      </w:r>
      <w:r>
        <w:rPr>
          <w:color w:val="0D0D0D"/>
          <w:spacing w:val="23"/>
        </w:rPr>
        <w:t> </w:t>
      </w:r>
      <w:r>
        <w:rPr>
          <w:color w:val="0D0D0D"/>
        </w:rPr>
        <w:t>flame</w:t>
      </w:r>
      <w:r>
        <w:rPr>
          <w:color w:val="0D0D0D"/>
          <w:spacing w:val="26"/>
        </w:rPr>
        <w:t> </w:t>
      </w:r>
      <w:r>
        <w:rPr>
          <w:color w:val="0D0D0D"/>
        </w:rPr>
        <w:t>retardant</w:t>
      </w:r>
      <w:r>
        <w:rPr>
          <w:color w:val="0D0D0D"/>
          <w:spacing w:val="27"/>
        </w:rPr>
        <w:t> </w:t>
      </w:r>
      <w:r>
        <w:rPr>
          <w:color w:val="0D0D0D"/>
        </w:rPr>
        <w:t>efficacy,</w:t>
      </w:r>
      <w:r>
        <w:rPr>
          <w:color w:val="0D0D0D"/>
          <w:spacing w:val="25"/>
        </w:rPr>
        <w:t> </w:t>
      </w:r>
      <w:r>
        <w:rPr>
          <w:color w:val="0D0D0D"/>
        </w:rPr>
        <w:t>hydratedmetal</w:t>
      </w:r>
      <w:r>
        <w:rPr>
          <w:color w:val="0D0D0D"/>
          <w:spacing w:val="27"/>
        </w:rPr>
        <w:t> </w:t>
      </w:r>
      <w:r>
        <w:rPr>
          <w:color w:val="0D0D0D"/>
        </w:rPr>
        <w:t>compounds</w:t>
      </w:r>
      <w:r>
        <w:rPr>
          <w:color w:val="0D0D0D"/>
          <w:spacing w:val="26"/>
        </w:rPr>
        <w:t> </w:t>
      </w:r>
      <w:r>
        <w:rPr>
          <w:color w:val="0D0D0D"/>
        </w:rPr>
        <w:t>must</w:t>
      </w:r>
      <w:r>
        <w:rPr>
          <w:color w:val="0D0D0D"/>
          <w:spacing w:val="-67"/>
        </w:rPr>
        <w:t> </w:t>
      </w:r>
      <w:r>
        <w:rPr>
          <w:color w:val="0D0D0D"/>
        </w:rPr>
        <w:t>be</w:t>
      </w:r>
      <w:r>
        <w:rPr>
          <w:color w:val="0D0D0D"/>
          <w:spacing w:val="34"/>
        </w:rPr>
        <w:t> </w:t>
      </w:r>
      <w:r>
        <w:rPr>
          <w:color w:val="0D0D0D"/>
        </w:rPr>
        <w:t>added</w:t>
      </w:r>
      <w:r>
        <w:rPr>
          <w:color w:val="0D0D0D"/>
          <w:spacing w:val="34"/>
        </w:rPr>
        <w:t> </w:t>
      </w:r>
      <w:r>
        <w:rPr>
          <w:color w:val="0D0D0D"/>
        </w:rPr>
        <w:t>in</w:t>
      </w:r>
      <w:r>
        <w:rPr>
          <w:color w:val="0D0D0D"/>
          <w:spacing w:val="35"/>
        </w:rPr>
        <w:t> </w:t>
      </w:r>
      <w:r>
        <w:rPr>
          <w:color w:val="0D0D0D"/>
        </w:rPr>
        <w:t>large</w:t>
      </w:r>
      <w:r>
        <w:rPr>
          <w:color w:val="0D0D0D"/>
          <w:spacing w:val="33"/>
        </w:rPr>
        <w:t> </w:t>
      </w:r>
      <w:r>
        <w:rPr>
          <w:color w:val="0D0D0D"/>
        </w:rPr>
        <w:t>amounts</w:t>
      </w:r>
      <w:r>
        <w:rPr>
          <w:color w:val="0D0D0D"/>
          <w:spacing w:val="33"/>
        </w:rPr>
        <w:t> </w:t>
      </w:r>
      <w:r>
        <w:rPr>
          <w:color w:val="0D0D0D"/>
        </w:rPr>
        <w:t>(around160</w:t>
      </w:r>
      <w:r>
        <w:rPr>
          <w:color w:val="0D0D0D"/>
          <w:spacing w:val="34"/>
        </w:rPr>
        <w:t> </w:t>
      </w:r>
      <w:r>
        <w:rPr>
          <w:color w:val="0D0D0D"/>
        </w:rPr>
        <w:t>parts)</w:t>
      </w:r>
      <w:r>
        <w:rPr>
          <w:color w:val="0D0D0D"/>
          <w:spacing w:val="34"/>
        </w:rPr>
        <w:t> </w:t>
      </w:r>
      <w:r>
        <w:rPr>
          <w:color w:val="0D0D0D"/>
        </w:rPr>
        <w:t>for</w:t>
      </w:r>
      <w:r>
        <w:rPr>
          <w:color w:val="0D0D0D"/>
          <w:spacing w:val="35"/>
        </w:rPr>
        <w:t> </w:t>
      </w:r>
      <w:r>
        <w:rPr>
          <w:color w:val="0D0D0D"/>
        </w:rPr>
        <w:t>UL-94/V-0</w:t>
      </w:r>
      <w:r>
        <w:rPr>
          <w:color w:val="0D0D0D"/>
          <w:spacing w:val="34"/>
        </w:rPr>
        <w:t> </w:t>
      </w:r>
      <w:r>
        <w:rPr>
          <w:color w:val="0D0D0D"/>
        </w:rPr>
        <w:t>compliance;</w:t>
      </w:r>
      <w:r>
        <w:rPr>
          <w:color w:val="0D0D0D"/>
          <w:spacing w:val="35"/>
        </w:rPr>
        <w:t> </w:t>
      </w:r>
      <w:r>
        <w:rPr>
          <w:color w:val="0D0D0D"/>
        </w:rPr>
        <w:t>and</w:t>
      </w:r>
      <w:r>
        <w:rPr>
          <w:color w:val="0D0D0D"/>
          <w:spacing w:val="-67"/>
        </w:rPr>
        <w:t> </w:t>
      </w:r>
      <w:r>
        <w:rPr>
          <w:color w:val="0D0D0D"/>
        </w:rPr>
        <w:t>120-130</w:t>
      </w:r>
      <w:r>
        <w:rPr>
          <w:color w:val="0D0D0D"/>
          <w:spacing w:val="6"/>
        </w:rPr>
        <w:t> </w:t>
      </w:r>
      <w:r>
        <w:rPr>
          <w:color w:val="0D0D0D"/>
        </w:rPr>
        <w:t>parts</w:t>
      </w:r>
      <w:r>
        <w:rPr>
          <w:color w:val="0D0D0D"/>
          <w:spacing w:val="6"/>
        </w:rPr>
        <w:t> </w:t>
      </w:r>
      <w:r>
        <w:rPr>
          <w:color w:val="0D0D0D"/>
        </w:rPr>
        <w:t>still</w:t>
      </w:r>
      <w:r>
        <w:rPr>
          <w:color w:val="0D0D0D"/>
          <w:spacing w:val="6"/>
        </w:rPr>
        <w:t> </w:t>
      </w:r>
      <w:r>
        <w:rPr>
          <w:color w:val="0D0D0D"/>
        </w:rPr>
        <w:t>needs</w:t>
      </w:r>
      <w:r>
        <w:rPr>
          <w:color w:val="0D0D0D"/>
          <w:spacing w:val="6"/>
        </w:rPr>
        <w:t> </w:t>
      </w:r>
      <w:r>
        <w:rPr>
          <w:color w:val="0D0D0D"/>
        </w:rPr>
        <w:t>to</w:t>
      </w:r>
      <w:r>
        <w:rPr>
          <w:color w:val="0D0D0D"/>
          <w:spacing w:val="9"/>
        </w:rPr>
        <w:t> </w:t>
      </w:r>
      <w:r>
        <w:rPr>
          <w:color w:val="0D0D0D"/>
        </w:rPr>
        <w:t>be</w:t>
      </w:r>
      <w:r>
        <w:rPr>
          <w:color w:val="0D0D0D"/>
          <w:spacing w:val="8"/>
        </w:rPr>
        <w:t> </w:t>
      </w:r>
      <w:r>
        <w:rPr>
          <w:color w:val="0D0D0D"/>
        </w:rPr>
        <w:t>added</w:t>
      </w:r>
      <w:r>
        <w:rPr>
          <w:color w:val="0D0D0D"/>
          <w:spacing w:val="9"/>
        </w:rPr>
        <w:t> </w:t>
      </w:r>
      <w:r>
        <w:rPr>
          <w:color w:val="0D0D0D"/>
        </w:rPr>
        <w:t>in</w:t>
      </w:r>
      <w:r>
        <w:rPr>
          <w:color w:val="0D0D0D"/>
          <w:spacing w:val="9"/>
        </w:rPr>
        <w:t> </w:t>
      </w:r>
      <w:r>
        <w:rPr>
          <w:color w:val="0D0D0D"/>
        </w:rPr>
        <w:t>combination</w:t>
      </w:r>
      <w:r>
        <w:rPr>
          <w:color w:val="0D0D0D"/>
          <w:spacing w:val="9"/>
        </w:rPr>
        <w:t> </w:t>
      </w:r>
      <w:r>
        <w:rPr>
          <w:color w:val="0D0D0D"/>
        </w:rPr>
        <w:t>with</w:t>
      </w:r>
      <w:r>
        <w:rPr>
          <w:color w:val="0D0D0D"/>
          <w:spacing w:val="9"/>
        </w:rPr>
        <w:t> </w:t>
      </w:r>
      <w:r>
        <w:rPr>
          <w:color w:val="0D0D0D"/>
        </w:rPr>
        <w:t>an</w:t>
      </w:r>
      <w:r>
        <w:rPr>
          <w:color w:val="0D0D0D"/>
          <w:spacing w:val="9"/>
        </w:rPr>
        <w:t> </w:t>
      </w:r>
      <w:r>
        <w:rPr>
          <w:color w:val="0D0D0D"/>
        </w:rPr>
        <w:t>auxiliaryretardant.</w:t>
      </w:r>
      <w:r>
        <w:rPr>
          <w:color w:val="0D0D0D"/>
          <w:spacing w:val="-67"/>
        </w:rPr>
        <w:t> </w:t>
      </w:r>
      <w:r>
        <w:rPr>
          <w:color w:val="0D0D0D"/>
        </w:rPr>
        <w:t>This</w:t>
      </w:r>
      <w:r>
        <w:rPr>
          <w:color w:val="0D0D0D"/>
          <w:spacing w:val="28"/>
        </w:rPr>
        <w:t> </w:t>
      </w:r>
      <w:r>
        <w:rPr>
          <w:color w:val="0D0D0D"/>
        </w:rPr>
        <w:t>is</w:t>
      </w:r>
      <w:r>
        <w:rPr>
          <w:color w:val="0D0D0D"/>
          <w:spacing w:val="25"/>
        </w:rPr>
        <w:t> </w:t>
      </w:r>
      <w:r>
        <w:rPr>
          <w:color w:val="0D0D0D"/>
        </w:rPr>
        <w:t>presumably</w:t>
      </w:r>
      <w:r>
        <w:rPr>
          <w:color w:val="0D0D0D"/>
          <w:spacing w:val="24"/>
        </w:rPr>
        <w:t> </w:t>
      </w:r>
      <w:r>
        <w:rPr>
          <w:color w:val="0D0D0D"/>
        </w:rPr>
        <w:t>because</w:t>
      </w:r>
      <w:r>
        <w:rPr>
          <w:color w:val="0D0D0D"/>
          <w:spacing w:val="25"/>
        </w:rPr>
        <w:t> </w:t>
      </w:r>
      <w:r>
        <w:rPr>
          <w:color w:val="0D0D0D"/>
        </w:rPr>
        <w:t>the</w:t>
      </w:r>
      <w:r>
        <w:rPr>
          <w:color w:val="0D0D0D"/>
          <w:spacing w:val="26"/>
        </w:rPr>
        <w:t> </w:t>
      </w:r>
      <w:r>
        <w:rPr>
          <w:color w:val="0D0D0D"/>
        </w:rPr>
        <w:t>hydroxideonly</w:t>
      </w:r>
      <w:r>
        <w:rPr>
          <w:color w:val="0D0D0D"/>
          <w:spacing w:val="23"/>
        </w:rPr>
        <w:t> </w:t>
      </w:r>
      <w:r>
        <w:rPr>
          <w:color w:val="0D0D0D"/>
        </w:rPr>
        <w:t>has</w:t>
      </w:r>
      <w:r>
        <w:rPr>
          <w:color w:val="0D0D0D"/>
          <w:spacing w:val="27"/>
        </w:rPr>
        <w:t> </w:t>
      </w:r>
      <w:r>
        <w:rPr>
          <w:color w:val="0D0D0D"/>
        </w:rPr>
        <w:t>an</w:t>
      </w:r>
      <w:r>
        <w:rPr>
          <w:color w:val="0D0D0D"/>
          <w:spacing w:val="26"/>
        </w:rPr>
        <w:t> </w:t>
      </w:r>
      <w:r>
        <w:rPr>
          <w:color w:val="0D0D0D"/>
        </w:rPr>
        <w:t>endothermic</w:t>
      </w:r>
      <w:r>
        <w:rPr>
          <w:color w:val="0D0D0D"/>
          <w:spacing w:val="27"/>
        </w:rPr>
        <w:t> </w:t>
      </w:r>
      <w:r>
        <w:rPr>
          <w:color w:val="0D0D0D"/>
        </w:rPr>
        <w:t>reaction</w:t>
      </w:r>
      <w:r>
        <w:rPr>
          <w:color w:val="0D0D0D"/>
          <w:spacing w:val="29"/>
        </w:rPr>
        <w:t> </w:t>
      </w:r>
      <w:r>
        <w:rPr>
          <w:color w:val="0D0D0D"/>
        </w:rPr>
        <w:t>of</w:t>
      </w:r>
      <w:r>
        <w:rPr>
          <w:color w:val="0D0D0D"/>
          <w:spacing w:val="-67"/>
        </w:rPr>
        <w:t> </w:t>
      </w:r>
      <w:r>
        <w:rPr>
          <w:color w:val="0D0D0D"/>
        </w:rPr>
        <w:t>short duration in thecombustion system, thermogravimetric analysis indicating</w:t>
      </w:r>
      <w:r>
        <w:rPr>
          <w:color w:val="0D0D0D"/>
          <w:spacing w:val="1"/>
        </w:rPr>
        <w:t> </w:t>
      </w:r>
      <w:r>
        <w:rPr>
          <w:color w:val="0D0D0D"/>
        </w:rPr>
        <w:t>rapid</w:t>
      </w:r>
      <w:r>
        <w:rPr>
          <w:color w:val="0D0D0D"/>
          <w:spacing w:val="19"/>
        </w:rPr>
        <w:t> </w:t>
      </w:r>
      <w:r>
        <w:rPr>
          <w:color w:val="0D0D0D"/>
        </w:rPr>
        <w:t>elimination</w:t>
      </w:r>
      <w:r>
        <w:rPr>
          <w:color w:val="0D0D0D"/>
          <w:spacing w:val="19"/>
        </w:rPr>
        <w:t> </w:t>
      </w:r>
      <w:r>
        <w:rPr>
          <w:color w:val="0D0D0D"/>
        </w:rPr>
        <w:t>of</w:t>
      </w:r>
      <w:r>
        <w:rPr>
          <w:color w:val="0D0D0D"/>
          <w:spacing w:val="16"/>
        </w:rPr>
        <w:t> </w:t>
      </w:r>
      <w:r>
        <w:rPr>
          <w:color w:val="0D0D0D"/>
        </w:rPr>
        <w:t>water</w:t>
      </w:r>
      <w:r>
        <w:rPr>
          <w:color w:val="0D0D0D"/>
          <w:spacing w:val="19"/>
        </w:rPr>
        <w:t> </w:t>
      </w:r>
      <w:r>
        <w:rPr>
          <w:color w:val="0D0D0D"/>
        </w:rPr>
        <w:t>at</w:t>
      </w:r>
      <w:r>
        <w:rPr>
          <w:color w:val="0D0D0D"/>
          <w:spacing w:val="19"/>
        </w:rPr>
        <w:t> </w:t>
      </w:r>
      <w:r>
        <w:rPr>
          <w:color w:val="0D0D0D"/>
        </w:rPr>
        <w:t>around</w:t>
      </w:r>
      <w:r>
        <w:rPr>
          <w:color w:val="0D0D0D"/>
          <w:spacing w:val="17"/>
        </w:rPr>
        <w:t> </w:t>
      </w:r>
      <w:r>
        <w:rPr>
          <w:color w:val="0D0D0D"/>
        </w:rPr>
        <w:t>350°C</w:t>
      </w:r>
      <w:r>
        <w:rPr>
          <w:color w:val="0D0D0D"/>
          <w:spacing w:val="18"/>
        </w:rPr>
        <w:t> </w:t>
      </w:r>
      <w:r>
        <w:rPr>
          <w:color w:val="0D0D0D"/>
        </w:rPr>
        <w:t>for</w:t>
      </w:r>
      <w:r>
        <w:rPr>
          <w:color w:val="0D0D0D"/>
          <w:spacing w:val="18"/>
        </w:rPr>
        <w:t> </w:t>
      </w:r>
      <w:r>
        <w:rPr>
          <w:color w:val="0D0D0D"/>
        </w:rPr>
        <w:t>magnesiumhydroxide</w:t>
      </w:r>
      <w:r>
        <w:rPr>
          <w:color w:val="0D0D0D"/>
          <w:spacing w:val="19"/>
        </w:rPr>
        <w:t> </w:t>
      </w:r>
      <w:r>
        <w:rPr>
          <w:color w:val="0D0D0D"/>
        </w:rPr>
        <w:t>or</w:t>
      </w:r>
      <w:r>
        <w:rPr>
          <w:color w:val="0D0D0D"/>
          <w:spacing w:val="19"/>
        </w:rPr>
        <w:t> </w:t>
      </w:r>
      <w:r>
        <w:rPr>
          <w:color w:val="0D0D0D"/>
        </w:rPr>
        <w:t>210°C</w:t>
      </w:r>
      <w:r>
        <w:rPr>
          <w:color w:val="0D0D0D"/>
          <w:spacing w:val="-67"/>
        </w:rPr>
        <w:t> </w:t>
      </w:r>
      <w:r>
        <w:rPr>
          <w:color w:val="0D0D0D"/>
        </w:rPr>
        <w:t>for</w:t>
      </w:r>
      <w:r>
        <w:rPr>
          <w:color w:val="0D0D0D"/>
          <w:spacing w:val="36"/>
        </w:rPr>
        <w:t> </w:t>
      </w:r>
      <w:r>
        <w:rPr>
          <w:color w:val="0D0D0D"/>
        </w:rPr>
        <w:t>aluminium</w:t>
      </w:r>
      <w:r>
        <w:rPr>
          <w:color w:val="0D0D0D"/>
          <w:spacing w:val="32"/>
        </w:rPr>
        <w:t> </w:t>
      </w:r>
      <w:r>
        <w:rPr>
          <w:color w:val="0D0D0D"/>
        </w:rPr>
        <w:t>hydroxide.Various</w:t>
      </w:r>
      <w:r>
        <w:rPr>
          <w:color w:val="0D0D0D"/>
          <w:spacing w:val="37"/>
        </w:rPr>
        <w:t> </w:t>
      </w:r>
      <w:r>
        <w:rPr>
          <w:color w:val="0D0D0D"/>
        </w:rPr>
        <w:t>new</w:t>
      </w:r>
      <w:r>
        <w:rPr>
          <w:color w:val="0D0D0D"/>
          <w:spacing w:val="33"/>
        </w:rPr>
        <w:t> </w:t>
      </w:r>
      <w:r>
        <w:rPr>
          <w:color w:val="0D0D0D"/>
        </w:rPr>
        <w:t>types</w:t>
      </w:r>
      <w:r>
        <w:rPr>
          <w:color w:val="0D0D0D"/>
          <w:spacing w:val="35"/>
        </w:rPr>
        <w:t> </w:t>
      </w:r>
      <w:r>
        <w:rPr>
          <w:color w:val="0D0D0D"/>
        </w:rPr>
        <w:t>of</w:t>
      </w:r>
      <w:r>
        <w:rPr>
          <w:color w:val="0D0D0D"/>
          <w:spacing w:val="34"/>
        </w:rPr>
        <w:t> </w:t>
      </w:r>
      <w:r>
        <w:rPr>
          <w:color w:val="0D0D0D"/>
        </w:rPr>
        <w:t>hydrated</w:t>
      </w:r>
      <w:r>
        <w:rPr>
          <w:color w:val="0D0D0D"/>
          <w:spacing w:val="36"/>
        </w:rPr>
        <w:t> </w:t>
      </w:r>
      <w:r>
        <w:rPr>
          <w:color w:val="0D0D0D"/>
        </w:rPr>
        <w:t>compound</w:t>
      </w:r>
      <w:r>
        <w:rPr>
          <w:color w:val="0D0D0D"/>
          <w:spacing w:val="35"/>
        </w:rPr>
        <w:t> </w:t>
      </w:r>
      <w:r>
        <w:rPr>
          <w:color w:val="0D0D0D"/>
        </w:rPr>
        <w:t>havebeen</w:t>
      </w:r>
      <w:r>
        <w:rPr>
          <w:color w:val="0D0D0D"/>
          <w:spacing w:val="-67"/>
        </w:rPr>
        <w:t> </w:t>
      </w:r>
      <w:r>
        <w:rPr>
          <w:color w:val="0D0D0D"/>
        </w:rPr>
        <w:t>developed.</w:t>
      </w:r>
      <w:r>
        <w:rPr>
          <w:color w:val="0D0D0D"/>
          <w:spacing w:val="33"/>
        </w:rPr>
        <w:t> </w:t>
      </w:r>
      <w:r>
        <w:rPr>
          <w:color w:val="0D0D0D"/>
        </w:rPr>
        <w:t>Typical</w:t>
      </w:r>
      <w:r>
        <w:rPr>
          <w:color w:val="0D0D0D"/>
          <w:spacing w:val="30"/>
        </w:rPr>
        <w:t> </w:t>
      </w:r>
      <w:r>
        <w:rPr>
          <w:color w:val="0D0D0D"/>
        </w:rPr>
        <w:t>examples</w:t>
      </w:r>
      <w:r>
        <w:rPr>
          <w:color w:val="0D0D0D"/>
          <w:spacing w:val="33"/>
        </w:rPr>
        <w:t> </w:t>
      </w:r>
      <w:r>
        <w:rPr>
          <w:color w:val="0D0D0D"/>
        </w:rPr>
        <w:t>are:</w:t>
      </w:r>
      <w:r>
        <w:rPr>
          <w:color w:val="0D0D0D"/>
          <w:spacing w:val="35"/>
        </w:rPr>
        <w:t> </w:t>
      </w:r>
      <w:r>
        <w:rPr>
          <w:color w:val="0D0D0D"/>
        </w:rPr>
        <w:t>(1)</w:t>
      </w:r>
      <w:r>
        <w:rPr>
          <w:color w:val="0D0D0D"/>
          <w:spacing w:val="31"/>
        </w:rPr>
        <w:t> </w:t>
      </w:r>
      <w:r>
        <w:rPr>
          <w:color w:val="0D0D0D"/>
        </w:rPr>
        <w:t>aluminiumhydroxide</w:t>
      </w:r>
      <w:r>
        <w:rPr>
          <w:color w:val="0D0D0D"/>
          <w:spacing w:val="31"/>
        </w:rPr>
        <w:t> </w:t>
      </w:r>
      <w:r>
        <w:rPr>
          <w:color w:val="0D0D0D"/>
        </w:rPr>
        <w:t>treated</w:t>
      </w:r>
      <w:r>
        <w:rPr>
          <w:color w:val="0D0D0D"/>
          <w:spacing w:val="35"/>
        </w:rPr>
        <w:t> </w:t>
      </w:r>
      <w:r>
        <w:rPr>
          <w:color w:val="0D0D0D"/>
        </w:rPr>
        <w:t>with</w:t>
      </w:r>
      <w:r>
        <w:rPr>
          <w:color w:val="0D0D0D"/>
          <w:spacing w:val="32"/>
        </w:rPr>
        <w:t> </w:t>
      </w:r>
      <w:r>
        <w:rPr>
          <w:color w:val="0D0D0D"/>
        </w:rPr>
        <w:t>a</w:t>
      </w:r>
      <w:r>
        <w:rPr>
          <w:color w:val="0D0D0D"/>
          <w:spacing w:val="-67"/>
        </w:rPr>
        <w:t> </w:t>
      </w:r>
      <w:r>
        <w:rPr>
          <w:color w:val="0D0D0D"/>
        </w:rPr>
        <w:t>nitrogen</w:t>
      </w:r>
      <w:r>
        <w:rPr>
          <w:color w:val="0D0D0D"/>
          <w:spacing w:val="25"/>
        </w:rPr>
        <w:t> </w:t>
      </w:r>
      <w:r>
        <w:rPr>
          <w:color w:val="0D0D0D"/>
        </w:rPr>
        <w:t>compound</w:t>
      </w:r>
      <w:r>
        <w:rPr>
          <w:color w:val="0D0D0D"/>
          <w:spacing w:val="25"/>
        </w:rPr>
        <w:t> </w:t>
      </w:r>
      <w:r>
        <w:rPr>
          <w:color w:val="0D0D0D"/>
        </w:rPr>
        <w:t>(Pyrolyzer-HG),</w:t>
      </w:r>
      <w:r>
        <w:rPr>
          <w:color w:val="0D0D0D"/>
          <w:spacing w:val="25"/>
        </w:rPr>
        <w:t> </w:t>
      </w:r>
      <w:r>
        <w:rPr>
          <w:color w:val="0D0D0D"/>
        </w:rPr>
        <w:t>(2)</w:t>
      </w:r>
      <w:r>
        <w:rPr>
          <w:color w:val="0D0D0D"/>
          <w:spacing w:val="24"/>
        </w:rPr>
        <w:t> </w:t>
      </w:r>
      <w:r>
        <w:rPr>
          <w:color w:val="0D0D0D"/>
        </w:rPr>
        <w:t>magnesium</w:t>
      </w:r>
      <w:r>
        <w:rPr>
          <w:color w:val="0D0D0D"/>
          <w:spacing w:val="21"/>
        </w:rPr>
        <w:t> </w:t>
      </w:r>
      <w:r>
        <w:rPr>
          <w:color w:val="0D0D0D"/>
        </w:rPr>
        <w:t>hydroxide</w:t>
      </w:r>
      <w:r>
        <w:rPr>
          <w:color w:val="0D0D0D"/>
          <w:spacing w:val="26"/>
        </w:rPr>
        <w:t> </w:t>
      </w:r>
      <w:r>
        <w:rPr>
          <w:color w:val="0D0D0D"/>
        </w:rPr>
        <w:t>and</w:t>
      </w:r>
      <w:r>
        <w:rPr>
          <w:color w:val="0D0D0D"/>
          <w:spacing w:val="25"/>
        </w:rPr>
        <w:t> </w:t>
      </w:r>
      <w:r>
        <w:rPr>
          <w:color w:val="0D0D0D"/>
        </w:rPr>
        <w:t>aluminium</w:t>
      </w:r>
      <w:r>
        <w:rPr>
          <w:color w:val="0D0D0D"/>
          <w:spacing w:val="-67"/>
        </w:rPr>
        <w:t> </w:t>
      </w:r>
      <w:r>
        <w:rPr>
          <w:color w:val="0D0D0D"/>
        </w:rPr>
        <w:t>hydroxidetreated</w:t>
      </w:r>
      <w:r>
        <w:rPr>
          <w:color w:val="0D0D0D"/>
          <w:spacing w:val="42"/>
        </w:rPr>
        <w:t> </w:t>
      </w:r>
      <w:r>
        <w:rPr>
          <w:color w:val="0D0D0D"/>
        </w:rPr>
        <w:t>with</w:t>
      </w:r>
      <w:r>
        <w:rPr>
          <w:color w:val="0D0D0D"/>
          <w:spacing w:val="43"/>
        </w:rPr>
        <w:t> </w:t>
      </w:r>
      <w:r>
        <w:rPr>
          <w:color w:val="0D0D0D"/>
        </w:rPr>
        <w:t>zinc</w:t>
      </w:r>
      <w:r>
        <w:rPr>
          <w:color w:val="0D0D0D"/>
          <w:spacing w:val="39"/>
        </w:rPr>
        <w:t> </w:t>
      </w:r>
      <w:r>
        <w:rPr>
          <w:color w:val="0D0D0D"/>
        </w:rPr>
        <w:t>stannate</w:t>
      </w:r>
      <w:r>
        <w:rPr>
          <w:color w:val="0D0D0D"/>
          <w:spacing w:val="42"/>
        </w:rPr>
        <w:t> </w:t>
      </w:r>
      <w:r>
        <w:rPr>
          <w:color w:val="0D0D0D"/>
        </w:rPr>
        <w:t>(USP</w:t>
      </w:r>
      <w:r>
        <w:rPr>
          <w:color w:val="0D0D0D"/>
          <w:spacing w:val="42"/>
        </w:rPr>
        <w:t> </w:t>
      </w:r>
      <w:r>
        <w:rPr>
          <w:color w:val="0D0D0D"/>
        </w:rPr>
        <w:t>5183410),</w:t>
      </w:r>
      <w:r>
        <w:rPr>
          <w:color w:val="0D0D0D"/>
          <w:spacing w:val="40"/>
        </w:rPr>
        <w:t> </w:t>
      </w:r>
      <w:r>
        <w:rPr>
          <w:color w:val="0D0D0D"/>
        </w:rPr>
        <w:t>(3)</w:t>
      </w:r>
      <w:r>
        <w:rPr>
          <w:color w:val="0D0D0D"/>
          <w:spacing w:val="42"/>
        </w:rPr>
        <w:t> </w:t>
      </w:r>
      <w:r>
        <w:rPr>
          <w:color w:val="0D0D0D"/>
        </w:rPr>
        <w:t>aluminiumhydroxide</w:t>
      </w:r>
      <w:r>
        <w:rPr>
          <w:color w:val="0D0D0D"/>
          <w:spacing w:val="-67"/>
        </w:rPr>
        <w:t> </w:t>
      </w:r>
      <w:r>
        <w:rPr>
          <w:color w:val="0D0D0D"/>
        </w:rPr>
        <w:t>treated</w:t>
      </w:r>
      <w:r>
        <w:rPr>
          <w:color w:val="0D0D0D"/>
          <w:spacing w:val="1"/>
        </w:rPr>
        <w:t> </w:t>
      </w:r>
      <w:r>
        <w:rPr>
          <w:color w:val="0D0D0D"/>
        </w:rPr>
        <w:t>hydrothermally</w:t>
      </w:r>
      <w:r>
        <w:rPr>
          <w:color w:val="0D0D0D"/>
          <w:spacing w:val="-3"/>
        </w:rPr>
        <w:t> </w:t>
      </w:r>
      <w:r>
        <w:rPr>
          <w:color w:val="0D0D0D"/>
        </w:rPr>
        <w:t>at</w:t>
      </w:r>
      <w:r>
        <w:rPr>
          <w:color w:val="0D0D0D"/>
          <w:spacing w:val="2"/>
        </w:rPr>
        <w:t> </w:t>
      </w:r>
      <w:r>
        <w:rPr>
          <w:color w:val="0D0D0D"/>
        </w:rPr>
        <w:t>high</w:t>
      </w:r>
      <w:r>
        <w:rPr>
          <w:color w:val="0D0D0D"/>
          <w:spacing w:val="1"/>
        </w:rPr>
        <w:t> </w:t>
      </w:r>
      <w:r>
        <w:rPr>
          <w:color w:val="0D0D0D"/>
        </w:rPr>
        <w:t>temperature(Japan</w:t>
      </w:r>
      <w:r>
        <w:rPr>
          <w:color w:val="0D0D0D"/>
          <w:spacing w:val="2"/>
        </w:rPr>
        <w:t> </w:t>
      </w:r>
      <w:r>
        <w:rPr>
          <w:color w:val="0D0D0D"/>
        </w:rPr>
        <w:t>Patent</w:t>
      </w:r>
      <w:r>
        <w:rPr>
          <w:color w:val="0D0D0D"/>
          <w:spacing w:val="2"/>
        </w:rPr>
        <w:t> </w:t>
      </w:r>
      <w:r>
        <w:rPr>
          <w:color w:val="0D0D0D"/>
        </w:rPr>
        <w:t>Kokai</w:t>
      </w:r>
      <w:r>
        <w:rPr>
          <w:color w:val="0D0D0D"/>
          <w:spacing w:val="-1"/>
        </w:rPr>
        <w:t> </w:t>
      </w:r>
      <w:r>
        <w:rPr>
          <w:color w:val="0D0D0D"/>
        </w:rPr>
        <w:t>No. 11-323011),</w:t>
      </w:r>
    </w:p>
    <w:p>
      <w:pPr>
        <w:pStyle w:val="BodyText"/>
        <w:ind w:left="1200"/>
      </w:pPr>
      <w:r>
        <w:rPr>
          <w:color w:val="0D0D0D"/>
        </w:rPr>
        <w:t>(4)</w:t>
      </w:r>
      <w:r>
        <w:rPr>
          <w:color w:val="0D0D0D"/>
          <w:spacing w:val="-3"/>
        </w:rPr>
        <w:t> </w:t>
      </w:r>
      <w:r>
        <w:rPr>
          <w:color w:val="0D0D0D"/>
        </w:rPr>
        <w:t>magnesiumhydroxide</w:t>
      </w:r>
      <w:r>
        <w:rPr>
          <w:color w:val="0D0D0D"/>
          <w:spacing w:val="-6"/>
        </w:rPr>
        <w:t> </w:t>
      </w:r>
      <w:r>
        <w:rPr>
          <w:color w:val="0D0D0D"/>
        </w:rPr>
        <w:t>treated</w:t>
      </w:r>
      <w:r>
        <w:rPr>
          <w:color w:val="0D0D0D"/>
          <w:spacing w:val="-2"/>
        </w:rPr>
        <w:t> </w:t>
      </w:r>
      <w:r>
        <w:rPr>
          <w:color w:val="0D0D0D"/>
        </w:rPr>
        <w:t>with</w:t>
      </w:r>
      <w:r>
        <w:rPr>
          <w:color w:val="0D0D0D"/>
          <w:spacing w:val="-2"/>
        </w:rPr>
        <w:t> </w:t>
      </w:r>
      <w:r>
        <w:rPr>
          <w:color w:val="0D0D0D"/>
        </w:rPr>
        <w:t>a</w:t>
      </w:r>
      <w:r>
        <w:rPr>
          <w:color w:val="0D0D0D"/>
          <w:spacing w:val="-6"/>
        </w:rPr>
        <w:t> </w:t>
      </w:r>
      <w:r>
        <w:rPr>
          <w:color w:val="0D0D0D"/>
        </w:rPr>
        <w:t>nickel</w:t>
      </w:r>
      <w:r>
        <w:rPr>
          <w:color w:val="0D0D0D"/>
          <w:spacing w:val="-2"/>
        </w:rPr>
        <w:t> </w:t>
      </w:r>
      <w:r>
        <w:rPr>
          <w:color w:val="0D0D0D"/>
        </w:rPr>
        <w:t>compound</w:t>
      </w:r>
      <w:r>
        <w:rPr>
          <w:color w:val="0D0D0D"/>
          <w:spacing w:val="-2"/>
        </w:rPr>
        <w:t> </w:t>
      </w:r>
      <w:r>
        <w:rPr>
          <w:color w:val="0D0D0D"/>
        </w:rPr>
        <w:t>(USP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>
          <w:color w:val="0D0D0D"/>
        </w:rPr>
        <w:t>5401442, etc), (5) magnesium hydroxide treated withsilicone polymer (Magnifi</w:t>
      </w:r>
      <w:r>
        <w:rPr>
          <w:color w:val="0D0D0D"/>
          <w:spacing w:val="1"/>
        </w:rPr>
        <w:t> </w:t>
      </w:r>
      <w:r>
        <w:rPr>
          <w:color w:val="0D0D0D"/>
        </w:rPr>
        <w:t>nn), (6) magnesium hydroxidetreated with cationic polymer (Junmag), and (7)</w:t>
      </w:r>
      <w:r>
        <w:rPr>
          <w:color w:val="0D0D0D"/>
          <w:spacing w:val="1"/>
        </w:rPr>
        <w:t> </w:t>
      </w:r>
      <w:r>
        <w:rPr>
          <w:color w:val="0D0D0D"/>
        </w:rPr>
        <w:t>nanosizemagnesium hydroxide. Nanosize magnesium hydroxideis currently at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4"/>
        </w:rPr>
        <w:t> </w:t>
      </w:r>
      <w:r>
        <w:rPr>
          <w:color w:val="0D0D0D"/>
        </w:rPr>
        <w:t>development</w:t>
      </w:r>
      <w:r>
        <w:rPr>
          <w:color w:val="0D0D0D"/>
          <w:spacing w:val="18"/>
        </w:rPr>
        <w:t> </w:t>
      </w:r>
      <w:r>
        <w:rPr>
          <w:color w:val="0D0D0D"/>
        </w:rPr>
        <w:t>stage</w:t>
      </w:r>
      <w:r>
        <w:rPr>
          <w:color w:val="0D0D0D"/>
          <w:spacing w:val="17"/>
        </w:rPr>
        <w:t> </w:t>
      </w:r>
      <w:r>
        <w:rPr>
          <w:color w:val="0D0D0D"/>
        </w:rPr>
        <w:t>and</w:t>
      </w:r>
      <w:r>
        <w:rPr>
          <w:color w:val="0D0D0D"/>
          <w:spacing w:val="16"/>
        </w:rPr>
        <w:t> </w:t>
      </w:r>
      <w:r>
        <w:rPr>
          <w:color w:val="0D0D0D"/>
        </w:rPr>
        <w:t>has</w:t>
      </w:r>
      <w:r>
        <w:rPr>
          <w:color w:val="0D0D0D"/>
          <w:spacing w:val="18"/>
        </w:rPr>
        <w:t> </w:t>
      </w:r>
      <w:r>
        <w:rPr>
          <w:color w:val="0D0D0D"/>
        </w:rPr>
        <w:t>yet</w:t>
      </w:r>
      <w:r>
        <w:rPr>
          <w:color w:val="0D0D0D"/>
          <w:spacing w:val="18"/>
        </w:rPr>
        <w:t> </w:t>
      </w:r>
      <w:r>
        <w:rPr>
          <w:color w:val="0D0D0D"/>
        </w:rPr>
        <w:t>to</w:t>
      </w:r>
      <w:r>
        <w:rPr>
          <w:color w:val="0D0D0D"/>
          <w:spacing w:val="16"/>
        </w:rPr>
        <w:t> </w:t>
      </w:r>
      <w:r>
        <w:rPr>
          <w:color w:val="0D0D0D"/>
        </w:rPr>
        <w:t>bemarketed</w:t>
      </w:r>
      <w:r>
        <w:rPr>
          <w:color w:val="0D0D0D"/>
          <w:spacing w:val="17"/>
        </w:rPr>
        <w:t> </w:t>
      </w:r>
      <w:r>
        <w:rPr>
          <w:color w:val="0D0D0D"/>
        </w:rPr>
        <w:t>as</w:t>
      </w:r>
      <w:r>
        <w:rPr>
          <w:color w:val="0D0D0D"/>
          <w:spacing w:val="18"/>
        </w:rPr>
        <w:t> </w:t>
      </w:r>
      <w:r>
        <w:rPr>
          <w:color w:val="0D0D0D"/>
        </w:rPr>
        <w:t>a</w:t>
      </w:r>
      <w:r>
        <w:rPr>
          <w:color w:val="0D0D0D"/>
          <w:spacing w:val="17"/>
        </w:rPr>
        <w:t> </w:t>
      </w:r>
      <w:r>
        <w:rPr>
          <w:color w:val="0D0D0D"/>
        </w:rPr>
        <w:t>bulk</w:t>
      </w:r>
      <w:r>
        <w:rPr>
          <w:color w:val="0D0D0D"/>
          <w:spacing w:val="18"/>
        </w:rPr>
        <w:t> </w:t>
      </w:r>
      <w:r>
        <w:rPr>
          <w:color w:val="0D0D0D"/>
        </w:rPr>
        <w:t>product</w:t>
      </w:r>
      <w:r>
        <w:rPr/>
        <w:t>(Chin-Lung</w:t>
      </w:r>
      <w:r>
        <w:rPr>
          <w:spacing w:val="-68"/>
        </w:rPr>
        <w:t>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2018).</w:t>
      </w:r>
    </w:p>
    <w:p>
      <w:pPr>
        <w:pStyle w:val="BodyText"/>
        <w:spacing w:line="480" w:lineRule="auto"/>
        <w:ind w:left="1200" w:right="1334" w:firstLine="719"/>
        <w:jc w:val="both"/>
      </w:pPr>
      <w:r>
        <w:rPr>
          <w:color w:val="0D0D0D"/>
        </w:rPr>
        <w:t>Zinc sulphide is used as a substitute for antimonytrioxide and it has been</w:t>
      </w:r>
      <w:r>
        <w:rPr>
          <w:color w:val="0D0D0D"/>
          <w:spacing w:val="1"/>
        </w:rPr>
        <w:t> </w:t>
      </w:r>
      <w:r>
        <w:rPr>
          <w:color w:val="0D0D0D"/>
        </w:rPr>
        <w:t>confirmed</w:t>
      </w:r>
      <w:r>
        <w:rPr>
          <w:color w:val="0D0D0D"/>
          <w:spacing w:val="1"/>
        </w:rPr>
        <w:t> </w:t>
      </w:r>
      <w:r>
        <w:rPr>
          <w:color w:val="0D0D0D"/>
        </w:rPr>
        <w:t>that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retardantmechanism</w:t>
      </w:r>
      <w:r>
        <w:rPr>
          <w:color w:val="0D0D0D"/>
          <w:spacing w:val="1"/>
        </w:rPr>
        <w:t> </w:t>
      </w:r>
      <w:r>
        <w:rPr>
          <w:color w:val="0D0D0D"/>
        </w:rPr>
        <w:t>is</w:t>
      </w:r>
      <w:r>
        <w:rPr>
          <w:color w:val="0D0D0D"/>
          <w:spacing w:val="1"/>
        </w:rPr>
        <w:t> </w:t>
      </w:r>
      <w:r>
        <w:rPr>
          <w:color w:val="0D0D0D"/>
        </w:rPr>
        <w:t>due</w:t>
      </w:r>
      <w:r>
        <w:rPr>
          <w:color w:val="0D0D0D"/>
          <w:spacing w:val="1"/>
        </w:rPr>
        <w:t> </w:t>
      </w:r>
      <w:r>
        <w:rPr>
          <w:color w:val="0D0D0D"/>
        </w:rPr>
        <w:t>to</w:t>
      </w:r>
      <w:r>
        <w:rPr>
          <w:color w:val="0D0D0D"/>
          <w:spacing w:val="1"/>
        </w:rPr>
        <w:t> </w:t>
      </w:r>
      <w:r>
        <w:rPr>
          <w:color w:val="0D0D0D"/>
        </w:rPr>
        <w:t>charring</w:t>
      </w:r>
      <w:r>
        <w:rPr>
          <w:color w:val="0D0D0D"/>
          <w:spacing w:val="1"/>
        </w:rPr>
        <w:t> </w:t>
      </w:r>
      <w:r>
        <w:rPr>
          <w:color w:val="0D0D0D"/>
        </w:rPr>
        <w:t>in</w:t>
      </w:r>
      <w:r>
        <w:rPr>
          <w:color w:val="0D0D0D"/>
          <w:spacing w:val="70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condensed phase.The nanocomposite flame retardant materialsattracting most</w:t>
      </w:r>
      <w:r>
        <w:rPr>
          <w:color w:val="0D0D0D"/>
          <w:spacing w:val="1"/>
        </w:rPr>
        <w:t> </w:t>
      </w:r>
      <w:r>
        <w:rPr>
          <w:color w:val="0D0D0D"/>
        </w:rPr>
        <w:t>recent</w:t>
      </w:r>
      <w:r>
        <w:rPr>
          <w:color w:val="0D0D0D"/>
          <w:spacing w:val="1"/>
        </w:rPr>
        <w:t> </w:t>
      </w:r>
      <w:r>
        <w:rPr>
          <w:color w:val="0D0D0D"/>
        </w:rPr>
        <w:t>interest</w:t>
      </w:r>
      <w:r>
        <w:rPr>
          <w:color w:val="0D0D0D"/>
          <w:spacing w:val="1"/>
        </w:rPr>
        <w:t> </w:t>
      </w:r>
      <w:r>
        <w:rPr>
          <w:color w:val="0D0D0D"/>
        </w:rPr>
        <w:t>are</w:t>
      </w:r>
      <w:r>
        <w:rPr>
          <w:color w:val="0D0D0D"/>
          <w:spacing w:val="1"/>
        </w:rPr>
        <w:t> </w:t>
      </w:r>
      <w:r>
        <w:rPr>
          <w:color w:val="0D0D0D"/>
        </w:rPr>
        <w:t>of</w:t>
      </w:r>
      <w:r>
        <w:rPr>
          <w:color w:val="0D0D0D"/>
          <w:spacing w:val="1"/>
        </w:rPr>
        <w:t> </w:t>
      </w:r>
      <w:r>
        <w:rPr>
          <w:color w:val="0D0D0D"/>
        </w:rPr>
        <w:t>three</w:t>
      </w:r>
      <w:r>
        <w:rPr>
          <w:color w:val="0D0D0D"/>
          <w:spacing w:val="1"/>
        </w:rPr>
        <w:t> </w:t>
      </w:r>
      <w:r>
        <w:rPr>
          <w:color w:val="0D0D0D"/>
        </w:rPr>
        <w:t>kinds:montmorillonite</w:t>
      </w:r>
      <w:r>
        <w:rPr>
          <w:color w:val="0D0D0D"/>
          <w:spacing w:val="1"/>
        </w:rPr>
        <w:t> </w:t>
      </w:r>
      <w:r>
        <w:rPr>
          <w:color w:val="0D0D0D"/>
        </w:rPr>
        <w:t>(MMT),</w:t>
      </w:r>
      <w:r>
        <w:rPr>
          <w:color w:val="0D0D0D"/>
          <w:spacing w:val="1"/>
        </w:rPr>
        <w:t> </w:t>
      </w:r>
      <w:r>
        <w:rPr>
          <w:color w:val="0D0D0D"/>
        </w:rPr>
        <w:t>nanosilica,</w:t>
      </w:r>
      <w:r>
        <w:rPr>
          <w:color w:val="0D0D0D"/>
          <w:spacing w:val="1"/>
        </w:rPr>
        <w:t> </w:t>
      </w:r>
      <w:r>
        <w:rPr>
          <w:color w:val="0D0D0D"/>
        </w:rPr>
        <w:t>and</w:t>
      </w:r>
      <w:r>
        <w:rPr>
          <w:color w:val="0D0D0D"/>
          <w:spacing w:val="1"/>
        </w:rPr>
        <w:t> </w:t>
      </w:r>
      <w:r>
        <w:rPr>
          <w:color w:val="0D0D0D"/>
        </w:rPr>
        <w:t>carbonnanotube. A flame retardance sufficient to satisfy the flame retardancy</w:t>
      </w:r>
      <w:r>
        <w:rPr>
          <w:color w:val="0D0D0D"/>
          <w:spacing w:val="1"/>
        </w:rPr>
        <w:t> </w:t>
      </w:r>
      <w:r>
        <w:rPr>
          <w:color w:val="0D0D0D"/>
        </w:rPr>
        <w:t>standards has not been obtained with nanocomposites alone: usual practice is to</w:t>
      </w:r>
      <w:r>
        <w:rPr>
          <w:color w:val="0D0D0D"/>
          <w:spacing w:val="1"/>
        </w:rPr>
        <w:t> </w:t>
      </w:r>
      <w:r>
        <w:rPr>
          <w:color w:val="0D0D0D"/>
        </w:rPr>
        <w:t>reduce the overall amount of flame retardant added by combination with a</w:t>
      </w:r>
      <w:r>
        <w:rPr>
          <w:color w:val="0D0D0D"/>
          <w:spacing w:val="1"/>
        </w:rPr>
        <w:t> </w:t>
      </w:r>
      <w:r>
        <w:rPr>
          <w:color w:val="0D0D0D"/>
        </w:rPr>
        <w:t>conventional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</w:t>
      </w:r>
      <w:r>
        <w:rPr>
          <w:color w:val="0D0D0D"/>
          <w:spacing w:val="1"/>
        </w:rPr>
        <w:t> </w:t>
      </w:r>
      <w:r>
        <w:rPr/>
        <w:t>(Chin-Lung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2018).</w:t>
      </w:r>
      <w:r>
        <w:rPr>
          <w:spacing w:val="1"/>
        </w:rPr>
        <w:t> </w:t>
      </w:r>
      <w:r>
        <w:rPr>
          <w:color w:val="0D0D0D"/>
        </w:rPr>
        <w:t>Research</w:t>
      </w:r>
      <w:r>
        <w:rPr>
          <w:color w:val="0D0D0D"/>
          <w:spacing w:val="1"/>
        </w:rPr>
        <w:t> </w:t>
      </w:r>
      <w:r>
        <w:rPr>
          <w:color w:val="0D0D0D"/>
        </w:rPr>
        <w:t>on</w:t>
      </w:r>
      <w:r>
        <w:rPr>
          <w:color w:val="0D0D0D"/>
          <w:spacing w:val="1"/>
        </w:rPr>
        <w:t> </w:t>
      </w:r>
      <w:r>
        <w:rPr>
          <w:color w:val="0D0D0D"/>
        </w:rPr>
        <w:t>nanocomposites still has to answer many questions such as the nanocomposite</w:t>
      </w:r>
      <w:r>
        <w:rPr>
          <w:color w:val="0D0D0D"/>
          <w:spacing w:val="1"/>
        </w:rPr>
        <w:t> </w:t>
      </w:r>
      <w:r>
        <w:rPr>
          <w:color w:val="0D0D0D"/>
        </w:rPr>
        <w:t>criteria, efficacy of the organiccompounds used in nano fibre treatment, and</w:t>
      </w:r>
      <w:r>
        <w:rPr>
          <w:color w:val="0D0D0D"/>
          <w:spacing w:val="1"/>
        </w:rPr>
        <w:t> </w:t>
      </w:r>
      <w:r>
        <w:rPr>
          <w:color w:val="0D0D0D"/>
        </w:rPr>
        <w:t>effect of dispersed morphology; although no conclusions can yet be drawn, it</w:t>
      </w:r>
      <w:r>
        <w:rPr>
          <w:color w:val="0D0D0D"/>
          <w:spacing w:val="1"/>
        </w:rPr>
        <w:t> </w:t>
      </w:r>
      <w:r>
        <w:rPr>
          <w:color w:val="0D0D0D"/>
        </w:rPr>
        <w:t>seems that a material highly flame retardant in its own right will be difficult to</w:t>
      </w:r>
      <w:r>
        <w:rPr>
          <w:color w:val="0D0D0D"/>
          <w:spacing w:val="1"/>
        </w:rPr>
        <w:t> </w:t>
      </w:r>
      <w:r>
        <w:rPr>
          <w:color w:val="0D0D0D"/>
        </w:rPr>
        <w:t>develop. The hope is that, by combination with conventional flame retardants,</w:t>
      </w:r>
      <w:r>
        <w:rPr>
          <w:color w:val="0D0D0D"/>
          <w:spacing w:val="1"/>
        </w:rPr>
        <w:t> </w:t>
      </w:r>
      <w:r>
        <w:rPr>
          <w:color w:val="0D0D0D"/>
        </w:rPr>
        <w:t>nanofibre</w:t>
      </w:r>
      <w:r>
        <w:rPr>
          <w:color w:val="0D0D0D"/>
          <w:spacing w:val="1"/>
        </w:rPr>
        <w:t> </w:t>
      </w:r>
      <w:r>
        <w:rPr>
          <w:color w:val="0D0D0D"/>
        </w:rPr>
        <w:t>will provide</w:t>
      </w:r>
      <w:r>
        <w:rPr>
          <w:color w:val="0D0D0D"/>
          <w:spacing w:val="1"/>
        </w:rPr>
        <w:t> </w:t>
      </w:r>
      <w:r>
        <w:rPr>
          <w:color w:val="0D0D0D"/>
        </w:rPr>
        <w:t>a high</w:t>
      </w:r>
      <w:r>
        <w:rPr>
          <w:color w:val="0D0D0D"/>
          <w:spacing w:val="70"/>
        </w:rPr>
        <w:t> </w:t>
      </w:r>
      <w:r>
        <w:rPr>
          <w:color w:val="0D0D0D"/>
        </w:rPr>
        <w:t>flame-retardancy in the condensed phase due to</w:t>
      </w:r>
      <w:r>
        <w:rPr>
          <w:color w:val="0D0D0D"/>
          <w:spacing w:val="1"/>
        </w:rPr>
        <w:t> </w:t>
      </w:r>
      <w:r>
        <w:rPr>
          <w:color w:val="0D0D0D"/>
        </w:rPr>
        <w:t>the formation of combustionresidue of high stability utilising the active surface</w:t>
      </w:r>
      <w:r>
        <w:rPr>
          <w:color w:val="0D0D0D"/>
          <w:spacing w:val="1"/>
        </w:rPr>
        <w:t> </w:t>
      </w:r>
      <w:r>
        <w:rPr>
          <w:color w:val="0D0D0D"/>
        </w:rPr>
        <w:t>and microparticulate dispersion effects. Nitrogen-containing flame retardants</w:t>
      </w:r>
      <w:r>
        <w:rPr>
          <w:color w:val="0D0D0D"/>
          <w:spacing w:val="1"/>
        </w:rPr>
        <w:t> </w:t>
      </w:r>
      <w:r>
        <w:rPr>
          <w:color w:val="0D0D0D"/>
        </w:rPr>
        <w:t>include</w:t>
      </w:r>
      <w:r>
        <w:rPr>
          <w:color w:val="0D0D0D"/>
          <w:spacing w:val="28"/>
        </w:rPr>
        <w:t> </w:t>
      </w:r>
      <w:r>
        <w:rPr>
          <w:color w:val="0D0D0D"/>
        </w:rPr>
        <w:t>guanidine</w:t>
      </w:r>
      <w:r>
        <w:rPr>
          <w:color w:val="0D0D0D"/>
          <w:spacing w:val="30"/>
        </w:rPr>
        <w:t> </w:t>
      </w:r>
      <w:r>
        <w:rPr>
          <w:color w:val="0D0D0D"/>
        </w:rPr>
        <w:t>compounds,</w:t>
      </w:r>
      <w:r>
        <w:rPr>
          <w:color w:val="0D0D0D"/>
          <w:spacing w:val="27"/>
        </w:rPr>
        <w:t> </w:t>
      </w:r>
      <w:r>
        <w:rPr>
          <w:color w:val="0D0D0D"/>
        </w:rPr>
        <w:t>melamine</w:t>
      </w:r>
      <w:r>
        <w:rPr>
          <w:color w:val="0D0D0D"/>
          <w:spacing w:val="28"/>
        </w:rPr>
        <w:t> </w:t>
      </w:r>
      <w:r>
        <w:rPr>
          <w:color w:val="0D0D0D"/>
        </w:rPr>
        <w:t>compounds</w:t>
      </w:r>
      <w:r>
        <w:rPr>
          <w:color w:val="0D0D0D"/>
          <w:spacing w:val="30"/>
        </w:rPr>
        <w:t> </w:t>
      </w:r>
      <w:r>
        <w:rPr>
          <w:color w:val="0D0D0D"/>
        </w:rPr>
        <w:t>and</w:t>
      </w:r>
      <w:r>
        <w:rPr>
          <w:color w:val="0D0D0D"/>
          <w:spacing w:val="29"/>
        </w:rPr>
        <w:t> </w:t>
      </w:r>
      <w:r>
        <w:rPr>
          <w:color w:val="0D0D0D"/>
        </w:rPr>
        <w:t>triazine</w:t>
      </w:r>
      <w:r>
        <w:rPr>
          <w:color w:val="0D0D0D"/>
          <w:spacing w:val="26"/>
        </w:rPr>
        <w:t> </w:t>
      </w:r>
      <w:r>
        <w:rPr>
          <w:color w:val="0D0D0D"/>
        </w:rPr>
        <w:t>compounds.</w:t>
      </w:r>
    </w:p>
    <w:p>
      <w:pPr>
        <w:pStyle w:val="BodyText"/>
        <w:spacing w:before="3"/>
        <w:ind w:left="1200"/>
        <w:jc w:val="both"/>
      </w:pPr>
      <w:r>
        <w:rPr>
          <w:color w:val="0D0D0D"/>
        </w:rPr>
        <w:t>The</w:t>
      </w:r>
      <w:r>
        <w:rPr>
          <w:color w:val="0D0D0D"/>
          <w:spacing w:val="125"/>
        </w:rPr>
        <w:t> </w:t>
      </w:r>
      <w:r>
        <w:rPr>
          <w:color w:val="0D0D0D"/>
        </w:rPr>
        <w:t>melamine</w:t>
      </w:r>
      <w:r>
        <w:rPr>
          <w:color w:val="0D0D0D"/>
          <w:spacing w:val="126"/>
        </w:rPr>
        <w:t> </w:t>
      </w:r>
      <w:r>
        <w:rPr>
          <w:color w:val="0D0D0D"/>
        </w:rPr>
        <w:t>compound</w:t>
      </w:r>
      <w:r>
        <w:rPr>
          <w:color w:val="0D0D0D"/>
          <w:spacing w:val="124"/>
        </w:rPr>
        <w:t> </w:t>
      </w:r>
      <w:r>
        <w:rPr>
          <w:color w:val="0D0D0D"/>
        </w:rPr>
        <w:t>2,4,6-</w:t>
      </w:r>
      <w:r>
        <w:rPr>
          <w:color w:val="0D0D0D"/>
          <w:spacing w:val="124"/>
        </w:rPr>
        <w:t> </w:t>
      </w:r>
      <w:r>
        <w:rPr>
          <w:color w:val="0D0D0D"/>
        </w:rPr>
        <w:t>triamino-1,3,5-triazine</w:t>
      </w:r>
      <w:r>
        <w:rPr>
          <w:color w:val="0D0D0D"/>
          <w:spacing w:val="126"/>
        </w:rPr>
        <w:t> </w:t>
      </w:r>
      <w:r>
        <w:rPr>
          <w:color w:val="0D0D0D"/>
        </w:rPr>
        <w:t>will</w:t>
      </w:r>
      <w:r>
        <w:rPr>
          <w:color w:val="0D0D0D"/>
          <w:spacing w:val="126"/>
        </w:rPr>
        <w:t> </w:t>
      </w:r>
      <w:r>
        <w:rPr>
          <w:color w:val="0D0D0D"/>
        </w:rPr>
        <w:t>serve</w:t>
      </w:r>
      <w:r>
        <w:rPr>
          <w:color w:val="0D0D0D"/>
          <w:spacing w:val="123"/>
        </w:rPr>
        <w:t> </w:t>
      </w:r>
      <w:r>
        <w:rPr>
          <w:color w:val="0D0D0D"/>
        </w:rPr>
        <w:t>as</w:t>
      </w:r>
      <w:r>
        <w:rPr>
          <w:color w:val="0D0D0D"/>
          <w:spacing w:val="124"/>
        </w:rPr>
        <w:t> </w:t>
      </w:r>
      <w:r>
        <w:rPr>
          <w:color w:val="0D0D0D"/>
        </w:rPr>
        <w:t>an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2"/>
        <w:jc w:val="both"/>
      </w:pPr>
      <w:r>
        <w:rPr>
          <w:color w:val="0D0D0D"/>
        </w:rPr>
        <w:t>example:</w:t>
      </w:r>
      <w:r>
        <w:rPr>
          <w:color w:val="0D0D0D"/>
          <w:spacing w:val="1"/>
        </w:rPr>
        <w:t> </w:t>
      </w:r>
      <w:r>
        <w:rPr>
          <w:color w:val="0D0D0D"/>
        </w:rPr>
        <w:t>it</w:t>
      </w:r>
      <w:r>
        <w:rPr>
          <w:color w:val="0D0D0D"/>
          <w:spacing w:val="1"/>
        </w:rPr>
        <w:t> </w:t>
      </w:r>
      <w:r>
        <w:rPr>
          <w:color w:val="0D0D0D"/>
        </w:rPr>
        <w:t>sublimes</w:t>
      </w:r>
      <w:r>
        <w:rPr>
          <w:color w:val="0D0D0D"/>
          <w:spacing w:val="1"/>
        </w:rPr>
        <w:t> </w:t>
      </w:r>
      <w:r>
        <w:rPr>
          <w:color w:val="0D0D0D"/>
        </w:rPr>
        <w:t>above 200°C</w:t>
      </w:r>
      <w:r>
        <w:rPr>
          <w:color w:val="0D0D0D"/>
          <w:spacing w:val="1"/>
        </w:rPr>
        <w:t> </w:t>
      </w:r>
      <w:r>
        <w:rPr>
          <w:color w:val="0D0D0D"/>
        </w:rPr>
        <w:t>and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flame-retardance</w:t>
      </w:r>
      <w:r>
        <w:rPr>
          <w:color w:val="0D0D0D"/>
          <w:spacing w:val="70"/>
        </w:rPr>
        <w:t> </w:t>
      </w:r>
      <w:r>
        <w:rPr>
          <w:color w:val="0D0D0D"/>
        </w:rPr>
        <w:t>mechanism has</w:t>
      </w:r>
      <w:r>
        <w:rPr>
          <w:color w:val="0D0D0D"/>
          <w:spacing w:val="-67"/>
        </w:rPr>
        <w:t> </w:t>
      </w:r>
      <w:r>
        <w:rPr>
          <w:color w:val="0D0D0D"/>
        </w:rPr>
        <w:t>been attributed to dilution of oxygen</w:t>
      </w:r>
      <w:r>
        <w:rPr>
          <w:color w:val="0D0D0D"/>
          <w:spacing w:val="70"/>
        </w:rPr>
        <w:t> </w:t>
      </w:r>
      <w:r>
        <w:rPr>
          <w:color w:val="0D0D0D"/>
        </w:rPr>
        <w:t>at the combustible surface together with</w:t>
      </w:r>
      <w:r>
        <w:rPr>
          <w:color w:val="0D0D0D"/>
          <w:spacing w:val="1"/>
        </w:rPr>
        <w:t> </w:t>
      </w:r>
      <w:r>
        <w:rPr>
          <w:color w:val="0D0D0D"/>
        </w:rPr>
        <w:t>the endothermiceffect due to a heat of sublimation of 29 kcal/mol and heat of</w:t>
      </w:r>
      <w:r>
        <w:rPr>
          <w:color w:val="0D0D0D"/>
          <w:spacing w:val="1"/>
        </w:rPr>
        <w:t> </w:t>
      </w:r>
      <w:r>
        <w:rPr>
          <w:color w:val="0D0D0D"/>
        </w:rPr>
        <w:t>decomposition of 470 cal/mol. Compared with halogenated retardants, flame</w:t>
      </w:r>
      <w:r>
        <w:rPr>
          <w:color w:val="0D0D0D"/>
          <w:spacing w:val="1"/>
        </w:rPr>
        <w:t> </w:t>
      </w:r>
      <w:r>
        <w:rPr>
          <w:color w:val="0D0D0D"/>
        </w:rPr>
        <w:t>retardancy</w:t>
      </w:r>
      <w:r>
        <w:rPr>
          <w:color w:val="0D0D0D"/>
          <w:spacing w:val="1"/>
        </w:rPr>
        <w:t> </w:t>
      </w:r>
      <w:r>
        <w:rPr>
          <w:color w:val="0D0D0D"/>
        </w:rPr>
        <w:t>is</w:t>
      </w:r>
      <w:r>
        <w:rPr>
          <w:color w:val="0D0D0D"/>
          <w:spacing w:val="1"/>
        </w:rPr>
        <w:t> </w:t>
      </w:r>
      <w:r>
        <w:rPr>
          <w:color w:val="0D0D0D"/>
        </w:rPr>
        <w:t>low,</w:t>
      </w:r>
      <w:r>
        <w:rPr>
          <w:color w:val="0D0D0D"/>
          <w:spacing w:val="1"/>
        </w:rPr>
        <w:t> </w:t>
      </w:r>
      <w:r>
        <w:rPr>
          <w:color w:val="0D0D0D"/>
        </w:rPr>
        <w:t>while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effect</w:t>
      </w:r>
      <w:r>
        <w:rPr>
          <w:color w:val="0D0D0D"/>
          <w:spacing w:val="1"/>
        </w:rPr>
        <w:t> </w:t>
      </w:r>
      <w:r>
        <w:rPr>
          <w:color w:val="0D0D0D"/>
        </w:rPr>
        <w:t>in</w:t>
      </w:r>
      <w:r>
        <w:rPr>
          <w:color w:val="0D0D0D"/>
          <w:spacing w:val="1"/>
        </w:rPr>
        <w:t> </w:t>
      </w:r>
      <w:r>
        <w:rPr>
          <w:color w:val="0D0D0D"/>
        </w:rPr>
        <w:t>combination</w:t>
      </w:r>
      <w:r>
        <w:rPr>
          <w:color w:val="0D0D0D"/>
          <w:spacing w:val="1"/>
        </w:rPr>
        <w:t> </w:t>
      </w:r>
      <w:r>
        <w:rPr>
          <w:color w:val="0D0D0D"/>
        </w:rPr>
        <w:t>with</w:t>
      </w:r>
      <w:r>
        <w:rPr>
          <w:color w:val="0D0D0D"/>
          <w:spacing w:val="1"/>
        </w:rPr>
        <w:t> </w:t>
      </w:r>
      <w:r>
        <w:rPr>
          <w:color w:val="0D0D0D"/>
        </w:rPr>
        <w:t>phosphorus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retardants</w:t>
      </w:r>
      <w:r>
        <w:rPr>
          <w:color w:val="0D0D0D"/>
          <w:spacing w:val="1"/>
        </w:rPr>
        <w:t> </w:t>
      </w:r>
      <w:r>
        <w:rPr>
          <w:color w:val="0D0D0D"/>
        </w:rPr>
        <w:t>is</w:t>
      </w:r>
      <w:r>
        <w:rPr>
          <w:color w:val="0D0D0D"/>
          <w:spacing w:val="1"/>
        </w:rPr>
        <w:t> </w:t>
      </w:r>
      <w:r>
        <w:rPr>
          <w:color w:val="0D0D0D"/>
        </w:rPr>
        <w:t>high.</w:t>
      </w:r>
      <w:r>
        <w:rPr>
          <w:color w:val="0D0D0D"/>
          <w:spacing w:val="1"/>
        </w:rPr>
        <w:t> </w:t>
      </w:r>
      <w:r>
        <w:rPr>
          <w:color w:val="0D0D0D"/>
        </w:rPr>
        <w:t>Compounds</w:t>
      </w:r>
      <w:r>
        <w:rPr>
          <w:color w:val="0D0D0D"/>
          <w:spacing w:val="1"/>
        </w:rPr>
        <w:t> </w:t>
      </w:r>
      <w:r>
        <w:rPr>
          <w:color w:val="0D0D0D"/>
        </w:rPr>
        <w:t>like</w:t>
      </w:r>
      <w:r>
        <w:rPr>
          <w:color w:val="0D0D0D"/>
          <w:spacing w:val="1"/>
        </w:rPr>
        <w:t> </w:t>
      </w:r>
      <w:r>
        <w:rPr>
          <w:color w:val="0D0D0D"/>
        </w:rPr>
        <w:t>melamine</w:t>
      </w:r>
      <w:r>
        <w:rPr>
          <w:color w:val="0D0D0D"/>
          <w:spacing w:val="1"/>
        </w:rPr>
        <w:t> </w:t>
      </w:r>
      <w:r>
        <w:rPr>
          <w:color w:val="0D0D0D"/>
        </w:rPr>
        <w:t>phosphate</w:t>
      </w:r>
      <w:r>
        <w:rPr>
          <w:color w:val="0D0D0D"/>
          <w:spacing w:val="1"/>
        </w:rPr>
        <w:t> </w:t>
      </w:r>
      <w:r>
        <w:rPr>
          <w:color w:val="0D0D0D"/>
        </w:rPr>
        <w:t>that</w:t>
      </w:r>
      <w:r>
        <w:rPr>
          <w:color w:val="0D0D0D"/>
          <w:spacing w:val="1"/>
        </w:rPr>
        <w:t> </w:t>
      </w:r>
      <w:r>
        <w:rPr>
          <w:color w:val="0D0D0D"/>
        </w:rPr>
        <w:t>contain</w:t>
      </w:r>
      <w:r>
        <w:rPr>
          <w:color w:val="0D0D0D"/>
          <w:spacing w:val="1"/>
        </w:rPr>
        <w:t> </w:t>
      </w:r>
      <w:r>
        <w:rPr>
          <w:color w:val="0D0D0D"/>
        </w:rPr>
        <w:t>both</w:t>
      </w:r>
      <w:r>
        <w:rPr>
          <w:color w:val="0D0D0D"/>
          <w:spacing w:val="1"/>
        </w:rPr>
        <w:t> </w:t>
      </w:r>
      <w:r>
        <w:rPr>
          <w:color w:val="0D0D0D"/>
        </w:rPr>
        <w:t>phosphorus and nitrogen in the molecule are used for glass reinforced PET, PA</w:t>
      </w:r>
      <w:r>
        <w:rPr>
          <w:color w:val="0D0D0D"/>
          <w:spacing w:val="1"/>
        </w:rPr>
        <w:t> </w:t>
      </w:r>
      <w:r>
        <w:rPr>
          <w:color w:val="0D0D0D"/>
        </w:rPr>
        <w:t>and</w:t>
      </w:r>
      <w:r>
        <w:rPr>
          <w:color w:val="0D0D0D"/>
          <w:spacing w:val="1"/>
        </w:rPr>
        <w:t> </w:t>
      </w:r>
      <w:r>
        <w:rPr>
          <w:color w:val="0D0D0D"/>
        </w:rPr>
        <w:t>polyolefin</w:t>
      </w:r>
      <w:r>
        <w:rPr>
          <w:color w:val="0D0D0D"/>
          <w:spacing w:val="1"/>
        </w:rPr>
        <w:t> </w:t>
      </w:r>
      <w:r>
        <w:rPr>
          <w:color w:val="0D0D0D"/>
        </w:rPr>
        <w:t>resins.</w:t>
      </w:r>
      <w:r>
        <w:rPr>
          <w:color w:val="0D0D0D"/>
          <w:spacing w:val="1"/>
        </w:rPr>
        <w:t> </w:t>
      </w:r>
      <w:r>
        <w:rPr>
          <w:color w:val="0D0D0D"/>
        </w:rPr>
        <w:t>Typical</w:t>
      </w:r>
      <w:r>
        <w:rPr>
          <w:color w:val="0D0D0D"/>
          <w:spacing w:val="1"/>
        </w:rPr>
        <w:t> </w:t>
      </w:r>
      <w:r>
        <w:rPr>
          <w:color w:val="0D0D0D"/>
        </w:rPr>
        <w:t>applications</w:t>
      </w:r>
      <w:r>
        <w:rPr>
          <w:color w:val="0D0D0D"/>
          <w:spacing w:val="1"/>
        </w:rPr>
        <w:t> </w:t>
      </w:r>
      <w:r>
        <w:rPr>
          <w:color w:val="0D0D0D"/>
        </w:rPr>
        <w:t>for</w:t>
      </w:r>
      <w:r>
        <w:rPr>
          <w:color w:val="0D0D0D"/>
          <w:spacing w:val="1"/>
        </w:rPr>
        <w:t> </w:t>
      </w:r>
      <w:r>
        <w:rPr>
          <w:color w:val="0D0D0D"/>
        </w:rPr>
        <w:t>nitrogen</w:t>
      </w:r>
      <w:r>
        <w:rPr>
          <w:color w:val="0D0D0D"/>
          <w:spacing w:val="1"/>
        </w:rPr>
        <w:t> </w:t>
      </w:r>
      <w:r>
        <w:rPr>
          <w:color w:val="0D0D0D"/>
        </w:rPr>
        <w:t>compounds</w:t>
      </w:r>
      <w:r>
        <w:rPr>
          <w:color w:val="0D0D0D"/>
          <w:spacing w:val="1"/>
        </w:rPr>
        <w:t> </w:t>
      </w:r>
      <w:r>
        <w:rPr>
          <w:color w:val="0D0D0D"/>
        </w:rPr>
        <w:t>are</w:t>
      </w:r>
      <w:r>
        <w:rPr>
          <w:color w:val="0D0D0D"/>
          <w:spacing w:val="1"/>
        </w:rPr>
        <w:t> </w:t>
      </w:r>
      <w:r>
        <w:rPr>
          <w:color w:val="0D0D0D"/>
        </w:rPr>
        <w:t>polyurethane foam and refractory coatings, paper, wood, etc. Some auxiliaries</w:t>
      </w:r>
      <w:r>
        <w:rPr>
          <w:color w:val="0D0D0D"/>
          <w:spacing w:val="1"/>
        </w:rPr>
        <w:t> </w:t>
      </w:r>
      <w:r>
        <w:rPr>
          <w:color w:val="0D0D0D"/>
        </w:rPr>
        <w:t>not</w:t>
      </w:r>
      <w:r>
        <w:rPr>
          <w:color w:val="0D0D0D"/>
          <w:spacing w:val="1"/>
        </w:rPr>
        <w:t> </w:t>
      </w:r>
      <w:r>
        <w:rPr>
          <w:color w:val="0D0D0D"/>
        </w:rPr>
        <w:t>usually</w:t>
      </w:r>
      <w:r>
        <w:rPr>
          <w:color w:val="0D0D0D"/>
          <w:spacing w:val="1"/>
        </w:rPr>
        <w:t> </w:t>
      </w:r>
      <w:r>
        <w:rPr>
          <w:color w:val="0D0D0D"/>
        </w:rPr>
        <w:t>classed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retardants</w:t>
      </w:r>
      <w:r>
        <w:rPr>
          <w:color w:val="0D0D0D"/>
          <w:spacing w:val="1"/>
        </w:rPr>
        <w:t> </w:t>
      </w:r>
      <w:r>
        <w:rPr>
          <w:color w:val="0D0D0D"/>
        </w:rPr>
        <w:t>but</w:t>
      </w:r>
      <w:r>
        <w:rPr>
          <w:color w:val="0D0D0D"/>
          <w:spacing w:val="1"/>
        </w:rPr>
        <w:t> </w:t>
      </w:r>
      <w:r>
        <w:rPr>
          <w:color w:val="0D0D0D"/>
        </w:rPr>
        <w:t>which</w:t>
      </w:r>
      <w:r>
        <w:rPr>
          <w:color w:val="0D0D0D"/>
          <w:spacing w:val="1"/>
        </w:rPr>
        <w:t> </w:t>
      </w:r>
      <w:r>
        <w:rPr>
          <w:color w:val="0D0D0D"/>
        </w:rPr>
        <w:t>are</w:t>
      </w:r>
      <w:r>
        <w:rPr>
          <w:color w:val="0D0D0D"/>
          <w:spacing w:val="1"/>
        </w:rPr>
        <w:t> </w:t>
      </w:r>
      <w:r>
        <w:rPr>
          <w:color w:val="0D0D0D"/>
        </w:rPr>
        <w:t>nevertheless</w:t>
      </w:r>
      <w:r>
        <w:rPr>
          <w:color w:val="0D0D0D"/>
          <w:spacing w:val="1"/>
        </w:rPr>
        <w:t> </w:t>
      </w:r>
      <w:r>
        <w:rPr>
          <w:color w:val="0D0D0D"/>
        </w:rPr>
        <w:t>of</w:t>
      </w:r>
      <w:r>
        <w:rPr>
          <w:color w:val="0D0D0D"/>
          <w:spacing w:val="1"/>
        </w:rPr>
        <w:t> </w:t>
      </w:r>
      <w:r>
        <w:rPr>
          <w:color w:val="0D0D0D"/>
        </w:rPr>
        <w:t>key</w:t>
      </w:r>
      <w:r>
        <w:rPr>
          <w:color w:val="0D0D0D"/>
          <w:spacing w:val="1"/>
        </w:rPr>
        <w:t> </w:t>
      </w:r>
      <w:r>
        <w:rPr>
          <w:color w:val="0D0D0D"/>
        </w:rPr>
        <w:t>significance</w:t>
      </w:r>
      <w:r>
        <w:rPr>
          <w:color w:val="0D0D0D"/>
          <w:spacing w:val="1"/>
        </w:rPr>
        <w:t> </w:t>
      </w:r>
      <w:r>
        <w:rPr>
          <w:color w:val="0D0D0D"/>
        </w:rPr>
        <w:t>in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</w:t>
      </w:r>
      <w:r>
        <w:rPr>
          <w:color w:val="0D0D0D"/>
          <w:spacing w:val="1"/>
        </w:rPr>
        <w:t> </w:t>
      </w:r>
      <w:r>
        <w:rPr>
          <w:color w:val="0D0D0D"/>
        </w:rPr>
        <w:t>technology</w:t>
      </w:r>
      <w:r>
        <w:rPr>
          <w:color w:val="0D0D0D"/>
          <w:spacing w:val="1"/>
        </w:rPr>
        <w:t> </w:t>
      </w:r>
      <w:r>
        <w:rPr>
          <w:color w:val="0D0D0D"/>
        </w:rPr>
        <w:t>merit</w:t>
      </w:r>
      <w:r>
        <w:rPr>
          <w:color w:val="0D0D0D"/>
          <w:spacing w:val="1"/>
        </w:rPr>
        <w:t> </w:t>
      </w:r>
      <w:r>
        <w:rPr>
          <w:color w:val="0D0D0D"/>
        </w:rPr>
        <w:t>consideration.</w:t>
      </w:r>
      <w:r>
        <w:rPr>
          <w:color w:val="0D0D0D"/>
          <w:spacing w:val="1"/>
        </w:rPr>
        <w:t> </w:t>
      </w:r>
      <w:r>
        <w:rPr>
          <w:color w:val="0D0D0D"/>
        </w:rPr>
        <w:t>Antimony</w:t>
      </w:r>
      <w:r>
        <w:rPr>
          <w:color w:val="0D0D0D"/>
          <w:spacing w:val="1"/>
        </w:rPr>
        <w:t> </w:t>
      </w:r>
      <w:r>
        <w:rPr>
          <w:color w:val="0D0D0D"/>
        </w:rPr>
        <w:t>trioxide,</w:t>
      </w:r>
      <w:r>
        <w:rPr>
          <w:color w:val="0D0D0D"/>
          <w:spacing w:val="1"/>
        </w:rPr>
        <w:t> </w:t>
      </w:r>
      <w:r>
        <w:rPr>
          <w:color w:val="0D0D0D"/>
        </w:rPr>
        <w:t>antimony</w:t>
      </w:r>
      <w:r>
        <w:rPr>
          <w:color w:val="0D0D0D"/>
          <w:spacing w:val="1"/>
        </w:rPr>
        <w:t> </w:t>
      </w:r>
      <w:r>
        <w:rPr>
          <w:color w:val="0D0D0D"/>
        </w:rPr>
        <w:t>pentoxide,</w:t>
      </w:r>
      <w:r>
        <w:rPr>
          <w:color w:val="0D0D0D"/>
          <w:spacing w:val="1"/>
        </w:rPr>
        <w:t> </w:t>
      </w:r>
      <w:r>
        <w:rPr>
          <w:color w:val="0D0D0D"/>
        </w:rPr>
        <w:t>zinc</w:t>
      </w:r>
      <w:r>
        <w:rPr>
          <w:color w:val="0D0D0D"/>
          <w:spacing w:val="1"/>
        </w:rPr>
        <w:t> </w:t>
      </w:r>
      <w:r>
        <w:rPr>
          <w:color w:val="0D0D0D"/>
        </w:rPr>
        <w:t>borate,</w:t>
      </w:r>
      <w:r>
        <w:rPr>
          <w:color w:val="0D0D0D"/>
          <w:spacing w:val="1"/>
        </w:rPr>
        <w:t> </w:t>
      </w:r>
      <w:r>
        <w:rPr>
          <w:color w:val="0D0D0D"/>
        </w:rPr>
        <w:t>zinc</w:t>
      </w:r>
      <w:r>
        <w:rPr>
          <w:color w:val="0D0D0D"/>
          <w:spacing w:val="1"/>
        </w:rPr>
        <w:t> </w:t>
      </w:r>
      <w:r>
        <w:rPr>
          <w:color w:val="0D0D0D"/>
        </w:rPr>
        <w:t>stannate</w:t>
      </w:r>
      <w:r>
        <w:rPr>
          <w:color w:val="0D0D0D"/>
          <w:spacing w:val="1"/>
        </w:rPr>
        <w:t> </w:t>
      </w:r>
      <w:r>
        <w:rPr>
          <w:color w:val="0D0D0D"/>
        </w:rPr>
        <w:t>and</w:t>
      </w:r>
      <w:r>
        <w:rPr>
          <w:color w:val="0D0D0D"/>
          <w:spacing w:val="1"/>
        </w:rPr>
        <w:t> </w:t>
      </w:r>
      <w:r>
        <w:rPr>
          <w:color w:val="0D0D0D"/>
        </w:rPr>
        <w:t>zinc</w:t>
      </w:r>
      <w:r>
        <w:rPr>
          <w:color w:val="0D0D0D"/>
          <w:spacing w:val="1"/>
        </w:rPr>
        <w:t> </w:t>
      </w:r>
      <w:r>
        <w:rPr>
          <w:color w:val="0D0D0D"/>
        </w:rPr>
        <w:t>sulphide</w:t>
      </w:r>
      <w:r>
        <w:rPr>
          <w:color w:val="0D0D0D"/>
          <w:spacing w:val="1"/>
        </w:rPr>
        <w:t> </w:t>
      </w:r>
      <w:r>
        <w:rPr>
          <w:color w:val="0D0D0D"/>
        </w:rPr>
        <w:t>function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1"/>
        </w:rPr>
        <w:t> </w:t>
      </w:r>
      <w:r>
        <w:rPr>
          <w:color w:val="0D0D0D"/>
        </w:rPr>
        <w:t>auxiliary</w:t>
      </w:r>
      <w:r>
        <w:rPr>
          <w:color w:val="0D0D0D"/>
          <w:spacing w:val="1"/>
        </w:rPr>
        <w:t> </w:t>
      </w:r>
      <w:r>
        <w:rPr>
          <w:color w:val="0D0D0D"/>
        </w:rPr>
        <w:t>retardants</w:t>
      </w:r>
      <w:r>
        <w:rPr>
          <w:color w:val="0D0D0D"/>
          <w:spacing w:val="1"/>
        </w:rPr>
        <w:t> </w:t>
      </w:r>
      <w:r>
        <w:rPr>
          <w:color w:val="0D0D0D"/>
        </w:rPr>
        <w:t>with</w:t>
      </w:r>
      <w:r>
        <w:rPr>
          <w:color w:val="0D0D0D"/>
          <w:spacing w:val="1"/>
        </w:rPr>
        <w:t> </w:t>
      </w:r>
      <w:r>
        <w:rPr>
          <w:color w:val="0D0D0D"/>
        </w:rPr>
        <w:t>synergistic</w:t>
      </w:r>
      <w:r>
        <w:rPr>
          <w:color w:val="0D0D0D"/>
          <w:spacing w:val="1"/>
        </w:rPr>
        <w:t> </w:t>
      </w:r>
      <w:r>
        <w:rPr>
          <w:color w:val="0D0D0D"/>
        </w:rPr>
        <w:t>action</w:t>
      </w:r>
      <w:r>
        <w:rPr>
          <w:color w:val="0D0D0D"/>
          <w:spacing w:val="1"/>
        </w:rPr>
        <w:t> </w:t>
      </w:r>
      <w:r>
        <w:rPr>
          <w:color w:val="0D0D0D"/>
        </w:rPr>
        <w:t>when</w:t>
      </w:r>
      <w:r>
        <w:rPr>
          <w:color w:val="0D0D0D"/>
          <w:spacing w:val="1"/>
        </w:rPr>
        <w:t> </w:t>
      </w:r>
      <w:r>
        <w:rPr>
          <w:color w:val="0D0D0D"/>
        </w:rPr>
        <w:t>used</w:t>
      </w:r>
      <w:r>
        <w:rPr>
          <w:color w:val="0D0D0D"/>
          <w:spacing w:val="1"/>
        </w:rPr>
        <w:t> </w:t>
      </w:r>
      <w:r>
        <w:rPr>
          <w:color w:val="0D0D0D"/>
        </w:rPr>
        <w:t>with</w:t>
      </w:r>
      <w:r>
        <w:rPr>
          <w:color w:val="0D0D0D"/>
          <w:spacing w:val="1"/>
        </w:rPr>
        <w:t> </w:t>
      </w:r>
      <w:r>
        <w:rPr>
          <w:color w:val="0D0D0D"/>
        </w:rPr>
        <w:t>halogenated flame retardants and are hence classed as flame retardants; the</w:t>
      </w:r>
      <w:r>
        <w:rPr>
          <w:color w:val="0D0D0D"/>
          <w:spacing w:val="1"/>
        </w:rPr>
        <w:t> </w:t>
      </w:r>
      <w:r>
        <w:rPr>
          <w:color w:val="0D0D0D"/>
        </w:rPr>
        <w:t>emphasis</w:t>
      </w:r>
      <w:r>
        <w:rPr>
          <w:color w:val="0D0D0D"/>
          <w:spacing w:val="1"/>
        </w:rPr>
        <w:t> </w:t>
      </w:r>
      <w:r>
        <w:rPr>
          <w:color w:val="0D0D0D"/>
        </w:rPr>
        <w:t>here</w:t>
      </w:r>
      <w:r>
        <w:rPr>
          <w:color w:val="0D0D0D"/>
          <w:spacing w:val="1"/>
        </w:rPr>
        <w:t> </w:t>
      </w:r>
      <w:r>
        <w:rPr>
          <w:color w:val="0D0D0D"/>
        </w:rPr>
        <w:t>will</w:t>
      </w:r>
      <w:r>
        <w:rPr>
          <w:color w:val="0D0D0D"/>
          <w:spacing w:val="1"/>
        </w:rPr>
        <w:t> </w:t>
      </w:r>
      <w:r>
        <w:rPr>
          <w:color w:val="0D0D0D"/>
        </w:rPr>
        <w:t>therefore</w:t>
      </w:r>
      <w:r>
        <w:rPr>
          <w:color w:val="0D0D0D"/>
          <w:spacing w:val="1"/>
        </w:rPr>
        <w:t> </w:t>
      </w:r>
      <w:r>
        <w:rPr>
          <w:color w:val="0D0D0D"/>
        </w:rPr>
        <w:t>be</w:t>
      </w:r>
      <w:r>
        <w:rPr>
          <w:color w:val="0D0D0D"/>
          <w:spacing w:val="1"/>
        </w:rPr>
        <w:t> </w:t>
      </w:r>
      <w:r>
        <w:rPr>
          <w:color w:val="0D0D0D"/>
        </w:rPr>
        <w:t>mainly</w:t>
      </w:r>
      <w:r>
        <w:rPr>
          <w:color w:val="0D0D0D"/>
          <w:spacing w:val="1"/>
        </w:rPr>
        <w:t> </w:t>
      </w:r>
      <w:r>
        <w:rPr>
          <w:color w:val="0D0D0D"/>
        </w:rPr>
        <w:t>on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hydrated</w:t>
      </w:r>
      <w:r>
        <w:rPr>
          <w:color w:val="0D0D0D"/>
          <w:spacing w:val="1"/>
        </w:rPr>
        <w:t> </w:t>
      </w:r>
      <w:r>
        <w:rPr>
          <w:color w:val="0D0D0D"/>
        </w:rPr>
        <w:t>metal</w:t>
      </w:r>
      <w:r>
        <w:rPr>
          <w:color w:val="0D0D0D"/>
          <w:spacing w:val="1"/>
        </w:rPr>
        <w:t> </w:t>
      </w:r>
      <w:r>
        <w:rPr>
          <w:color w:val="0D0D0D"/>
        </w:rPr>
        <w:t>compounds,</w:t>
      </w:r>
      <w:r>
        <w:rPr>
          <w:color w:val="0D0D0D"/>
          <w:spacing w:val="-67"/>
        </w:rPr>
        <w:t> </w:t>
      </w:r>
      <w:r>
        <w:rPr>
          <w:color w:val="0D0D0D"/>
        </w:rPr>
        <w:t>phosphorus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retardants</w:t>
      </w:r>
      <w:r>
        <w:rPr>
          <w:color w:val="0D0D0D"/>
          <w:spacing w:val="1"/>
        </w:rPr>
        <w:t> </w:t>
      </w:r>
      <w:r>
        <w:rPr>
          <w:color w:val="0D0D0D"/>
        </w:rPr>
        <w:t>andintumescent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</w:t>
      </w:r>
      <w:r>
        <w:rPr>
          <w:color w:val="0D0D0D"/>
          <w:spacing w:val="1"/>
        </w:rPr>
        <w:t> </w:t>
      </w:r>
      <w:r>
        <w:rPr>
          <w:color w:val="0D0D0D"/>
        </w:rPr>
        <w:t>auxiliaries.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1"/>
        </w:rPr>
        <w:t> </w:t>
      </w:r>
      <w:r>
        <w:rPr>
          <w:color w:val="0D0D0D"/>
        </w:rPr>
        <w:t>already noted, hydrated metal compounds have low flame retardant efficiency</w:t>
      </w:r>
      <w:r>
        <w:rPr>
          <w:color w:val="0D0D0D"/>
          <w:spacing w:val="1"/>
        </w:rPr>
        <w:t> </w:t>
      </w:r>
      <w:r>
        <w:rPr>
          <w:color w:val="0D0D0D"/>
        </w:rPr>
        <w:t>and must be incorporated in large amounts, impairing matrix properties and</w:t>
      </w:r>
      <w:r>
        <w:rPr>
          <w:color w:val="0D0D0D"/>
          <w:spacing w:val="1"/>
        </w:rPr>
        <w:t> </w:t>
      </w:r>
      <w:r>
        <w:rPr>
          <w:color w:val="0D0D0D"/>
        </w:rPr>
        <w:t>processability;</w:t>
      </w:r>
      <w:r>
        <w:rPr>
          <w:color w:val="0D0D0D"/>
          <w:spacing w:val="1"/>
        </w:rPr>
        <w:t> </w:t>
      </w:r>
      <w:r>
        <w:rPr>
          <w:color w:val="0D0D0D"/>
        </w:rPr>
        <w:t>technology</w:t>
      </w:r>
      <w:r>
        <w:rPr>
          <w:color w:val="0D0D0D"/>
          <w:spacing w:val="1"/>
        </w:rPr>
        <w:t> </w:t>
      </w:r>
      <w:r>
        <w:rPr>
          <w:color w:val="0D0D0D"/>
        </w:rPr>
        <w:t>for</w:t>
      </w:r>
      <w:r>
        <w:rPr>
          <w:color w:val="0D0D0D"/>
          <w:spacing w:val="1"/>
        </w:rPr>
        <w:t> </w:t>
      </w:r>
      <w:r>
        <w:rPr>
          <w:color w:val="0D0D0D"/>
        </w:rPr>
        <w:t>enhancing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</w:t>
      </w:r>
      <w:r>
        <w:rPr>
          <w:color w:val="0D0D0D"/>
          <w:spacing w:val="1"/>
        </w:rPr>
        <w:t> </w:t>
      </w:r>
      <w:r>
        <w:rPr>
          <w:color w:val="0D0D0D"/>
        </w:rPr>
        <w:t>efficiency</w:t>
      </w:r>
      <w:r>
        <w:rPr>
          <w:color w:val="0D0D0D"/>
          <w:spacing w:val="71"/>
        </w:rPr>
        <w:t> </w:t>
      </w:r>
      <w:r>
        <w:rPr>
          <w:color w:val="0D0D0D"/>
        </w:rPr>
        <w:t>and</w:t>
      </w:r>
      <w:r>
        <w:rPr>
          <w:color w:val="0D0D0D"/>
          <w:spacing w:val="-67"/>
        </w:rPr>
        <w:t> </w:t>
      </w:r>
      <w:r>
        <w:rPr>
          <w:color w:val="0D0D0D"/>
        </w:rPr>
        <w:t>reducing total formula weight with auxiliaries is therefore of some importance.</w:t>
      </w:r>
      <w:r>
        <w:rPr>
          <w:color w:val="0D0D0D"/>
          <w:spacing w:val="1"/>
        </w:rPr>
        <w:t> </w:t>
      </w:r>
      <w:r>
        <w:rPr>
          <w:color w:val="0D0D0D"/>
        </w:rPr>
        <w:t>The same may be said of the most recent phosphorus flame retardants and</w:t>
      </w:r>
      <w:r>
        <w:rPr>
          <w:color w:val="0D0D0D"/>
          <w:spacing w:val="1"/>
        </w:rPr>
        <w:t> </w:t>
      </w:r>
      <w:r>
        <w:rPr>
          <w:color w:val="0D0D0D"/>
        </w:rPr>
        <w:t>intumescent flame retardants.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  <w:jc w:val="both"/>
      </w:pPr>
      <w:r>
        <w:rPr>
          <w:color w:val="0D0D0D"/>
        </w:rPr>
        <w:t>Since flame retardancy can be improvedby using various auxiliary retardants in</w:t>
      </w:r>
      <w:r>
        <w:rPr>
          <w:color w:val="0D0D0D"/>
          <w:spacing w:val="1"/>
        </w:rPr>
        <w:t> </w:t>
      </w:r>
      <w:r>
        <w:rPr>
          <w:color w:val="0D0D0D"/>
        </w:rPr>
        <w:t>combination,</w:t>
      </w:r>
      <w:r>
        <w:rPr>
          <w:color w:val="0D0D0D"/>
          <w:spacing w:val="1"/>
        </w:rPr>
        <w:t> </w:t>
      </w:r>
      <w:r>
        <w:rPr>
          <w:color w:val="0D0D0D"/>
        </w:rPr>
        <w:t>auxiliaries</w:t>
      </w:r>
      <w:r>
        <w:rPr>
          <w:color w:val="0D0D0D"/>
          <w:spacing w:val="1"/>
        </w:rPr>
        <w:t> </w:t>
      </w:r>
      <w:r>
        <w:rPr>
          <w:color w:val="0D0D0D"/>
        </w:rPr>
        <w:t>are</w:t>
      </w:r>
      <w:r>
        <w:rPr>
          <w:color w:val="0D0D0D"/>
          <w:spacing w:val="1"/>
        </w:rPr>
        <w:t> </w:t>
      </w:r>
      <w:r>
        <w:rPr>
          <w:color w:val="0D0D0D"/>
        </w:rPr>
        <w:t>themselves</w:t>
      </w:r>
      <w:r>
        <w:rPr>
          <w:color w:val="0D0D0D"/>
          <w:spacing w:val="1"/>
        </w:rPr>
        <w:t> </w:t>
      </w:r>
      <w:r>
        <w:rPr>
          <w:color w:val="0D0D0D"/>
        </w:rPr>
        <w:t>better</w:t>
      </w:r>
      <w:r>
        <w:rPr>
          <w:color w:val="0D0D0D"/>
          <w:spacing w:val="1"/>
        </w:rPr>
        <w:t> </w:t>
      </w:r>
      <w:r>
        <w:rPr>
          <w:color w:val="0D0D0D"/>
        </w:rPr>
        <w:t>viewed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1"/>
        </w:rPr>
        <w:t> </w:t>
      </w:r>
      <w:r>
        <w:rPr>
          <w:color w:val="0D0D0D"/>
        </w:rPr>
        <w:t>falling</w:t>
      </w:r>
      <w:r>
        <w:rPr>
          <w:color w:val="0D0D0D"/>
          <w:spacing w:val="1"/>
        </w:rPr>
        <w:t> </w:t>
      </w:r>
      <w:r>
        <w:rPr>
          <w:color w:val="0D0D0D"/>
        </w:rPr>
        <w:t>within</w:t>
      </w:r>
      <w:r>
        <w:rPr>
          <w:color w:val="0D0D0D"/>
          <w:spacing w:val="1"/>
        </w:rPr>
        <w:t> </w:t>
      </w:r>
      <w:r>
        <w:rPr>
          <w:color w:val="0D0D0D"/>
        </w:rPr>
        <w:t>a</w:t>
      </w:r>
      <w:r>
        <w:rPr>
          <w:color w:val="0D0D0D"/>
          <w:spacing w:val="1"/>
        </w:rPr>
        <w:t> </w:t>
      </w:r>
      <w:r>
        <w:rPr>
          <w:color w:val="0D0D0D"/>
        </w:rPr>
        <w:t>morebroadly defined category of flame</w:t>
      </w:r>
      <w:r>
        <w:rPr>
          <w:color w:val="0D0D0D"/>
          <w:spacing w:val="70"/>
        </w:rPr>
        <w:t> </w:t>
      </w:r>
      <w:r>
        <w:rPr>
          <w:color w:val="0D0D0D"/>
        </w:rPr>
        <w:t>retardant. The</w:t>
      </w:r>
      <w:r>
        <w:rPr>
          <w:color w:val="0D0D0D"/>
          <w:spacing w:val="70"/>
        </w:rPr>
        <w:t> </w:t>
      </w:r>
      <w:r>
        <w:rPr>
          <w:color w:val="0D0D0D"/>
        </w:rPr>
        <w:t>mechanism by which</w:t>
      </w:r>
      <w:r>
        <w:rPr>
          <w:color w:val="0D0D0D"/>
          <w:spacing w:val="1"/>
        </w:rPr>
        <w:t> </w:t>
      </w:r>
      <w:r>
        <w:rPr>
          <w:color w:val="0D0D0D"/>
        </w:rPr>
        <w:t>they operate invariably entails promoting the formation of a combustion residue</w:t>
      </w:r>
      <w:r>
        <w:rPr>
          <w:color w:val="0D0D0D"/>
          <w:spacing w:val="1"/>
        </w:rPr>
        <w:t> </w:t>
      </w:r>
      <w:r>
        <w:rPr>
          <w:color w:val="0D0D0D"/>
        </w:rPr>
        <w:t>(barrier</w:t>
      </w:r>
      <w:r>
        <w:rPr>
          <w:color w:val="0D0D0D"/>
          <w:spacing w:val="1"/>
        </w:rPr>
        <w:t> </w:t>
      </w:r>
      <w:r>
        <w:rPr>
          <w:color w:val="0D0D0D"/>
        </w:rPr>
        <w:t>layer)</w:t>
      </w:r>
      <w:r>
        <w:rPr>
          <w:color w:val="0D0D0D"/>
          <w:spacing w:val="1"/>
        </w:rPr>
        <w:t> </w:t>
      </w:r>
      <w:r>
        <w:rPr>
          <w:color w:val="0D0D0D"/>
        </w:rPr>
        <w:t>in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condensed</w:t>
      </w:r>
      <w:r>
        <w:rPr>
          <w:color w:val="0D0D0D"/>
          <w:spacing w:val="1"/>
        </w:rPr>
        <w:t> </w:t>
      </w:r>
      <w:r>
        <w:rPr>
          <w:color w:val="0D0D0D"/>
        </w:rPr>
        <w:t>phase,</w:t>
      </w:r>
      <w:r>
        <w:rPr>
          <w:color w:val="0D0D0D"/>
          <w:spacing w:val="1"/>
        </w:rPr>
        <w:t> </w:t>
      </w:r>
      <w:r>
        <w:rPr>
          <w:color w:val="0D0D0D"/>
        </w:rPr>
        <w:t>thereby</w:t>
      </w:r>
      <w:r>
        <w:rPr>
          <w:color w:val="0D0D0D"/>
          <w:spacing w:val="1"/>
        </w:rPr>
        <w:t> </w:t>
      </w:r>
      <w:r>
        <w:rPr>
          <w:color w:val="0D0D0D"/>
        </w:rPr>
        <w:t>stabilising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residue</w:t>
      </w:r>
      <w:r>
        <w:rPr>
          <w:color w:val="0D0D0D"/>
          <w:spacing w:val="1"/>
        </w:rPr>
        <w:t> </w:t>
      </w:r>
      <w:r>
        <w:rPr>
          <w:color w:val="0D0D0D"/>
        </w:rPr>
        <w:t>and</w:t>
      </w:r>
      <w:r>
        <w:rPr>
          <w:color w:val="0D0D0D"/>
          <w:spacing w:val="1"/>
        </w:rPr>
        <w:t> </w:t>
      </w:r>
      <w:r>
        <w:rPr>
          <w:color w:val="0D0D0D"/>
        </w:rPr>
        <w:t>exerting oxygen</w:t>
      </w:r>
      <w:r>
        <w:rPr>
          <w:color w:val="0D0D0D"/>
          <w:spacing w:val="1"/>
        </w:rPr>
        <w:t> </w:t>
      </w:r>
      <w:r>
        <w:rPr>
          <w:color w:val="0D0D0D"/>
        </w:rPr>
        <w:t>exclusion and</w:t>
      </w:r>
      <w:r>
        <w:rPr>
          <w:color w:val="0D0D0D"/>
          <w:spacing w:val="1"/>
        </w:rPr>
        <w:t> </w:t>
      </w:r>
      <w:r>
        <w:rPr>
          <w:color w:val="0D0D0D"/>
        </w:rPr>
        <w:t>insulating effects.</w:t>
      </w:r>
    </w:p>
    <w:p>
      <w:pPr>
        <w:pStyle w:val="BodyText"/>
        <w:spacing w:line="480" w:lineRule="auto" w:before="1"/>
        <w:ind w:left="1200" w:right="1334"/>
        <w:jc w:val="both"/>
      </w:pPr>
      <w:r>
        <w:rPr>
          <w:color w:val="0D0D0D"/>
        </w:rPr>
        <w:t>Intumescent flame retardants, while themselves offering the potential of high</w:t>
      </w:r>
      <w:r>
        <w:rPr>
          <w:color w:val="0D0D0D"/>
          <w:spacing w:val="1"/>
        </w:rPr>
        <w:t> </w:t>
      </w:r>
      <w:r>
        <w:rPr>
          <w:color w:val="0D0D0D"/>
        </w:rPr>
        <w:t>flame retardance due to expanded char, are also effective as auxiliaries that</w:t>
      </w:r>
      <w:r>
        <w:rPr>
          <w:color w:val="0D0D0D"/>
          <w:spacing w:val="1"/>
        </w:rPr>
        <w:t> </w:t>
      </w:r>
      <w:r>
        <w:rPr>
          <w:color w:val="0D0D0D"/>
        </w:rPr>
        <w:t>contribute to the reinforcement of cell structure and stability in the expanded</w:t>
      </w:r>
      <w:r>
        <w:rPr>
          <w:color w:val="0D0D0D"/>
          <w:spacing w:val="1"/>
        </w:rPr>
        <w:t> </w:t>
      </w:r>
      <w:r>
        <w:rPr>
          <w:color w:val="0D0D0D"/>
        </w:rPr>
        <w:t>char,</w:t>
      </w:r>
      <w:r>
        <w:rPr>
          <w:color w:val="0D0D0D"/>
          <w:spacing w:val="-5"/>
        </w:rPr>
        <w:t> </w:t>
      </w:r>
      <w:r>
        <w:rPr>
          <w:color w:val="0D0D0D"/>
        </w:rPr>
        <w:t>pointing</w:t>
      </w:r>
      <w:r>
        <w:rPr>
          <w:color w:val="0D0D0D"/>
          <w:spacing w:val="1"/>
        </w:rPr>
        <w:t> </w:t>
      </w:r>
      <w:r>
        <w:rPr>
          <w:color w:val="0D0D0D"/>
        </w:rPr>
        <w:t>the way</w:t>
      </w:r>
      <w:r>
        <w:rPr>
          <w:color w:val="0D0D0D"/>
          <w:spacing w:val="-2"/>
        </w:rPr>
        <w:t> </w:t>
      </w:r>
      <w:r>
        <w:rPr>
          <w:color w:val="0D0D0D"/>
        </w:rPr>
        <w:t>to</w:t>
      </w:r>
      <w:r>
        <w:rPr>
          <w:color w:val="0D0D0D"/>
          <w:spacing w:val="1"/>
        </w:rPr>
        <w:t> </w:t>
      </w:r>
      <w:r>
        <w:rPr>
          <w:color w:val="0D0D0D"/>
        </w:rPr>
        <w:t>a</w:t>
      </w:r>
      <w:r>
        <w:rPr>
          <w:color w:val="0D0D0D"/>
          <w:spacing w:val="-1"/>
        </w:rPr>
        <w:t> </w:t>
      </w:r>
      <w:r>
        <w:rPr>
          <w:color w:val="0D0D0D"/>
        </w:rPr>
        <w:t>novel mechanism.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480" w:lineRule="auto" w:before="1"/>
        <w:ind w:left="1200" w:right="1330" w:firstLine="719"/>
        <w:jc w:val="both"/>
      </w:pPr>
      <w:r>
        <w:rPr>
          <w:color w:val="0D0D0D"/>
        </w:rPr>
        <w:t>Silicone polymers and silicone oils are effective flame retardants, and</w:t>
      </w:r>
      <w:r>
        <w:rPr>
          <w:color w:val="0D0D0D"/>
          <w:spacing w:val="1"/>
        </w:rPr>
        <w:t> </w:t>
      </w:r>
      <w:r>
        <w:rPr>
          <w:color w:val="0D0D0D"/>
        </w:rPr>
        <w:t>silicon</w:t>
      </w:r>
      <w:r>
        <w:rPr>
          <w:color w:val="0D0D0D"/>
          <w:spacing w:val="1"/>
        </w:rPr>
        <w:t> </w:t>
      </w:r>
      <w:r>
        <w:rPr>
          <w:color w:val="0D0D0D"/>
        </w:rPr>
        <w:t>manufacturers</w:t>
      </w:r>
      <w:r>
        <w:rPr>
          <w:color w:val="0D0D0D"/>
          <w:spacing w:val="1"/>
        </w:rPr>
        <w:t> </w:t>
      </w:r>
      <w:r>
        <w:rPr>
          <w:color w:val="0D0D0D"/>
        </w:rPr>
        <w:t>are</w:t>
      </w:r>
      <w:r>
        <w:rPr>
          <w:color w:val="0D0D0D"/>
          <w:spacing w:val="1"/>
        </w:rPr>
        <w:t> </w:t>
      </w:r>
      <w:r>
        <w:rPr>
          <w:color w:val="0D0D0D"/>
        </w:rPr>
        <w:t>marketing</w:t>
      </w:r>
      <w:r>
        <w:rPr>
          <w:color w:val="0D0D0D"/>
          <w:spacing w:val="1"/>
        </w:rPr>
        <w:t> </w:t>
      </w:r>
      <w:r>
        <w:rPr>
          <w:color w:val="0D0D0D"/>
        </w:rPr>
        <w:t>a</w:t>
      </w:r>
      <w:r>
        <w:rPr>
          <w:color w:val="0D0D0D"/>
          <w:spacing w:val="1"/>
        </w:rPr>
        <w:t> </w:t>
      </w:r>
      <w:r>
        <w:rPr>
          <w:color w:val="0D0D0D"/>
        </w:rPr>
        <w:t>series</w:t>
      </w:r>
      <w:r>
        <w:rPr>
          <w:color w:val="0D0D0D"/>
          <w:spacing w:val="1"/>
        </w:rPr>
        <w:t> </w:t>
      </w:r>
      <w:r>
        <w:rPr>
          <w:color w:val="0D0D0D"/>
        </w:rPr>
        <w:t>of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retardants,</w:t>
      </w:r>
      <w:r>
        <w:rPr>
          <w:color w:val="0D0D0D"/>
          <w:spacing w:val="1"/>
        </w:rPr>
        <w:t> </w:t>
      </w:r>
      <w:r>
        <w:rPr>
          <w:color w:val="0D0D0D"/>
        </w:rPr>
        <w:t>notably</w:t>
      </w:r>
      <w:r>
        <w:rPr>
          <w:color w:val="0D0D0D"/>
          <w:spacing w:val="1"/>
        </w:rPr>
        <w:t> </w:t>
      </w:r>
      <w:r>
        <w:rPr>
          <w:color w:val="0D0D0D"/>
        </w:rPr>
        <w:t>DC47045, DC47051, DC47081, EXP02 and XC99-B5664, whose compatibility</w:t>
      </w:r>
      <w:r>
        <w:rPr>
          <w:color w:val="0D0D0D"/>
          <w:spacing w:val="1"/>
        </w:rPr>
        <w:t> </w:t>
      </w:r>
      <w:r>
        <w:rPr>
          <w:color w:val="0D0D0D"/>
        </w:rPr>
        <w:t>with polymers is regulated by the introduction of polar group</w:t>
      </w:r>
      <w:r>
        <w:rPr/>
        <w:t>properties.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mechanism of flame retardance is formation of a composite layer of silicon</w:t>
      </w:r>
      <w:r>
        <w:rPr>
          <w:color w:val="0D0D0D"/>
          <w:spacing w:val="1"/>
        </w:rPr>
        <w:t> </w:t>
      </w:r>
      <w:r>
        <w:rPr>
          <w:color w:val="0D0D0D"/>
        </w:rPr>
        <w:t>oxide plus char in the condensed phase, though since the effect is small on its</w:t>
      </w:r>
      <w:r>
        <w:rPr>
          <w:color w:val="0D0D0D"/>
          <w:spacing w:val="1"/>
        </w:rPr>
        <w:t> </w:t>
      </w:r>
      <w:r>
        <w:rPr>
          <w:color w:val="0D0D0D"/>
        </w:rPr>
        <w:t>own, hydrated metal compounds, phosphorus compounds, etc, are commonly</w:t>
      </w:r>
      <w:r>
        <w:rPr>
          <w:color w:val="0D0D0D"/>
          <w:spacing w:val="1"/>
        </w:rPr>
        <w:t> </w:t>
      </w:r>
      <w:r>
        <w:rPr>
          <w:color w:val="0D0D0D"/>
        </w:rPr>
        <w:t>used as auxiliary retardants. They hindered amine flame retardant developed in</w:t>
      </w:r>
      <w:r>
        <w:rPr>
          <w:color w:val="0D0D0D"/>
          <w:spacing w:val="1"/>
        </w:rPr>
        <w:t> </w:t>
      </w:r>
      <w:r>
        <w:rPr>
          <w:color w:val="0D0D0D"/>
        </w:rPr>
        <w:t>Europe, exploits the free-radical trapping effect in initial combustion, though it</w:t>
      </w:r>
      <w:r>
        <w:rPr>
          <w:color w:val="0D0D0D"/>
          <w:spacing w:val="1"/>
        </w:rPr>
        <w:t> </w:t>
      </w:r>
      <w:r>
        <w:rPr>
          <w:color w:val="0D0D0D"/>
        </w:rPr>
        <w:t>has</w:t>
      </w:r>
      <w:r>
        <w:rPr>
          <w:color w:val="0D0D0D"/>
          <w:spacing w:val="-3"/>
        </w:rPr>
        <w:t> </w:t>
      </w:r>
      <w:r>
        <w:rPr>
          <w:color w:val="0D0D0D"/>
        </w:rPr>
        <w:t>a weak action</w:t>
      </w:r>
      <w:r>
        <w:rPr>
          <w:color w:val="0D0D0D"/>
          <w:spacing w:val="1"/>
        </w:rPr>
        <w:t> </w:t>
      </w:r>
      <w:r>
        <w:rPr>
          <w:color w:val="0D0D0D"/>
        </w:rPr>
        <w:t>compared</w:t>
      </w:r>
      <w:r>
        <w:rPr>
          <w:color w:val="0D0D0D"/>
          <w:spacing w:val="1"/>
        </w:rPr>
        <w:t> </w:t>
      </w:r>
      <w:r>
        <w:rPr>
          <w:color w:val="0D0D0D"/>
        </w:rPr>
        <w:t>with halogen</w:t>
      </w:r>
      <w:r>
        <w:rPr>
          <w:color w:val="0D0D0D"/>
          <w:spacing w:val="-3"/>
        </w:rPr>
        <w:t> </w:t>
      </w:r>
      <w:r>
        <w:rPr>
          <w:color w:val="0D0D0D"/>
        </w:rPr>
        <w:t>compounds.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8" w:firstLine="719"/>
        <w:jc w:val="both"/>
      </w:pPr>
      <w:r>
        <w:rPr>
          <w:color w:val="0D0D0D"/>
        </w:rPr>
        <w:t>Recent</w:t>
      </w:r>
      <w:r>
        <w:rPr>
          <w:color w:val="0D0D0D"/>
          <w:spacing w:val="1"/>
        </w:rPr>
        <w:t> </w:t>
      </w:r>
      <w:r>
        <w:rPr>
          <w:color w:val="0D0D0D"/>
        </w:rPr>
        <w:t>new</w:t>
      </w:r>
      <w:r>
        <w:rPr>
          <w:color w:val="0D0D0D"/>
          <w:spacing w:val="1"/>
        </w:rPr>
        <w:t> </w:t>
      </w:r>
      <w:r>
        <w:rPr>
          <w:color w:val="0D0D0D"/>
        </w:rPr>
        <w:t>developments</w:t>
      </w:r>
      <w:r>
        <w:rPr>
          <w:color w:val="0D0D0D"/>
          <w:spacing w:val="1"/>
        </w:rPr>
        <w:t> </w:t>
      </w:r>
      <w:r>
        <w:rPr>
          <w:color w:val="0D0D0D"/>
        </w:rPr>
        <w:t>include</w:t>
      </w:r>
      <w:r>
        <w:rPr>
          <w:color w:val="0D0D0D"/>
          <w:spacing w:val="1"/>
        </w:rPr>
        <w:t> </w:t>
      </w:r>
      <w:r>
        <w:rPr>
          <w:color w:val="0D0D0D"/>
        </w:rPr>
        <w:t>novel</w:t>
      </w:r>
      <w:r>
        <w:rPr>
          <w:color w:val="0D0D0D"/>
          <w:spacing w:val="1"/>
        </w:rPr>
        <w:t> </w:t>
      </w:r>
      <w:r>
        <w:rPr>
          <w:color w:val="0D0D0D"/>
        </w:rPr>
        <w:t>composite</w:t>
      </w:r>
      <w:r>
        <w:rPr>
          <w:color w:val="0D0D0D"/>
          <w:spacing w:val="1"/>
        </w:rPr>
        <w:t> </w:t>
      </w:r>
      <w:r>
        <w:rPr>
          <w:color w:val="0D0D0D"/>
        </w:rPr>
        <w:t>types</w:t>
      </w:r>
      <w:r>
        <w:rPr>
          <w:color w:val="0D0D0D"/>
          <w:spacing w:val="1"/>
        </w:rPr>
        <w:t> </w:t>
      </w:r>
      <w:r>
        <w:rPr>
          <w:color w:val="0D0D0D"/>
        </w:rPr>
        <w:t>of</w:t>
      </w:r>
      <w:r>
        <w:rPr>
          <w:color w:val="0D0D0D"/>
          <w:spacing w:val="1"/>
        </w:rPr>
        <w:t> </w:t>
      </w:r>
      <w:r>
        <w:rPr>
          <w:color w:val="0D0D0D"/>
        </w:rPr>
        <w:t>flame</w:t>
      </w:r>
      <w:r>
        <w:rPr>
          <w:color w:val="0D0D0D"/>
          <w:spacing w:val="1"/>
        </w:rPr>
        <w:t> </w:t>
      </w:r>
      <w:r>
        <w:rPr>
          <w:color w:val="0D0D0D"/>
        </w:rPr>
        <w:t>retardant.</w:t>
      </w:r>
      <w:r>
        <w:rPr>
          <w:color w:val="0D0D0D"/>
          <w:spacing w:val="-2"/>
        </w:rPr>
        <w:t> </w:t>
      </w:r>
      <w:r>
        <w:rPr>
          <w:color w:val="0D0D0D"/>
        </w:rPr>
        <w:t>Leading</w:t>
      </w:r>
      <w:r>
        <w:rPr>
          <w:color w:val="0D0D0D"/>
          <w:spacing w:val="-1"/>
        </w:rPr>
        <w:t> </w:t>
      </w:r>
      <w:r>
        <w:rPr>
          <w:color w:val="0D0D0D"/>
        </w:rPr>
        <w:t>examples</w:t>
      </w:r>
      <w:r>
        <w:rPr>
          <w:color w:val="0D0D0D"/>
          <w:spacing w:val="-1"/>
        </w:rPr>
        <w:t> </w:t>
      </w:r>
      <w:r>
        <w:rPr>
          <w:color w:val="0D0D0D"/>
        </w:rPr>
        <w:t>are the</w:t>
      </w:r>
      <w:r>
        <w:rPr>
          <w:color w:val="0D0D0D"/>
          <w:spacing w:val="-2"/>
        </w:rPr>
        <w:t> </w:t>
      </w:r>
      <w:r>
        <w:rPr>
          <w:color w:val="0D0D0D"/>
        </w:rPr>
        <w:t>STEM</w:t>
      </w:r>
      <w:r>
        <w:rPr>
          <w:color w:val="0D0D0D"/>
          <w:spacing w:val="-2"/>
        </w:rPr>
        <w:t> </w:t>
      </w:r>
      <w:r>
        <w:rPr>
          <w:color w:val="0D0D0D"/>
        </w:rPr>
        <w:t>series,</w:t>
      </w:r>
      <w:r>
        <w:rPr>
          <w:color w:val="0D0D0D"/>
          <w:spacing w:val="-2"/>
        </w:rPr>
        <w:t> </w:t>
      </w:r>
      <w:r>
        <w:rPr>
          <w:color w:val="0D0D0D"/>
        </w:rPr>
        <w:t>Exolit OP</w:t>
      </w:r>
      <w:r>
        <w:rPr>
          <w:color w:val="0D0D0D"/>
          <w:spacing w:val="-2"/>
        </w:rPr>
        <w:t> </w:t>
      </w:r>
      <w:r>
        <w:rPr>
          <w:color w:val="0D0D0D"/>
        </w:rPr>
        <w:t>series</w:t>
      </w:r>
      <w:r>
        <w:rPr>
          <w:color w:val="0D0D0D"/>
          <w:spacing w:val="-1"/>
        </w:rPr>
        <w:t> </w:t>
      </w:r>
      <w:r>
        <w:rPr>
          <w:color w:val="0D0D0D"/>
        </w:rPr>
        <w:t>and</w:t>
      </w:r>
      <w:r>
        <w:rPr>
          <w:color w:val="0D0D0D"/>
          <w:spacing w:val="-1"/>
        </w:rPr>
        <w:t> </w:t>
      </w:r>
      <w:r>
        <w:rPr>
          <w:color w:val="0D0D0D"/>
        </w:rPr>
        <w:t>Polysafe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>
          <w:color w:val="0D0D0D"/>
        </w:rPr>
        <w:t>series,</w:t>
      </w:r>
      <w:r>
        <w:rPr>
          <w:color w:val="0D0D0D"/>
          <w:spacing w:val="1"/>
        </w:rPr>
        <w:t> </w:t>
      </w:r>
      <w:r>
        <w:rPr>
          <w:color w:val="0D0D0D"/>
        </w:rPr>
        <w:t>which</w:t>
      </w:r>
      <w:r>
        <w:rPr>
          <w:color w:val="0D0D0D"/>
          <w:spacing w:val="1"/>
        </w:rPr>
        <w:t> </w:t>
      </w:r>
      <w:r>
        <w:rPr>
          <w:color w:val="0D0D0D"/>
        </w:rPr>
        <w:t>have</w:t>
      </w:r>
      <w:r>
        <w:rPr>
          <w:color w:val="0D0D0D"/>
          <w:spacing w:val="1"/>
        </w:rPr>
        <w:t> </w:t>
      </w:r>
      <w:r>
        <w:rPr>
          <w:color w:val="0D0D0D"/>
        </w:rPr>
        <w:t>been</w:t>
      </w:r>
      <w:r>
        <w:rPr>
          <w:color w:val="0D0D0D"/>
          <w:spacing w:val="1"/>
        </w:rPr>
        <w:t> </w:t>
      </w:r>
      <w:r>
        <w:rPr>
          <w:color w:val="0D0D0D"/>
        </w:rPr>
        <w:t>attracting</w:t>
      </w:r>
      <w:r>
        <w:rPr>
          <w:color w:val="0D0D0D"/>
          <w:spacing w:val="1"/>
        </w:rPr>
        <w:t> </w:t>
      </w:r>
      <w:r>
        <w:rPr>
          <w:color w:val="0D0D0D"/>
        </w:rPr>
        <w:t>interest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1"/>
        </w:rPr>
        <w:t> </w:t>
      </w:r>
      <w:r>
        <w:rPr>
          <w:color w:val="0D0D0D"/>
        </w:rPr>
        <w:t>novel</w:t>
      </w:r>
      <w:r>
        <w:rPr>
          <w:color w:val="0D0D0D"/>
          <w:spacing w:val="1"/>
        </w:rPr>
        <w:t> </w:t>
      </w:r>
      <w:r>
        <w:rPr>
          <w:color w:val="0D0D0D"/>
        </w:rPr>
        <w:t>composite</w:t>
      </w:r>
      <w:r>
        <w:rPr>
          <w:color w:val="0D0D0D"/>
          <w:spacing w:val="70"/>
        </w:rPr>
        <w:t> </w:t>
      </w:r>
      <w:r>
        <w:rPr>
          <w:color w:val="0D0D0D"/>
        </w:rPr>
        <w:t>retardants</w:t>
      </w:r>
      <w:r>
        <w:rPr>
          <w:color w:val="0D0D0D"/>
          <w:spacing w:val="1"/>
        </w:rPr>
        <w:t> </w:t>
      </w:r>
      <w:r>
        <w:rPr>
          <w:color w:val="0D0D0D"/>
        </w:rPr>
        <w:t>utilising a potent synergistic effect. KSS-FR is the potassium salt of a diphenyl</w:t>
      </w:r>
      <w:r>
        <w:rPr>
          <w:color w:val="0D0D0D"/>
          <w:spacing w:val="1"/>
        </w:rPr>
        <w:t> </w:t>
      </w:r>
      <w:r>
        <w:rPr>
          <w:color w:val="0D0D0D"/>
        </w:rPr>
        <w:t>sulphonesulphonate and diphenyl sulphone disulphonate complex and highly</w:t>
      </w:r>
      <w:r>
        <w:rPr>
          <w:color w:val="0D0D0D"/>
          <w:spacing w:val="1"/>
        </w:rPr>
        <w:t> </w:t>
      </w:r>
      <w:r>
        <w:rPr>
          <w:color w:val="0D0D0D"/>
        </w:rPr>
        <w:t>effective as a flame retardant for polycarbonate. An addition of merely 0.2%</w:t>
      </w:r>
      <w:r>
        <w:rPr>
          <w:color w:val="0D0D0D"/>
          <w:spacing w:val="1"/>
        </w:rPr>
        <w:t> </w:t>
      </w:r>
      <w:r>
        <w:rPr>
          <w:color w:val="0D0D0D"/>
        </w:rPr>
        <w:t>gives a UL-94/V-0 compliant effect. The following flame retardant types made</w:t>
      </w:r>
      <w:r>
        <w:rPr>
          <w:color w:val="0D0D0D"/>
          <w:spacing w:val="1"/>
        </w:rPr>
        <w:t> </w:t>
      </w:r>
      <w:r>
        <w:rPr>
          <w:color w:val="0D0D0D"/>
        </w:rPr>
        <w:t>up chieflyof metal compounds are known to meet the recently highlighted need</w:t>
      </w:r>
      <w:r>
        <w:rPr>
          <w:color w:val="0D0D0D"/>
          <w:spacing w:val="1"/>
        </w:rPr>
        <w:t> </w:t>
      </w:r>
      <w:r>
        <w:rPr>
          <w:color w:val="0D0D0D"/>
        </w:rPr>
        <w:t>for low smoke emission and low toxic gas emission; a number of these have</w:t>
      </w:r>
      <w:r>
        <w:rPr>
          <w:color w:val="0D0D0D"/>
          <w:spacing w:val="1"/>
        </w:rPr>
        <w:t> </w:t>
      </w:r>
      <w:r>
        <w:rPr>
          <w:color w:val="0D0D0D"/>
        </w:rPr>
        <w:t>found practical</w:t>
      </w:r>
      <w:r>
        <w:rPr>
          <w:color w:val="0D0D0D"/>
          <w:spacing w:val="1"/>
        </w:rPr>
        <w:t> </w:t>
      </w:r>
      <w:r>
        <w:rPr>
          <w:color w:val="0D0D0D"/>
        </w:rPr>
        <w:t>application.</w:t>
      </w:r>
    </w:p>
    <w:p>
      <w:pPr>
        <w:pStyle w:val="ListParagraph"/>
        <w:numPr>
          <w:ilvl w:val="0"/>
          <w:numId w:val="12"/>
        </w:numPr>
        <w:tabs>
          <w:tab w:pos="1582" w:val="left" w:leader="none"/>
        </w:tabs>
        <w:spacing w:line="480" w:lineRule="auto" w:before="0" w:after="0"/>
        <w:ind w:left="1200" w:right="1344" w:firstLine="0"/>
        <w:jc w:val="left"/>
        <w:rPr>
          <w:sz w:val="28"/>
        </w:rPr>
      </w:pPr>
      <w:r>
        <w:rPr>
          <w:color w:val="0D0D0D"/>
          <w:sz w:val="28"/>
        </w:rPr>
        <w:t>Compounds</w:t>
      </w:r>
      <w:r>
        <w:rPr>
          <w:color w:val="0D0D0D"/>
          <w:spacing w:val="3"/>
          <w:sz w:val="28"/>
        </w:rPr>
        <w:t> </w:t>
      </w:r>
      <w:r>
        <w:rPr>
          <w:color w:val="0D0D0D"/>
          <w:sz w:val="28"/>
        </w:rPr>
        <w:t>with</w:t>
      </w:r>
      <w:r>
        <w:rPr>
          <w:color w:val="0D0D0D"/>
          <w:spacing w:val="69"/>
          <w:sz w:val="28"/>
        </w:rPr>
        <w:t> </w:t>
      </w:r>
      <w:r>
        <w:rPr>
          <w:color w:val="0D0D0D"/>
          <w:sz w:val="28"/>
        </w:rPr>
        <w:t>low</w:t>
      </w:r>
      <w:r>
        <w:rPr>
          <w:color w:val="0D0D0D"/>
          <w:spacing w:val="69"/>
          <w:sz w:val="28"/>
        </w:rPr>
        <w:t> </w:t>
      </w:r>
      <w:r>
        <w:rPr>
          <w:color w:val="0D0D0D"/>
          <w:sz w:val="28"/>
        </w:rPr>
        <w:t>smoke</w:t>
      </w:r>
      <w:r>
        <w:rPr>
          <w:color w:val="0D0D0D"/>
          <w:spacing w:val="2"/>
          <w:sz w:val="28"/>
        </w:rPr>
        <w:t> </w:t>
      </w:r>
      <w:r>
        <w:rPr>
          <w:color w:val="0D0D0D"/>
          <w:sz w:val="28"/>
        </w:rPr>
        <w:t>emission</w:t>
      </w:r>
      <w:r>
        <w:rPr>
          <w:color w:val="0D0D0D"/>
          <w:spacing w:val="2"/>
          <w:sz w:val="28"/>
        </w:rPr>
        <w:t> </w:t>
      </w:r>
      <w:r>
        <w:rPr>
          <w:color w:val="0D0D0D"/>
          <w:sz w:val="28"/>
        </w:rPr>
        <w:t>Hydrated</w:t>
      </w:r>
      <w:r>
        <w:rPr>
          <w:color w:val="0D0D0D"/>
          <w:spacing w:val="3"/>
          <w:sz w:val="28"/>
        </w:rPr>
        <w:t> </w:t>
      </w:r>
      <w:r>
        <w:rPr>
          <w:color w:val="0D0D0D"/>
          <w:sz w:val="28"/>
        </w:rPr>
        <w:t>metal</w:t>
      </w:r>
      <w:r>
        <w:rPr>
          <w:color w:val="0D0D0D"/>
          <w:spacing w:val="2"/>
          <w:sz w:val="28"/>
        </w:rPr>
        <w:t> </w:t>
      </w:r>
      <w:r>
        <w:rPr>
          <w:color w:val="0D0D0D"/>
          <w:sz w:val="28"/>
        </w:rPr>
        <w:t>compounds,</w:t>
      </w:r>
      <w:r>
        <w:rPr>
          <w:color w:val="0D0D0D"/>
          <w:spacing w:val="1"/>
          <w:sz w:val="28"/>
        </w:rPr>
        <w:t> </w:t>
      </w:r>
      <w:r>
        <w:rPr>
          <w:color w:val="0D0D0D"/>
          <w:sz w:val="28"/>
        </w:rPr>
        <w:t>iron</w:t>
      </w:r>
      <w:r>
        <w:rPr>
          <w:color w:val="0D0D0D"/>
          <w:spacing w:val="-67"/>
          <w:sz w:val="28"/>
        </w:rPr>
        <w:t> </w:t>
      </w:r>
      <w:r>
        <w:rPr>
          <w:color w:val="0D0D0D"/>
          <w:sz w:val="28"/>
        </w:rPr>
        <w:t>oxide,</w:t>
      </w:r>
      <w:r>
        <w:rPr>
          <w:color w:val="0D0D0D"/>
          <w:spacing w:val="14"/>
          <w:sz w:val="28"/>
        </w:rPr>
        <w:t> </w:t>
      </w:r>
      <w:r>
        <w:rPr>
          <w:color w:val="0D0D0D"/>
          <w:sz w:val="28"/>
        </w:rPr>
        <w:t>iron</w:t>
      </w:r>
      <w:r>
        <w:rPr>
          <w:color w:val="0D0D0D"/>
          <w:spacing w:val="14"/>
          <w:sz w:val="28"/>
        </w:rPr>
        <w:t> </w:t>
      </w:r>
      <w:r>
        <w:rPr>
          <w:color w:val="0D0D0D"/>
          <w:sz w:val="28"/>
        </w:rPr>
        <w:t>hydroxide,</w:t>
      </w:r>
      <w:r>
        <w:rPr>
          <w:color w:val="0D0D0D"/>
          <w:spacing w:val="15"/>
          <w:sz w:val="28"/>
        </w:rPr>
        <w:t> </w:t>
      </w:r>
      <w:r>
        <w:rPr>
          <w:color w:val="0D0D0D"/>
          <w:sz w:val="28"/>
        </w:rPr>
        <w:t>ferrocene,</w:t>
      </w:r>
      <w:r>
        <w:rPr>
          <w:color w:val="0D0D0D"/>
          <w:spacing w:val="15"/>
          <w:sz w:val="28"/>
        </w:rPr>
        <w:t> </w:t>
      </w:r>
      <w:r>
        <w:rPr>
          <w:color w:val="0D0D0D"/>
          <w:sz w:val="28"/>
        </w:rPr>
        <w:t>zinc</w:t>
      </w:r>
      <w:r>
        <w:rPr>
          <w:color w:val="0D0D0D"/>
          <w:spacing w:val="15"/>
          <w:sz w:val="28"/>
        </w:rPr>
        <w:t> </w:t>
      </w:r>
      <w:r>
        <w:rPr>
          <w:color w:val="0D0D0D"/>
          <w:sz w:val="28"/>
        </w:rPr>
        <w:t>borate,</w:t>
      </w:r>
      <w:r>
        <w:rPr>
          <w:color w:val="0D0D0D"/>
          <w:spacing w:val="15"/>
          <w:sz w:val="28"/>
        </w:rPr>
        <w:t> </w:t>
      </w:r>
      <w:r>
        <w:rPr>
          <w:color w:val="0D0D0D"/>
          <w:sz w:val="28"/>
        </w:rPr>
        <w:t>molybdenum</w:t>
      </w:r>
      <w:r>
        <w:rPr>
          <w:color w:val="0D0D0D"/>
          <w:spacing w:val="10"/>
          <w:sz w:val="28"/>
        </w:rPr>
        <w:t> </w:t>
      </w:r>
      <w:r>
        <w:rPr>
          <w:color w:val="0D0D0D"/>
          <w:sz w:val="28"/>
        </w:rPr>
        <w:t>compounds,</w:t>
      </w:r>
      <w:r>
        <w:rPr>
          <w:color w:val="0D0D0D"/>
          <w:spacing w:val="14"/>
          <w:sz w:val="28"/>
        </w:rPr>
        <w:t> </w:t>
      </w:r>
      <w:r>
        <w:rPr>
          <w:color w:val="0D0D0D"/>
          <w:sz w:val="28"/>
        </w:rPr>
        <w:t>copper</w:t>
      </w:r>
      <w:r>
        <w:rPr>
          <w:color w:val="0D0D0D"/>
          <w:spacing w:val="-67"/>
          <w:sz w:val="28"/>
        </w:rPr>
        <w:t> </w:t>
      </w:r>
      <w:r>
        <w:rPr>
          <w:color w:val="0D0D0D"/>
          <w:sz w:val="28"/>
        </w:rPr>
        <w:t>oxalate,</w:t>
      </w:r>
      <w:r>
        <w:rPr>
          <w:color w:val="0D0D0D"/>
          <w:spacing w:val="5"/>
          <w:sz w:val="28"/>
        </w:rPr>
        <w:t> </w:t>
      </w:r>
      <w:r>
        <w:rPr>
          <w:color w:val="0D0D0D"/>
          <w:sz w:val="28"/>
        </w:rPr>
        <w:t>copper</w:t>
      </w:r>
      <w:r>
        <w:rPr>
          <w:color w:val="0D0D0D"/>
          <w:spacing w:val="4"/>
          <w:sz w:val="28"/>
        </w:rPr>
        <w:t> </w:t>
      </w:r>
      <w:r>
        <w:rPr>
          <w:color w:val="0D0D0D"/>
          <w:sz w:val="28"/>
        </w:rPr>
        <w:t>thiocyanate,</w:t>
      </w:r>
      <w:r>
        <w:rPr>
          <w:color w:val="0D0D0D"/>
          <w:spacing w:val="5"/>
          <w:sz w:val="28"/>
        </w:rPr>
        <w:t> </w:t>
      </w:r>
      <w:r>
        <w:rPr>
          <w:color w:val="0D0D0D"/>
          <w:sz w:val="28"/>
        </w:rPr>
        <w:t>zinc</w:t>
      </w:r>
      <w:r>
        <w:rPr>
          <w:color w:val="0D0D0D"/>
          <w:spacing w:val="7"/>
          <w:sz w:val="28"/>
        </w:rPr>
        <w:t> </w:t>
      </w:r>
      <w:r>
        <w:rPr>
          <w:color w:val="0D0D0D"/>
          <w:sz w:val="28"/>
        </w:rPr>
        <w:t>stannate,</w:t>
      </w:r>
      <w:r>
        <w:rPr>
          <w:color w:val="0D0D0D"/>
          <w:spacing w:val="4"/>
          <w:sz w:val="28"/>
        </w:rPr>
        <w:t> </w:t>
      </w:r>
      <w:r>
        <w:rPr>
          <w:color w:val="0D0D0D"/>
          <w:sz w:val="28"/>
        </w:rPr>
        <w:t>silica,</w:t>
      </w:r>
      <w:r>
        <w:rPr>
          <w:color w:val="0D0D0D"/>
          <w:spacing w:val="5"/>
          <w:sz w:val="28"/>
        </w:rPr>
        <w:t> </w:t>
      </w:r>
      <w:r>
        <w:rPr>
          <w:color w:val="0D0D0D"/>
          <w:sz w:val="28"/>
        </w:rPr>
        <w:t>hydroquinoline</w:t>
      </w:r>
      <w:r>
        <w:rPr>
          <w:color w:val="0D0D0D"/>
          <w:spacing w:val="8"/>
          <w:sz w:val="28"/>
        </w:rPr>
        <w:t> </w:t>
      </w:r>
      <w:r>
        <w:rPr>
          <w:color w:val="0D0D0D"/>
          <w:sz w:val="28"/>
        </w:rPr>
        <w:t>metal</w:t>
      </w:r>
      <w:r>
        <w:rPr>
          <w:color w:val="0D0D0D"/>
          <w:spacing w:val="7"/>
          <w:sz w:val="28"/>
        </w:rPr>
        <w:t> </w:t>
      </w:r>
      <w:r>
        <w:rPr>
          <w:color w:val="0D0D0D"/>
          <w:sz w:val="28"/>
        </w:rPr>
        <w:t>salts,</w:t>
      </w:r>
      <w:r>
        <w:rPr>
          <w:color w:val="0D0D0D"/>
          <w:spacing w:val="1"/>
          <w:sz w:val="28"/>
        </w:rPr>
        <w:t> </w:t>
      </w:r>
      <w:r>
        <w:rPr>
          <w:color w:val="0D0D0D"/>
          <w:sz w:val="28"/>
        </w:rPr>
        <w:t>and ferrocenium</w:t>
      </w:r>
      <w:r>
        <w:rPr>
          <w:color w:val="0D0D0D"/>
          <w:spacing w:val="-4"/>
          <w:sz w:val="28"/>
        </w:rPr>
        <w:t> </w:t>
      </w:r>
      <w:r>
        <w:rPr>
          <w:color w:val="0D0D0D"/>
          <w:sz w:val="28"/>
        </w:rPr>
        <w:t>salts.</w:t>
      </w:r>
    </w:p>
    <w:p>
      <w:pPr>
        <w:pStyle w:val="ListParagraph"/>
        <w:numPr>
          <w:ilvl w:val="0"/>
          <w:numId w:val="12"/>
        </w:numPr>
        <w:tabs>
          <w:tab w:pos="1522" w:val="left" w:leader="none"/>
          <w:tab w:pos="2410" w:val="left" w:leader="none"/>
          <w:tab w:pos="3259" w:val="left" w:leader="none"/>
          <w:tab w:pos="4851" w:val="left" w:leader="none"/>
          <w:tab w:pos="6911" w:val="left" w:leader="none"/>
          <w:tab w:pos="8024" w:val="left" w:leader="none"/>
          <w:tab w:pos="9412" w:val="left" w:leader="none"/>
        </w:tabs>
        <w:spacing w:line="480" w:lineRule="auto" w:before="3" w:after="0"/>
        <w:ind w:left="1200" w:right="1334" w:firstLine="0"/>
        <w:jc w:val="left"/>
        <w:rPr>
          <w:sz w:val="28"/>
        </w:rPr>
      </w:pPr>
      <w:r>
        <w:rPr>
          <w:color w:val="0D0D0D"/>
          <w:sz w:val="28"/>
        </w:rPr>
        <w:t>Compounds</w:t>
      </w:r>
      <w:r>
        <w:rPr>
          <w:color w:val="0D0D0D"/>
          <w:spacing w:val="12"/>
          <w:sz w:val="28"/>
        </w:rPr>
        <w:t> </w:t>
      </w:r>
      <w:r>
        <w:rPr>
          <w:color w:val="0D0D0D"/>
          <w:sz w:val="28"/>
        </w:rPr>
        <w:t>with</w:t>
      </w:r>
      <w:r>
        <w:rPr>
          <w:color w:val="0D0D0D"/>
          <w:spacing w:val="12"/>
          <w:sz w:val="28"/>
        </w:rPr>
        <w:t> </w:t>
      </w:r>
      <w:r>
        <w:rPr>
          <w:color w:val="0D0D0D"/>
          <w:sz w:val="28"/>
        </w:rPr>
        <w:t>toxic</w:t>
      </w:r>
      <w:r>
        <w:rPr>
          <w:color w:val="0D0D0D"/>
          <w:spacing w:val="10"/>
          <w:sz w:val="28"/>
        </w:rPr>
        <w:t> </w:t>
      </w:r>
      <w:r>
        <w:rPr>
          <w:color w:val="0D0D0D"/>
          <w:sz w:val="28"/>
        </w:rPr>
        <w:t>gas</w:t>
      </w:r>
      <w:r>
        <w:rPr>
          <w:color w:val="0D0D0D"/>
          <w:spacing w:val="12"/>
          <w:sz w:val="28"/>
        </w:rPr>
        <w:t> </w:t>
      </w:r>
      <w:r>
        <w:rPr>
          <w:color w:val="0D0D0D"/>
          <w:sz w:val="28"/>
        </w:rPr>
        <w:t>adsorption</w:t>
      </w:r>
      <w:r>
        <w:rPr>
          <w:color w:val="0D0D0D"/>
          <w:spacing w:val="10"/>
          <w:sz w:val="28"/>
        </w:rPr>
        <w:t> </w:t>
      </w:r>
      <w:r>
        <w:rPr>
          <w:color w:val="0D0D0D"/>
          <w:sz w:val="28"/>
        </w:rPr>
        <w:t>and</w:t>
      </w:r>
      <w:r>
        <w:rPr>
          <w:color w:val="0D0D0D"/>
          <w:spacing w:val="9"/>
          <w:sz w:val="28"/>
        </w:rPr>
        <w:t> </w:t>
      </w:r>
      <w:r>
        <w:rPr>
          <w:color w:val="0D0D0D"/>
          <w:sz w:val="28"/>
        </w:rPr>
        <w:t>absorption</w:t>
      </w:r>
      <w:r>
        <w:rPr>
          <w:color w:val="0D0D0D"/>
          <w:spacing w:val="13"/>
          <w:sz w:val="28"/>
        </w:rPr>
        <w:t> </w:t>
      </w:r>
      <w:r>
        <w:rPr>
          <w:color w:val="0D0D0D"/>
          <w:sz w:val="28"/>
        </w:rPr>
        <w:t>effects</w:t>
      </w:r>
      <w:r>
        <w:rPr>
          <w:color w:val="0D0D0D"/>
          <w:spacing w:val="10"/>
          <w:sz w:val="28"/>
        </w:rPr>
        <w:t> </w:t>
      </w:r>
      <w:r>
        <w:rPr>
          <w:color w:val="0D0D0D"/>
          <w:sz w:val="28"/>
        </w:rPr>
        <w:t>Halogen</w:t>
      </w:r>
      <w:r>
        <w:rPr>
          <w:color w:val="0D0D0D"/>
          <w:spacing w:val="10"/>
          <w:sz w:val="28"/>
        </w:rPr>
        <w:t> </w:t>
      </w:r>
      <w:r>
        <w:rPr>
          <w:color w:val="0D0D0D"/>
          <w:sz w:val="28"/>
        </w:rPr>
        <w:t>gases:</w:t>
      </w:r>
      <w:r>
        <w:rPr>
          <w:color w:val="0D0D0D"/>
          <w:spacing w:val="-67"/>
          <w:sz w:val="28"/>
        </w:rPr>
        <w:t> </w:t>
      </w:r>
      <w:r>
        <w:rPr>
          <w:color w:val="0D0D0D"/>
          <w:sz w:val="28"/>
        </w:rPr>
        <w:t>hydrated</w:t>
        <w:tab/>
        <w:t>metal</w:t>
        <w:tab/>
        <w:t>compounds,</w:t>
        <w:tab/>
        <w:t>microparticulate</w:t>
        <w:tab/>
        <w:t>calcium</w:t>
        <w:tab/>
        <w:t>carbonate,</w:t>
        <w:tab/>
        <w:t>lithium</w:t>
      </w:r>
      <w:r>
        <w:rPr>
          <w:color w:val="0D0D0D"/>
          <w:spacing w:val="-67"/>
          <w:sz w:val="28"/>
        </w:rPr>
        <w:t> </w:t>
      </w:r>
      <w:r>
        <w:rPr>
          <w:color w:val="0D0D0D"/>
          <w:sz w:val="28"/>
        </w:rPr>
        <w:t>carbonate, magnesium carbonate, barium oxide, copper oxide, titanium oxide.</w:t>
      </w:r>
      <w:r>
        <w:rPr>
          <w:color w:val="0D0D0D"/>
          <w:spacing w:val="1"/>
          <w:sz w:val="28"/>
        </w:rPr>
        <w:t> </w:t>
      </w:r>
      <w:r>
        <w:rPr>
          <w:color w:val="0D0D0D"/>
          <w:sz w:val="28"/>
        </w:rPr>
        <w:t>HCN</w:t>
      </w:r>
      <w:r>
        <w:rPr>
          <w:color w:val="0D0D0D"/>
          <w:spacing w:val="38"/>
          <w:sz w:val="28"/>
        </w:rPr>
        <w:t> </w:t>
      </w:r>
      <w:r>
        <w:rPr>
          <w:color w:val="0D0D0D"/>
          <w:sz w:val="28"/>
        </w:rPr>
        <w:t>gas:</w:t>
      </w:r>
      <w:r>
        <w:rPr>
          <w:color w:val="0D0D0D"/>
          <w:spacing w:val="41"/>
          <w:sz w:val="28"/>
        </w:rPr>
        <w:t> </w:t>
      </w:r>
      <w:r>
        <w:rPr>
          <w:color w:val="0D0D0D"/>
          <w:sz w:val="28"/>
        </w:rPr>
        <w:t>CuO</w:t>
      </w:r>
      <w:r>
        <w:rPr>
          <w:color w:val="0D0D0D"/>
          <w:spacing w:val="39"/>
          <w:sz w:val="28"/>
        </w:rPr>
        <w:t> </w:t>
      </w:r>
      <w:r>
        <w:rPr>
          <w:color w:val="0D0D0D"/>
          <w:sz w:val="28"/>
        </w:rPr>
        <w:t>and</w:t>
      </w:r>
      <w:r>
        <w:rPr>
          <w:color w:val="0D0D0D"/>
          <w:spacing w:val="38"/>
          <w:sz w:val="28"/>
        </w:rPr>
        <w:t> </w:t>
      </w:r>
      <w:r>
        <w:rPr>
          <w:color w:val="0D0D0D"/>
          <w:sz w:val="28"/>
        </w:rPr>
        <w:t>Cu</w:t>
      </w:r>
      <w:r>
        <w:rPr>
          <w:color w:val="0D0D0D"/>
          <w:sz w:val="28"/>
          <w:vertAlign w:val="subscript"/>
        </w:rPr>
        <w:t>2</w:t>
      </w:r>
      <w:r>
        <w:rPr>
          <w:color w:val="0D0D0D"/>
          <w:sz w:val="28"/>
          <w:vertAlign w:val="baseline"/>
        </w:rPr>
        <w:t>O</w:t>
      </w:r>
      <w:r>
        <w:rPr>
          <w:color w:val="0D0D0D"/>
          <w:spacing w:val="38"/>
          <w:sz w:val="28"/>
          <w:vertAlign w:val="baseline"/>
        </w:rPr>
        <w:t> </w:t>
      </w:r>
      <w:r>
        <w:rPr>
          <w:color w:val="0D0D0D"/>
          <w:sz w:val="28"/>
          <w:vertAlign w:val="baseline"/>
        </w:rPr>
        <w:t>Nitrogen</w:t>
      </w:r>
      <w:r>
        <w:rPr>
          <w:color w:val="0D0D0D"/>
          <w:spacing w:val="39"/>
          <w:sz w:val="28"/>
          <w:vertAlign w:val="baseline"/>
        </w:rPr>
        <w:t> </w:t>
      </w:r>
      <w:r>
        <w:rPr>
          <w:color w:val="0D0D0D"/>
          <w:sz w:val="28"/>
          <w:vertAlign w:val="baseline"/>
        </w:rPr>
        <w:t>oxides:</w:t>
      </w:r>
      <w:r>
        <w:rPr>
          <w:color w:val="0D0D0D"/>
          <w:spacing w:val="39"/>
          <w:sz w:val="28"/>
          <w:vertAlign w:val="baseline"/>
        </w:rPr>
        <w:t> </w:t>
      </w:r>
      <w:r>
        <w:rPr>
          <w:color w:val="0D0D0D"/>
          <w:sz w:val="28"/>
          <w:vertAlign w:val="baseline"/>
        </w:rPr>
        <w:t>active</w:t>
      </w:r>
      <w:r>
        <w:rPr>
          <w:color w:val="0D0D0D"/>
          <w:spacing w:val="40"/>
          <w:sz w:val="28"/>
          <w:vertAlign w:val="baseline"/>
        </w:rPr>
        <w:t> </w:t>
      </w:r>
      <w:r>
        <w:rPr>
          <w:color w:val="0D0D0D"/>
          <w:sz w:val="28"/>
          <w:vertAlign w:val="baseline"/>
        </w:rPr>
        <w:t>ferroxide,</w:t>
      </w:r>
      <w:r>
        <w:rPr>
          <w:color w:val="0D0D0D"/>
          <w:spacing w:val="37"/>
          <w:sz w:val="28"/>
          <w:vertAlign w:val="baseline"/>
        </w:rPr>
        <w:t> </w:t>
      </w:r>
      <w:r>
        <w:rPr>
          <w:color w:val="0D0D0D"/>
          <w:sz w:val="28"/>
          <w:vertAlign w:val="baseline"/>
        </w:rPr>
        <w:t>Ni/Al-Cu-oxide/</w:t>
      </w:r>
      <w:r>
        <w:rPr>
          <w:color w:val="0D0D0D"/>
          <w:spacing w:val="-67"/>
          <w:sz w:val="28"/>
          <w:vertAlign w:val="baseline"/>
        </w:rPr>
        <w:t> </w:t>
      </w:r>
      <w:r>
        <w:rPr>
          <w:color w:val="0D0D0D"/>
          <w:sz w:val="28"/>
          <w:vertAlign w:val="baseline"/>
        </w:rPr>
        <w:t>zeolite.</w:t>
      </w:r>
    </w:p>
    <w:p>
      <w:pPr>
        <w:pStyle w:val="BodyText"/>
        <w:spacing w:line="482" w:lineRule="auto"/>
        <w:ind w:left="1200" w:right="1335"/>
      </w:pPr>
      <w:r>
        <w:rPr>
          <w:color w:val="0D0D0D"/>
        </w:rPr>
        <w:t>Bear</w:t>
      </w:r>
      <w:r>
        <w:rPr>
          <w:color w:val="0D0D0D"/>
          <w:spacing w:val="2"/>
        </w:rPr>
        <w:t> </w:t>
      </w:r>
      <w:r>
        <w:rPr>
          <w:color w:val="0D0D0D"/>
        </w:rPr>
        <w:t>in</w:t>
      </w:r>
      <w:r>
        <w:rPr>
          <w:color w:val="0D0D0D"/>
          <w:spacing w:val="4"/>
        </w:rPr>
        <w:t> </w:t>
      </w:r>
      <w:r>
        <w:rPr>
          <w:color w:val="0D0D0D"/>
        </w:rPr>
        <w:t>mind</w:t>
      </w:r>
      <w:r>
        <w:rPr>
          <w:color w:val="0D0D0D"/>
          <w:spacing w:val="2"/>
        </w:rPr>
        <w:t> </w:t>
      </w:r>
      <w:r>
        <w:rPr>
          <w:color w:val="0D0D0D"/>
        </w:rPr>
        <w:t>that</w:t>
      </w:r>
      <w:r>
        <w:rPr>
          <w:color w:val="0D0D0D"/>
          <w:spacing w:val="6"/>
        </w:rPr>
        <w:t> </w:t>
      </w:r>
      <w:r>
        <w:rPr>
          <w:color w:val="0D0D0D"/>
        </w:rPr>
        <w:t>metal</w:t>
      </w:r>
      <w:r>
        <w:rPr>
          <w:color w:val="0D0D0D"/>
          <w:spacing w:val="3"/>
        </w:rPr>
        <w:t> </w:t>
      </w:r>
      <w:r>
        <w:rPr>
          <w:color w:val="0D0D0D"/>
        </w:rPr>
        <w:t>compounds</w:t>
      </w:r>
      <w:r>
        <w:rPr>
          <w:color w:val="0D0D0D"/>
          <w:spacing w:val="10"/>
        </w:rPr>
        <w:t> </w:t>
      </w:r>
      <w:r>
        <w:rPr>
          <w:color w:val="0D0D0D"/>
        </w:rPr>
        <w:t>of</w:t>
      </w:r>
      <w:r>
        <w:rPr>
          <w:color w:val="0D0D0D"/>
          <w:spacing w:val="2"/>
        </w:rPr>
        <w:t> </w:t>
      </w:r>
      <w:r>
        <w:rPr>
          <w:color w:val="0D0D0D"/>
        </w:rPr>
        <w:t>this</w:t>
      </w:r>
      <w:r>
        <w:rPr>
          <w:color w:val="0D0D0D"/>
          <w:spacing w:val="4"/>
        </w:rPr>
        <w:t> </w:t>
      </w:r>
      <w:r>
        <w:rPr>
          <w:color w:val="0D0D0D"/>
        </w:rPr>
        <w:t>type</w:t>
      </w:r>
      <w:r>
        <w:rPr>
          <w:color w:val="0D0D0D"/>
          <w:spacing w:val="4"/>
        </w:rPr>
        <w:t> </w:t>
      </w:r>
      <w:r>
        <w:rPr>
          <w:color w:val="0D0D0D"/>
        </w:rPr>
        <w:t>need</w:t>
      </w:r>
      <w:r>
        <w:rPr>
          <w:color w:val="0D0D0D"/>
          <w:spacing w:val="4"/>
        </w:rPr>
        <w:t> </w:t>
      </w:r>
      <w:r>
        <w:rPr>
          <w:color w:val="0D0D0D"/>
        </w:rPr>
        <w:t>to</w:t>
      </w:r>
      <w:r>
        <w:rPr>
          <w:color w:val="0D0D0D"/>
          <w:spacing w:val="3"/>
        </w:rPr>
        <w:t> </w:t>
      </w:r>
      <w:r>
        <w:rPr>
          <w:color w:val="0D0D0D"/>
        </w:rPr>
        <w:t>have</w:t>
      </w:r>
      <w:r>
        <w:rPr>
          <w:color w:val="0D0D0D"/>
          <w:spacing w:val="4"/>
        </w:rPr>
        <w:t> </w:t>
      </w:r>
      <w:r>
        <w:rPr>
          <w:color w:val="0D0D0D"/>
        </w:rPr>
        <w:t>a</w:t>
      </w:r>
      <w:r>
        <w:rPr>
          <w:color w:val="0D0D0D"/>
          <w:spacing w:val="3"/>
        </w:rPr>
        <w:t> </w:t>
      </w:r>
      <w:r>
        <w:rPr>
          <w:color w:val="0D0D0D"/>
        </w:rPr>
        <w:t>fine</w:t>
      </w:r>
      <w:r>
        <w:rPr>
          <w:color w:val="0D0D0D"/>
          <w:spacing w:val="2"/>
        </w:rPr>
        <w:t> </w:t>
      </w:r>
      <w:r>
        <w:rPr>
          <w:color w:val="0D0D0D"/>
        </w:rPr>
        <w:t>particle</w:t>
      </w:r>
      <w:r>
        <w:rPr>
          <w:color w:val="0D0D0D"/>
          <w:spacing w:val="3"/>
        </w:rPr>
        <w:t> </w:t>
      </w:r>
      <w:r>
        <w:rPr>
          <w:color w:val="0D0D0D"/>
        </w:rPr>
        <w:t>size</w:t>
      </w:r>
      <w:r>
        <w:rPr>
          <w:color w:val="0D0D0D"/>
          <w:spacing w:val="-67"/>
        </w:rPr>
        <w:t> </w:t>
      </w:r>
      <w:r>
        <w:rPr>
          <w:color w:val="0D0D0D"/>
        </w:rPr>
        <w:t>for</w:t>
      </w:r>
      <w:r>
        <w:rPr>
          <w:color w:val="0D0D0D"/>
          <w:spacing w:val="-3"/>
        </w:rPr>
        <w:t> </w:t>
      </w:r>
      <w:r>
        <w:rPr>
          <w:color w:val="0D0D0D"/>
        </w:rPr>
        <w:t>good</w:t>
      </w:r>
      <w:r>
        <w:rPr>
          <w:color w:val="0D0D0D"/>
          <w:spacing w:val="-5"/>
        </w:rPr>
        <w:t> </w:t>
      </w:r>
      <w:r>
        <w:rPr>
          <w:color w:val="0D0D0D"/>
        </w:rPr>
        <w:t>dispersibility</w:t>
      </w:r>
      <w:r>
        <w:rPr>
          <w:color w:val="0D0D0D"/>
          <w:spacing w:val="-3"/>
        </w:rPr>
        <w:t> </w:t>
      </w:r>
      <w:r>
        <w:rPr>
          <w:color w:val="0D0D0D"/>
        </w:rPr>
        <w:t>and</w:t>
      </w:r>
      <w:r>
        <w:rPr>
          <w:color w:val="0D0D0D"/>
          <w:spacing w:val="-1"/>
        </w:rPr>
        <w:t> </w:t>
      </w:r>
      <w:r>
        <w:rPr>
          <w:color w:val="0D0D0D"/>
        </w:rPr>
        <w:t>should</w:t>
      </w:r>
      <w:r>
        <w:rPr>
          <w:color w:val="0D0D0D"/>
          <w:spacing w:val="-1"/>
        </w:rPr>
        <w:t> </w:t>
      </w:r>
      <w:r>
        <w:rPr>
          <w:color w:val="0D0D0D"/>
        </w:rPr>
        <w:t>not</w:t>
      </w:r>
      <w:r>
        <w:rPr>
          <w:color w:val="0D0D0D"/>
          <w:spacing w:val="-5"/>
        </w:rPr>
        <w:t> </w:t>
      </w:r>
      <w:r>
        <w:rPr>
          <w:color w:val="0D0D0D"/>
        </w:rPr>
        <w:t>lower</w:t>
      </w:r>
      <w:r>
        <w:rPr>
          <w:color w:val="0D0D0D"/>
          <w:spacing w:val="-3"/>
        </w:rPr>
        <w:t> </w:t>
      </w:r>
      <w:r>
        <w:rPr>
          <w:color w:val="0D0D0D"/>
        </w:rPr>
        <w:t>resistance</w:t>
      </w:r>
      <w:r>
        <w:rPr>
          <w:color w:val="0D0D0D"/>
          <w:spacing w:val="-5"/>
        </w:rPr>
        <w:t> </w:t>
      </w:r>
      <w:r>
        <w:rPr>
          <w:color w:val="0D0D0D"/>
        </w:rPr>
        <w:t>to</w:t>
      </w:r>
      <w:r>
        <w:rPr>
          <w:color w:val="0D0D0D"/>
          <w:spacing w:val="-5"/>
        </w:rPr>
        <w:t> </w:t>
      </w:r>
      <w:r>
        <w:rPr>
          <w:color w:val="0D0D0D"/>
        </w:rPr>
        <w:t>thermal</w:t>
      </w:r>
      <w:r>
        <w:rPr>
          <w:color w:val="0D0D0D"/>
          <w:spacing w:val="-1"/>
        </w:rPr>
        <w:t> </w:t>
      </w:r>
      <w:r>
        <w:rPr>
          <w:color w:val="0D0D0D"/>
        </w:rPr>
        <w:t>degradation.</w:t>
      </w: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2"/>
          <w:numId w:val="8"/>
        </w:numPr>
        <w:tabs>
          <w:tab w:pos="1974" w:val="left" w:leader="none"/>
        </w:tabs>
        <w:spacing w:line="240" w:lineRule="auto" w:before="0" w:after="0"/>
        <w:ind w:left="1973" w:right="0" w:hanging="774"/>
        <w:jc w:val="left"/>
      </w:pPr>
      <w:r>
        <w:rPr/>
        <w:t>Fabrication</w:t>
      </w:r>
      <w:r>
        <w:rPr>
          <w:spacing w:val="-5"/>
        </w:rPr>
        <w:t> </w:t>
      </w:r>
      <w:r>
        <w:rPr/>
        <w:t>techniques</w:t>
      </w:r>
    </w:p>
    <w:p>
      <w:pPr>
        <w:pStyle w:val="BodyText"/>
        <w:spacing w:line="646" w:lineRule="exact" w:before="61"/>
        <w:ind w:left="1200" w:right="1335" w:firstLine="719"/>
      </w:pPr>
      <w:r>
        <w:rPr/>
        <w:t>For</w:t>
      </w:r>
      <w:r>
        <w:rPr>
          <w:spacing w:val="45"/>
        </w:rPr>
        <w:t> </w:t>
      </w:r>
      <w:r>
        <w:rPr/>
        <w:t>the</w:t>
      </w:r>
      <w:r>
        <w:rPr>
          <w:spacing w:val="49"/>
        </w:rPr>
        <w:t> </w:t>
      </w:r>
      <w:r>
        <w:rPr/>
        <w:t>manufacture</w:t>
      </w:r>
      <w:r>
        <w:rPr>
          <w:spacing w:val="45"/>
        </w:rPr>
        <w:t> </w:t>
      </w:r>
      <w:r>
        <w:rPr/>
        <w:t>of</w:t>
      </w:r>
      <w:r>
        <w:rPr>
          <w:spacing w:val="49"/>
        </w:rPr>
        <w:t> </w:t>
      </w:r>
      <w:r>
        <w:rPr/>
        <w:t>flame</w:t>
      </w:r>
      <w:r>
        <w:rPr>
          <w:spacing w:val="48"/>
        </w:rPr>
        <w:t> </w:t>
      </w:r>
      <w:r>
        <w:rPr/>
        <w:t>retardant</w:t>
      </w:r>
      <w:r>
        <w:rPr>
          <w:spacing w:val="45"/>
        </w:rPr>
        <w:t> </w:t>
      </w:r>
      <w:r>
        <w:rPr/>
        <w:t>polymers</w:t>
      </w:r>
      <w:r>
        <w:rPr>
          <w:spacing w:val="50"/>
        </w:rPr>
        <w:t> </w:t>
      </w:r>
      <w:r>
        <w:rPr/>
        <w:t>composites</w:t>
      </w:r>
      <w:r>
        <w:rPr>
          <w:spacing w:val="47"/>
        </w:rPr>
        <w:t> </w:t>
      </w:r>
      <w:r>
        <w:rPr/>
        <w:t>products,</w:t>
      </w:r>
      <w:r>
        <w:rPr>
          <w:spacing w:val="-67"/>
        </w:rPr>
        <w:t> </w:t>
      </w:r>
      <w:r>
        <w:rPr/>
        <w:t>various</w:t>
      </w:r>
      <w:r>
        <w:rPr>
          <w:spacing w:val="65"/>
        </w:rPr>
        <w:t> </w:t>
      </w:r>
      <w:r>
        <w:rPr/>
        <w:t>techniques</w:t>
      </w:r>
      <w:r>
        <w:rPr>
          <w:spacing w:val="66"/>
        </w:rPr>
        <w:t> </w:t>
      </w:r>
      <w:r>
        <w:rPr/>
        <w:t>are</w:t>
      </w:r>
      <w:r>
        <w:rPr>
          <w:spacing w:val="66"/>
        </w:rPr>
        <w:t> </w:t>
      </w:r>
      <w:r>
        <w:rPr/>
        <w:t>available</w:t>
      </w:r>
      <w:r>
        <w:rPr>
          <w:spacing w:val="66"/>
        </w:rPr>
        <w:t> </w:t>
      </w:r>
      <w:r>
        <w:rPr/>
        <w:t>which</w:t>
      </w:r>
      <w:r>
        <w:rPr>
          <w:spacing w:val="64"/>
        </w:rPr>
        <w:t> </w:t>
      </w:r>
      <w:r>
        <w:rPr/>
        <w:t>may</w:t>
      </w:r>
      <w:r>
        <w:rPr>
          <w:spacing w:val="62"/>
        </w:rPr>
        <w:t> </w:t>
      </w:r>
      <w:r>
        <w:rPr/>
        <w:t>be</w:t>
      </w:r>
      <w:r>
        <w:rPr>
          <w:spacing w:val="66"/>
        </w:rPr>
        <w:t> </w:t>
      </w:r>
      <w:r>
        <w:rPr/>
        <w:t>considered</w:t>
      </w:r>
      <w:r>
        <w:rPr>
          <w:spacing w:val="64"/>
        </w:rPr>
        <w:t> </w:t>
      </w:r>
      <w:r>
        <w:rPr/>
        <w:t>under</w:t>
      </w:r>
      <w:r>
        <w:rPr>
          <w:spacing w:val="63"/>
        </w:rPr>
        <w:t> </w:t>
      </w:r>
      <w:r>
        <w:rPr/>
        <w:t>two</w:t>
      </w:r>
      <w:r>
        <w:rPr>
          <w:spacing w:val="66"/>
        </w:rPr>
        <w:t> </w:t>
      </w:r>
      <w:r>
        <w:rPr/>
        <w:t>main</w:t>
      </w:r>
    </w:p>
    <w:p>
      <w:pPr>
        <w:spacing w:after="0" w:line="646" w:lineRule="exact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</w:pPr>
      <w:r>
        <w:rPr/>
        <w:t>headings</w:t>
      </w:r>
      <w:r>
        <w:rPr>
          <w:spacing w:val="1"/>
        </w:rPr>
        <w:t> </w:t>
      </w:r>
      <w:r>
        <w:rPr/>
        <w:t>such</w:t>
      </w:r>
      <w:r>
        <w:rPr>
          <w:spacing w:val="5"/>
        </w:rPr>
        <w:t> </w:t>
      </w:r>
      <w:r>
        <w:rPr/>
        <w:t>as</w:t>
      </w:r>
      <w:r>
        <w:rPr>
          <w:spacing w:val="4"/>
        </w:rPr>
        <w:t> </w:t>
      </w:r>
      <w:r>
        <w:rPr/>
        <w:t>open</w:t>
      </w:r>
      <w:r>
        <w:rPr>
          <w:spacing w:val="5"/>
        </w:rPr>
        <w:t> </w:t>
      </w:r>
      <w:r>
        <w:rPr/>
        <w:t>and</w:t>
      </w:r>
      <w:r>
        <w:rPr>
          <w:spacing w:val="4"/>
        </w:rPr>
        <w:t> </w:t>
      </w:r>
      <w:r>
        <w:rPr/>
        <w:t>closed</w:t>
      </w:r>
      <w:r>
        <w:rPr>
          <w:spacing w:val="5"/>
        </w:rPr>
        <w:t> </w:t>
      </w:r>
      <w:r>
        <w:rPr/>
        <w:t>mould</w:t>
      </w:r>
      <w:r>
        <w:rPr>
          <w:spacing w:val="4"/>
        </w:rPr>
        <w:t> </w:t>
      </w:r>
      <w:r>
        <w:rPr/>
        <w:t>techniques.</w:t>
      </w:r>
      <w:r>
        <w:rPr>
          <w:spacing w:val="3"/>
        </w:rPr>
        <w:t> </w:t>
      </w:r>
      <w:r>
        <w:rPr/>
        <w:t>A</w:t>
      </w:r>
      <w:r>
        <w:rPr>
          <w:spacing w:val="2"/>
        </w:rPr>
        <w:t> </w:t>
      </w:r>
      <w:r>
        <w:rPr/>
        <w:t>brief</w:t>
      </w:r>
      <w:r>
        <w:rPr>
          <w:spacing w:val="4"/>
        </w:rPr>
        <w:t> </w:t>
      </w:r>
      <w:r>
        <w:rPr/>
        <w:t>description</w:t>
      </w:r>
      <w:r>
        <w:rPr>
          <w:spacing w:val="4"/>
        </w:rPr>
        <w:t> </w:t>
      </w:r>
      <w:r>
        <w:rPr/>
        <w:t>of</w:t>
      </w:r>
      <w:r>
        <w:rPr>
          <w:spacing w:val="4"/>
        </w:rPr>
        <w:t> </w:t>
      </w:r>
      <w:r>
        <w:rPr/>
        <w:t>FRP</w:t>
      </w:r>
      <w:r>
        <w:rPr>
          <w:spacing w:val="-67"/>
        </w:rPr>
        <w:t> </w:t>
      </w:r>
      <w:r>
        <w:rPr/>
        <w:t>processes is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below:</w:t>
      </w:r>
    </w:p>
    <w:p>
      <w:pPr>
        <w:pStyle w:val="ListParagraph"/>
        <w:numPr>
          <w:ilvl w:val="0"/>
          <w:numId w:val="13"/>
        </w:numPr>
        <w:tabs>
          <w:tab w:pos="1575" w:val="left" w:leader="none"/>
        </w:tabs>
        <w:spacing w:line="480" w:lineRule="auto" w:before="2" w:after="0"/>
        <w:ind w:left="1200" w:right="1345" w:firstLine="0"/>
        <w:jc w:val="left"/>
        <w:rPr>
          <w:sz w:val="28"/>
        </w:rPr>
      </w:pPr>
      <w:r>
        <w:rPr>
          <w:sz w:val="28"/>
        </w:rPr>
        <w:t>Hand</w:t>
      </w:r>
      <w:r>
        <w:rPr>
          <w:spacing w:val="21"/>
          <w:sz w:val="28"/>
        </w:rPr>
        <w:t> </w:t>
      </w:r>
      <w:r>
        <w:rPr>
          <w:sz w:val="28"/>
        </w:rPr>
        <w:t>lay</w:t>
      </w:r>
      <w:r>
        <w:rPr>
          <w:spacing w:val="17"/>
          <w:sz w:val="28"/>
        </w:rPr>
        <w:t> </w:t>
      </w:r>
      <w:r>
        <w:rPr>
          <w:sz w:val="28"/>
        </w:rPr>
        <w:t>up:</w:t>
      </w:r>
      <w:r>
        <w:rPr>
          <w:spacing w:val="21"/>
          <w:sz w:val="28"/>
        </w:rPr>
        <w:t> </w:t>
      </w:r>
      <w:r>
        <w:rPr>
          <w:sz w:val="28"/>
        </w:rPr>
        <w:t>Material</w:t>
      </w:r>
      <w:r>
        <w:rPr>
          <w:spacing w:val="21"/>
          <w:sz w:val="28"/>
        </w:rPr>
        <w:t> </w:t>
      </w:r>
      <w:r>
        <w:rPr>
          <w:sz w:val="28"/>
        </w:rPr>
        <w:t>are</w:t>
      </w:r>
      <w:r>
        <w:rPr>
          <w:spacing w:val="18"/>
          <w:sz w:val="28"/>
        </w:rPr>
        <w:t> </w:t>
      </w:r>
      <w:r>
        <w:rPr>
          <w:sz w:val="28"/>
        </w:rPr>
        <w:t>laid</w:t>
      </w:r>
      <w:r>
        <w:rPr>
          <w:spacing w:val="19"/>
          <w:sz w:val="28"/>
        </w:rPr>
        <w:t> </w:t>
      </w:r>
      <w:r>
        <w:rPr>
          <w:sz w:val="28"/>
        </w:rPr>
        <w:t>by</w:t>
      </w:r>
      <w:r>
        <w:rPr>
          <w:spacing w:val="19"/>
          <w:sz w:val="28"/>
        </w:rPr>
        <w:t> </w:t>
      </w:r>
      <w:r>
        <w:rPr>
          <w:sz w:val="28"/>
        </w:rPr>
        <w:t>hand</w:t>
      </w:r>
      <w:r>
        <w:rPr>
          <w:spacing w:val="21"/>
          <w:sz w:val="28"/>
        </w:rPr>
        <w:t> </w:t>
      </w:r>
      <w:r>
        <w:rPr>
          <w:sz w:val="28"/>
        </w:rPr>
        <w:t>and</w:t>
      </w:r>
      <w:r>
        <w:rPr>
          <w:spacing w:val="21"/>
          <w:sz w:val="28"/>
        </w:rPr>
        <w:t> </w:t>
      </w:r>
      <w:r>
        <w:rPr>
          <w:sz w:val="28"/>
        </w:rPr>
        <w:t>brushed</w:t>
      </w:r>
      <w:r>
        <w:rPr>
          <w:spacing w:val="19"/>
          <w:sz w:val="28"/>
        </w:rPr>
        <w:t> </w:t>
      </w:r>
      <w:r>
        <w:rPr>
          <w:sz w:val="28"/>
        </w:rPr>
        <w:t>into</w:t>
      </w:r>
      <w:r>
        <w:rPr>
          <w:spacing w:val="21"/>
          <w:sz w:val="28"/>
        </w:rPr>
        <w:t> </w:t>
      </w:r>
      <w:r>
        <w:rPr>
          <w:sz w:val="28"/>
        </w:rPr>
        <w:t>the</w:t>
      </w:r>
      <w:r>
        <w:rPr>
          <w:spacing w:val="21"/>
          <w:sz w:val="28"/>
        </w:rPr>
        <w:t> </w:t>
      </w:r>
      <w:r>
        <w:rPr>
          <w:sz w:val="28"/>
        </w:rPr>
        <w:t>mould,</w:t>
      </w:r>
      <w:r>
        <w:rPr>
          <w:spacing w:val="-67"/>
          <w:sz w:val="28"/>
        </w:rPr>
        <w:t> </w:t>
      </w:r>
      <w:r>
        <w:rPr>
          <w:sz w:val="28"/>
        </w:rPr>
        <w:t>consolidated with the</w:t>
      </w:r>
      <w:r>
        <w:rPr>
          <w:spacing w:val="-3"/>
          <w:sz w:val="28"/>
        </w:rPr>
        <w:t> </w:t>
      </w:r>
      <w:r>
        <w:rPr>
          <w:sz w:val="28"/>
        </w:rPr>
        <w:t>roller.</w:t>
      </w:r>
      <w:r>
        <w:rPr>
          <w:spacing w:val="-1"/>
          <w:sz w:val="28"/>
        </w:rPr>
        <w:t> </w:t>
      </w:r>
      <w:r>
        <w:rPr>
          <w:sz w:val="28"/>
        </w:rPr>
        <w:t>No</w:t>
      </w:r>
      <w:r>
        <w:rPr>
          <w:spacing w:val="-4"/>
          <w:sz w:val="28"/>
        </w:rPr>
        <w:t> </w:t>
      </w:r>
      <w:r>
        <w:rPr>
          <w:sz w:val="28"/>
        </w:rPr>
        <w:t>heating</w:t>
      </w:r>
      <w:r>
        <w:rPr>
          <w:spacing w:val="1"/>
          <w:sz w:val="28"/>
        </w:rPr>
        <w:t> </w:t>
      </w:r>
      <w:r>
        <w:rPr>
          <w:sz w:val="28"/>
        </w:rPr>
        <w:t>or</w:t>
      </w:r>
      <w:r>
        <w:rPr>
          <w:spacing w:val="-4"/>
          <w:sz w:val="28"/>
        </w:rPr>
        <w:t> </w:t>
      </w:r>
      <w:r>
        <w:rPr>
          <w:sz w:val="28"/>
        </w:rPr>
        <w:t>pressure</w:t>
      </w:r>
      <w:r>
        <w:rPr>
          <w:spacing w:val="-3"/>
          <w:sz w:val="28"/>
        </w:rPr>
        <w:t> </w:t>
      </w:r>
      <w:r>
        <w:rPr>
          <w:sz w:val="28"/>
        </w:rPr>
        <w:t>is applied.</w:t>
      </w:r>
    </w:p>
    <w:p>
      <w:pPr>
        <w:pStyle w:val="ListParagraph"/>
        <w:numPr>
          <w:ilvl w:val="0"/>
          <w:numId w:val="13"/>
        </w:numPr>
        <w:tabs>
          <w:tab w:pos="1508" w:val="left" w:leader="none"/>
        </w:tabs>
        <w:spacing w:line="480" w:lineRule="auto" w:before="0" w:after="0"/>
        <w:ind w:left="1200" w:right="1346" w:firstLine="0"/>
        <w:jc w:val="left"/>
        <w:rPr>
          <w:sz w:val="28"/>
        </w:rPr>
      </w:pPr>
      <w:r>
        <w:rPr>
          <w:sz w:val="28"/>
        </w:rPr>
        <w:t>Spray</w:t>
      </w:r>
      <w:r>
        <w:rPr>
          <w:spacing w:val="19"/>
          <w:sz w:val="28"/>
        </w:rPr>
        <w:t> </w:t>
      </w:r>
      <w:r>
        <w:rPr>
          <w:sz w:val="28"/>
        </w:rPr>
        <w:t>up:</w:t>
      </w:r>
      <w:r>
        <w:rPr>
          <w:spacing w:val="24"/>
          <w:sz w:val="28"/>
        </w:rPr>
        <w:t> </w:t>
      </w:r>
      <w:r>
        <w:rPr>
          <w:sz w:val="28"/>
        </w:rPr>
        <w:t>Chopped</w:t>
      </w:r>
      <w:r>
        <w:rPr>
          <w:spacing w:val="21"/>
          <w:sz w:val="28"/>
        </w:rPr>
        <w:t> </w:t>
      </w:r>
      <w:r>
        <w:rPr>
          <w:sz w:val="28"/>
        </w:rPr>
        <w:t>strands</w:t>
      </w:r>
      <w:r>
        <w:rPr>
          <w:spacing w:val="22"/>
          <w:sz w:val="28"/>
        </w:rPr>
        <w:t> </w:t>
      </w:r>
      <w:r>
        <w:rPr>
          <w:sz w:val="28"/>
        </w:rPr>
        <w:t>of</w:t>
      </w:r>
      <w:r>
        <w:rPr>
          <w:spacing w:val="20"/>
          <w:sz w:val="28"/>
        </w:rPr>
        <w:t> </w:t>
      </w:r>
      <w:r>
        <w:rPr>
          <w:sz w:val="28"/>
        </w:rPr>
        <w:t>fiber</w:t>
      </w:r>
      <w:r>
        <w:rPr>
          <w:spacing w:val="21"/>
          <w:sz w:val="28"/>
        </w:rPr>
        <w:t> </w:t>
      </w:r>
      <w:r>
        <w:rPr>
          <w:sz w:val="28"/>
        </w:rPr>
        <w:t>is</w:t>
      </w:r>
      <w:r>
        <w:rPr>
          <w:spacing w:val="21"/>
          <w:sz w:val="28"/>
        </w:rPr>
        <w:t> </w:t>
      </w:r>
      <w:r>
        <w:rPr>
          <w:sz w:val="28"/>
        </w:rPr>
        <w:t>sprayed</w:t>
      </w:r>
      <w:r>
        <w:rPr>
          <w:spacing w:val="24"/>
          <w:sz w:val="28"/>
        </w:rPr>
        <w:t> </w:t>
      </w:r>
      <w:r>
        <w:rPr>
          <w:sz w:val="28"/>
        </w:rPr>
        <w:t>along</w:t>
      </w:r>
      <w:r>
        <w:rPr>
          <w:spacing w:val="24"/>
          <w:sz w:val="28"/>
        </w:rPr>
        <w:t> </w:t>
      </w:r>
      <w:r>
        <w:rPr>
          <w:sz w:val="28"/>
        </w:rPr>
        <w:t>with</w:t>
      </w:r>
      <w:r>
        <w:rPr>
          <w:spacing w:val="21"/>
          <w:sz w:val="28"/>
        </w:rPr>
        <w:t> </w:t>
      </w:r>
      <w:r>
        <w:rPr>
          <w:sz w:val="28"/>
        </w:rPr>
        <w:t>the</w:t>
      </w:r>
      <w:r>
        <w:rPr>
          <w:spacing w:val="23"/>
          <w:sz w:val="28"/>
        </w:rPr>
        <w:t> </w:t>
      </w:r>
      <w:r>
        <w:rPr>
          <w:sz w:val="28"/>
        </w:rPr>
        <w:t>resin</w:t>
      </w:r>
      <w:r>
        <w:rPr>
          <w:spacing w:val="21"/>
          <w:sz w:val="28"/>
        </w:rPr>
        <w:t> </w:t>
      </w:r>
      <w:r>
        <w:rPr>
          <w:sz w:val="28"/>
        </w:rPr>
        <w:t>onto</w:t>
      </w:r>
      <w:r>
        <w:rPr>
          <w:spacing w:val="22"/>
          <w:sz w:val="28"/>
        </w:rPr>
        <w:t> </w:t>
      </w:r>
      <w:r>
        <w:rPr>
          <w:sz w:val="28"/>
        </w:rPr>
        <w:t>the</w:t>
      </w:r>
      <w:r>
        <w:rPr>
          <w:spacing w:val="-67"/>
          <w:sz w:val="28"/>
        </w:rPr>
        <w:t> </w:t>
      </w:r>
      <w:r>
        <w:rPr>
          <w:sz w:val="28"/>
        </w:rPr>
        <w:t>mould</w:t>
      </w:r>
      <w:r>
        <w:rPr>
          <w:spacing w:val="-1"/>
          <w:sz w:val="28"/>
        </w:rPr>
        <w:t> </w:t>
      </w:r>
      <w:r>
        <w:rPr>
          <w:sz w:val="28"/>
        </w:rPr>
        <w:t>and consolidated with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roller.</w:t>
      </w:r>
      <w:r>
        <w:rPr>
          <w:spacing w:val="-2"/>
          <w:sz w:val="28"/>
        </w:rPr>
        <w:t> </w:t>
      </w:r>
      <w:r>
        <w:rPr>
          <w:sz w:val="28"/>
        </w:rPr>
        <w:t>Heating or</w:t>
      </w:r>
      <w:r>
        <w:rPr>
          <w:spacing w:val="-4"/>
          <w:sz w:val="28"/>
        </w:rPr>
        <w:t> </w:t>
      </w:r>
      <w:r>
        <w:rPr>
          <w:sz w:val="28"/>
        </w:rPr>
        <w:t>pressure</w:t>
      </w:r>
      <w:r>
        <w:rPr>
          <w:spacing w:val="-4"/>
          <w:sz w:val="28"/>
        </w:rPr>
        <w:t> </w:t>
      </w:r>
      <w:r>
        <w:rPr>
          <w:sz w:val="28"/>
        </w:rPr>
        <w:t>is</w:t>
      </w:r>
      <w:r>
        <w:rPr>
          <w:spacing w:val="-5"/>
          <w:sz w:val="28"/>
        </w:rPr>
        <w:t> </w:t>
      </w:r>
      <w:r>
        <w:rPr>
          <w:sz w:val="28"/>
        </w:rPr>
        <w:t>not required.</w:t>
      </w:r>
    </w:p>
    <w:p>
      <w:pPr>
        <w:pStyle w:val="ListParagraph"/>
        <w:numPr>
          <w:ilvl w:val="0"/>
          <w:numId w:val="13"/>
        </w:numPr>
        <w:tabs>
          <w:tab w:pos="1486" w:val="left" w:leader="none"/>
        </w:tabs>
        <w:spacing w:line="480" w:lineRule="auto" w:before="0" w:after="0"/>
        <w:ind w:left="1200" w:right="1347" w:firstLine="0"/>
        <w:jc w:val="left"/>
        <w:rPr>
          <w:sz w:val="28"/>
        </w:rPr>
      </w:pPr>
      <w:r>
        <w:rPr>
          <w:sz w:val="28"/>
        </w:rPr>
        <w:t>Vacuum</w:t>
      </w:r>
      <w:r>
        <w:rPr>
          <w:spacing w:val="-3"/>
          <w:sz w:val="28"/>
        </w:rPr>
        <w:t> </w:t>
      </w:r>
      <w:r>
        <w:rPr>
          <w:sz w:val="28"/>
        </w:rPr>
        <w:t>bag</w:t>
      </w:r>
      <w:r>
        <w:rPr>
          <w:spacing w:val="5"/>
          <w:sz w:val="28"/>
        </w:rPr>
        <w:t> </w:t>
      </w:r>
      <w:r>
        <w:rPr>
          <w:sz w:val="28"/>
        </w:rPr>
        <w:t>moulding:</w:t>
      </w:r>
      <w:r>
        <w:rPr>
          <w:spacing w:val="4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vacuum</w:t>
      </w:r>
      <w:r>
        <w:rPr>
          <w:spacing w:val="-3"/>
          <w:sz w:val="28"/>
        </w:rPr>
        <w:t> </w:t>
      </w:r>
      <w:r>
        <w:rPr>
          <w:sz w:val="28"/>
        </w:rPr>
        <w:t>is</w:t>
      </w:r>
      <w:r>
        <w:rPr>
          <w:spacing w:val="3"/>
          <w:sz w:val="28"/>
        </w:rPr>
        <w:t> </w:t>
      </w:r>
      <w:r>
        <w:rPr>
          <w:sz w:val="28"/>
        </w:rPr>
        <w:t>applied</w:t>
      </w:r>
      <w:r>
        <w:rPr>
          <w:spacing w:val="2"/>
          <w:sz w:val="28"/>
        </w:rPr>
        <w:t> </w:t>
      </w:r>
      <w:r>
        <w:rPr>
          <w:sz w:val="28"/>
        </w:rPr>
        <w:t>after</w:t>
      </w:r>
      <w:r>
        <w:rPr>
          <w:spacing w:val="2"/>
          <w:sz w:val="28"/>
        </w:rPr>
        <w:t> </w:t>
      </w:r>
      <w:r>
        <w:rPr>
          <w:sz w:val="28"/>
        </w:rPr>
        <w:t>lay</w:t>
      </w:r>
      <w:r>
        <w:rPr>
          <w:spacing w:val="-1"/>
          <w:sz w:val="28"/>
        </w:rPr>
        <w:t> </w:t>
      </w:r>
      <w:r>
        <w:rPr>
          <w:sz w:val="28"/>
        </w:rPr>
        <w:t>up</w:t>
      </w:r>
      <w:r>
        <w:rPr>
          <w:spacing w:val="2"/>
          <w:sz w:val="28"/>
        </w:rPr>
        <w:t> </w:t>
      </w:r>
      <w:r>
        <w:rPr>
          <w:sz w:val="28"/>
        </w:rPr>
        <w:t>of</w:t>
      </w:r>
      <w:r>
        <w:rPr>
          <w:spacing w:val="4"/>
          <w:sz w:val="28"/>
        </w:rPr>
        <w:t> </w:t>
      </w:r>
      <w:r>
        <w:rPr>
          <w:sz w:val="28"/>
        </w:rPr>
        <w:t>materials</w:t>
      </w:r>
      <w:r>
        <w:rPr>
          <w:spacing w:val="3"/>
          <w:sz w:val="28"/>
        </w:rPr>
        <w:t> </w:t>
      </w:r>
      <w:r>
        <w:rPr>
          <w:sz w:val="28"/>
        </w:rPr>
        <w:t>using</w:t>
      </w:r>
      <w:r>
        <w:rPr>
          <w:spacing w:val="-67"/>
          <w:sz w:val="28"/>
        </w:rPr>
        <w:t> </w:t>
      </w:r>
      <w:r>
        <w:rPr>
          <w:sz w:val="28"/>
        </w:rPr>
        <w:t>a</w:t>
      </w:r>
      <w:r>
        <w:rPr>
          <w:spacing w:val="-1"/>
          <w:sz w:val="28"/>
        </w:rPr>
        <w:t> </w:t>
      </w:r>
      <w:r>
        <w:rPr>
          <w:sz w:val="28"/>
        </w:rPr>
        <w:t>bag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remove air</w:t>
      </w:r>
      <w:r>
        <w:rPr>
          <w:spacing w:val="-3"/>
          <w:sz w:val="28"/>
        </w:rPr>
        <w:t> </w:t>
      </w:r>
      <w:r>
        <w:rPr>
          <w:sz w:val="28"/>
        </w:rPr>
        <w:t>voids and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compact</w:t>
      </w:r>
      <w:r>
        <w:rPr>
          <w:spacing w:val="1"/>
          <w:sz w:val="28"/>
        </w:rPr>
        <w:t> </w:t>
      </w:r>
      <w:r>
        <w:rPr>
          <w:sz w:val="28"/>
        </w:rPr>
        <w:t>the lay</w:t>
      </w:r>
      <w:r>
        <w:rPr>
          <w:spacing w:val="-5"/>
          <w:sz w:val="28"/>
        </w:rPr>
        <w:t> </w:t>
      </w:r>
      <w:r>
        <w:rPr>
          <w:sz w:val="28"/>
        </w:rPr>
        <w:t>up.</w:t>
      </w:r>
    </w:p>
    <w:p>
      <w:pPr>
        <w:pStyle w:val="ListParagraph"/>
        <w:numPr>
          <w:ilvl w:val="0"/>
          <w:numId w:val="13"/>
        </w:numPr>
        <w:tabs>
          <w:tab w:pos="1505" w:val="left" w:leader="none"/>
        </w:tabs>
        <w:spacing w:line="482" w:lineRule="auto" w:before="0" w:after="0"/>
        <w:ind w:left="1200" w:right="1335" w:firstLine="0"/>
        <w:jc w:val="left"/>
        <w:rPr>
          <w:sz w:val="28"/>
        </w:rPr>
      </w:pPr>
      <w:r>
        <w:rPr>
          <w:sz w:val="28"/>
        </w:rPr>
        <w:t>Pressure</w:t>
      </w:r>
      <w:r>
        <w:rPr>
          <w:spacing w:val="19"/>
          <w:sz w:val="28"/>
        </w:rPr>
        <w:t> </w:t>
      </w:r>
      <w:r>
        <w:rPr>
          <w:sz w:val="28"/>
        </w:rPr>
        <w:t>bag</w:t>
      </w:r>
      <w:r>
        <w:rPr>
          <w:spacing w:val="22"/>
          <w:sz w:val="28"/>
        </w:rPr>
        <w:t> </w:t>
      </w:r>
      <w:r>
        <w:rPr>
          <w:sz w:val="28"/>
        </w:rPr>
        <w:t>moulding:</w:t>
      </w:r>
      <w:r>
        <w:rPr>
          <w:spacing w:val="21"/>
          <w:sz w:val="28"/>
        </w:rPr>
        <w:t> </w:t>
      </w:r>
      <w:r>
        <w:rPr>
          <w:sz w:val="28"/>
        </w:rPr>
        <w:t>After</w:t>
      </w:r>
      <w:r>
        <w:rPr>
          <w:spacing w:val="19"/>
          <w:sz w:val="28"/>
        </w:rPr>
        <w:t> </w:t>
      </w:r>
      <w:r>
        <w:rPr>
          <w:sz w:val="28"/>
        </w:rPr>
        <w:t>lay</w:t>
      </w:r>
      <w:r>
        <w:rPr>
          <w:spacing w:val="18"/>
          <w:sz w:val="28"/>
        </w:rPr>
        <w:t> </w:t>
      </w:r>
      <w:r>
        <w:rPr>
          <w:sz w:val="28"/>
        </w:rPr>
        <w:t>up</w:t>
      </w:r>
      <w:r>
        <w:rPr>
          <w:spacing w:val="20"/>
          <w:sz w:val="28"/>
        </w:rPr>
        <w:t> </w:t>
      </w:r>
      <w:r>
        <w:rPr>
          <w:sz w:val="28"/>
        </w:rPr>
        <w:t>of</w:t>
      </w:r>
      <w:r>
        <w:rPr>
          <w:spacing w:val="18"/>
          <w:sz w:val="28"/>
        </w:rPr>
        <w:t> </w:t>
      </w:r>
      <w:r>
        <w:rPr>
          <w:sz w:val="28"/>
        </w:rPr>
        <w:t>materials,</w:t>
      </w:r>
      <w:r>
        <w:rPr>
          <w:spacing w:val="19"/>
          <w:sz w:val="28"/>
        </w:rPr>
        <w:t> </w:t>
      </w:r>
      <w:r>
        <w:rPr>
          <w:sz w:val="28"/>
        </w:rPr>
        <w:t>the</w:t>
      </w:r>
      <w:r>
        <w:rPr>
          <w:spacing w:val="19"/>
          <w:sz w:val="28"/>
        </w:rPr>
        <w:t> </w:t>
      </w:r>
      <w:r>
        <w:rPr>
          <w:sz w:val="28"/>
        </w:rPr>
        <w:t>pressure</w:t>
      </w:r>
      <w:r>
        <w:rPr>
          <w:spacing w:val="22"/>
          <w:sz w:val="28"/>
        </w:rPr>
        <w:t> </w:t>
      </w:r>
      <w:r>
        <w:rPr>
          <w:sz w:val="28"/>
        </w:rPr>
        <w:t>is</w:t>
      </w:r>
      <w:r>
        <w:rPr>
          <w:spacing w:val="19"/>
          <w:sz w:val="28"/>
        </w:rPr>
        <w:t> </w:t>
      </w:r>
      <w:r>
        <w:rPr>
          <w:sz w:val="28"/>
        </w:rPr>
        <w:t>applied</w:t>
      </w:r>
      <w:r>
        <w:rPr>
          <w:spacing w:val="20"/>
          <w:sz w:val="28"/>
        </w:rPr>
        <w:t> </w:t>
      </w:r>
      <w:r>
        <w:rPr>
          <w:sz w:val="28"/>
        </w:rPr>
        <w:t>on</w:t>
      </w:r>
      <w:r>
        <w:rPr>
          <w:spacing w:val="-67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lay</w:t>
      </w:r>
      <w:r>
        <w:rPr>
          <w:spacing w:val="-4"/>
          <w:sz w:val="28"/>
        </w:rPr>
        <w:t> </w:t>
      </w:r>
      <w:r>
        <w:rPr>
          <w:sz w:val="28"/>
        </w:rPr>
        <w:t>up</w:t>
      </w:r>
      <w:r>
        <w:rPr>
          <w:spacing w:val="1"/>
          <w:sz w:val="28"/>
        </w:rPr>
        <w:t> </w:t>
      </w:r>
      <w:r>
        <w:rPr>
          <w:sz w:val="28"/>
        </w:rPr>
        <w:t>using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-1"/>
          <w:sz w:val="28"/>
        </w:rPr>
        <w:t> </w:t>
      </w:r>
      <w:r>
        <w:rPr>
          <w:sz w:val="28"/>
        </w:rPr>
        <w:t>flexible</w:t>
      </w:r>
      <w:r>
        <w:rPr>
          <w:spacing w:val="-1"/>
          <w:sz w:val="28"/>
        </w:rPr>
        <w:t> </w:t>
      </w:r>
      <w:r>
        <w:rPr>
          <w:sz w:val="28"/>
        </w:rPr>
        <w:t>pressure bag.</w:t>
      </w:r>
    </w:p>
    <w:p>
      <w:pPr>
        <w:pStyle w:val="ListParagraph"/>
        <w:numPr>
          <w:ilvl w:val="0"/>
          <w:numId w:val="13"/>
        </w:numPr>
        <w:tabs>
          <w:tab w:pos="1544" w:val="left" w:leader="none"/>
        </w:tabs>
        <w:spacing w:line="480" w:lineRule="auto" w:before="0" w:after="0"/>
        <w:ind w:left="1200" w:right="1349" w:firstLine="0"/>
        <w:jc w:val="left"/>
        <w:rPr>
          <w:sz w:val="28"/>
        </w:rPr>
      </w:pPr>
      <w:r>
        <w:rPr>
          <w:sz w:val="28"/>
        </w:rPr>
        <w:t>Autoclave</w:t>
      </w:r>
      <w:r>
        <w:rPr>
          <w:spacing w:val="59"/>
          <w:sz w:val="28"/>
        </w:rPr>
        <w:t> </w:t>
      </w:r>
      <w:r>
        <w:rPr>
          <w:sz w:val="28"/>
        </w:rPr>
        <w:t>moulding:</w:t>
      </w:r>
      <w:r>
        <w:rPr>
          <w:spacing w:val="59"/>
          <w:sz w:val="28"/>
        </w:rPr>
        <w:t> </w:t>
      </w:r>
      <w:r>
        <w:rPr>
          <w:sz w:val="28"/>
        </w:rPr>
        <w:t>After</w:t>
      </w:r>
      <w:r>
        <w:rPr>
          <w:spacing w:val="56"/>
          <w:sz w:val="28"/>
        </w:rPr>
        <w:t> </w:t>
      </w:r>
      <w:r>
        <w:rPr>
          <w:sz w:val="28"/>
        </w:rPr>
        <w:t>lay</w:t>
      </w:r>
      <w:r>
        <w:rPr>
          <w:spacing w:val="56"/>
          <w:sz w:val="28"/>
        </w:rPr>
        <w:t> </w:t>
      </w:r>
      <w:r>
        <w:rPr>
          <w:sz w:val="28"/>
        </w:rPr>
        <w:t>up</w:t>
      </w:r>
      <w:r>
        <w:rPr>
          <w:spacing w:val="59"/>
          <w:sz w:val="28"/>
        </w:rPr>
        <w:t> </w:t>
      </w:r>
      <w:r>
        <w:rPr>
          <w:sz w:val="28"/>
        </w:rPr>
        <w:t>of</w:t>
      </w:r>
      <w:r>
        <w:rPr>
          <w:spacing w:val="58"/>
          <w:sz w:val="28"/>
        </w:rPr>
        <w:t> </w:t>
      </w:r>
      <w:r>
        <w:rPr>
          <w:sz w:val="28"/>
        </w:rPr>
        <w:t>materials</w:t>
      </w:r>
      <w:r>
        <w:rPr>
          <w:spacing w:val="59"/>
          <w:sz w:val="28"/>
        </w:rPr>
        <w:t> </w:t>
      </w:r>
      <w:r>
        <w:rPr>
          <w:sz w:val="28"/>
        </w:rPr>
        <w:t>in</w:t>
      </w:r>
      <w:r>
        <w:rPr>
          <w:spacing w:val="60"/>
          <w:sz w:val="28"/>
        </w:rPr>
        <w:t> </w:t>
      </w:r>
      <w:r>
        <w:rPr>
          <w:sz w:val="28"/>
        </w:rPr>
        <w:t>an</w:t>
      </w:r>
      <w:r>
        <w:rPr>
          <w:spacing w:val="59"/>
          <w:sz w:val="28"/>
        </w:rPr>
        <w:t> </w:t>
      </w:r>
      <w:r>
        <w:rPr>
          <w:sz w:val="28"/>
        </w:rPr>
        <w:t>autoclave,</w:t>
      </w:r>
      <w:r>
        <w:rPr>
          <w:spacing w:val="58"/>
          <w:sz w:val="28"/>
        </w:rPr>
        <w:t> </w:t>
      </w:r>
      <w:r>
        <w:rPr>
          <w:sz w:val="28"/>
        </w:rPr>
        <w:t>vacuum,</w:t>
      </w:r>
      <w:r>
        <w:rPr>
          <w:spacing w:val="-67"/>
          <w:sz w:val="28"/>
        </w:rPr>
        <w:t> </w:t>
      </w:r>
      <w:r>
        <w:rPr>
          <w:sz w:val="28"/>
        </w:rPr>
        <w:t>pressure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temperature are applied.</w:t>
      </w:r>
    </w:p>
    <w:p>
      <w:pPr>
        <w:pStyle w:val="ListParagraph"/>
        <w:numPr>
          <w:ilvl w:val="0"/>
          <w:numId w:val="13"/>
        </w:numPr>
        <w:tabs>
          <w:tab w:pos="1496" w:val="left" w:leader="none"/>
        </w:tabs>
        <w:spacing w:line="480" w:lineRule="auto" w:before="0" w:after="0"/>
        <w:ind w:left="1200" w:right="1346" w:firstLine="0"/>
        <w:jc w:val="left"/>
        <w:rPr>
          <w:sz w:val="28"/>
        </w:rPr>
      </w:pPr>
      <w:r>
        <w:rPr>
          <w:sz w:val="28"/>
        </w:rPr>
        <w:t>Compression</w:t>
      </w:r>
      <w:r>
        <w:rPr>
          <w:spacing w:val="12"/>
          <w:sz w:val="28"/>
        </w:rPr>
        <w:t> </w:t>
      </w:r>
      <w:r>
        <w:rPr>
          <w:sz w:val="28"/>
        </w:rPr>
        <w:t>moulding:</w:t>
      </w:r>
      <w:r>
        <w:rPr>
          <w:spacing w:val="12"/>
          <w:sz w:val="28"/>
        </w:rPr>
        <w:t> </w:t>
      </w:r>
      <w:r>
        <w:rPr>
          <w:sz w:val="28"/>
        </w:rPr>
        <w:t>The</w:t>
      </w:r>
      <w:r>
        <w:rPr>
          <w:spacing w:val="12"/>
          <w:sz w:val="28"/>
        </w:rPr>
        <w:t> </w:t>
      </w:r>
      <w:r>
        <w:rPr>
          <w:sz w:val="28"/>
        </w:rPr>
        <w:t>fibre</w:t>
      </w:r>
      <w:r>
        <w:rPr>
          <w:spacing w:val="11"/>
          <w:sz w:val="28"/>
        </w:rPr>
        <w:t> </w:t>
      </w:r>
      <w:r>
        <w:rPr>
          <w:sz w:val="28"/>
        </w:rPr>
        <w:t>and</w:t>
      </w:r>
      <w:r>
        <w:rPr>
          <w:spacing w:val="12"/>
          <w:sz w:val="28"/>
        </w:rPr>
        <w:t> </w:t>
      </w:r>
      <w:r>
        <w:rPr>
          <w:sz w:val="28"/>
        </w:rPr>
        <w:t>resin</w:t>
      </w:r>
      <w:r>
        <w:rPr>
          <w:spacing w:val="12"/>
          <w:sz w:val="28"/>
        </w:rPr>
        <w:t> </w:t>
      </w:r>
      <w:r>
        <w:rPr>
          <w:sz w:val="28"/>
        </w:rPr>
        <w:t>are</w:t>
      </w:r>
      <w:r>
        <w:rPr>
          <w:spacing w:val="10"/>
          <w:sz w:val="28"/>
        </w:rPr>
        <w:t> </w:t>
      </w:r>
      <w:r>
        <w:rPr>
          <w:sz w:val="28"/>
        </w:rPr>
        <w:t>laid</w:t>
      </w:r>
      <w:r>
        <w:rPr>
          <w:spacing w:val="12"/>
          <w:sz w:val="28"/>
        </w:rPr>
        <w:t> </w:t>
      </w:r>
      <w:r>
        <w:rPr>
          <w:sz w:val="28"/>
        </w:rPr>
        <w:t>up</w:t>
      </w:r>
      <w:r>
        <w:rPr>
          <w:spacing w:val="12"/>
          <w:sz w:val="28"/>
        </w:rPr>
        <w:t> </w:t>
      </w:r>
      <w:r>
        <w:rPr>
          <w:sz w:val="28"/>
        </w:rPr>
        <w:t>in</w:t>
      </w:r>
      <w:r>
        <w:rPr>
          <w:spacing w:val="12"/>
          <w:sz w:val="28"/>
        </w:rPr>
        <w:t> </w:t>
      </w:r>
      <w:r>
        <w:rPr>
          <w:sz w:val="28"/>
        </w:rPr>
        <w:t>mould</w:t>
      </w:r>
      <w:r>
        <w:rPr>
          <w:spacing w:val="12"/>
          <w:sz w:val="28"/>
        </w:rPr>
        <w:t> </w:t>
      </w:r>
      <w:r>
        <w:rPr>
          <w:sz w:val="28"/>
        </w:rPr>
        <w:t>cavity</w:t>
      </w:r>
      <w:r>
        <w:rPr>
          <w:spacing w:val="8"/>
          <w:sz w:val="28"/>
        </w:rPr>
        <w:t> </w:t>
      </w:r>
      <w:r>
        <w:rPr>
          <w:sz w:val="28"/>
        </w:rPr>
        <w:t>after</w:t>
      </w:r>
      <w:r>
        <w:rPr>
          <w:spacing w:val="-67"/>
          <w:sz w:val="28"/>
        </w:rPr>
        <w:t> </w:t>
      </w:r>
      <w:r>
        <w:rPr>
          <w:sz w:val="28"/>
        </w:rPr>
        <w:t>closing,</w:t>
      </w:r>
      <w:r>
        <w:rPr>
          <w:spacing w:val="-2"/>
          <w:sz w:val="28"/>
        </w:rPr>
        <w:t> </w:t>
      </w:r>
      <w:r>
        <w:rPr>
          <w:sz w:val="28"/>
        </w:rPr>
        <w:t>the mould</w:t>
      </w:r>
      <w:r>
        <w:rPr>
          <w:spacing w:val="1"/>
          <w:sz w:val="28"/>
        </w:rPr>
        <w:t> </w:t>
      </w:r>
      <w:r>
        <w:rPr>
          <w:sz w:val="28"/>
        </w:rPr>
        <w:t>pressure</w:t>
      </w:r>
      <w:r>
        <w:rPr>
          <w:spacing w:val="-3"/>
          <w:sz w:val="28"/>
        </w:rPr>
        <w:t> </w:t>
      </w:r>
      <w:r>
        <w:rPr>
          <w:sz w:val="28"/>
        </w:rPr>
        <w:t>is applied.</w:t>
      </w:r>
    </w:p>
    <w:p>
      <w:pPr>
        <w:pStyle w:val="ListParagraph"/>
        <w:numPr>
          <w:ilvl w:val="0"/>
          <w:numId w:val="13"/>
        </w:numPr>
        <w:tabs>
          <w:tab w:pos="1546" w:val="left" w:leader="none"/>
        </w:tabs>
        <w:spacing w:line="482" w:lineRule="auto" w:before="0" w:after="0"/>
        <w:ind w:left="1200" w:right="1346" w:firstLine="0"/>
        <w:jc w:val="left"/>
        <w:rPr>
          <w:sz w:val="28"/>
        </w:rPr>
      </w:pPr>
      <w:r>
        <w:rPr>
          <w:sz w:val="28"/>
        </w:rPr>
        <w:t>Injection</w:t>
      </w:r>
      <w:r>
        <w:rPr>
          <w:spacing w:val="1"/>
          <w:sz w:val="28"/>
        </w:rPr>
        <w:t> </w:t>
      </w:r>
      <w:r>
        <w:rPr>
          <w:sz w:val="28"/>
        </w:rPr>
        <w:t>moulding:</w:t>
      </w:r>
      <w:r>
        <w:rPr>
          <w:spacing w:val="1"/>
          <w:sz w:val="28"/>
        </w:rPr>
        <w:t> </w:t>
      </w:r>
      <w:r>
        <w:rPr>
          <w:sz w:val="28"/>
        </w:rPr>
        <w:t>Chopped strand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resin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fillers</w:t>
      </w:r>
      <w:r>
        <w:rPr>
          <w:spacing w:val="1"/>
          <w:sz w:val="28"/>
        </w:rPr>
        <w:t> </w:t>
      </w:r>
      <w:r>
        <w:rPr>
          <w:sz w:val="28"/>
        </w:rPr>
        <w:t>are</w:t>
      </w:r>
      <w:r>
        <w:rPr>
          <w:spacing w:val="1"/>
          <w:sz w:val="28"/>
        </w:rPr>
        <w:t> </w:t>
      </w:r>
      <w:r>
        <w:rPr>
          <w:sz w:val="28"/>
        </w:rPr>
        <w:t>made</w:t>
      </w:r>
      <w:r>
        <w:rPr>
          <w:spacing w:val="1"/>
          <w:sz w:val="28"/>
        </w:rPr>
        <w:t> </w:t>
      </w:r>
      <w:r>
        <w:rPr>
          <w:sz w:val="28"/>
        </w:rPr>
        <w:t>into</w:t>
      </w:r>
      <w:r>
        <w:rPr>
          <w:spacing w:val="-67"/>
          <w:sz w:val="28"/>
        </w:rPr>
        <w:t> </w:t>
      </w:r>
      <w:r>
        <w:rPr>
          <w:sz w:val="28"/>
        </w:rPr>
        <w:t>dough</w:t>
      </w:r>
      <w:r>
        <w:rPr>
          <w:spacing w:val="-1"/>
          <w:sz w:val="28"/>
        </w:rPr>
        <w:t> </w:t>
      </w:r>
      <w:r>
        <w:rPr>
          <w:sz w:val="28"/>
        </w:rPr>
        <w:t>moulding compound and then it is injection moulded.</w:t>
      </w:r>
    </w:p>
    <w:p>
      <w:pPr>
        <w:pStyle w:val="ListParagraph"/>
        <w:numPr>
          <w:ilvl w:val="0"/>
          <w:numId w:val="13"/>
        </w:numPr>
        <w:tabs>
          <w:tab w:pos="1503" w:val="left" w:leader="none"/>
        </w:tabs>
        <w:spacing w:line="480" w:lineRule="auto" w:before="0" w:after="0"/>
        <w:ind w:left="1200" w:right="1346" w:firstLine="0"/>
        <w:jc w:val="left"/>
        <w:rPr>
          <w:sz w:val="28"/>
        </w:rPr>
      </w:pPr>
      <w:r>
        <w:rPr>
          <w:sz w:val="28"/>
        </w:rPr>
        <w:t>Resin</w:t>
      </w:r>
      <w:r>
        <w:rPr>
          <w:spacing w:val="16"/>
          <w:sz w:val="28"/>
        </w:rPr>
        <w:t> </w:t>
      </w:r>
      <w:r>
        <w:rPr>
          <w:sz w:val="28"/>
        </w:rPr>
        <w:t>transfer</w:t>
      </w:r>
      <w:r>
        <w:rPr>
          <w:spacing w:val="19"/>
          <w:sz w:val="28"/>
        </w:rPr>
        <w:t> </w:t>
      </w:r>
      <w:r>
        <w:rPr>
          <w:sz w:val="28"/>
        </w:rPr>
        <w:t>moulding:</w:t>
      </w:r>
      <w:r>
        <w:rPr>
          <w:spacing w:val="18"/>
          <w:sz w:val="28"/>
        </w:rPr>
        <w:t> </w:t>
      </w:r>
      <w:r>
        <w:rPr>
          <w:sz w:val="28"/>
        </w:rPr>
        <w:t>Fibre</w:t>
      </w:r>
      <w:r>
        <w:rPr>
          <w:spacing w:val="19"/>
          <w:sz w:val="28"/>
        </w:rPr>
        <w:t> </w:t>
      </w:r>
      <w:r>
        <w:rPr>
          <w:sz w:val="28"/>
        </w:rPr>
        <w:t>is</w:t>
      </w:r>
      <w:r>
        <w:rPr>
          <w:spacing w:val="18"/>
          <w:sz w:val="28"/>
        </w:rPr>
        <w:t> </w:t>
      </w:r>
      <w:r>
        <w:rPr>
          <w:sz w:val="28"/>
        </w:rPr>
        <w:t>arranged</w:t>
      </w:r>
      <w:r>
        <w:rPr>
          <w:spacing w:val="19"/>
          <w:sz w:val="28"/>
        </w:rPr>
        <w:t> </w:t>
      </w:r>
      <w:r>
        <w:rPr>
          <w:sz w:val="28"/>
        </w:rPr>
        <w:t>in</w:t>
      </w:r>
      <w:r>
        <w:rPr>
          <w:spacing w:val="16"/>
          <w:sz w:val="28"/>
        </w:rPr>
        <w:t> </w:t>
      </w:r>
      <w:r>
        <w:rPr>
          <w:sz w:val="28"/>
        </w:rPr>
        <w:t>the</w:t>
      </w:r>
      <w:r>
        <w:rPr>
          <w:spacing w:val="19"/>
          <w:sz w:val="28"/>
        </w:rPr>
        <w:t> </w:t>
      </w:r>
      <w:r>
        <w:rPr>
          <w:sz w:val="28"/>
        </w:rPr>
        <w:t>closed</w:t>
      </w:r>
      <w:r>
        <w:rPr>
          <w:spacing w:val="20"/>
          <w:sz w:val="28"/>
        </w:rPr>
        <w:t> </w:t>
      </w:r>
      <w:r>
        <w:rPr>
          <w:sz w:val="28"/>
        </w:rPr>
        <w:t>mould</w:t>
      </w:r>
      <w:r>
        <w:rPr>
          <w:spacing w:val="18"/>
          <w:sz w:val="28"/>
        </w:rPr>
        <w:t> </w:t>
      </w:r>
      <w:r>
        <w:rPr>
          <w:sz w:val="28"/>
        </w:rPr>
        <w:t>and</w:t>
      </w:r>
      <w:r>
        <w:rPr>
          <w:spacing w:val="19"/>
          <w:sz w:val="28"/>
        </w:rPr>
        <w:t> </w:t>
      </w:r>
      <w:r>
        <w:rPr>
          <w:sz w:val="28"/>
        </w:rPr>
        <w:t>then</w:t>
      </w:r>
      <w:r>
        <w:rPr>
          <w:spacing w:val="18"/>
          <w:sz w:val="28"/>
        </w:rPr>
        <w:t> </w:t>
      </w:r>
      <w:r>
        <w:rPr>
          <w:sz w:val="28"/>
        </w:rPr>
        <w:t>the</w:t>
      </w:r>
      <w:r>
        <w:rPr>
          <w:spacing w:val="-67"/>
          <w:sz w:val="28"/>
        </w:rPr>
        <w:t> </w:t>
      </w:r>
      <w:r>
        <w:rPr>
          <w:sz w:val="28"/>
        </w:rPr>
        <w:t>resin</w:t>
      </w:r>
      <w:r>
        <w:rPr>
          <w:spacing w:val="-4"/>
          <w:sz w:val="28"/>
        </w:rPr>
        <w:t> </w:t>
      </w:r>
      <w:r>
        <w:rPr>
          <w:sz w:val="28"/>
        </w:rPr>
        <w:t>is</w:t>
      </w:r>
      <w:r>
        <w:rPr>
          <w:spacing w:val="-3"/>
          <w:sz w:val="28"/>
        </w:rPr>
        <w:t> </w:t>
      </w:r>
      <w:r>
        <w:rPr>
          <w:sz w:val="28"/>
        </w:rPr>
        <w:t>injected under pressure and allowed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cure.</w:t>
      </w:r>
    </w:p>
    <w:p>
      <w:pPr>
        <w:pStyle w:val="ListParagraph"/>
        <w:numPr>
          <w:ilvl w:val="0"/>
          <w:numId w:val="13"/>
        </w:numPr>
        <w:tabs>
          <w:tab w:pos="1508" w:val="left" w:leader="none"/>
        </w:tabs>
        <w:spacing w:line="480" w:lineRule="auto" w:before="0" w:after="0"/>
        <w:ind w:left="1200" w:right="1346" w:firstLine="0"/>
        <w:jc w:val="left"/>
        <w:rPr>
          <w:sz w:val="28"/>
        </w:rPr>
      </w:pPr>
      <w:r>
        <w:rPr>
          <w:sz w:val="28"/>
        </w:rPr>
        <w:t>Filament</w:t>
      </w:r>
      <w:r>
        <w:rPr>
          <w:spacing w:val="21"/>
          <w:sz w:val="28"/>
        </w:rPr>
        <w:t> </w:t>
      </w:r>
      <w:r>
        <w:rPr>
          <w:sz w:val="28"/>
        </w:rPr>
        <w:t>winding:</w:t>
      </w:r>
      <w:r>
        <w:rPr>
          <w:spacing w:val="20"/>
          <w:sz w:val="28"/>
        </w:rPr>
        <w:t> </w:t>
      </w:r>
      <w:r>
        <w:rPr>
          <w:sz w:val="28"/>
        </w:rPr>
        <w:t>Rovings</w:t>
      </w:r>
      <w:r>
        <w:rPr>
          <w:spacing w:val="22"/>
          <w:sz w:val="28"/>
        </w:rPr>
        <w:t> </w:t>
      </w:r>
      <w:r>
        <w:rPr>
          <w:sz w:val="28"/>
        </w:rPr>
        <w:t>wetted</w:t>
      </w:r>
      <w:r>
        <w:rPr>
          <w:spacing w:val="22"/>
          <w:sz w:val="28"/>
        </w:rPr>
        <w:t> </w:t>
      </w:r>
      <w:r>
        <w:rPr>
          <w:sz w:val="28"/>
        </w:rPr>
        <w:t>with</w:t>
      </w:r>
      <w:r>
        <w:rPr>
          <w:spacing w:val="22"/>
          <w:sz w:val="28"/>
        </w:rPr>
        <w:t> </w:t>
      </w:r>
      <w:r>
        <w:rPr>
          <w:sz w:val="28"/>
        </w:rPr>
        <w:t>resin/tapes/prepregs</w:t>
      </w:r>
      <w:r>
        <w:rPr>
          <w:spacing w:val="22"/>
          <w:sz w:val="28"/>
        </w:rPr>
        <w:t> </w:t>
      </w:r>
      <w:r>
        <w:rPr>
          <w:sz w:val="28"/>
        </w:rPr>
        <w:t>before</w:t>
      </w:r>
      <w:r>
        <w:rPr>
          <w:spacing w:val="19"/>
          <w:sz w:val="28"/>
        </w:rPr>
        <w:t> </w:t>
      </w:r>
      <w:r>
        <w:rPr>
          <w:sz w:val="28"/>
        </w:rPr>
        <w:t>they</w:t>
      </w:r>
      <w:r>
        <w:rPr>
          <w:spacing w:val="18"/>
          <w:sz w:val="28"/>
        </w:rPr>
        <w:t> </w:t>
      </w:r>
      <w:r>
        <w:rPr>
          <w:sz w:val="28"/>
        </w:rPr>
        <w:t>are</w:t>
      </w:r>
      <w:r>
        <w:rPr>
          <w:spacing w:val="-67"/>
          <w:sz w:val="28"/>
        </w:rPr>
        <w:t> </w:t>
      </w:r>
      <w:r>
        <w:rPr>
          <w:sz w:val="28"/>
        </w:rPr>
        <w:t>wound</w:t>
      </w:r>
      <w:r>
        <w:rPr>
          <w:spacing w:val="-4"/>
          <w:sz w:val="28"/>
        </w:rPr>
        <w:t> </w:t>
      </w:r>
      <w:r>
        <w:rPr>
          <w:sz w:val="28"/>
        </w:rPr>
        <w:t>on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-2"/>
          <w:sz w:val="28"/>
        </w:rPr>
        <w:t> </w:t>
      </w:r>
      <w:r>
        <w:rPr>
          <w:sz w:val="28"/>
        </w:rPr>
        <w:t>rotating</w:t>
      </w:r>
      <w:r>
        <w:rPr>
          <w:spacing w:val="1"/>
          <w:sz w:val="28"/>
        </w:rPr>
        <w:t> </w:t>
      </w:r>
      <w:r>
        <w:rPr>
          <w:sz w:val="28"/>
        </w:rPr>
        <w:t>cylindrical /</w:t>
      </w:r>
      <w:r>
        <w:rPr>
          <w:spacing w:val="-3"/>
          <w:sz w:val="28"/>
        </w:rPr>
        <w:t> </w:t>
      </w:r>
      <w:r>
        <w:rPr>
          <w:sz w:val="28"/>
        </w:rPr>
        <w:t>spherical</w:t>
      </w:r>
      <w:r>
        <w:rPr>
          <w:spacing w:val="-4"/>
          <w:sz w:val="28"/>
        </w:rPr>
        <w:t> </w:t>
      </w:r>
      <w:r>
        <w:rPr>
          <w:sz w:val="28"/>
        </w:rPr>
        <w:t>mandrel.</w:t>
      </w:r>
    </w:p>
    <w:p>
      <w:pPr>
        <w:pStyle w:val="ListParagraph"/>
        <w:numPr>
          <w:ilvl w:val="0"/>
          <w:numId w:val="13"/>
        </w:numPr>
        <w:tabs>
          <w:tab w:pos="1555" w:val="left" w:leader="none"/>
        </w:tabs>
        <w:spacing w:line="480" w:lineRule="auto" w:before="0" w:after="0"/>
        <w:ind w:left="1200" w:right="1345" w:firstLine="0"/>
        <w:jc w:val="left"/>
        <w:rPr>
          <w:sz w:val="28"/>
        </w:rPr>
      </w:pPr>
      <w:r>
        <w:rPr>
          <w:sz w:val="28"/>
        </w:rPr>
        <w:t>Pultrusion:</w:t>
      </w:r>
      <w:r>
        <w:rPr>
          <w:spacing w:val="65"/>
          <w:sz w:val="28"/>
        </w:rPr>
        <w:t> </w:t>
      </w:r>
      <w:r>
        <w:rPr>
          <w:sz w:val="28"/>
        </w:rPr>
        <w:t>It</w:t>
      </w:r>
      <w:r>
        <w:rPr>
          <w:spacing w:val="64"/>
          <w:sz w:val="28"/>
        </w:rPr>
        <w:t> </w:t>
      </w:r>
      <w:r>
        <w:rPr>
          <w:sz w:val="28"/>
        </w:rPr>
        <w:t>is</w:t>
      </w:r>
      <w:r>
        <w:rPr>
          <w:spacing w:val="63"/>
          <w:sz w:val="28"/>
        </w:rPr>
        <w:t> </w:t>
      </w:r>
      <w:r>
        <w:rPr>
          <w:sz w:val="28"/>
        </w:rPr>
        <w:t>a</w:t>
      </w:r>
      <w:r>
        <w:rPr>
          <w:spacing w:val="66"/>
          <w:sz w:val="28"/>
        </w:rPr>
        <w:t> </w:t>
      </w:r>
      <w:r>
        <w:rPr>
          <w:sz w:val="28"/>
        </w:rPr>
        <w:t>highly</w:t>
      </w:r>
      <w:r>
        <w:rPr>
          <w:spacing w:val="61"/>
          <w:sz w:val="28"/>
        </w:rPr>
        <w:t> </w:t>
      </w:r>
      <w:r>
        <w:rPr>
          <w:sz w:val="28"/>
        </w:rPr>
        <w:t>automated</w:t>
      </w:r>
      <w:r>
        <w:rPr>
          <w:spacing w:val="64"/>
          <w:sz w:val="28"/>
        </w:rPr>
        <w:t> </w:t>
      </w:r>
      <w:r>
        <w:rPr>
          <w:sz w:val="28"/>
        </w:rPr>
        <w:t>continuous</w:t>
      </w:r>
      <w:r>
        <w:rPr>
          <w:spacing w:val="63"/>
          <w:sz w:val="28"/>
        </w:rPr>
        <w:t> </w:t>
      </w:r>
      <w:r>
        <w:rPr>
          <w:sz w:val="28"/>
        </w:rPr>
        <w:t>process</w:t>
      </w:r>
      <w:r>
        <w:rPr>
          <w:spacing w:val="64"/>
          <w:sz w:val="28"/>
        </w:rPr>
        <w:t> </w:t>
      </w:r>
      <w:r>
        <w:rPr>
          <w:sz w:val="28"/>
        </w:rPr>
        <w:t>in</w:t>
      </w:r>
      <w:r>
        <w:rPr>
          <w:spacing w:val="64"/>
          <w:sz w:val="28"/>
        </w:rPr>
        <w:t> </w:t>
      </w:r>
      <w:r>
        <w:rPr>
          <w:sz w:val="28"/>
        </w:rPr>
        <w:t>this</w:t>
      </w:r>
      <w:r>
        <w:rPr>
          <w:spacing w:val="63"/>
          <w:sz w:val="28"/>
        </w:rPr>
        <w:t> </w:t>
      </w:r>
      <w:r>
        <w:rPr>
          <w:sz w:val="28"/>
        </w:rPr>
        <w:t>the</w:t>
      </w:r>
      <w:r>
        <w:rPr>
          <w:spacing w:val="63"/>
          <w:sz w:val="28"/>
        </w:rPr>
        <w:t> </w:t>
      </w:r>
      <w:r>
        <w:rPr>
          <w:sz w:val="28"/>
        </w:rPr>
        <w:t>fibre</w:t>
      </w:r>
      <w:r>
        <w:rPr>
          <w:spacing w:val="-67"/>
          <w:sz w:val="28"/>
        </w:rPr>
        <w:t> </w:t>
      </w:r>
      <w:r>
        <w:rPr>
          <w:sz w:val="28"/>
        </w:rPr>
        <w:t>wetted</w:t>
      </w:r>
      <w:r>
        <w:rPr>
          <w:spacing w:val="-1"/>
          <w:sz w:val="28"/>
        </w:rPr>
        <w:t> </w:t>
      </w:r>
      <w:r>
        <w:rPr>
          <w:sz w:val="28"/>
        </w:rPr>
        <w:t>with resin</w:t>
      </w:r>
      <w:r>
        <w:rPr>
          <w:spacing w:val="-4"/>
          <w:sz w:val="28"/>
        </w:rPr>
        <w:t> </w:t>
      </w:r>
      <w:r>
        <w:rPr>
          <w:sz w:val="28"/>
        </w:rPr>
        <w:t>is</w:t>
      </w:r>
      <w:r>
        <w:rPr>
          <w:spacing w:val="-4"/>
          <w:sz w:val="28"/>
        </w:rPr>
        <w:t> </w:t>
      </w:r>
      <w:r>
        <w:rPr>
          <w:sz w:val="28"/>
        </w:rPr>
        <w:t>pulled through a</w:t>
      </w:r>
      <w:r>
        <w:rPr>
          <w:spacing w:val="-2"/>
          <w:sz w:val="28"/>
        </w:rPr>
        <w:t> </w:t>
      </w:r>
      <w:r>
        <w:rPr>
          <w:sz w:val="28"/>
        </w:rPr>
        <w:t>die</w:t>
      </w:r>
      <w:r>
        <w:rPr>
          <w:spacing w:val="-1"/>
          <w:sz w:val="28"/>
        </w:rPr>
        <w:t> </w:t>
      </w:r>
      <w:r>
        <w:rPr>
          <w:sz w:val="28"/>
        </w:rPr>
        <w:t>and simultaneously</w:t>
      </w:r>
      <w:r>
        <w:rPr>
          <w:spacing w:val="-5"/>
          <w:sz w:val="28"/>
        </w:rPr>
        <w:t> </w:t>
      </w:r>
      <w:r>
        <w:rPr>
          <w:sz w:val="28"/>
        </w:rPr>
        <w:t>cured.</w:t>
      </w:r>
    </w:p>
    <w:p>
      <w:pPr>
        <w:pStyle w:val="ListParagraph"/>
        <w:numPr>
          <w:ilvl w:val="1"/>
          <w:numId w:val="8"/>
        </w:numPr>
        <w:tabs>
          <w:tab w:pos="1693" w:val="left" w:leader="none"/>
        </w:tabs>
        <w:spacing w:line="240" w:lineRule="auto" w:before="0" w:after="0"/>
        <w:ind w:left="1692" w:right="0" w:hanging="493"/>
        <w:jc w:val="left"/>
        <w:rPr>
          <w:b/>
          <w:sz w:val="26"/>
        </w:rPr>
      </w:pPr>
      <w:r>
        <w:rPr>
          <w:b/>
          <w:color w:val="221F1F"/>
          <w:sz w:val="28"/>
        </w:rPr>
        <w:t>Review</w:t>
      </w:r>
      <w:r>
        <w:rPr>
          <w:b/>
          <w:color w:val="221F1F"/>
          <w:spacing w:val="-2"/>
          <w:sz w:val="28"/>
        </w:rPr>
        <w:t> </w:t>
      </w:r>
      <w:r>
        <w:rPr>
          <w:b/>
          <w:color w:val="221F1F"/>
          <w:sz w:val="28"/>
        </w:rPr>
        <w:t>of</w:t>
      </w:r>
      <w:r>
        <w:rPr>
          <w:b/>
          <w:color w:val="221F1F"/>
          <w:spacing w:val="-3"/>
          <w:sz w:val="28"/>
        </w:rPr>
        <w:t> </w:t>
      </w:r>
      <w:r>
        <w:rPr>
          <w:b/>
          <w:color w:val="221F1F"/>
          <w:sz w:val="28"/>
        </w:rPr>
        <w:t>Related</w:t>
      </w:r>
      <w:r>
        <w:rPr>
          <w:b/>
          <w:color w:val="221F1F"/>
          <w:spacing w:val="-2"/>
          <w:sz w:val="28"/>
        </w:rPr>
        <w:t> </w:t>
      </w:r>
      <w:r>
        <w:rPr>
          <w:b/>
          <w:color w:val="221F1F"/>
          <w:sz w:val="28"/>
        </w:rPr>
        <w:t>Works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 w:firstLine="719"/>
        <w:jc w:val="both"/>
      </w:pPr>
      <w:r>
        <w:rPr/>
        <w:t>Bharatkumar (2018) </w:t>
      </w:r>
      <w:r>
        <w:rPr>
          <w:color w:val="221F1F"/>
        </w:rPr>
        <w:t>reported on the use of non-traditional fillers as flame</w:t>
      </w:r>
      <w:r>
        <w:rPr>
          <w:color w:val="221F1F"/>
          <w:spacing w:val="-67"/>
        </w:rPr>
        <w:t> </w:t>
      </w:r>
      <w:r>
        <w:rPr>
          <w:color w:val="221F1F"/>
        </w:rPr>
        <w:t>retardants in polyester resin composites. The study evaluated the fire-retardant</w:t>
      </w:r>
      <w:r>
        <w:rPr>
          <w:color w:val="221F1F"/>
          <w:spacing w:val="1"/>
        </w:rPr>
        <w:t> </w:t>
      </w:r>
      <w:r>
        <w:rPr>
          <w:color w:val="221F1F"/>
        </w:rPr>
        <w:t>properties of non-traditional</w:t>
      </w:r>
      <w:r>
        <w:rPr>
          <w:color w:val="221F1F"/>
          <w:spacing w:val="1"/>
        </w:rPr>
        <w:t> </w:t>
      </w:r>
      <w:r>
        <w:rPr>
          <w:color w:val="221F1F"/>
        </w:rPr>
        <w:t>fillers viz. hydroxyapatite, zinc borate and</w:t>
      </w:r>
      <w:r>
        <w:rPr>
          <w:color w:val="221F1F"/>
          <w:spacing w:val="70"/>
        </w:rPr>
        <w:t> </w:t>
      </w:r>
      <w:r>
        <w:rPr>
          <w:color w:val="221F1F"/>
        </w:rPr>
        <w:t>fly ash</w:t>
      </w:r>
      <w:r>
        <w:rPr>
          <w:color w:val="221F1F"/>
          <w:spacing w:val="1"/>
        </w:rPr>
        <w:t> </w:t>
      </w:r>
      <w:r>
        <w:rPr>
          <w:color w:val="221F1F"/>
        </w:rPr>
        <w:t>in</w:t>
      </w:r>
      <w:r>
        <w:rPr>
          <w:color w:val="221F1F"/>
          <w:spacing w:val="1"/>
        </w:rPr>
        <w:t> </w:t>
      </w:r>
      <w:r>
        <w:rPr>
          <w:color w:val="221F1F"/>
        </w:rPr>
        <w:t>combination</w:t>
      </w:r>
      <w:r>
        <w:rPr>
          <w:color w:val="221F1F"/>
          <w:spacing w:val="1"/>
        </w:rPr>
        <w:t> </w:t>
      </w:r>
      <w:r>
        <w:rPr>
          <w:color w:val="221F1F"/>
        </w:rPr>
        <w:t>with</w:t>
      </w:r>
      <w:r>
        <w:rPr>
          <w:color w:val="221F1F"/>
          <w:spacing w:val="1"/>
        </w:rPr>
        <w:t> </w:t>
      </w:r>
      <w:r>
        <w:rPr>
          <w:color w:val="221F1F"/>
        </w:rPr>
        <w:t>traditional</w:t>
      </w:r>
      <w:r>
        <w:rPr>
          <w:color w:val="221F1F"/>
          <w:spacing w:val="1"/>
        </w:rPr>
        <w:t> </w:t>
      </w:r>
      <w:r>
        <w:rPr>
          <w:color w:val="221F1F"/>
        </w:rPr>
        <w:t>fire</w:t>
      </w:r>
      <w:r>
        <w:rPr>
          <w:color w:val="221F1F"/>
          <w:spacing w:val="1"/>
        </w:rPr>
        <w:t> </w:t>
      </w:r>
      <w:r>
        <w:rPr>
          <w:color w:val="221F1F"/>
        </w:rPr>
        <w:t>retardant</w:t>
      </w:r>
      <w:r>
        <w:rPr>
          <w:color w:val="221F1F"/>
          <w:spacing w:val="1"/>
        </w:rPr>
        <w:t> </w:t>
      </w:r>
      <w:r>
        <w:rPr>
          <w:color w:val="221F1F"/>
        </w:rPr>
        <w:t>filler</w:t>
      </w:r>
      <w:r>
        <w:rPr>
          <w:color w:val="221F1F"/>
          <w:spacing w:val="1"/>
        </w:rPr>
        <w:t> </w:t>
      </w:r>
      <w:r>
        <w:rPr>
          <w:color w:val="221F1F"/>
        </w:rPr>
        <w:t>antimony</w:t>
      </w:r>
      <w:r>
        <w:rPr>
          <w:color w:val="221F1F"/>
          <w:spacing w:val="1"/>
        </w:rPr>
        <w:t> </w:t>
      </w:r>
      <w:r>
        <w:rPr>
          <w:color w:val="221F1F"/>
        </w:rPr>
        <w:t>trioxide,</w:t>
      </w:r>
      <w:r>
        <w:rPr>
          <w:color w:val="221F1F"/>
          <w:spacing w:val="70"/>
        </w:rPr>
        <w:t> </w:t>
      </w:r>
      <w:r>
        <w:rPr>
          <w:color w:val="221F1F"/>
        </w:rPr>
        <w:t>in</w:t>
      </w:r>
      <w:r>
        <w:rPr>
          <w:color w:val="221F1F"/>
          <w:spacing w:val="1"/>
        </w:rPr>
        <w:t> </w:t>
      </w:r>
      <w:r>
        <w:rPr>
          <w:color w:val="221F1F"/>
        </w:rPr>
        <w:t>polymer</w:t>
      </w:r>
      <w:r>
        <w:rPr>
          <w:color w:val="221F1F"/>
          <w:spacing w:val="1"/>
        </w:rPr>
        <w:t> </w:t>
      </w:r>
      <w:r>
        <w:rPr>
          <w:color w:val="221F1F"/>
        </w:rPr>
        <w:t>polyester</w:t>
      </w:r>
      <w:r>
        <w:rPr>
          <w:color w:val="221F1F"/>
          <w:spacing w:val="1"/>
        </w:rPr>
        <w:t> </w:t>
      </w:r>
      <w:r>
        <w:rPr>
          <w:color w:val="221F1F"/>
        </w:rPr>
        <w:t>resin</w:t>
      </w:r>
      <w:r>
        <w:rPr>
          <w:color w:val="221F1F"/>
          <w:spacing w:val="1"/>
        </w:rPr>
        <w:t> </w:t>
      </w:r>
      <w:r>
        <w:rPr>
          <w:color w:val="221F1F"/>
        </w:rPr>
        <w:t>composite</w:t>
      </w:r>
      <w:r>
        <w:rPr>
          <w:color w:val="221F1F"/>
          <w:spacing w:val="1"/>
        </w:rPr>
        <w:t> </w:t>
      </w:r>
      <w:r>
        <w:rPr>
          <w:color w:val="221F1F"/>
        </w:rPr>
        <w:t>system.</w:t>
      </w:r>
      <w:r>
        <w:rPr>
          <w:color w:val="221F1F"/>
          <w:spacing w:val="1"/>
        </w:rPr>
        <w:t> </w:t>
      </w:r>
      <w:r>
        <w:rPr>
          <w:color w:val="221F1F"/>
        </w:rPr>
        <w:t>Flammability</w:t>
      </w:r>
      <w:r>
        <w:rPr>
          <w:color w:val="221F1F"/>
          <w:spacing w:val="1"/>
        </w:rPr>
        <w:t> </w:t>
      </w:r>
      <w:r>
        <w:rPr>
          <w:color w:val="221F1F"/>
        </w:rPr>
        <w:t>properties</w:t>
      </w:r>
      <w:r>
        <w:rPr>
          <w:color w:val="221F1F"/>
          <w:spacing w:val="1"/>
        </w:rPr>
        <w:t> </w:t>
      </w:r>
      <w:r>
        <w:rPr>
          <w:color w:val="221F1F"/>
        </w:rPr>
        <w:t>studied</w:t>
      </w:r>
      <w:r>
        <w:rPr>
          <w:color w:val="221F1F"/>
          <w:spacing w:val="1"/>
        </w:rPr>
        <w:t> </w:t>
      </w:r>
      <w:r>
        <w:rPr>
          <w:color w:val="221F1F"/>
        </w:rPr>
        <w:t>using</w:t>
      </w:r>
      <w:r>
        <w:rPr>
          <w:color w:val="221F1F"/>
          <w:spacing w:val="1"/>
        </w:rPr>
        <w:t> </w:t>
      </w:r>
      <w:r>
        <w:rPr>
          <w:color w:val="221F1F"/>
        </w:rPr>
        <w:t>limiting</w:t>
      </w:r>
      <w:r>
        <w:rPr>
          <w:color w:val="221F1F"/>
          <w:spacing w:val="1"/>
        </w:rPr>
        <w:t> </w:t>
      </w:r>
      <w:r>
        <w:rPr>
          <w:color w:val="221F1F"/>
        </w:rPr>
        <w:t>oxygen</w:t>
      </w:r>
      <w:r>
        <w:rPr>
          <w:color w:val="221F1F"/>
          <w:spacing w:val="1"/>
        </w:rPr>
        <w:t> </w:t>
      </w:r>
      <w:r>
        <w:rPr>
          <w:color w:val="221F1F"/>
        </w:rPr>
        <w:t>index</w:t>
      </w:r>
      <w:r>
        <w:rPr>
          <w:color w:val="221F1F"/>
          <w:spacing w:val="1"/>
        </w:rPr>
        <w:t> </w:t>
      </w:r>
      <w:r>
        <w:rPr>
          <w:color w:val="221F1F"/>
        </w:rPr>
        <w:t>suggested</w:t>
      </w:r>
      <w:r>
        <w:rPr>
          <w:color w:val="221F1F"/>
          <w:spacing w:val="1"/>
        </w:rPr>
        <w:t> </w:t>
      </w:r>
      <w:r>
        <w:rPr>
          <w:color w:val="221F1F"/>
        </w:rPr>
        <w:t>that</w:t>
      </w:r>
      <w:r>
        <w:rPr>
          <w:color w:val="221F1F"/>
          <w:spacing w:val="1"/>
        </w:rPr>
        <w:t> </w:t>
      </w:r>
      <w:r>
        <w:rPr>
          <w:color w:val="221F1F"/>
        </w:rPr>
        <w:t>incorporation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non-traditional</w:t>
      </w:r>
      <w:r>
        <w:rPr>
          <w:color w:val="221F1F"/>
          <w:spacing w:val="-67"/>
        </w:rPr>
        <w:t> </w:t>
      </w:r>
      <w:r>
        <w:rPr>
          <w:color w:val="221F1F"/>
        </w:rPr>
        <w:t>fillers increases fire retardancy with considerable improvement in mechanical</w:t>
      </w:r>
      <w:r>
        <w:rPr>
          <w:color w:val="221F1F"/>
          <w:spacing w:val="1"/>
        </w:rPr>
        <w:t> </w:t>
      </w:r>
      <w:r>
        <w:rPr>
          <w:color w:val="221F1F"/>
        </w:rPr>
        <w:t>properties. The results revealed that good improvement in fire resistance with</w:t>
      </w:r>
      <w:r>
        <w:rPr>
          <w:color w:val="221F1F"/>
          <w:spacing w:val="1"/>
        </w:rPr>
        <w:t> </w:t>
      </w:r>
      <w:r>
        <w:rPr>
          <w:color w:val="221F1F"/>
        </w:rPr>
        <w:t>considerable</w:t>
      </w:r>
      <w:r>
        <w:rPr>
          <w:color w:val="221F1F"/>
          <w:spacing w:val="1"/>
        </w:rPr>
        <w:t> </w:t>
      </w:r>
      <w:r>
        <w:rPr>
          <w:color w:val="221F1F"/>
        </w:rPr>
        <w:t>increase</w:t>
      </w:r>
      <w:r>
        <w:rPr>
          <w:color w:val="221F1F"/>
          <w:spacing w:val="1"/>
        </w:rPr>
        <w:t> </w:t>
      </w:r>
      <w:r>
        <w:rPr>
          <w:color w:val="221F1F"/>
        </w:rPr>
        <w:t>in</w:t>
      </w:r>
      <w:r>
        <w:rPr>
          <w:color w:val="221F1F"/>
          <w:spacing w:val="1"/>
        </w:rPr>
        <w:t> </w:t>
      </w:r>
      <w:r>
        <w:rPr>
          <w:color w:val="221F1F"/>
        </w:rPr>
        <w:t>mechanical</w:t>
      </w:r>
      <w:r>
        <w:rPr>
          <w:color w:val="221F1F"/>
          <w:spacing w:val="1"/>
        </w:rPr>
        <w:t> </w:t>
      </w:r>
      <w:r>
        <w:rPr>
          <w:color w:val="221F1F"/>
        </w:rPr>
        <w:t>properties</w:t>
      </w:r>
      <w:r>
        <w:rPr>
          <w:color w:val="221F1F"/>
          <w:spacing w:val="1"/>
        </w:rPr>
        <w:t> </w:t>
      </w:r>
      <w:r>
        <w:rPr>
          <w:color w:val="221F1F"/>
        </w:rPr>
        <w:t>and</w:t>
      </w:r>
      <w:r>
        <w:rPr>
          <w:color w:val="221F1F"/>
          <w:spacing w:val="1"/>
        </w:rPr>
        <w:t> </w:t>
      </w:r>
      <w:r>
        <w:rPr>
          <w:color w:val="221F1F"/>
        </w:rPr>
        <w:t>thermal</w:t>
      </w:r>
      <w:r>
        <w:rPr>
          <w:color w:val="221F1F"/>
          <w:spacing w:val="1"/>
        </w:rPr>
        <w:t> </w:t>
      </w:r>
      <w:r>
        <w:rPr>
          <w:color w:val="221F1F"/>
        </w:rPr>
        <w:t>stability</w:t>
      </w:r>
      <w:r>
        <w:rPr>
          <w:color w:val="221F1F"/>
          <w:spacing w:val="1"/>
        </w:rPr>
        <w:t> </w:t>
      </w:r>
      <w:r>
        <w:rPr>
          <w:color w:val="221F1F"/>
        </w:rPr>
        <w:t>was</w:t>
      </w:r>
      <w:r>
        <w:rPr>
          <w:color w:val="221F1F"/>
          <w:spacing w:val="1"/>
        </w:rPr>
        <w:t> </w:t>
      </w:r>
      <w:r>
        <w:rPr>
          <w:color w:val="221F1F"/>
        </w:rPr>
        <w:t>obtained with</w:t>
      </w:r>
      <w:r>
        <w:rPr>
          <w:color w:val="221F1F"/>
          <w:spacing w:val="1"/>
        </w:rPr>
        <w:t> </w:t>
      </w:r>
      <w:r>
        <w:rPr>
          <w:color w:val="221F1F"/>
        </w:rPr>
        <w:t>30%</w:t>
      </w:r>
      <w:r>
        <w:rPr>
          <w:color w:val="221F1F"/>
          <w:spacing w:val="-1"/>
        </w:rPr>
        <w:t> </w:t>
      </w:r>
      <w:r>
        <w:rPr>
          <w:color w:val="221F1F"/>
        </w:rPr>
        <w:t>zinc borate</w:t>
      </w:r>
      <w:r>
        <w:rPr>
          <w:color w:val="221F1F"/>
          <w:spacing w:val="-1"/>
        </w:rPr>
        <w:t> </w:t>
      </w:r>
      <w:r>
        <w:rPr>
          <w:color w:val="221F1F"/>
        </w:rPr>
        <w:t>as</w:t>
      </w:r>
      <w:r>
        <w:rPr>
          <w:color w:val="221F1F"/>
          <w:spacing w:val="1"/>
        </w:rPr>
        <w:t> </w:t>
      </w:r>
      <w:r>
        <w:rPr>
          <w:color w:val="221F1F"/>
        </w:rPr>
        <w:t>filler.</w:t>
      </w:r>
    </w:p>
    <w:p>
      <w:pPr>
        <w:pStyle w:val="BodyText"/>
        <w:spacing w:line="480" w:lineRule="auto" w:before="1"/>
        <w:ind w:left="1200" w:right="1335" w:firstLine="719"/>
        <w:jc w:val="both"/>
      </w:pPr>
      <w:r>
        <w:rPr/>
        <w:t>Venkata &amp; Venkata (2018) reported on the mechanical properties of short</w:t>
      </w:r>
      <w:r>
        <w:rPr>
          <w:spacing w:val="-67"/>
        </w:rPr>
        <w:t> </w:t>
      </w:r>
      <w:r>
        <w:rPr/>
        <w:t>uniaxially-oriented</w:t>
      </w:r>
      <w:r>
        <w:rPr>
          <w:spacing w:val="1"/>
        </w:rPr>
        <w:t> </w:t>
      </w:r>
      <w:r>
        <w:rPr/>
        <w:t>intimately-mixed</w:t>
      </w:r>
      <w:r>
        <w:rPr>
          <w:spacing w:val="1"/>
        </w:rPr>
        <w:t> </w:t>
      </w:r>
      <w:r>
        <w:rPr/>
        <w:t>kapok/glass</w:t>
      </w:r>
      <w:r>
        <w:rPr>
          <w:spacing w:val="1"/>
        </w:rPr>
        <w:t> </w:t>
      </w:r>
      <w:r>
        <w:rPr/>
        <w:t>fabric-reinforced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hybrid composites, by keeping the volume ratios of kapok to glass at 1:0, 3:1,</w:t>
      </w:r>
      <w:r>
        <w:rPr>
          <w:spacing w:val="1"/>
        </w:rPr>
        <w:t> </w:t>
      </w:r>
      <w:r>
        <w:rPr/>
        <w:t>1:1, 1:3, and 0:1. The 9 vol% of fabric for kapok/glass was optimized. Hybrid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hand</w:t>
      </w:r>
      <w:r>
        <w:rPr>
          <w:spacing w:val="1"/>
        </w:rPr>
        <w:t> </w:t>
      </w:r>
      <w:r>
        <w:rPr/>
        <w:t>layup</w:t>
      </w:r>
      <w:r>
        <w:rPr>
          <w:spacing w:val="1"/>
        </w:rPr>
        <w:t> </w:t>
      </w:r>
      <w:r>
        <w:rPr/>
        <w:t>technique.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 like tensile and hardness properties of the composites were studied.</w:t>
      </w:r>
      <w:r>
        <w:rPr>
          <w:spacing w:val="1"/>
        </w:rPr>
        <w:t> </w:t>
      </w:r>
      <w:r>
        <w:rPr/>
        <w:t>Best results were obtained for composites having increased glass fabric content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kapok/glass.</w:t>
      </w:r>
      <w:r>
        <w:rPr>
          <w:spacing w:val="1"/>
        </w:rPr>
        <w:t> </w:t>
      </w:r>
      <w:r>
        <w:rPr/>
        <w:t>The 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alkali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fabrics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 of these kapok/glass hybrid composites has also been studied. A</w:t>
      </w:r>
      <w:r>
        <w:rPr>
          <w:spacing w:val="1"/>
        </w:rPr>
        <w:t> </w:t>
      </w:r>
      <w:r>
        <w:rPr/>
        <w:t>significant improvement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 in</w:t>
      </w:r>
      <w:r>
        <w:rPr>
          <w:spacing w:val="1"/>
        </w:rPr>
        <w:t> </w:t>
      </w:r>
      <w:r>
        <w:rPr/>
        <w:t>tensile</w:t>
      </w:r>
      <w:r>
        <w:rPr>
          <w:spacing w:val="70"/>
        </w:rPr>
        <w:t> </w:t>
      </w:r>
      <w:r>
        <w:rPr/>
        <w:t>and hardness properties of</w:t>
      </w:r>
      <w:r>
        <w:rPr>
          <w:spacing w:val="1"/>
        </w:rPr>
        <w:t> </w:t>
      </w:r>
      <w:r>
        <w:rPr/>
        <w:t>these composites by alkali treatment. Tensile properties were found to be better</w:t>
      </w:r>
      <w:r>
        <w:rPr>
          <w:spacing w:val="1"/>
        </w:rPr>
        <w:t> </w:t>
      </w:r>
      <w:r>
        <w:rPr/>
        <w:t>in</w:t>
      </w:r>
      <w:r>
        <w:rPr>
          <w:spacing w:val="18"/>
        </w:rPr>
        <w:t> </w:t>
      </w:r>
      <w:r>
        <w:rPr/>
        <w:t>composites</w:t>
      </w:r>
      <w:r>
        <w:rPr>
          <w:spacing w:val="20"/>
        </w:rPr>
        <w:t> </w:t>
      </w:r>
      <w:r>
        <w:rPr/>
        <w:t>having</w:t>
      </w:r>
      <w:r>
        <w:rPr>
          <w:spacing w:val="20"/>
        </w:rPr>
        <w:t> </w:t>
      </w:r>
      <w:r>
        <w:rPr/>
        <w:t>volume</w:t>
      </w:r>
      <w:r>
        <w:rPr>
          <w:spacing w:val="21"/>
        </w:rPr>
        <w:t> </w:t>
      </w:r>
      <w:r>
        <w:rPr/>
        <w:t>ratios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kapok</w:t>
      </w:r>
      <w:r>
        <w:rPr>
          <w:spacing w:val="19"/>
        </w:rPr>
        <w:t> </w:t>
      </w:r>
      <w:r>
        <w:rPr/>
        <w:t>to</w:t>
      </w:r>
      <w:r>
        <w:rPr>
          <w:spacing w:val="20"/>
        </w:rPr>
        <w:t> </w:t>
      </w:r>
      <w:r>
        <w:rPr/>
        <w:t>glass</w:t>
      </w:r>
      <w:r>
        <w:rPr>
          <w:spacing w:val="18"/>
        </w:rPr>
        <w:t> </w:t>
      </w:r>
      <w:r>
        <w:rPr/>
        <w:t>at</w:t>
      </w:r>
      <w:r>
        <w:rPr>
          <w:spacing w:val="19"/>
        </w:rPr>
        <w:t> </w:t>
      </w:r>
      <w:r>
        <w:rPr/>
        <w:t>1:3</w:t>
      </w:r>
      <w:r>
        <w:rPr>
          <w:spacing w:val="20"/>
        </w:rPr>
        <w:t> </w:t>
      </w:r>
      <w:r>
        <w:rPr/>
        <w:t>ratios.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hybrid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0"/>
        <w:jc w:val="both"/>
      </w:pPr>
      <w:r>
        <w:rPr/>
        <w:t>composites</w:t>
      </w:r>
      <w:r>
        <w:rPr>
          <w:spacing w:val="1"/>
        </w:rPr>
        <w:t> </w:t>
      </w:r>
      <w:r>
        <w:rPr/>
        <w:t>exhibited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single</w:t>
      </w:r>
      <w:r>
        <w:rPr>
          <w:spacing w:val="1"/>
        </w:rPr>
        <w:t> </w:t>
      </w:r>
      <w:r>
        <w:rPr/>
        <w:t>kind</w:t>
      </w:r>
      <w:r>
        <w:rPr>
          <w:spacing w:val="1"/>
        </w:rPr>
        <w:t> </w:t>
      </w:r>
      <w:r>
        <w:rPr/>
        <w:t>of</w:t>
      </w:r>
      <w:r>
        <w:rPr>
          <w:spacing w:val="-67"/>
        </w:rPr>
        <w:t> </w:t>
      </w:r>
      <w:r>
        <w:rPr/>
        <w:t>fabric/polyester</w:t>
      </w:r>
      <w:r>
        <w:rPr>
          <w:spacing w:val="-1"/>
        </w:rPr>
        <w:t> </w:t>
      </w:r>
      <w:r>
        <w:rPr/>
        <w:t>composites.</w:t>
      </w:r>
    </w:p>
    <w:p>
      <w:pPr>
        <w:pStyle w:val="BodyText"/>
        <w:spacing w:line="480" w:lineRule="auto" w:before="2"/>
        <w:ind w:left="1200" w:right="1333" w:firstLine="719"/>
        <w:jc w:val="both"/>
      </w:pPr>
      <w:r>
        <w:rPr/>
        <w:t>Baljinder, John &amp; Kawser (2015) reported on the possibility of reducing</w:t>
      </w:r>
      <w:r>
        <w:rPr>
          <w:spacing w:val="1"/>
        </w:rPr>
        <w:t> </w:t>
      </w:r>
      <w:r>
        <w:rPr/>
        <w:t>the flammability of unsaturated polyester (UP) resin, commonly used in marine</w:t>
      </w:r>
      <w:r>
        <w:rPr>
          <w:spacing w:val="1"/>
        </w:rPr>
        <w:t> </w:t>
      </w:r>
      <w:r>
        <w:rPr/>
        <w:t>composites, by co-blending with less combustible and char-forming resins 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phenol-formaldehyde,</w:t>
      </w:r>
      <w:r>
        <w:rPr>
          <w:spacing w:val="1"/>
        </w:rPr>
        <w:t> </w:t>
      </w:r>
      <w:r>
        <w:rPr/>
        <w:t>melamine-formaldehyde</w:t>
      </w:r>
      <w:r>
        <w:rPr>
          <w:spacing w:val="1"/>
        </w:rPr>
        <w:t> </w:t>
      </w:r>
      <w:r>
        <w:rPr/>
        <w:t>and</w:t>
      </w:r>
      <w:r>
        <w:rPr>
          <w:spacing w:val="71"/>
        </w:rPr>
        <w:t> </w:t>
      </w:r>
      <w:r>
        <w:rPr/>
        <w:t>furans.</w:t>
      </w:r>
      <w:r>
        <w:rPr>
          <w:spacing w:val="71"/>
        </w:rPr>
        <w:t> </w:t>
      </w:r>
      <w:r>
        <w:rPr/>
        <w:t>The</w:t>
      </w:r>
      <w:r>
        <w:rPr>
          <w:spacing w:val="1"/>
        </w:rPr>
        <w:t> </w:t>
      </w:r>
      <w:r>
        <w:rPr/>
        <w:t>coMPatibility and curing properties of UP, other resins and their blends in 50:50</w:t>
      </w:r>
      <w:r>
        <w:rPr>
          <w:spacing w:val="-67"/>
        </w:rPr>
        <w:t> </w:t>
      </w:r>
      <w:r>
        <w:rPr/>
        <w:t>wt-% ratios has been studied by differential scanning calorimetry (DSC) and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(DMTA)</w:t>
      </w:r>
      <w:r>
        <w:rPr>
          <w:spacing w:val="1"/>
        </w:rPr>
        <w:t> </w:t>
      </w:r>
      <w:r>
        <w:rPr/>
        <w:t>techniques.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successful establishment of curing conditions, plaques of resins have been cast</w:t>
      </w:r>
      <w:r>
        <w:rPr>
          <w:spacing w:val="1"/>
        </w:rPr>
        <w:t> </w:t>
      </w:r>
      <w:r>
        <w:rPr/>
        <w:t>and cured. Thermal stability was studied by thermogravimetry (TGA), whereas</w:t>
      </w:r>
      <w:r>
        <w:rPr>
          <w:spacing w:val="1"/>
        </w:rPr>
        <w:t> </w:t>
      </w:r>
      <w:r>
        <w:rPr/>
        <w:t>the fire performance evaluation was carried out by limiting oxygen index (LOI)</w:t>
      </w:r>
      <w:r>
        <w:rPr>
          <w:spacing w:val="1"/>
        </w:rPr>
        <w:t> </w:t>
      </w:r>
      <w:r>
        <w:rPr/>
        <w:t>and cone calorimtery at 50kW/m</w:t>
      </w:r>
      <w:r>
        <w:rPr>
          <w:vertAlign w:val="superscript"/>
        </w:rPr>
        <w:t>2</w:t>
      </w:r>
      <w:r>
        <w:rPr>
          <w:vertAlign w:val="baseline"/>
        </w:rPr>
        <w:t> heat flux. According to a fire risk assessment</w:t>
      </w:r>
      <w:r>
        <w:rPr>
          <w:spacing w:val="1"/>
          <w:vertAlign w:val="baseline"/>
        </w:rPr>
        <w:t> </w:t>
      </w:r>
      <w:r>
        <w:rPr>
          <w:vertAlign w:val="baseline"/>
        </w:rPr>
        <w:t>based on cone calorimetric data, the resole phenolic resins and their blends with</w:t>
      </w:r>
      <w:r>
        <w:rPr>
          <w:spacing w:val="1"/>
          <w:vertAlign w:val="baseline"/>
        </w:rPr>
        <w:t> </w:t>
      </w:r>
      <w:r>
        <w:rPr>
          <w:vertAlign w:val="baseline"/>
        </w:rPr>
        <w:t>UP</w:t>
      </w:r>
      <w:r>
        <w:rPr>
          <w:spacing w:val="-1"/>
          <w:vertAlign w:val="baseline"/>
        </w:rPr>
        <w:t> </w:t>
      </w:r>
      <w:r>
        <w:rPr>
          <w:vertAlign w:val="baseline"/>
        </w:rPr>
        <w:t>achieved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highest</w:t>
      </w:r>
      <w:r>
        <w:rPr>
          <w:spacing w:val="1"/>
          <w:vertAlign w:val="baseline"/>
        </w:rPr>
        <w:t> </w:t>
      </w:r>
      <w:r>
        <w:rPr>
          <w:vertAlign w:val="baseline"/>
        </w:rPr>
        <w:t>fire</w:t>
      </w:r>
      <w:r>
        <w:rPr>
          <w:spacing w:val="-4"/>
          <w:vertAlign w:val="baseline"/>
        </w:rPr>
        <w:t> </w:t>
      </w:r>
      <w:r>
        <w:rPr>
          <w:vertAlign w:val="baseline"/>
        </w:rPr>
        <w:t>safety</w:t>
      </w:r>
      <w:r>
        <w:rPr>
          <w:spacing w:val="-4"/>
          <w:vertAlign w:val="baseline"/>
        </w:rPr>
        <w:t> </w:t>
      </w:r>
      <w:r>
        <w:rPr>
          <w:vertAlign w:val="baseline"/>
        </w:rPr>
        <w:t>rating</w:t>
      </w:r>
      <w:r>
        <w:rPr>
          <w:spacing w:val="1"/>
          <w:vertAlign w:val="baseline"/>
        </w:rPr>
        <w:t> </w:t>
      </w:r>
      <w:r>
        <w:rPr>
          <w:vertAlign w:val="baseline"/>
        </w:rPr>
        <w:t>(Chapple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al.,</w:t>
      </w:r>
      <w:r>
        <w:rPr>
          <w:i/>
          <w:spacing w:val="-1"/>
          <w:vertAlign w:val="baseline"/>
        </w:rPr>
        <w:t> </w:t>
      </w:r>
      <w:r>
        <w:rPr>
          <w:vertAlign w:val="baseline"/>
        </w:rPr>
        <w:t>2010).</w:t>
      </w:r>
    </w:p>
    <w:p>
      <w:pPr>
        <w:pStyle w:val="BodyText"/>
        <w:spacing w:line="480" w:lineRule="auto" w:before="1"/>
        <w:ind w:left="1200" w:right="1334" w:firstLine="719"/>
        <w:jc w:val="both"/>
      </w:pPr>
      <w:r>
        <w:rPr/>
        <w:t>The synthesis of fire retardant UPR based composite has been conducted</w:t>
      </w:r>
      <w:r>
        <w:rPr>
          <w:spacing w:val="1"/>
        </w:rPr>
        <w:t> </w:t>
      </w:r>
      <w:r>
        <w:rPr/>
        <w:t>by varying the concentration of Al(OH)</w:t>
      </w:r>
      <w:r>
        <w:rPr>
          <w:vertAlign w:val="subscript"/>
        </w:rPr>
        <w:t>3</w:t>
      </w:r>
      <w:r>
        <w:rPr>
          <w:vertAlign w:val="baseline"/>
        </w:rPr>
        <w:t>/Mg(OH)</w:t>
      </w:r>
      <w:r>
        <w:rPr>
          <w:vertAlign w:val="subscript"/>
        </w:rPr>
        <w:t>2</w:t>
      </w:r>
      <w:r>
        <w:rPr>
          <w:vertAlign w:val="baseline"/>
        </w:rPr>
        <w:t> additive</w:t>
      </w:r>
      <w:r>
        <w:rPr>
          <w:spacing w:val="1"/>
          <w:vertAlign w:val="baseline"/>
        </w:rPr>
        <w:t> </w:t>
      </w:r>
      <w:r>
        <w:rPr>
          <w:vertAlign w:val="baseline"/>
        </w:rPr>
        <w:t>fire retardancy was</w:t>
      </w:r>
      <w:r>
        <w:rPr>
          <w:spacing w:val="1"/>
          <w:vertAlign w:val="baseline"/>
        </w:rPr>
        <w:t> </w:t>
      </w:r>
      <w:r>
        <w:rPr>
          <w:vertAlign w:val="baseline"/>
        </w:rPr>
        <w:t>observed by using UL-94V standard. The thermal degradation behaviour of</w:t>
      </w:r>
      <w:r>
        <w:rPr>
          <w:spacing w:val="1"/>
          <w:vertAlign w:val="baseline"/>
        </w:rPr>
        <w:t> </w:t>
      </w:r>
      <w:r>
        <w:rPr>
          <w:vertAlign w:val="baseline"/>
        </w:rPr>
        <w:t>composite was studied by thermal gravimetric (TG) and differential scanning</w:t>
      </w:r>
      <w:r>
        <w:rPr>
          <w:spacing w:val="1"/>
          <w:vertAlign w:val="baseline"/>
        </w:rPr>
        <w:t> </w:t>
      </w:r>
      <w:r>
        <w:rPr>
          <w:vertAlign w:val="baseline"/>
        </w:rPr>
        <w:t>calorimetry (DSC) analysis while the mechanical properties were observed from</w:t>
      </w:r>
      <w:r>
        <w:rPr>
          <w:spacing w:val="-67"/>
          <w:vertAlign w:val="baseline"/>
        </w:rPr>
        <w:t> </w:t>
      </w:r>
      <w:r>
        <w:rPr>
          <w:vertAlign w:val="baseline"/>
        </w:rPr>
        <w:t>tensile strength and hardness testing. The best fire retardancy was obtained from</w:t>
      </w:r>
      <w:r>
        <w:rPr>
          <w:spacing w:val="-67"/>
          <w:vertAlign w:val="baseline"/>
        </w:rPr>
        <w:t> </w:t>
      </w:r>
      <w:r>
        <w:rPr>
          <w:vertAlign w:val="baseline"/>
        </w:rPr>
        <w:t>the</w:t>
      </w:r>
      <w:r>
        <w:rPr>
          <w:spacing w:val="21"/>
          <w:vertAlign w:val="baseline"/>
        </w:rPr>
        <w:t> </w:t>
      </w:r>
      <w:r>
        <w:rPr>
          <w:vertAlign w:val="baseline"/>
        </w:rPr>
        <w:t>composite</w:t>
      </w:r>
      <w:r>
        <w:rPr>
          <w:spacing w:val="23"/>
          <w:vertAlign w:val="baseline"/>
        </w:rPr>
        <w:t> </w:t>
      </w:r>
      <w:r>
        <w:rPr>
          <w:vertAlign w:val="baseline"/>
        </w:rPr>
        <w:t>with</w:t>
      </w:r>
      <w:r>
        <w:rPr>
          <w:spacing w:val="24"/>
          <w:vertAlign w:val="baseline"/>
        </w:rPr>
        <w:t> </w:t>
      </w:r>
      <w:r>
        <w:rPr>
          <w:vertAlign w:val="baseline"/>
        </w:rPr>
        <w:t>concentration</w:t>
      </w:r>
      <w:r>
        <w:rPr>
          <w:spacing w:val="24"/>
          <w:vertAlign w:val="baseline"/>
        </w:rPr>
        <w:t> </w:t>
      </w:r>
      <w:r>
        <w:rPr>
          <w:vertAlign w:val="baseline"/>
        </w:rPr>
        <w:t>of</w:t>
      </w:r>
      <w:r>
        <w:rPr>
          <w:spacing w:val="23"/>
          <w:vertAlign w:val="baseline"/>
        </w:rPr>
        <w:t> </w:t>
      </w:r>
      <w:r>
        <w:rPr>
          <w:vertAlign w:val="baseline"/>
        </w:rPr>
        <w:t>40</w:t>
      </w:r>
      <w:r>
        <w:rPr>
          <w:spacing w:val="24"/>
          <w:vertAlign w:val="baseline"/>
        </w:rPr>
        <w:t> </w:t>
      </w:r>
      <w:r>
        <w:rPr>
          <w:vertAlign w:val="baseline"/>
        </w:rPr>
        <w:t>%</w:t>
      </w:r>
      <w:r>
        <w:rPr>
          <w:spacing w:val="20"/>
          <w:vertAlign w:val="baseline"/>
        </w:rPr>
        <w:t> </w:t>
      </w:r>
      <w:r>
        <w:rPr>
          <w:vertAlign w:val="baseline"/>
        </w:rPr>
        <w:t>Al(OH)</w:t>
      </w:r>
      <w:r>
        <w:rPr>
          <w:vertAlign w:val="subscript"/>
        </w:rPr>
        <w:t>3</w:t>
      </w:r>
      <w:r>
        <w:rPr>
          <w:spacing w:val="25"/>
          <w:vertAlign w:val="baseline"/>
        </w:rPr>
        <w:t> </w:t>
      </w:r>
      <w:r>
        <w:rPr>
          <w:vertAlign w:val="baseline"/>
        </w:rPr>
        <w:t>and</w:t>
      </w:r>
      <w:r>
        <w:rPr>
          <w:spacing w:val="22"/>
          <w:vertAlign w:val="baseline"/>
        </w:rPr>
        <w:t> </w:t>
      </w:r>
      <w:r>
        <w:rPr>
          <w:vertAlign w:val="baseline"/>
        </w:rPr>
        <w:t>10</w:t>
      </w:r>
      <w:r>
        <w:rPr>
          <w:spacing w:val="24"/>
          <w:vertAlign w:val="baseline"/>
        </w:rPr>
        <w:t> </w:t>
      </w:r>
      <w:r>
        <w:rPr>
          <w:vertAlign w:val="baseline"/>
        </w:rPr>
        <w:t>%Mg(OH)</w:t>
      </w:r>
      <w:r>
        <w:rPr>
          <w:vertAlign w:val="subscript"/>
        </w:rPr>
        <w:t>2</w:t>
      </w:r>
      <w:r>
        <w:rPr>
          <w:vertAlign w:val="baseline"/>
        </w:rPr>
        <w:t>(Sarkos</w:t>
      </w:r>
    </w:p>
    <w:p>
      <w:pPr>
        <w:pStyle w:val="BodyText"/>
        <w:ind w:left="1200"/>
        <w:jc w:val="both"/>
      </w:pPr>
      <w:r>
        <w:rPr/>
        <w:t>2010).</w:t>
      </w:r>
      <w:r>
        <w:rPr>
          <w:spacing w:val="24"/>
        </w:rPr>
        <w:t> </w:t>
      </w:r>
      <w:r>
        <w:rPr/>
        <w:t>Combination</w:t>
      </w:r>
      <w:r>
        <w:rPr>
          <w:spacing w:val="24"/>
        </w:rPr>
        <w:t> </w:t>
      </w:r>
      <w:r>
        <w:rPr/>
        <w:t>of</w:t>
      </w:r>
      <w:r>
        <w:rPr>
          <w:spacing w:val="23"/>
        </w:rPr>
        <w:t> </w:t>
      </w:r>
      <w:r>
        <w:rPr/>
        <w:t>40</w:t>
      </w:r>
      <w:r>
        <w:rPr>
          <w:spacing w:val="24"/>
        </w:rPr>
        <w:t> </w:t>
      </w:r>
      <w:r>
        <w:rPr/>
        <w:t>%/Al(OH)</w:t>
      </w:r>
      <w:r>
        <w:rPr>
          <w:vertAlign w:val="subscript"/>
        </w:rPr>
        <w:t>3</w:t>
      </w:r>
      <w:r>
        <w:rPr>
          <w:spacing w:val="27"/>
          <w:vertAlign w:val="baseline"/>
        </w:rPr>
        <w:t> </w:t>
      </w:r>
      <w:r>
        <w:rPr>
          <w:vertAlign w:val="baseline"/>
        </w:rPr>
        <w:t>and</w:t>
      </w:r>
      <w:r>
        <w:rPr>
          <w:spacing w:val="120"/>
          <w:vertAlign w:val="baseline"/>
        </w:rPr>
        <w:t> </w:t>
      </w:r>
      <w:r>
        <w:rPr>
          <w:vertAlign w:val="baseline"/>
        </w:rPr>
        <w:t>10</w:t>
      </w:r>
      <w:r>
        <w:rPr>
          <w:spacing w:val="26"/>
          <w:vertAlign w:val="baseline"/>
        </w:rPr>
        <w:t> </w:t>
      </w:r>
      <w:r>
        <w:rPr>
          <w:vertAlign w:val="baseline"/>
        </w:rPr>
        <w:t>%</w:t>
      </w:r>
      <w:r>
        <w:rPr>
          <w:spacing w:val="24"/>
          <w:vertAlign w:val="baseline"/>
        </w:rPr>
        <w:t> </w:t>
      </w:r>
      <w:r>
        <w:rPr>
          <w:vertAlign w:val="baseline"/>
        </w:rPr>
        <w:t>Mg(OH)</w:t>
      </w:r>
      <w:r>
        <w:rPr>
          <w:vertAlign w:val="subscript"/>
        </w:rPr>
        <w:t>2</w:t>
      </w:r>
      <w:r>
        <w:rPr>
          <w:spacing w:val="25"/>
          <w:vertAlign w:val="baseline"/>
        </w:rPr>
        <w:t> </w:t>
      </w:r>
      <w:r>
        <w:rPr>
          <w:vertAlign w:val="baseline"/>
        </w:rPr>
        <w:t>could</w:t>
      </w:r>
      <w:r>
        <w:rPr>
          <w:spacing w:val="23"/>
          <w:vertAlign w:val="baseline"/>
        </w:rPr>
        <w:t> </w:t>
      </w:r>
      <w:r>
        <w:rPr>
          <w:vertAlign w:val="baseline"/>
        </w:rPr>
        <w:t>improve</w:t>
      </w:r>
      <w:r>
        <w:rPr>
          <w:spacing w:val="23"/>
          <w:vertAlign w:val="baseline"/>
        </w:rPr>
        <w:t> </w:t>
      </w:r>
      <w:r>
        <w:rPr>
          <w:vertAlign w:val="baseline"/>
        </w:rPr>
        <w:t>the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before="61"/>
        <w:ind w:left="1200"/>
        <w:jc w:val="both"/>
      </w:pPr>
      <w:r>
        <w:rPr/>
        <w:t>thermal</w:t>
      </w:r>
      <w:r>
        <w:rPr>
          <w:spacing w:val="53"/>
        </w:rPr>
        <w:t> </w:t>
      </w:r>
      <w:r>
        <w:rPr/>
        <w:t>stability</w:t>
      </w:r>
      <w:r>
        <w:rPr>
          <w:spacing w:val="49"/>
        </w:rPr>
        <w:t> </w:t>
      </w:r>
      <w:r>
        <w:rPr/>
        <w:t>of</w:t>
      </w:r>
      <w:r>
        <w:rPr>
          <w:spacing w:val="52"/>
        </w:rPr>
        <w:t> </w:t>
      </w:r>
      <w:r>
        <w:rPr/>
        <w:t>composite</w:t>
      </w:r>
      <w:r>
        <w:rPr>
          <w:spacing w:val="51"/>
        </w:rPr>
        <w:t> </w:t>
      </w:r>
      <w:r>
        <w:rPr/>
        <w:t>by</w:t>
      </w:r>
      <w:r>
        <w:rPr>
          <w:spacing w:val="49"/>
        </w:rPr>
        <w:t> </w:t>
      </w:r>
      <w:r>
        <w:rPr/>
        <w:t>reducing</w:t>
      </w:r>
      <w:r>
        <w:rPr>
          <w:spacing w:val="51"/>
        </w:rPr>
        <w:t> </w:t>
      </w:r>
      <w:r>
        <w:rPr/>
        <w:t>the</w:t>
      </w:r>
      <w:r>
        <w:rPr>
          <w:spacing w:val="53"/>
        </w:rPr>
        <w:t> </w:t>
      </w:r>
      <w:r>
        <w:rPr/>
        <w:t>mass</w:t>
      </w:r>
      <w:r>
        <w:rPr>
          <w:spacing w:val="53"/>
        </w:rPr>
        <w:t> </w:t>
      </w:r>
      <w:r>
        <w:rPr/>
        <w:t>loss</w:t>
      </w:r>
      <w:r>
        <w:rPr>
          <w:spacing w:val="54"/>
        </w:rPr>
        <w:t> </w:t>
      </w:r>
      <w:r>
        <w:rPr/>
        <w:t>rate</w:t>
      </w:r>
      <w:r>
        <w:rPr>
          <w:spacing w:val="53"/>
        </w:rPr>
        <w:t> </w:t>
      </w:r>
      <w:r>
        <w:rPr/>
        <w:t>(MLR)</w:t>
      </w:r>
      <w:r>
        <w:rPr>
          <w:spacing w:val="52"/>
        </w:rPr>
        <w:t> </w:t>
      </w:r>
      <w:r>
        <w:rPr/>
        <w:t>to</w:t>
      </w:r>
      <w:r>
        <w:rPr>
          <w:spacing w:val="52"/>
        </w:rPr>
        <w:t> </w:t>
      </w:r>
      <w:r>
        <w:rPr/>
        <w:t>4.9</w:t>
      </w:r>
    </w:p>
    <w:p>
      <w:pPr>
        <w:pStyle w:val="BodyText"/>
      </w:pPr>
    </w:p>
    <w:p>
      <w:pPr>
        <w:pStyle w:val="BodyText"/>
        <w:spacing w:line="480" w:lineRule="auto"/>
        <w:ind w:left="1200" w:right="1335"/>
        <w:jc w:val="both"/>
      </w:pPr>
      <w:r>
        <w:rPr/>
        <w:t>%/min and total mass loss to 77 %, while the tensile strength decreased to 64 %</w:t>
      </w:r>
      <w:r>
        <w:rPr>
          <w:spacing w:val="1"/>
        </w:rPr>
        <w:t> </w:t>
      </w:r>
      <w:r>
        <w:rPr/>
        <w:t>and the hardness improved to 64.5 % (Dorez </w:t>
      </w:r>
      <w:r>
        <w:rPr>
          <w:i/>
        </w:rPr>
        <w:t>et al.,</w:t>
      </w:r>
      <w:r>
        <w:rPr/>
        <w:t>2015). The morphology and</w:t>
      </w:r>
      <w:r>
        <w:rPr>
          <w:spacing w:val="1"/>
        </w:rPr>
        <w:t> </w:t>
      </w:r>
      <w:r>
        <w:rPr/>
        <w:t>mapping of composite showed that Al (OH)</w:t>
      </w:r>
      <w:r>
        <w:rPr>
          <w:vertAlign w:val="subscript"/>
        </w:rPr>
        <w:t>3</w:t>
      </w:r>
      <w:r>
        <w:rPr>
          <w:vertAlign w:val="baseline"/>
        </w:rPr>
        <w:t> additive was well-dispersed, while</w:t>
      </w:r>
      <w:r>
        <w:rPr>
          <w:spacing w:val="1"/>
          <w:vertAlign w:val="baseline"/>
        </w:rPr>
        <w:t> </w:t>
      </w:r>
      <w:r>
        <w:rPr>
          <w:vertAlign w:val="baseline"/>
        </w:rPr>
        <w:t>Mg(OH)</w:t>
      </w:r>
      <w:r>
        <w:rPr>
          <w:vertAlign w:val="subscript"/>
        </w:rPr>
        <w:t>2</w:t>
      </w:r>
      <w:r>
        <w:rPr>
          <w:spacing w:val="-3"/>
          <w:vertAlign w:val="baseline"/>
        </w:rPr>
        <w:t> </w:t>
      </w:r>
      <w:r>
        <w:rPr>
          <w:vertAlign w:val="baseline"/>
        </w:rPr>
        <w:t>had</w:t>
      </w:r>
      <w:r>
        <w:rPr>
          <w:spacing w:val="1"/>
          <w:vertAlign w:val="baseline"/>
        </w:rPr>
        <w:t> </w:t>
      </w:r>
      <w:r>
        <w:rPr>
          <w:vertAlign w:val="baseline"/>
        </w:rPr>
        <w:t>the tendency</w:t>
      </w:r>
      <w:r>
        <w:rPr>
          <w:spacing w:val="-4"/>
          <w:vertAlign w:val="baseline"/>
        </w:rPr>
        <w:t> </w:t>
      </w:r>
      <w:r>
        <w:rPr>
          <w:vertAlign w:val="baseline"/>
        </w:rPr>
        <w:t>to agglomerate.</w:t>
      </w:r>
    </w:p>
    <w:p>
      <w:pPr>
        <w:pStyle w:val="BodyText"/>
        <w:spacing w:line="480" w:lineRule="auto"/>
        <w:ind w:left="1200" w:right="1339" w:firstLine="719"/>
        <w:jc w:val="both"/>
      </w:pPr>
      <w:r>
        <w:rPr/>
        <w:t>Zhao, Hu &amp; Chen (2011) studied the thermal stability and the burning</w:t>
      </w:r>
      <w:r>
        <w:rPr>
          <w:spacing w:val="1"/>
        </w:rPr>
        <w:t> </w:t>
      </w:r>
      <w:r>
        <w:rPr/>
        <w:t>behavior of glass</w:t>
      </w:r>
      <w:r>
        <w:rPr>
          <w:spacing w:val="1"/>
        </w:rPr>
        <w:t> </w:t>
      </w:r>
      <w:r>
        <w:rPr/>
        <w:t>fiber (GF)–reinforced</w:t>
      </w:r>
      <w:r>
        <w:rPr>
          <w:spacing w:val="1"/>
        </w:rPr>
        <w:t> </w:t>
      </w:r>
      <w:r>
        <w:rPr/>
        <w:t>polyamide 6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aluminium</w:t>
      </w:r>
      <w:r>
        <w:rPr>
          <w:spacing w:val="1"/>
        </w:rPr>
        <w:t> </w:t>
      </w:r>
      <w:r>
        <w:rPr/>
        <w:t>hypophosphite.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aluminium</w:t>
      </w:r>
      <w:r>
        <w:rPr>
          <w:spacing w:val="1"/>
        </w:rPr>
        <w:t> </w:t>
      </w:r>
      <w:r>
        <w:rPr/>
        <w:t>hypophosphite</w:t>
      </w:r>
      <w:r>
        <w:rPr>
          <w:spacing w:val="1"/>
        </w:rPr>
        <w:t> </w:t>
      </w:r>
      <w:r>
        <w:rPr/>
        <w:t>enhanced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behavior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decreasing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onset</w:t>
      </w:r>
      <w:r>
        <w:rPr>
          <w:spacing w:val="-67"/>
        </w:rPr>
        <w:t> </w:t>
      </w:r>
      <w:r>
        <w:rPr/>
        <w:t>decomposition temperature, the maximum mass loss rate, and the maximum rate</w:t>
      </w:r>
      <w:r>
        <w:rPr>
          <w:spacing w:val="-67"/>
        </w:rPr>
        <w:t> </w:t>
      </w:r>
      <w:r>
        <w:rPr/>
        <w:t>of degradation and by increasing the char formation. These benefits were also</w:t>
      </w:r>
      <w:r>
        <w:rPr>
          <w:spacing w:val="1"/>
        </w:rPr>
        <w:t> </w:t>
      </w:r>
      <w:r>
        <w:rPr/>
        <w:t>confirmed for the fire resistance properties, finding a reduction of the main cone</w:t>
      </w:r>
      <w:r>
        <w:rPr>
          <w:spacing w:val="-67"/>
        </w:rPr>
        <w:t> </w:t>
      </w:r>
      <w:r>
        <w:rPr/>
        <w:t>calorimeter parameters, such as PHRR and total heat released (THR) due to the</w:t>
      </w:r>
      <w:r>
        <w:rPr>
          <w:spacing w:val="1"/>
        </w:rPr>
        <w:t> </w:t>
      </w:r>
      <w:r>
        <w:rPr/>
        <w:t>formation of a</w:t>
      </w:r>
      <w:r>
        <w:rPr>
          <w:spacing w:val="-1"/>
        </w:rPr>
        <w:t> </w:t>
      </w:r>
      <w:r>
        <w:rPr/>
        <w:t>compact</w:t>
      </w:r>
      <w:r>
        <w:rPr>
          <w:spacing w:val="1"/>
        </w:rPr>
        <w:t> </w:t>
      </w:r>
      <w:r>
        <w:rPr/>
        <w:t>residual</w:t>
      </w:r>
      <w:r>
        <w:rPr>
          <w:spacing w:val="1"/>
        </w:rPr>
        <w:t> </w:t>
      </w:r>
      <w:r>
        <w:rPr/>
        <w:t>char.</w:t>
      </w:r>
    </w:p>
    <w:p>
      <w:pPr>
        <w:pStyle w:val="BodyText"/>
        <w:spacing w:line="480" w:lineRule="auto" w:before="1"/>
        <w:ind w:left="1200" w:right="1333" w:firstLine="719"/>
        <w:jc w:val="both"/>
      </w:pPr>
      <w:r>
        <w:rPr/>
        <w:t>Perret, Schartel, Stob, Ciesielski, Diederichs, Doring, Kramer &amp; Altstadt</w:t>
      </w:r>
      <w:r>
        <w:rPr>
          <w:spacing w:val="1"/>
        </w:rPr>
        <w:t> </w:t>
      </w:r>
      <w:r>
        <w:rPr/>
        <w:t>(2019) investigated the effectsof the pyrolysis and fire behavior of a novel</w:t>
      </w:r>
      <w:r>
        <w:rPr>
          <w:spacing w:val="1"/>
        </w:rPr>
        <w:t> </w:t>
      </w:r>
      <w:r>
        <w:rPr/>
        <w:t>phosphorus</w:t>
      </w:r>
      <w:r>
        <w:rPr>
          <w:spacing w:val="1"/>
        </w:rPr>
        <w:t> </w:t>
      </w:r>
      <w:r>
        <w:rPr/>
        <w:t>compound</w:t>
      </w:r>
      <w:r>
        <w:rPr>
          <w:spacing w:val="1"/>
        </w:rPr>
        <w:t> </w:t>
      </w:r>
      <w:r>
        <w:rPr/>
        <w:t>(DOPI)</w:t>
      </w:r>
      <w:r>
        <w:rPr>
          <w:spacing w:val="1"/>
        </w:rPr>
        <w:t> </w:t>
      </w:r>
      <w:r>
        <w:rPr/>
        <w:t>incorporated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(DGEBA/DMC and RTM6). The action of the flame retardant was different 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resins,</w:t>
      </w:r>
      <w:r>
        <w:rPr>
          <w:spacing w:val="1"/>
        </w:rPr>
        <w:t> </w:t>
      </w:r>
      <w:r>
        <w:rPr/>
        <w:t>finding</w:t>
      </w:r>
      <w:r>
        <w:rPr>
          <w:spacing w:val="1"/>
        </w:rPr>
        <w:t> </w:t>
      </w:r>
      <w:r>
        <w:rPr/>
        <w:t>just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gas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DGEBA/DMC</w:t>
      </w:r>
      <w:r>
        <w:rPr>
          <w:spacing w:val="1"/>
        </w:rPr>
        <w:t> </w:t>
      </w:r>
      <w:r>
        <w:rPr/>
        <w:t>composite,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condensed-phase</w:t>
      </w:r>
      <w:r>
        <w:rPr>
          <w:spacing w:val="1"/>
        </w:rPr>
        <w:t> </w:t>
      </w:r>
      <w:r>
        <w:rPr/>
        <w:t>interaction</w:t>
      </w:r>
      <w:r>
        <w:rPr>
          <w:spacing w:val="-4"/>
        </w:rPr>
        <w:t> </w:t>
      </w:r>
      <w:r>
        <w:rPr/>
        <w:t>increasing</w:t>
      </w:r>
      <w:r>
        <w:rPr>
          <w:spacing w:val="-2"/>
        </w:rPr>
        <w:t> </w:t>
      </w:r>
      <w:r>
        <w:rPr/>
        <w:t>charring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the RTM6 composites.</w:t>
      </w:r>
    </w:p>
    <w:p>
      <w:pPr>
        <w:pStyle w:val="BodyText"/>
        <w:ind w:left="1920"/>
        <w:jc w:val="both"/>
      </w:pPr>
      <w:r>
        <w:rPr/>
        <w:t>The</w:t>
      </w:r>
      <w:r>
        <w:rPr>
          <w:spacing w:val="92"/>
        </w:rPr>
        <w:t> </w:t>
      </w:r>
      <w:r>
        <w:rPr/>
        <w:t>thermal</w:t>
      </w:r>
      <w:r>
        <w:rPr>
          <w:spacing w:val="94"/>
        </w:rPr>
        <w:t> </w:t>
      </w:r>
      <w:r>
        <w:rPr/>
        <w:t>degradation</w:t>
      </w:r>
      <w:r>
        <w:rPr>
          <w:spacing w:val="94"/>
        </w:rPr>
        <w:t> </w:t>
      </w:r>
      <w:r>
        <w:rPr/>
        <w:t>and</w:t>
      </w:r>
      <w:r>
        <w:rPr>
          <w:spacing w:val="92"/>
        </w:rPr>
        <w:t> </w:t>
      </w:r>
      <w:r>
        <w:rPr/>
        <w:t>the</w:t>
      </w:r>
      <w:r>
        <w:rPr>
          <w:spacing w:val="93"/>
        </w:rPr>
        <w:t> </w:t>
      </w:r>
      <w:r>
        <w:rPr/>
        <w:t>fire</w:t>
      </w:r>
      <w:r>
        <w:rPr>
          <w:spacing w:val="88"/>
        </w:rPr>
        <w:t> </w:t>
      </w:r>
      <w:r>
        <w:rPr/>
        <w:t>behavior</w:t>
      </w:r>
      <w:r>
        <w:rPr>
          <w:spacing w:val="91"/>
        </w:rPr>
        <w:t> </w:t>
      </w:r>
      <w:r>
        <w:rPr/>
        <w:t>of</w:t>
      </w:r>
      <w:r>
        <w:rPr>
          <w:spacing w:val="93"/>
        </w:rPr>
        <w:t> </w:t>
      </w:r>
      <w:r>
        <w:rPr/>
        <w:t>a</w:t>
      </w:r>
      <w:r>
        <w:rPr>
          <w:spacing w:val="91"/>
        </w:rPr>
        <w:t> </w:t>
      </w:r>
      <w:r>
        <w:rPr/>
        <w:t>polyester</w:t>
      </w:r>
      <w:r>
        <w:rPr>
          <w:spacing w:val="92"/>
        </w:rPr>
        <w:t> </w:t>
      </w:r>
      <w:r>
        <w:rPr/>
        <w:t>resin</w:t>
      </w:r>
    </w:p>
    <w:p>
      <w:pPr>
        <w:pStyle w:val="BodyText"/>
        <w:spacing w:before="2"/>
      </w:pPr>
    </w:p>
    <w:p>
      <w:pPr>
        <w:pStyle w:val="BodyText"/>
        <w:ind w:left="1200"/>
        <w:jc w:val="both"/>
      </w:pPr>
      <w:r>
        <w:rPr/>
        <w:t>containing</w:t>
      </w:r>
      <w:r>
        <w:rPr>
          <w:spacing w:val="16"/>
        </w:rPr>
        <w:t> </w:t>
      </w:r>
      <w:r>
        <w:rPr/>
        <w:t>phosphate-based</w:t>
      </w:r>
      <w:r>
        <w:rPr>
          <w:spacing w:val="19"/>
        </w:rPr>
        <w:t> </w:t>
      </w:r>
      <w:r>
        <w:rPr/>
        <w:t>fire-retardant</w:t>
      </w:r>
      <w:r>
        <w:rPr>
          <w:spacing w:val="16"/>
        </w:rPr>
        <w:t> </w:t>
      </w:r>
      <w:r>
        <w:rPr/>
        <w:t>additives</w:t>
      </w:r>
      <w:r>
        <w:rPr>
          <w:spacing w:val="19"/>
        </w:rPr>
        <w:t> </w:t>
      </w:r>
      <w:r>
        <w:rPr/>
        <w:t>and</w:t>
      </w:r>
      <w:r>
        <w:rPr>
          <w:spacing w:val="19"/>
        </w:rPr>
        <w:t> </w:t>
      </w:r>
      <w:r>
        <w:rPr/>
        <w:t>its</w:t>
      </w:r>
      <w:r>
        <w:rPr>
          <w:spacing w:val="19"/>
        </w:rPr>
        <w:t> </w:t>
      </w:r>
      <w:r>
        <w:rPr/>
        <w:t>corresponding</w:t>
      </w:r>
      <w:r>
        <w:rPr>
          <w:spacing w:val="16"/>
        </w:rPr>
        <w:t> </w:t>
      </w:r>
      <w:r>
        <w:rPr/>
        <w:t>glass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2"/>
        <w:jc w:val="both"/>
      </w:pPr>
      <w:r>
        <w:rPr/>
        <w:t>fiber</w:t>
      </w:r>
      <w:r>
        <w:rPr>
          <w:spacing w:val="1"/>
        </w:rPr>
        <w:t> </w:t>
      </w:r>
      <w:r>
        <w:rPr/>
        <w:t>composites were</w:t>
      </w:r>
      <w:r>
        <w:rPr>
          <w:spacing w:val="1"/>
        </w:rPr>
        <w:t> </w:t>
      </w:r>
      <w:r>
        <w:rPr/>
        <w:t>investigated by Maria</w:t>
      </w:r>
      <w:r>
        <w:rPr>
          <w:spacing w:val="1"/>
        </w:rPr>
        <w:t>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(2012). An unsaturated</w:t>
      </w:r>
      <w:r>
        <w:rPr>
          <w:spacing w:val="1"/>
        </w:rPr>
        <w:t> </w:t>
      </w:r>
      <w:r>
        <w:rPr/>
        <w:t>commercial polyester resin was modified by the addition of three phosphate-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retardants:</w:t>
      </w:r>
      <w:r>
        <w:rPr>
          <w:spacing w:val="1"/>
        </w:rPr>
        <w:t> </w:t>
      </w:r>
      <w:r>
        <w:rPr/>
        <w:t>ammonium</w:t>
      </w:r>
      <w:r>
        <w:rPr>
          <w:spacing w:val="1"/>
        </w:rPr>
        <w:t> </w:t>
      </w:r>
      <w:r>
        <w:rPr/>
        <w:t>polyphosphate,</w:t>
      </w:r>
      <w:r>
        <w:rPr>
          <w:spacing w:val="1"/>
        </w:rPr>
        <w:t> </w:t>
      </w:r>
      <w:r>
        <w:rPr/>
        <w:t>silane-coated</w:t>
      </w:r>
      <w:r>
        <w:rPr>
          <w:spacing w:val="1"/>
        </w:rPr>
        <w:t> </w:t>
      </w:r>
      <w:r>
        <w:rPr/>
        <w:t>ammonium</w:t>
      </w:r>
      <w:r>
        <w:rPr>
          <w:spacing w:val="1"/>
        </w:rPr>
        <w:t> </w:t>
      </w:r>
      <w:r>
        <w:rPr/>
        <w:t>polyphosphate, and melamine pyrophosphate, at 35% w/w. The effects of the</w:t>
      </w:r>
      <w:r>
        <w:rPr>
          <w:spacing w:val="1"/>
        </w:rPr>
        <w:t> </w:t>
      </w:r>
      <w:r>
        <w:rPr/>
        <w:t>fire</w:t>
      </w:r>
      <w:r>
        <w:rPr>
          <w:spacing w:val="55"/>
        </w:rPr>
        <w:t> </w:t>
      </w:r>
      <w:r>
        <w:rPr/>
        <w:t>retardants</w:t>
      </w:r>
      <w:r>
        <w:rPr>
          <w:spacing w:val="57"/>
        </w:rPr>
        <w:t> </w:t>
      </w:r>
      <w:r>
        <w:rPr/>
        <w:t>on</w:t>
      </w:r>
      <w:r>
        <w:rPr>
          <w:spacing w:val="57"/>
        </w:rPr>
        <w:t> </w:t>
      </w:r>
      <w:r>
        <w:rPr/>
        <w:t>resin</w:t>
      </w:r>
      <w:r>
        <w:rPr>
          <w:spacing w:val="57"/>
        </w:rPr>
        <w:t> </w:t>
      </w:r>
      <w:r>
        <w:rPr/>
        <w:t>thermal</w:t>
      </w:r>
      <w:r>
        <w:rPr>
          <w:spacing w:val="57"/>
        </w:rPr>
        <w:t> </w:t>
      </w:r>
      <w:r>
        <w:rPr/>
        <w:t>decomposition</w:t>
      </w:r>
      <w:r>
        <w:rPr>
          <w:spacing w:val="57"/>
        </w:rPr>
        <w:t> </w:t>
      </w:r>
      <w:r>
        <w:rPr/>
        <w:t>and</w:t>
      </w:r>
      <w:r>
        <w:rPr>
          <w:spacing w:val="57"/>
        </w:rPr>
        <w:t> </w:t>
      </w:r>
      <w:r>
        <w:rPr/>
        <w:t>small-scale</w:t>
      </w:r>
      <w:r>
        <w:rPr>
          <w:spacing w:val="56"/>
        </w:rPr>
        <w:t> </w:t>
      </w:r>
      <w:r>
        <w:rPr/>
        <w:t>fire</w:t>
      </w:r>
      <w:r>
        <w:rPr>
          <w:spacing w:val="56"/>
        </w:rPr>
        <w:t> </w:t>
      </w:r>
      <w:r>
        <w:rPr/>
        <w:t>behavior</w:t>
      </w:r>
      <w:r>
        <w:rPr>
          <w:spacing w:val="-68"/>
        </w:rPr>
        <w:t> </w:t>
      </w:r>
      <w:r>
        <w:rPr/>
        <w:t>were studied using dynamic thermogravimetric tests at different heating rates</w:t>
      </w:r>
      <w:r>
        <w:rPr>
          <w:spacing w:val="1"/>
        </w:rPr>
        <w:t> </w:t>
      </w:r>
      <w:r>
        <w:rPr/>
        <w:t>and microcalorimetric measurements according to ASTM D7309-07.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modes of degradation with different activation energy levels for the neat resin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phosphate-loaded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analyzing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thermogravimetric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Kissinger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(Sarkar&amp;</w:t>
      </w:r>
      <w:r>
        <w:rPr>
          <w:spacing w:val="70"/>
        </w:rPr>
        <w:t> </w:t>
      </w:r>
      <w:r>
        <w:rPr/>
        <w:t>Adhikari,</w:t>
      </w:r>
      <w:r>
        <w:rPr>
          <w:spacing w:val="1"/>
        </w:rPr>
        <w:t> </w:t>
      </w:r>
      <w:r>
        <w:rPr/>
        <w:t>2011). Since the</w:t>
      </w:r>
      <w:r>
        <w:rPr>
          <w:spacing w:val="1"/>
        </w:rPr>
        <w:t> </w:t>
      </w:r>
      <w:r>
        <w:rPr/>
        <w:t>ammonium polyphosphate-containing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greater</w:t>
      </w:r>
      <w:r>
        <w:rPr>
          <w:spacing w:val="1"/>
        </w:rPr>
        <w:t> </w:t>
      </w:r>
      <w:r>
        <w:rPr/>
        <w:t>thermal and fire performance than the other systems, it was used to manufacture</w:t>
      </w:r>
      <w:r>
        <w:rPr>
          <w:spacing w:val="-67"/>
        </w:rPr>
        <w:t> </w:t>
      </w:r>
      <w:r>
        <w:rPr/>
        <w:t>unidirectional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vacuum</w:t>
      </w:r>
      <w:r>
        <w:rPr>
          <w:spacing w:val="1"/>
        </w:rPr>
        <w:t> </w:t>
      </w:r>
      <w:r>
        <w:rPr/>
        <w:t>infusion</w:t>
      </w:r>
      <w:r>
        <w:rPr>
          <w:spacing w:val="1"/>
        </w:rPr>
        <w:t> </w:t>
      </w:r>
      <w:r>
        <w:rPr/>
        <w:t>process.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oxidative pyrolysis and fire behavior of the composites produced were studied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thermogravimetric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cone</w:t>
      </w:r>
      <w:r>
        <w:rPr>
          <w:spacing w:val="1"/>
        </w:rPr>
        <w:t> </w:t>
      </w:r>
      <w:r>
        <w:rPr/>
        <w:t>calorimeter</w:t>
      </w:r>
      <w:r>
        <w:rPr>
          <w:spacing w:val="1"/>
        </w:rPr>
        <w:t> </w:t>
      </w:r>
      <w:r>
        <w:rPr/>
        <w:t>tests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demonstrated</w:t>
      </w:r>
      <w:r>
        <w:rPr>
          <w:spacing w:val="1"/>
        </w:rPr>
        <w:t> </w:t>
      </w:r>
      <w:r>
        <w:rPr/>
        <w:t>improvement of their</w:t>
      </w:r>
      <w:r>
        <w:rPr>
          <w:spacing w:val="-1"/>
        </w:rPr>
        <w:t> </w:t>
      </w:r>
      <w:r>
        <w:rPr/>
        <w:t>thermal</w:t>
      </w:r>
      <w:r>
        <w:rPr>
          <w:spacing w:val="1"/>
        </w:rPr>
        <w:t> </w:t>
      </w:r>
      <w:r>
        <w:rPr/>
        <w:t>stability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fire</w:t>
      </w:r>
      <w:r>
        <w:rPr>
          <w:spacing w:val="-3"/>
        </w:rPr>
        <w:t> </w:t>
      </w:r>
      <w:r>
        <w:rPr/>
        <w:t>performance.</w:t>
      </w:r>
    </w:p>
    <w:p>
      <w:pPr>
        <w:pStyle w:val="BodyText"/>
        <w:spacing w:line="480" w:lineRule="auto" w:before="2"/>
        <w:ind w:left="1200" w:right="1338" w:firstLine="719"/>
        <w:jc w:val="both"/>
      </w:pPr>
      <w:r>
        <w:rPr/>
        <w:t>Bourbigot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Duquesne</w:t>
      </w:r>
      <w:r>
        <w:rPr>
          <w:spacing w:val="1"/>
        </w:rPr>
        <w:t> </w:t>
      </w:r>
      <w:r>
        <w:rPr/>
        <w:t>(2017)investigated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synergistic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expandable graphite (EG) and phosphorus-based flame retardants such as APP</w:t>
      </w:r>
      <w:r>
        <w:rPr>
          <w:spacing w:val="1"/>
        </w:rPr>
        <w:t> </w:t>
      </w:r>
      <w:r>
        <w:rPr/>
        <w:t>and triphenyl phosphate (TPP) on the thermal properties and the flammability of</w:t>
      </w:r>
      <w:r>
        <w:rPr>
          <w:spacing w:val="-67"/>
        </w:rPr>
        <w:t> </w:t>
      </w:r>
      <w:r>
        <w:rPr/>
        <w:t>an unsaturated polyester resin. Their results indicated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APP both</w:t>
      </w:r>
      <w:r>
        <w:rPr>
          <w:spacing w:val="70"/>
        </w:rPr>
        <w:t> </w:t>
      </w:r>
      <w:r>
        <w:rPr/>
        <w:t>alone and</w:t>
      </w:r>
      <w:r>
        <w:rPr>
          <w:spacing w:val="-67"/>
        </w:rPr>
        <w:t> </w:t>
      </w:r>
      <w:r>
        <w:rPr/>
        <w:t>in combination with EG is more efficient than TPP to prevent the thermal</w:t>
      </w:r>
      <w:r>
        <w:rPr>
          <w:spacing w:val="1"/>
        </w:rPr>
        <w:t> </w:t>
      </w:r>
      <w:r>
        <w:rPr/>
        <w:t>degradation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reduce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combustion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investigated</w:t>
      </w:r>
      <w:r>
        <w:rPr>
          <w:spacing w:val="-3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resin</w:t>
      </w:r>
      <w:r>
        <w:rPr>
          <w:spacing w:val="-3"/>
        </w:rPr>
        <w:t> </w:t>
      </w:r>
      <w:r>
        <w:rPr/>
        <w:t>due</w:t>
      </w:r>
      <w:r>
        <w:rPr>
          <w:spacing w:val="-3"/>
        </w:rPr>
        <w:t> </w:t>
      </w:r>
      <w:r>
        <w:rPr/>
        <w:t>to</w:t>
      </w:r>
    </w:p>
    <w:p>
      <w:pPr>
        <w:pStyle w:val="BodyText"/>
        <w:spacing w:before="1"/>
        <w:ind w:left="1200"/>
        <w:jc w:val="both"/>
      </w:pPr>
      <w:r>
        <w:rPr/>
        <w:t>greater</w:t>
      </w:r>
      <w:r>
        <w:rPr>
          <w:spacing w:val="26"/>
        </w:rPr>
        <w:t> </w:t>
      </w:r>
      <w:r>
        <w:rPr/>
        <w:t>char</w:t>
      </w:r>
      <w:r>
        <w:rPr>
          <w:spacing w:val="24"/>
        </w:rPr>
        <w:t> </w:t>
      </w:r>
      <w:r>
        <w:rPr/>
        <w:t>yield</w:t>
      </w:r>
      <w:r>
        <w:rPr>
          <w:spacing w:val="25"/>
        </w:rPr>
        <w:t> </w:t>
      </w:r>
      <w:r>
        <w:rPr/>
        <w:t>and</w:t>
      </w:r>
      <w:r>
        <w:rPr>
          <w:spacing w:val="26"/>
        </w:rPr>
        <w:t> </w:t>
      </w:r>
      <w:r>
        <w:rPr/>
        <w:t>the</w:t>
      </w:r>
      <w:r>
        <w:rPr>
          <w:spacing w:val="24"/>
        </w:rPr>
        <w:t> </w:t>
      </w:r>
      <w:r>
        <w:rPr/>
        <w:t>similar</w:t>
      </w:r>
      <w:r>
        <w:rPr>
          <w:spacing w:val="25"/>
        </w:rPr>
        <w:t> </w:t>
      </w:r>
      <w:r>
        <w:rPr/>
        <w:t>values</w:t>
      </w:r>
      <w:r>
        <w:rPr>
          <w:spacing w:val="24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24"/>
        </w:rPr>
        <w:t> </w:t>
      </w:r>
      <w:r>
        <w:rPr/>
        <w:t>decomposition</w:t>
      </w:r>
      <w:r>
        <w:rPr>
          <w:spacing w:val="24"/>
        </w:rPr>
        <w:t> </w:t>
      </w:r>
      <w:r>
        <w:rPr/>
        <w:t>temperatures</w:t>
      </w:r>
      <w:r>
        <w:rPr>
          <w:spacing w:val="25"/>
        </w:rPr>
        <w:t> </w:t>
      </w:r>
      <w:r>
        <w:rPr/>
        <w:t>to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6"/>
        <w:jc w:val="both"/>
      </w:pPr>
      <w:r>
        <w:rPr/>
        <w:t>the resin. In fact, to be effective, a flame retardant should decompose in a range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temperatures</w:t>
      </w:r>
      <w:r>
        <w:rPr>
          <w:spacing w:val="-1"/>
        </w:rPr>
        <w:t> </w:t>
      </w:r>
      <w:r>
        <w:rPr/>
        <w:t>where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polymer</w:t>
      </w:r>
      <w:r>
        <w:rPr>
          <w:spacing w:val="-1"/>
        </w:rPr>
        <w:t> </w:t>
      </w:r>
      <w:r>
        <w:rPr/>
        <w:t>decomposes simultaneously.</w:t>
      </w:r>
    </w:p>
    <w:p>
      <w:pPr>
        <w:pStyle w:val="BodyText"/>
        <w:spacing w:line="480" w:lineRule="auto" w:before="2"/>
        <w:ind w:left="1200" w:right="1335" w:firstLine="719"/>
        <w:jc w:val="both"/>
      </w:pPr>
      <w:r>
        <w:rPr/>
        <w:t>Nazare,</w:t>
      </w:r>
      <w:r>
        <w:rPr>
          <w:spacing w:val="1"/>
        </w:rPr>
        <w:t> </w:t>
      </w:r>
      <w:r>
        <w:rPr/>
        <w:t>Kandola&amp;</w:t>
      </w:r>
      <w:r>
        <w:rPr>
          <w:spacing w:val="1"/>
        </w:rPr>
        <w:t> </w:t>
      </w:r>
      <w:r>
        <w:rPr/>
        <w:t>Horrocks</w:t>
      </w:r>
      <w:r>
        <w:rPr>
          <w:spacing w:val="1"/>
        </w:rPr>
        <w:t> </w:t>
      </w:r>
      <w:r>
        <w:rPr/>
        <w:t>(2016)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flammability</w:t>
      </w:r>
      <w:r>
        <w:rPr>
          <w:spacing w:val="1"/>
        </w:rPr>
        <w:t> </w:t>
      </w:r>
      <w:r>
        <w:rPr/>
        <w:t>properties of unsaturated polyester resins modified by the addition of nanoclay</w:t>
      </w:r>
      <w:r>
        <w:rPr>
          <w:spacing w:val="1"/>
        </w:rPr>
        <w:t> </w:t>
      </w:r>
      <w:r>
        <w:rPr/>
        <w:t>and different condensed-phase flame retardants, such as APP and MPP. They</w:t>
      </w:r>
      <w:r>
        <w:rPr>
          <w:spacing w:val="1"/>
        </w:rPr>
        <w:t> </w:t>
      </w:r>
      <w:r>
        <w:rPr/>
        <w:t>observed that APP formulations showed the best results coMPared to the other</w:t>
      </w:r>
      <w:r>
        <w:rPr>
          <w:spacing w:val="1"/>
        </w:rPr>
        <w:t> </w:t>
      </w:r>
      <w:r>
        <w:rPr/>
        <w:t>flame retardants (MPP and ATH) since the peak heat release rate (PHRR) of the</w:t>
      </w:r>
      <w:r>
        <w:rPr>
          <w:spacing w:val="-67"/>
        </w:rPr>
        <w:t> </w:t>
      </w:r>
      <w:r>
        <w:rPr/>
        <w:t>APP formulation was reduced by around 70% with respect to the pure resin. In</w:t>
      </w:r>
      <w:r>
        <w:rPr>
          <w:spacing w:val="1"/>
        </w:rPr>
        <w:t> </w:t>
      </w:r>
      <w:r>
        <w:rPr/>
        <w:t>addition,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well-ventilated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conditions,</w:t>
      </w:r>
      <w:r>
        <w:rPr>
          <w:spacing w:val="1"/>
        </w:rPr>
        <w:t> </w:t>
      </w:r>
      <w:r>
        <w:rPr/>
        <w:t>APP itself</w:t>
      </w:r>
      <w:r>
        <w:rPr>
          <w:spacing w:val="1"/>
        </w:rPr>
        <w:t> </w:t>
      </w:r>
      <w:r>
        <w:rPr/>
        <w:t>proved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70"/>
        </w:rPr>
        <w:t> </w:t>
      </w:r>
      <w:r>
        <w:rPr/>
        <w:t>good</w:t>
      </w:r>
      <w:r>
        <w:rPr>
          <w:spacing w:val="-67"/>
        </w:rPr>
        <w:t> </w:t>
      </w:r>
      <w:r>
        <w:rPr/>
        <w:t>smoke</w:t>
      </w:r>
      <w:r>
        <w:rPr>
          <w:spacing w:val="-1"/>
        </w:rPr>
        <w:t> </w:t>
      </w:r>
      <w:r>
        <w:rPr/>
        <w:t>suppressor.</w:t>
      </w:r>
    </w:p>
    <w:p>
      <w:pPr>
        <w:pStyle w:val="BodyText"/>
        <w:spacing w:line="480" w:lineRule="auto"/>
        <w:ind w:left="1200" w:right="1333" w:firstLine="719"/>
        <w:jc w:val="both"/>
      </w:pPr>
      <w:r>
        <w:rPr/>
        <w:t>Kandare, Chukwudolue, Kandola &amp; Baljinder (2018) investigated the 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integral,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intumescent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barriers</w:t>
      </w:r>
      <w:r>
        <w:rPr>
          <w:spacing w:val="1"/>
        </w:rPr>
        <w:t> </w:t>
      </w:r>
      <w:r>
        <w:rPr/>
        <w:t>(mats)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protection to the core fibre-reinforced polyester composite structural integrity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exposed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source.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fibre-reinforced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protected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intumescent</w:t>
      </w:r>
      <w:r>
        <w:rPr>
          <w:spacing w:val="1"/>
        </w:rPr>
        <w:t> </w:t>
      </w:r>
      <w:r>
        <w:rPr/>
        <w:t>mats/fabrics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silicate</w:t>
      </w:r>
      <w:r>
        <w:rPr>
          <w:spacing w:val="1"/>
        </w:rPr>
        <w:t> </w:t>
      </w:r>
      <w:r>
        <w:rPr/>
        <w:t>fibres,</w:t>
      </w:r>
      <w:r>
        <w:rPr>
          <w:spacing w:val="1"/>
        </w:rPr>
        <w:t> </w:t>
      </w:r>
      <w:r>
        <w:rPr/>
        <w:t>expandable</w:t>
      </w:r>
      <w:r>
        <w:rPr>
          <w:spacing w:val="-67"/>
        </w:rPr>
        <w:t> </w:t>
      </w:r>
      <w:r>
        <w:rPr/>
        <w:t>graphite and in some cases borosilicate glass bound together by an organic</w:t>
      </w:r>
      <w:r>
        <w:rPr>
          <w:spacing w:val="1"/>
        </w:rPr>
        <w:t> </w:t>
      </w:r>
      <w:r>
        <w:rPr/>
        <w:t>matrix have been evaluated for fire performance under a constant heat flux of 50</w:t>
      </w:r>
      <w:r>
        <w:rPr>
          <w:spacing w:val="-67"/>
        </w:rPr>
        <w:t> </w:t>
      </w:r>
      <w:r>
        <w:rPr/>
        <w:t>kw/m</w:t>
      </w:r>
      <w:r>
        <w:rPr>
          <w:vertAlign w:val="superscript"/>
        </w:rPr>
        <w:t>2</w:t>
      </w:r>
      <w:r>
        <w:rPr>
          <w:vertAlign w:val="baseline"/>
        </w:rPr>
        <w:t>. The effect of insulative fabric thickness as well as chemical composition</w:t>
      </w:r>
      <w:r>
        <w:rPr>
          <w:spacing w:val="-67"/>
          <w:vertAlign w:val="baseline"/>
        </w:rPr>
        <w:t> </w:t>
      </w:r>
      <w:r>
        <w:rPr>
          <w:vertAlign w:val="baseline"/>
        </w:rPr>
        <w:t>on the flammability of the resultant hybrid composites is evaluated. Glass-fibre-</w:t>
      </w:r>
      <w:r>
        <w:rPr>
          <w:spacing w:val="1"/>
          <w:vertAlign w:val="baseline"/>
        </w:rPr>
        <w:t> </w:t>
      </w:r>
      <w:r>
        <w:rPr>
          <w:vertAlign w:val="baseline"/>
        </w:rPr>
        <w:t>reinforced polyester composites without any surface protection have a relatively</w:t>
      </w:r>
      <w:r>
        <w:rPr>
          <w:spacing w:val="-67"/>
          <w:vertAlign w:val="baseline"/>
        </w:rPr>
        <w:t> </w:t>
      </w:r>
      <w:r>
        <w:rPr>
          <w:vertAlign w:val="baseline"/>
        </w:rPr>
        <w:t>higher time-to-ignition and peak heat release rate values when compared to core</w:t>
      </w:r>
      <w:r>
        <w:rPr>
          <w:spacing w:val="-67"/>
          <w:vertAlign w:val="baseline"/>
        </w:rPr>
        <w:t> </w:t>
      </w:r>
      <w:r>
        <w:rPr>
          <w:vertAlign w:val="baseline"/>
        </w:rPr>
        <w:t>composites</w:t>
      </w:r>
      <w:r>
        <w:rPr>
          <w:spacing w:val="98"/>
          <w:vertAlign w:val="baseline"/>
        </w:rPr>
        <w:t> </w:t>
      </w:r>
      <w:r>
        <w:rPr>
          <w:vertAlign w:val="baseline"/>
        </w:rPr>
        <w:t>protected</w:t>
      </w:r>
      <w:r>
        <w:rPr>
          <w:spacing w:val="99"/>
          <w:vertAlign w:val="baseline"/>
        </w:rPr>
        <w:t> </w:t>
      </w:r>
      <w:r>
        <w:rPr>
          <w:vertAlign w:val="baseline"/>
        </w:rPr>
        <w:t>by</w:t>
      </w:r>
      <w:r>
        <w:rPr>
          <w:spacing w:val="97"/>
          <w:vertAlign w:val="baseline"/>
        </w:rPr>
        <w:t> </w:t>
      </w:r>
      <w:r>
        <w:rPr>
          <w:vertAlign w:val="baseline"/>
        </w:rPr>
        <w:t>insulative</w:t>
      </w:r>
      <w:r>
        <w:rPr>
          <w:spacing w:val="99"/>
          <w:vertAlign w:val="baseline"/>
        </w:rPr>
        <w:t> </w:t>
      </w:r>
      <w:r>
        <w:rPr>
          <w:vertAlign w:val="baseline"/>
        </w:rPr>
        <w:t>fabrics.</w:t>
      </w:r>
      <w:r>
        <w:rPr>
          <w:spacing w:val="99"/>
          <w:vertAlign w:val="baseline"/>
        </w:rPr>
        <w:t> </w:t>
      </w:r>
      <w:r>
        <w:rPr>
          <w:vertAlign w:val="baseline"/>
        </w:rPr>
        <w:t>Thermograms</w:t>
      </w:r>
      <w:r>
        <w:rPr>
          <w:spacing w:val="100"/>
          <w:vertAlign w:val="baseline"/>
        </w:rPr>
        <w:t> </w:t>
      </w:r>
      <w:r>
        <w:rPr>
          <w:vertAlign w:val="baseline"/>
        </w:rPr>
        <w:t>representing</w:t>
      </w:r>
      <w:r>
        <w:rPr>
          <w:spacing w:val="98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1"/>
        <w:ind w:left="1200"/>
        <w:jc w:val="both"/>
      </w:pPr>
      <w:r>
        <w:rPr/>
        <w:t>variation</w:t>
      </w:r>
      <w:r>
        <w:rPr>
          <w:spacing w:val="9"/>
        </w:rPr>
        <w:t> </w:t>
      </w:r>
      <w:r>
        <w:rPr/>
        <w:t>of</w:t>
      </w:r>
      <w:r>
        <w:rPr>
          <w:spacing w:val="11"/>
        </w:rPr>
        <w:t> </w:t>
      </w:r>
      <w:r>
        <w:rPr/>
        <w:t>temperature</w:t>
      </w:r>
      <w:r>
        <w:rPr>
          <w:spacing w:val="10"/>
        </w:rPr>
        <w:t> </w:t>
      </w:r>
      <w:r>
        <w:rPr/>
        <w:t>on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reverse</w:t>
      </w:r>
      <w:r>
        <w:rPr>
          <w:spacing w:val="12"/>
        </w:rPr>
        <w:t> </w:t>
      </w:r>
      <w:r>
        <w:rPr/>
        <w:t>side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hybrid</w:t>
      </w:r>
      <w:r>
        <w:rPr>
          <w:spacing w:val="11"/>
        </w:rPr>
        <w:t> </w:t>
      </w:r>
      <w:r>
        <w:rPr/>
        <w:t>composites</w:t>
      </w:r>
      <w:r>
        <w:rPr>
          <w:spacing w:val="12"/>
        </w:rPr>
        <w:t> </w:t>
      </w:r>
      <w:r>
        <w:rPr/>
        <w:t>with</w:t>
      </w:r>
      <w:r>
        <w:rPr>
          <w:spacing w:val="9"/>
        </w:rPr>
        <w:t> </w:t>
      </w:r>
      <w:r>
        <w:rPr/>
        <w:t>time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9"/>
        <w:jc w:val="both"/>
      </w:pPr>
      <w:r>
        <w:rPr/>
        <w:t>when exposed to a constant heat flux , show that the inclusion of intumescent</w:t>
      </w:r>
      <w:r>
        <w:rPr>
          <w:spacing w:val="1"/>
        </w:rPr>
        <w:t> </w:t>
      </w:r>
      <w:r>
        <w:rPr/>
        <w:t>surface barriers results in retarded temperature increments within the core glass</w:t>
      </w:r>
      <w:r>
        <w:rPr>
          <w:spacing w:val="1"/>
        </w:rPr>
        <w:t> </w:t>
      </w:r>
      <w:r>
        <w:rPr/>
        <w:t>fibre</w:t>
      </w:r>
      <w:r>
        <w:rPr>
          <w:spacing w:val="-1"/>
        </w:rPr>
        <w:t> </w:t>
      </w:r>
      <w:r>
        <w:rPr/>
        <w:t>reinforced</w:t>
      </w:r>
      <w:r>
        <w:rPr>
          <w:spacing w:val="-2"/>
        </w:rPr>
        <w:t> </w:t>
      </w:r>
      <w:r>
        <w:rPr/>
        <w:t>polyester.</w:t>
      </w:r>
    </w:p>
    <w:p>
      <w:pPr>
        <w:pStyle w:val="BodyText"/>
        <w:spacing w:line="480" w:lineRule="auto" w:before="1"/>
        <w:ind w:left="1200" w:right="1334" w:firstLine="719"/>
        <w:jc w:val="both"/>
      </w:pPr>
      <w:r>
        <w:rPr>
          <w:color w:val="221F1F"/>
        </w:rPr>
        <w:t>The</w:t>
      </w:r>
      <w:r>
        <w:rPr>
          <w:color w:val="221F1F"/>
          <w:spacing w:val="1"/>
        </w:rPr>
        <w:t> </w:t>
      </w:r>
      <w:r>
        <w:rPr>
          <w:color w:val="221F1F"/>
        </w:rPr>
        <w:t>thermal</w:t>
      </w:r>
      <w:r>
        <w:rPr>
          <w:color w:val="221F1F"/>
          <w:spacing w:val="1"/>
        </w:rPr>
        <w:t> </w:t>
      </w:r>
      <w:r>
        <w:rPr>
          <w:color w:val="221F1F"/>
        </w:rPr>
        <w:t>and</w:t>
      </w:r>
      <w:r>
        <w:rPr>
          <w:color w:val="221F1F"/>
          <w:spacing w:val="1"/>
        </w:rPr>
        <w:t> </w:t>
      </w:r>
      <w:r>
        <w:rPr>
          <w:color w:val="221F1F"/>
        </w:rPr>
        <w:t>reaction</w:t>
      </w:r>
      <w:r>
        <w:rPr>
          <w:color w:val="221F1F"/>
          <w:spacing w:val="1"/>
        </w:rPr>
        <w:t> </w:t>
      </w:r>
      <w:r>
        <w:rPr>
          <w:color w:val="221F1F"/>
        </w:rPr>
        <w:t>to</w:t>
      </w:r>
      <w:r>
        <w:rPr>
          <w:color w:val="221F1F"/>
          <w:spacing w:val="1"/>
        </w:rPr>
        <w:t> </w:t>
      </w:r>
      <w:r>
        <w:rPr>
          <w:color w:val="221F1F"/>
        </w:rPr>
        <w:t>fire</w:t>
      </w:r>
      <w:r>
        <w:rPr>
          <w:color w:val="221F1F"/>
          <w:spacing w:val="1"/>
        </w:rPr>
        <w:t> </w:t>
      </w:r>
      <w:r>
        <w:rPr>
          <w:color w:val="221F1F"/>
        </w:rPr>
        <w:t>characteristics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flame</w:t>
      </w:r>
      <w:r>
        <w:rPr>
          <w:color w:val="221F1F"/>
          <w:spacing w:val="1"/>
        </w:rPr>
        <w:t> </w:t>
      </w:r>
      <w:r>
        <w:rPr>
          <w:color w:val="221F1F"/>
        </w:rPr>
        <w:t>retardant</w:t>
      </w:r>
      <w:r>
        <w:rPr>
          <w:color w:val="221F1F"/>
          <w:spacing w:val="1"/>
        </w:rPr>
        <w:t> </w:t>
      </w:r>
      <w:r>
        <w:rPr>
          <w:color w:val="221F1F"/>
        </w:rPr>
        <w:t>unsaturated polyester (UP) ternary system were investigated by </w:t>
      </w:r>
      <w:r>
        <w:rPr>
          <w:b/>
          <w:color w:val="221F1F"/>
        </w:rPr>
        <w:t>(</w:t>
      </w:r>
      <w:r>
        <w:rPr>
          <w:color w:val="221F1F"/>
        </w:rPr>
        <w:t>Hapuarachch</w:t>
      </w:r>
      <w:r>
        <w:rPr>
          <w:color w:val="221F1F"/>
          <w:spacing w:val="1"/>
        </w:rPr>
        <w:t> </w:t>
      </w:r>
      <w:r>
        <w:rPr>
          <w:color w:val="221F1F"/>
        </w:rPr>
        <w:t>&amp;Peiji,2018).</w:t>
      </w:r>
      <w:r>
        <w:rPr>
          <w:color w:val="221F1F"/>
          <w:spacing w:val="1"/>
        </w:rPr>
        <w:t> </w:t>
      </w:r>
      <w:r>
        <w:rPr>
          <w:color w:val="221F1F"/>
        </w:rPr>
        <w:t>Thermal</w:t>
      </w:r>
      <w:r>
        <w:rPr>
          <w:color w:val="221F1F"/>
          <w:spacing w:val="1"/>
        </w:rPr>
        <w:t> </w:t>
      </w:r>
      <w:r>
        <w:rPr>
          <w:color w:val="221F1F"/>
        </w:rPr>
        <w:t>gravimetric</w:t>
      </w:r>
      <w:r>
        <w:rPr>
          <w:color w:val="221F1F"/>
          <w:spacing w:val="1"/>
        </w:rPr>
        <w:t> </w:t>
      </w:r>
      <w:r>
        <w:rPr>
          <w:color w:val="221F1F"/>
        </w:rPr>
        <w:t>analysis</w:t>
      </w:r>
      <w:r>
        <w:rPr>
          <w:color w:val="221F1F"/>
          <w:spacing w:val="1"/>
        </w:rPr>
        <w:t> </w:t>
      </w:r>
      <w:r>
        <w:rPr>
          <w:color w:val="221F1F"/>
        </w:rPr>
        <w:t>showed</w:t>
      </w:r>
      <w:r>
        <w:rPr>
          <w:color w:val="221F1F"/>
          <w:spacing w:val="1"/>
        </w:rPr>
        <w:t> </w:t>
      </w:r>
      <w:r>
        <w:rPr>
          <w:color w:val="221F1F"/>
        </w:rPr>
        <w:t>an</w:t>
      </w:r>
      <w:r>
        <w:rPr>
          <w:color w:val="221F1F"/>
          <w:spacing w:val="1"/>
        </w:rPr>
        <w:t> </w:t>
      </w:r>
      <w:r>
        <w:rPr>
          <w:color w:val="221F1F"/>
        </w:rPr>
        <w:t>improved</w:t>
      </w:r>
      <w:r>
        <w:rPr>
          <w:color w:val="221F1F"/>
          <w:spacing w:val="1"/>
        </w:rPr>
        <w:t> </w:t>
      </w:r>
      <w:r>
        <w:rPr>
          <w:color w:val="221F1F"/>
        </w:rPr>
        <w:t>thermal</w:t>
      </w:r>
      <w:r>
        <w:rPr>
          <w:color w:val="221F1F"/>
          <w:spacing w:val="1"/>
        </w:rPr>
        <w:t> </w:t>
      </w:r>
      <w:r>
        <w:rPr>
          <w:color w:val="221F1F"/>
        </w:rPr>
        <w:t>stability between 200–600°C with the addition of ammonium polyphosphate</w:t>
      </w:r>
      <w:r>
        <w:rPr>
          <w:color w:val="221F1F"/>
          <w:spacing w:val="1"/>
        </w:rPr>
        <w:t> </w:t>
      </w:r>
      <w:r>
        <w:rPr>
          <w:color w:val="221F1F"/>
        </w:rPr>
        <w:t>(APP) and aluminium trihydroxide (ATH) formulation. Cone calorimetry tests</w:t>
      </w:r>
      <w:r>
        <w:rPr>
          <w:color w:val="221F1F"/>
          <w:spacing w:val="1"/>
        </w:rPr>
        <w:t> </w:t>
      </w:r>
      <w:r>
        <w:rPr>
          <w:color w:val="221F1F"/>
        </w:rPr>
        <w:t>indicated that ATH is more efficient than calcium carbonate at delaying the</w:t>
      </w:r>
      <w:r>
        <w:rPr>
          <w:color w:val="221F1F"/>
          <w:spacing w:val="1"/>
        </w:rPr>
        <w:t> </w:t>
      </w:r>
      <w:r>
        <w:rPr>
          <w:color w:val="221F1F"/>
        </w:rPr>
        <w:t>ignition time, lowering the carbon monoxide yield and lowering the peak heat</w:t>
      </w:r>
      <w:r>
        <w:rPr>
          <w:color w:val="221F1F"/>
          <w:spacing w:val="1"/>
        </w:rPr>
        <w:t> </w:t>
      </w:r>
      <w:r>
        <w:rPr>
          <w:color w:val="221F1F"/>
        </w:rPr>
        <w:t>release (PHRR). However the addition of APP and ATH to the formulation</w:t>
      </w:r>
      <w:r>
        <w:rPr>
          <w:color w:val="221F1F"/>
          <w:spacing w:val="1"/>
        </w:rPr>
        <w:t> </w:t>
      </w:r>
      <w:r>
        <w:rPr>
          <w:color w:val="221F1F"/>
        </w:rPr>
        <w:t>failed</w:t>
      </w:r>
      <w:r>
        <w:rPr>
          <w:color w:val="221F1F"/>
          <w:spacing w:val="-4"/>
        </w:rPr>
        <w:t> </w:t>
      </w:r>
      <w:r>
        <w:rPr>
          <w:color w:val="221F1F"/>
        </w:rPr>
        <w:t>to</w:t>
      </w:r>
      <w:r>
        <w:rPr>
          <w:color w:val="221F1F"/>
          <w:spacing w:val="-5"/>
        </w:rPr>
        <w:t> </w:t>
      </w:r>
      <w:r>
        <w:rPr>
          <w:color w:val="221F1F"/>
        </w:rPr>
        <w:t>demonstrate</w:t>
      </w:r>
      <w:r>
        <w:rPr>
          <w:color w:val="221F1F"/>
          <w:spacing w:val="-4"/>
        </w:rPr>
        <w:t> </w:t>
      </w:r>
      <w:r>
        <w:rPr>
          <w:color w:val="221F1F"/>
        </w:rPr>
        <w:t>any</w:t>
      </w:r>
      <w:r>
        <w:rPr>
          <w:color w:val="221F1F"/>
          <w:spacing w:val="-6"/>
        </w:rPr>
        <w:t> </w:t>
      </w:r>
      <w:r>
        <w:rPr>
          <w:color w:val="221F1F"/>
        </w:rPr>
        <w:t>significant</w:t>
      </w:r>
      <w:r>
        <w:rPr>
          <w:color w:val="221F1F"/>
          <w:spacing w:val="-1"/>
        </w:rPr>
        <w:t> </w:t>
      </w:r>
      <w:r>
        <w:rPr>
          <w:color w:val="221F1F"/>
        </w:rPr>
        <w:t>synergistic</w:t>
      </w:r>
      <w:r>
        <w:rPr>
          <w:color w:val="221F1F"/>
          <w:spacing w:val="-2"/>
        </w:rPr>
        <w:t> </w:t>
      </w:r>
      <w:r>
        <w:rPr>
          <w:color w:val="221F1F"/>
        </w:rPr>
        <w:t>effect at</w:t>
      </w:r>
      <w:r>
        <w:rPr>
          <w:color w:val="221F1F"/>
          <w:spacing w:val="-2"/>
        </w:rPr>
        <w:t> </w:t>
      </w:r>
      <w:r>
        <w:rPr>
          <w:color w:val="221F1F"/>
        </w:rPr>
        <w:t>reducing</w:t>
      </w:r>
      <w:r>
        <w:rPr>
          <w:color w:val="221F1F"/>
          <w:spacing w:val="-5"/>
        </w:rPr>
        <w:t> </w:t>
      </w:r>
      <w:r>
        <w:rPr>
          <w:color w:val="221F1F"/>
        </w:rPr>
        <w:t>the</w:t>
      </w:r>
      <w:r>
        <w:rPr>
          <w:color w:val="221F1F"/>
          <w:spacing w:val="-1"/>
        </w:rPr>
        <w:t> </w:t>
      </w:r>
      <w:r>
        <w:rPr>
          <w:color w:val="221F1F"/>
        </w:rPr>
        <w:t>PHRR.</w:t>
      </w:r>
    </w:p>
    <w:p>
      <w:pPr>
        <w:pStyle w:val="BodyText"/>
        <w:spacing w:line="480" w:lineRule="auto" w:before="2"/>
        <w:ind w:left="1200" w:right="1332" w:firstLine="719"/>
        <w:jc w:val="both"/>
      </w:pPr>
      <w:r>
        <w:rPr/>
        <w:t>Suppakarn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Jarukumjorn</w:t>
      </w:r>
      <w:r>
        <w:rPr>
          <w:spacing w:val="1"/>
        </w:rPr>
        <w:t> </w:t>
      </w:r>
      <w:r>
        <w:rPr/>
        <w:t>(2010)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magnesium</w:t>
      </w:r>
      <w:r>
        <w:rPr>
          <w:spacing w:val="1"/>
        </w:rPr>
        <w:t> </w:t>
      </w:r>
      <w:r>
        <w:rPr/>
        <w:t>hydroxide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zinc</w:t>
      </w:r>
      <w:r>
        <w:rPr>
          <w:spacing w:val="1"/>
        </w:rPr>
        <w:t> </w:t>
      </w:r>
      <w:r>
        <w:rPr/>
        <w:t>borate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sisal-polypropylene</w:t>
      </w:r>
      <w:r>
        <w:rPr>
          <w:spacing w:val="71"/>
        </w:rPr>
        <w:t> </w:t>
      </w:r>
      <w:r>
        <w:rPr/>
        <w:t>(Si-PP)</w:t>
      </w:r>
      <w:r>
        <w:rPr>
          <w:spacing w:val="1"/>
        </w:rPr>
        <w:t> </w:t>
      </w:r>
      <w:r>
        <w:rPr/>
        <w:t>composites as a FR-agent. The flammability of these composite materials was</w:t>
      </w:r>
      <w:r>
        <w:rPr>
          <w:spacing w:val="1"/>
        </w:rPr>
        <w:t> </w:t>
      </w:r>
      <w:r>
        <w:rPr/>
        <w:t>checked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horizontal</w:t>
      </w:r>
      <w:r>
        <w:rPr>
          <w:spacing w:val="1"/>
        </w:rPr>
        <w:t> </w:t>
      </w:r>
      <w:r>
        <w:rPr/>
        <w:t>burning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Si-PP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burns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rate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neat</w:t>
      </w:r>
      <w:r>
        <w:rPr>
          <w:spacing w:val="1"/>
        </w:rPr>
        <w:t> </w:t>
      </w:r>
      <w:r>
        <w:rPr/>
        <w:t>polypropylene</w:t>
      </w:r>
      <w:r>
        <w:rPr>
          <w:spacing w:val="1"/>
        </w:rPr>
        <w:t> </w:t>
      </w:r>
      <w:r>
        <w:rPr/>
        <w:t>(PP)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magnesium hydroxide was added to PP matrix, its burning rate decreases with</w:t>
      </w:r>
      <w:r>
        <w:rPr>
          <w:spacing w:val="1"/>
        </w:rPr>
        <w:t> </w:t>
      </w:r>
      <w:r>
        <w:rPr/>
        <w:t>increasing magnesium hydroxide concentration. Zinc borate does not affect the</w:t>
      </w:r>
      <w:r>
        <w:rPr>
          <w:spacing w:val="1"/>
        </w:rPr>
        <w:t> </w:t>
      </w:r>
      <w:r>
        <w:rPr/>
        <w:t>burning rate of PP but the char formation rate increases with increasing zinc</w:t>
      </w:r>
      <w:r>
        <w:rPr>
          <w:spacing w:val="1"/>
        </w:rPr>
        <w:t> </w:t>
      </w:r>
      <w:r>
        <w:rPr/>
        <w:t>borate concentration. However, synergistic effect of zinc borate and magnesium</w:t>
      </w:r>
      <w:r>
        <w:rPr>
          <w:spacing w:val="1"/>
        </w:rPr>
        <w:t> </w:t>
      </w:r>
      <w:r>
        <w:rPr/>
        <w:t>hydroxide</w:t>
      </w:r>
      <w:r>
        <w:rPr>
          <w:spacing w:val="18"/>
        </w:rPr>
        <w:t> </w:t>
      </w:r>
      <w:r>
        <w:rPr/>
        <w:t>was</w:t>
      </w:r>
      <w:r>
        <w:rPr>
          <w:spacing w:val="19"/>
        </w:rPr>
        <w:t> </w:t>
      </w:r>
      <w:r>
        <w:rPr/>
        <w:t>not</w:t>
      </w:r>
      <w:r>
        <w:rPr>
          <w:spacing w:val="19"/>
        </w:rPr>
        <w:t> </w:t>
      </w:r>
      <w:r>
        <w:rPr/>
        <w:t>found</w:t>
      </w:r>
      <w:r>
        <w:rPr>
          <w:spacing w:val="22"/>
        </w:rPr>
        <w:t> </w:t>
      </w:r>
      <w:r>
        <w:rPr/>
        <w:t>when</w:t>
      </w:r>
      <w:r>
        <w:rPr>
          <w:spacing w:val="17"/>
        </w:rPr>
        <w:t> </w:t>
      </w:r>
      <w:r>
        <w:rPr/>
        <w:t>these</w:t>
      </w:r>
      <w:r>
        <w:rPr>
          <w:spacing w:val="16"/>
        </w:rPr>
        <w:t> </w:t>
      </w:r>
      <w:r>
        <w:rPr/>
        <w:t>two</w:t>
      </w:r>
      <w:r>
        <w:rPr>
          <w:spacing w:val="16"/>
        </w:rPr>
        <w:t> </w:t>
      </w:r>
      <w:r>
        <w:rPr/>
        <w:t>were</w:t>
      </w:r>
      <w:r>
        <w:rPr>
          <w:spacing w:val="19"/>
        </w:rPr>
        <w:t> </w:t>
      </w:r>
      <w:r>
        <w:rPr/>
        <w:t>added</w:t>
      </w:r>
      <w:r>
        <w:rPr>
          <w:spacing w:val="17"/>
        </w:rPr>
        <w:t> </w:t>
      </w:r>
      <w:r>
        <w:rPr/>
        <w:t>together</w:t>
      </w:r>
      <w:r>
        <w:rPr>
          <w:spacing w:val="16"/>
        </w:rPr>
        <w:t> </w:t>
      </w:r>
      <w:r>
        <w:rPr/>
        <w:t>to</w:t>
      </w:r>
      <w:r>
        <w:rPr>
          <w:spacing w:val="16"/>
        </w:rPr>
        <w:t> </w:t>
      </w:r>
      <w:r>
        <w:rPr/>
        <w:t>PP</w:t>
      </w:r>
      <w:r>
        <w:rPr>
          <w:spacing w:val="18"/>
        </w:rPr>
        <w:t> </w:t>
      </w:r>
      <w:r>
        <w:rPr/>
        <w:t>matrix.</w:t>
      </w:r>
      <w:r>
        <w:rPr>
          <w:spacing w:val="18"/>
        </w:rPr>
        <w:t> </w:t>
      </w:r>
      <w:r>
        <w:rPr/>
        <w:t>A</w:t>
      </w:r>
    </w:p>
    <w:p>
      <w:pPr>
        <w:pStyle w:val="BodyText"/>
        <w:ind w:left="1200"/>
        <w:jc w:val="both"/>
      </w:pPr>
      <w:r>
        <w:rPr/>
        <w:t>similar</w:t>
      </w:r>
      <w:r>
        <w:rPr>
          <w:spacing w:val="-4"/>
        </w:rPr>
        <w:t> </w:t>
      </w:r>
      <w:r>
        <w:rPr/>
        <w:t>result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observed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magnesium</w:t>
      </w:r>
      <w:r>
        <w:rPr>
          <w:spacing w:val="-6"/>
        </w:rPr>
        <w:t> </w:t>
      </w:r>
      <w:r>
        <w:rPr/>
        <w:t>hydroxide.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7" w:firstLine="719"/>
        <w:jc w:val="both"/>
      </w:pPr>
      <w:r>
        <w:rPr/>
        <w:t>Nayra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Javier</w:t>
      </w:r>
      <w:r>
        <w:rPr>
          <w:spacing w:val="1"/>
        </w:rPr>
        <w:t> </w:t>
      </w:r>
      <w:r>
        <w:rPr/>
        <w:t>(2016)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possibility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reducing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flammability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flax</w:t>
      </w:r>
      <w:r>
        <w:rPr>
          <w:spacing w:val="1"/>
        </w:rPr>
        <w:t> </w:t>
      </w:r>
      <w:r>
        <w:rPr/>
        <w:t>bio-polyester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transportation and construction sectors through the combination of several novel</w:t>
      </w:r>
      <w:r>
        <w:rPr>
          <w:spacing w:val="-67"/>
        </w:rPr>
        <w:t> </w:t>
      </w:r>
      <w:r>
        <w:rPr/>
        <w:t>fire retardant additives, which are halogen-free and considered environmentally</w:t>
      </w:r>
      <w:r>
        <w:rPr>
          <w:spacing w:val="1"/>
        </w:rPr>
        <w:t> </w:t>
      </w:r>
      <w:r>
        <w:rPr/>
        <w:t>friendly.</w:t>
      </w:r>
      <w:r>
        <w:rPr>
          <w:spacing w:val="1"/>
        </w:rPr>
        <w:t> </w:t>
      </w:r>
      <w:r>
        <w:rPr/>
        <w:t>Cone</w:t>
      </w:r>
      <w:r>
        <w:rPr>
          <w:spacing w:val="1"/>
        </w:rPr>
        <w:t> </w:t>
      </w:r>
      <w:r>
        <w:rPr/>
        <w:t>calorimeter</w:t>
      </w:r>
      <w:r>
        <w:rPr>
          <w:spacing w:val="1"/>
        </w:rPr>
        <w:t> </w:t>
      </w:r>
      <w:r>
        <w:rPr/>
        <w:t>tests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proper</w:t>
      </w:r>
      <w:r>
        <w:rPr>
          <w:spacing w:val="1"/>
        </w:rPr>
        <w:t> </w:t>
      </w:r>
      <w:r>
        <w:rPr/>
        <w:t>combinations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retardant additives such as alumina trihydrate, ammonium polyphosphate and</w:t>
      </w:r>
      <w:r>
        <w:rPr>
          <w:spacing w:val="1"/>
        </w:rPr>
        <w:t> </w:t>
      </w:r>
      <w:r>
        <w:rPr/>
        <w:t>Exolite</w:t>
      </w:r>
      <w:r>
        <w:rPr>
          <w:spacing w:val="28"/>
        </w:rPr>
        <w:t> </w:t>
      </w:r>
      <w:r>
        <w:rPr/>
        <w:t>740</w:t>
      </w:r>
      <w:r>
        <w:rPr>
          <w:spacing w:val="29"/>
        </w:rPr>
        <w:t> </w:t>
      </w:r>
      <w:r>
        <w:rPr/>
        <w:t>reduced</w:t>
      </w:r>
      <w:r>
        <w:rPr>
          <w:spacing w:val="26"/>
        </w:rPr>
        <w:t> </w:t>
      </w:r>
      <w:r>
        <w:rPr/>
        <w:t>heat</w:t>
      </w:r>
      <w:r>
        <w:rPr>
          <w:spacing w:val="29"/>
        </w:rPr>
        <w:t> </w:t>
      </w:r>
      <w:r>
        <w:rPr/>
        <w:t>release</w:t>
      </w:r>
      <w:r>
        <w:rPr>
          <w:spacing w:val="28"/>
        </w:rPr>
        <w:t> </w:t>
      </w:r>
      <w:r>
        <w:rPr/>
        <w:t>rate</w:t>
      </w:r>
      <w:r>
        <w:rPr>
          <w:spacing w:val="28"/>
        </w:rPr>
        <w:t> </w:t>
      </w:r>
      <w:r>
        <w:rPr/>
        <w:t>and</w:t>
      </w:r>
      <w:r>
        <w:rPr>
          <w:spacing w:val="27"/>
        </w:rPr>
        <w:t> </w:t>
      </w:r>
      <w:r>
        <w:rPr/>
        <w:t>flammability</w:t>
      </w:r>
      <w:r>
        <w:rPr>
          <w:spacing w:val="24"/>
        </w:rPr>
        <w:t> </w:t>
      </w:r>
      <w:r>
        <w:rPr/>
        <w:t>up</w:t>
      </w:r>
      <w:r>
        <w:rPr>
          <w:spacing w:val="29"/>
        </w:rPr>
        <w:t> </w:t>
      </w:r>
      <w:r>
        <w:rPr/>
        <w:t>to</w:t>
      </w:r>
      <w:r>
        <w:rPr>
          <w:spacing w:val="30"/>
        </w:rPr>
        <w:t> </w:t>
      </w:r>
      <w:r>
        <w:rPr/>
        <w:t>a</w:t>
      </w:r>
      <w:r>
        <w:rPr>
          <w:spacing w:val="28"/>
        </w:rPr>
        <w:t> </w:t>
      </w:r>
      <w:r>
        <w:rPr/>
        <w:t>60%;</w:t>
      </w:r>
      <w:r>
        <w:rPr>
          <w:spacing w:val="29"/>
        </w:rPr>
        <w:t> </w:t>
      </w:r>
      <w:r>
        <w:rPr/>
        <w:t>delaying</w:t>
      </w:r>
      <w:r>
        <w:rPr>
          <w:spacing w:val="-68"/>
        </w:rPr>
        <w:t> </w:t>
      </w:r>
      <w:r>
        <w:rPr/>
        <w:t>the</w:t>
      </w:r>
      <w:r>
        <w:rPr>
          <w:spacing w:val="1"/>
        </w:rPr>
        <w:t> </w:t>
      </w:r>
      <w:r>
        <w:rPr/>
        <w:t>ignition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respect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unfilled</w:t>
      </w:r>
      <w:r>
        <w:rPr>
          <w:spacing w:val="1"/>
        </w:rPr>
        <w:t> </w:t>
      </w:r>
      <w:r>
        <w:rPr/>
        <w:t>material.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achieved at concentrations much lower than those with traditional solutions.</w:t>
      </w:r>
      <w:r>
        <w:rPr>
          <w:spacing w:val="1"/>
        </w:rPr>
        <w:t> </w:t>
      </w:r>
      <w:r>
        <w:rPr/>
        <w:t>However, the addition of dimethyl propyl phosphonate to the resin formulation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alumina trihydrate and</w:t>
      </w:r>
      <w:r>
        <w:rPr>
          <w:spacing w:val="70"/>
        </w:rPr>
        <w:t> </w:t>
      </w:r>
      <w:r>
        <w:rPr/>
        <w:t>ammonium polyphosphate failed to demonstrate</w:t>
      </w:r>
      <w:r>
        <w:rPr>
          <w:spacing w:val="1"/>
        </w:rPr>
        <w:t> </w:t>
      </w:r>
      <w:r>
        <w:rPr/>
        <w:t>any</w:t>
      </w:r>
      <w:r>
        <w:rPr>
          <w:spacing w:val="-5"/>
        </w:rPr>
        <w:t> </w:t>
      </w:r>
      <w:r>
        <w:rPr/>
        <w:t>significant synergistic</w:t>
      </w:r>
      <w:r>
        <w:rPr>
          <w:spacing w:val="-1"/>
        </w:rPr>
        <w:t> </w:t>
      </w:r>
      <w:r>
        <w:rPr/>
        <w:t>effect at</w:t>
      </w:r>
      <w:r>
        <w:rPr>
          <w:spacing w:val="-1"/>
        </w:rPr>
        <w:t> </w:t>
      </w:r>
      <w:r>
        <w:rPr/>
        <w:t>reducing</w:t>
      </w:r>
      <w:r>
        <w:rPr>
          <w:spacing w:val="-4"/>
        </w:rPr>
        <w:t> </w:t>
      </w:r>
      <w:r>
        <w:rPr/>
        <w:t>the heat release</w:t>
      </w:r>
      <w:r>
        <w:rPr>
          <w:spacing w:val="-1"/>
        </w:rPr>
        <w:t> </w:t>
      </w:r>
      <w:r>
        <w:rPr/>
        <w:t>rate.</w:t>
      </w:r>
    </w:p>
    <w:p>
      <w:pPr>
        <w:pStyle w:val="BodyText"/>
        <w:spacing w:line="480" w:lineRule="auto" w:before="3"/>
        <w:ind w:left="1200" w:right="1338" w:firstLine="719"/>
        <w:jc w:val="both"/>
      </w:pPr>
      <w:r>
        <w:rPr/>
        <w:t>Zhang, Reynolds &amp; Peijs (2013) observed that the fire performance of</w:t>
      </w:r>
      <w:r>
        <w:rPr>
          <w:spacing w:val="1"/>
        </w:rPr>
        <w:t> </w:t>
      </w:r>
      <w:r>
        <w:rPr/>
        <w:t>polypropylene grafted with acryl-amide (AAM) is much better than that grafted</w:t>
      </w:r>
      <w:r>
        <w:rPr>
          <w:spacing w:val="1"/>
        </w:rPr>
        <w:t> </w:t>
      </w:r>
      <w:r>
        <w:rPr/>
        <w:t>with methacrylic acid (MAA) and acrylic acid (AA) and it was also noticed that</w:t>
      </w:r>
      <w:r>
        <w:rPr>
          <w:spacing w:val="1"/>
        </w:rPr>
        <w:t> </w:t>
      </w:r>
      <w:r>
        <w:rPr/>
        <w:t>saponification of grafted sample enhance flame retardancy by promoting the</w:t>
      </w:r>
      <w:r>
        <w:rPr>
          <w:spacing w:val="1"/>
        </w:rPr>
        <w:t> </w:t>
      </w:r>
      <w:r>
        <w:rPr/>
        <w:t>char</w:t>
      </w:r>
      <w:r>
        <w:rPr>
          <w:spacing w:val="-1"/>
        </w:rPr>
        <w:t> </w:t>
      </w:r>
      <w:r>
        <w:rPr/>
        <w:t>formation</w:t>
      </w:r>
    </w:p>
    <w:p>
      <w:pPr>
        <w:pStyle w:val="BodyText"/>
        <w:spacing w:line="480" w:lineRule="auto"/>
        <w:ind w:left="1200" w:right="1334" w:firstLine="719"/>
        <w:jc w:val="both"/>
      </w:pPr>
      <w:r>
        <w:rPr/>
        <w:t>Manfredi,</w:t>
      </w:r>
      <w:r>
        <w:rPr>
          <w:spacing w:val="1"/>
        </w:rPr>
        <w:t> </w:t>
      </w:r>
      <w:r>
        <w:rPr/>
        <w:t>Rodriguez,</w:t>
      </w:r>
      <w:r>
        <w:rPr>
          <w:spacing w:val="1"/>
        </w:rPr>
        <w:t> </w:t>
      </w:r>
      <w:r>
        <w:rPr/>
        <w:t>Wladyka-Przybylak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Vazquez</w:t>
      </w:r>
      <w:r>
        <w:rPr>
          <w:spacing w:val="1"/>
        </w:rPr>
        <w:t> </w:t>
      </w:r>
      <w:r>
        <w:rPr/>
        <w:t>(2016)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prepared a series of composites using mod-acrylic and unsaturated polyester as</w:t>
      </w:r>
      <w:r>
        <w:rPr>
          <w:spacing w:val="1"/>
        </w:rPr>
        <w:t> </w:t>
      </w:r>
      <w:r>
        <w:rPr/>
        <w:t>matrices and jute, flax, sisal and glass as reinforcing material and compared the</w:t>
      </w:r>
      <w:r>
        <w:rPr>
          <w:spacing w:val="1"/>
        </w:rPr>
        <w:t> </w:t>
      </w:r>
      <w:r>
        <w:rPr/>
        <w:t>flame</w:t>
      </w:r>
      <w:r>
        <w:rPr>
          <w:spacing w:val="44"/>
        </w:rPr>
        <w:t> </w:t>
      </w:r>
      <w:r>
        <w:rPr/>
        <w:t>retardancy</w:t>
      </w:r>
      <w:r>
        <w:rPr>
          <w:spacing w:val="42"/>
        </w:rPr>
        <w:t> </w:t>
      </w:r>
      <w:r>
        <w:rPr/>
        <w:t>behaviour</w:t>
      </w:r>
      <w:r>
        <w:rPr>
          <w:spacing w:val="44"/>
        </w:rPr>
        <w:t> </w:t>
      </w:r>
      <w:r>
        <w:rPr/>
        <w:t>of</w:t>
      </w:r>
      <w:r>
        <w:rPr>
          <w:spacing w:val="43"/>
        </w:rPr>
        <w:t> </w:t>
      </w:r>
      <w:r>
        <w:rPr/>
        <w:t>these</w:t>
      </w:r>
      <w:r>
        <w:rPr>
          <w:spacing w:val="44"/>
        </w:rPr>
        <w:t> </w:t>
      </w:r>
      <w:r>
        <w:rPr/>
        <w:t>composite</w:t>
      </w:r>
      <w:r>
        <w:rPr>
          <w:spacing w:val="45"/>
        </w:rPr>
        <w:t> </w:t>
      </w:r>
      <w:r>
        <w:rPr/>
        <w:t>materials.</w:t>
      </w:r>
      <w:r>
        <w:rPr>
          <w:spacing w:val="43"/>
        </w:rPr>
        <w:t> </w:t>
      </w:r>
      <w:r>
        <w:rPr/>
        <w:t>It</w:t>
      </w:r>
      <w:r>
        <w:rPr>
          <w:spacing w:val="44"/>
        </w:rPr>
        <w:t> </w:t>
      </w:r>
      <w:r>
        <w:rPr/>
        <w:t>was</w:t>
      </w:r>
      <w:r>
        <w:rPr>
          <w:spacing w:val="45"/>
        </w:rPr>
        <w:t> </w:t>
      </w:r>
      <w:r>
        <w:rPr/>
        <w:t>noticed</w:t>
      </w:r>
      <w:r>
        <w:rPr>
          <w:spacing w:val="46"/>
        </w:rPr>
        <w:t> </w:t>
      </w:r>
      <w:r>
        <w:rPr/>
        <w:t>that</w:t>
      </w:r>
      <w:r>
        <w:rPr>
          <w:spacing w:val="-68"/>
        </w:rPr>
        <w:t> </w:t>
      </w:r>
      <w:r>
        <w:rPr/>
        <w:t>flax</w:t>
      </w:r>
      <w:r>
        <w:rPr>
          <w:spacing w:val="18"/>
        </w:rPr>
        <w:t> </w:t>
      </w:r>
      <w:r>
        <w:rPr/>
        <w:t>fibre</w:t>
      </w:r>
      <w:r>
        <w:rPr>
          <w:spacing w:val="15"/>
        </w:rPr>
        <w:t> </w:t>
      </w:r>
      <w:r>
        <w:rPr/>
        <w:t>reinforced</w:t>
      </w:r>
      <w:r>
        <w:rPr>
          <w:spacing w:val="17"/>
        </w:rPr>
        <w:t> </w:t>
      </w:r>
      <w:r>
        <w:rPr/>
        <w:t>composite</w:t>
      </w:r>
      <w:r>
        <w:rPr>
          <w:spacing w:val="15"/>
        </w:rPr>
        <w:t> </w:t>
      </w:r>
      <w:r>
        <w:rPr/>
        <w:t>releases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highest</w:t>
      </w:r>
      <w:r>
        <w:rPr>
          <w:spacing w:val="18"/>
        </w:rPr>
        <w:t> </w:t>
      </w:r>
      <w:r>
        <w:rPr/>
        <w:t>amount</w:t>
      </w:r>
      <w:r>
        <w:rPr>
          <w:spacing w:val="17"/>
        </w:rPr>
        <w:t> </w:t>
      </w:r>
      <w:r>
        <w:rPr/>
        <w:t>of</w:t>
      </w:r>
      <w:r>
        <w:rPr>
          <w:spacing w:val="15"/>
        </w:rPr>
        <w:t> </w:t>
      </w:r>
      <w:r>
        <w:rPr/>
        <w:t>heat</w:t>
      </w:r>
      <w:r>
        <w:rPr>
          <w:spacing w:val="19"/>
        </w:rPr>
        <w:t> </w:t>
      </w:r>
      <w:r>
        <w:rPr/>
        <w:t>while</w:t>
      </w:r>
      <w:r>
        <w:rPr>
          <w:spacing w:val="15"/>
        </w:rPr>
        <w:t> </w:t>
      </w:r>
      <w:r>
        <w:rPr/>
        <w:t>glass</w:t>
      </w:r>
    </w:p>
    <w:p>
      <w:pPr>
        <w:pStyle w:val="BodyText"/>
        <w:ind w:left="1200"/>
        <w:jc w:val="both"/>
      </w:pPr>
      <w:r>
        <w:rPr/>
        <w:t>fibre</w:t>
      </w:r>
      <w:r>
        <w:rPr>
          <w:spacing w:val="58"/>
        </w:rPr>
        <w:t> </w:t>
      </w:r>
      <w:r>
        <w:rPr/>
        <w:t>reinforced</w:t>
      </w:r>
      <w:r>
        <w:rPr>
          <w:spacing w:val="59"/>
        </w:rPr>
        <w:t> </w:t>
      </w:r>
      <w:r>
        <w:rPr/>
        <w:t>composite</w:t>
      </w:r>
      <w:r>
        <w:rPr>
          <w:spacing w:val="57"/>
        </w:rPr>
        <w:t> </w:t>
      </w:r>
      <w:r>
        <w:rPr/>
        <w:t>shows</w:t>
      </w:r>
      <w:r>
        <w:rPr>
          <w:spacing w:val="57"/>
        </w:rPr>
        <w:t> </w:t>
      </w:r>
      <w:r>
        <w:rPr/>
        <w:t>the</w:t>
      </w:r>
      <w:r>
        <w:rPr>
          <w:spacing w:val="57"/>
        </w:rPr>
        <w:t> </w:t>
      </w:r>
      <w:r>
        <w:rPr/>
        <w:t>lowest</w:t>
      </w:r>
      <w:r>
        <w:rPr>
          <w:spacing w:val="57"/>
        </w:rPr>
        <w:t> </w:t>
      </w:r>
      <w:r>
        <w:rPr/>
        <w:t>release.</w:t>
      </w:r>
      <w:r>
        <w:rPr>
          <w:spacing w:val="59"/>
        </w:rPr>
        <w:t> </w:t>
      </w:r>
      <w:r>
        <w:rPr/>
        <w:t>At</w:t>
      </w:r>
      <w:r>
        <w:rPr>
          <w:spacing w:val="57"/>
        </w:rPr>
        <w:t> </w:t>
      </w:r>
      <w:r>
        <w:rPr/>
        <w:t>the</w:t>
      </w:r>
      <w:r>
        <w:rPr>
          <w:spacing w:val="57"/>
        </w:rPr>
        <w:t> </w:t>
      </w:r>
      <w:r>
        <w:rPr/>
        <w:t>same</w:t>
      </w:r>
      <w:r>
        <w:rPr>
          <w:spacing w:val="59"/>
        </w:rPr>
        <w:t> </w:t>
      </w:r>
      <w:r>
        <w:rPr/>
        <w:t>time</w:t>
      </w:r>
      <w:r>
        <w:rPr>
          <w:spacing w:val="60"/>
        </w:rPr>
        <w:t> </w:t>
      </w:r>
      <w:r>
        <w:rPr/>
        <w:t>flax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/>
        <w:t>composite shows large flashover zone which indicates that it will offer longest</w:t>
      </w:r>
      <w:r>
        <w:rPr>
          <w:spacing w:val="1"/>
        </w:rPr>
        <w:t> </w:t>
      </w:r>
      <w:r>
        <w:rPr/>
        <w:t>time to escape or to extinguish the fire and jute composite releases least quantity</w:t>
      </w:r>
      <w:r>
        <w:rPr>
          <w:spacing w:val="-67"/>
        </w:rPr>
        <w:t> </w:t>
      </w:r>
      <w:r>
        <w:rPr/>
        <w:t>of smoke volatiles than other composites and burns quicker than other natural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mod-acrylic</w:t>
      </w:r>
      <w:r>
        <w:rPr>
          <w:spacing w:val="1"/>
        </w:rPr>
        <w:t> </w:t>
      </w:r>
      <w:r>
        <w:rPr/>
        <w:t>resins,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latter shows</w:t>
      </w:r>
      <w:r>
        <w:rPr>
          <w:spacing w:val="1"/>
        </w:rPr>
        <w:t> </w:t>
      </w:r>
      <w:r>
        <w:rPr/>
        <w:t>a longer</w:t>
      </w:r>
      <w:r>
        <w:rPr>
          <w:spacing w:val="1"/>
        </w:rPr>
        <w:t> </w:t>
      </w:r>
      <w:r>
        <w:rPr/>
        <w:t>flashover zone and</w:t>
      </w:r>
      <w:r>
        <w:rPr>
          <w:spacing w:val="1"/>
        </w:rPr>
        <w:t> </w:t>
      </w:r>
      <w:r>
        <w:rPr/>
        <w:t>releases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than the</w:t>
      </w:r>
      <w:r>
        <w:rPr>
          <w:spacing w:val="70"/>
        </w:rPr>
        <w:t> </w:t>
      </w:r>
      <w:r>
        <w:rPr/>
        <w:t>first.</w:t>
      </w:r>
      <w:r>
        <w:rPr>
          <w:spacing w:val="1"/>
        </w:rPr>
        <w:t> </w:t>
      </w:r>
      <w:r>
        <w:rPr/>
        <w:t>During burning, mod-acrylic forms a char layer which is not found in case of</w:t>
      </w:r>
      <w:r>
        <w:rPr>
          <w:spacing w:val="1"/>
        </w:rPr>
        <w:t> </w:t>
      </w:r>
      <w:r>
        <w:rPr/>
        <w:t>unsaturated polyester resin. The fire risks of all composites were compared by</w:t>
      </w:r>
      <w:r>
        <w:rPr>
          <w:spacing w:val="1"/>
        </w:rPr>
        <w:t> </w:t>
      </w:r>
      <w:r>
        <w:rPr/>
        <w:t>plotting the total heat evolved against the peak heat release rate divided by time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ignition.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unsaturated</w:t>
      </w:r>
      <w:r>
        <w:rPr>
          <w:spacing w:val="70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composite shows the least fire risk compared to other composites but none of</w:t>
      </w:r>
      <w:r>
        <w:rPr>
          <w:spacing w:val="1"/>
        </w:rPr>
        <w:t> </w:t>
      </w:r>
      <w:r>
        <w:rPr/>
        <w:t>these</w:t>
      </w:r>
      <w:r>
        <w:rPr>
          <w:spacing w:val="-1"/>
        </w:rPr>
        <w:t> </w:t>
      </w:r>
      <w:r>
        <w:rPr/>
        <w:t>were flame retardant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nature.</w:t>
      </w:r>
    </w:p>
    <w:p>
      <w:pPr>
        <w:pStyle w:val="BodyText"/>
        <w:spacing w:line="480" w:lineRule="auto"/>
        <w:ind w:left="1200" w:right="1334" w:firstLine="719"/>
        <w:jc w:val="both"/>
      </w:pPr>
      <w:r>
        <w:rPr/>
        <w:t>Abdullah, Ahmed &amp; Sains (2011)have prepared coconut fibre reinforced</w:t>
      </w:r>
      <w:r>
        <w:rPr>
          <w:spacing w:val="1"/>
        </w:rPr>
        <w:t> </w:t>
      </w:r>
      <w:r>
        <w:rPr/>
        <w:t>polyester composite (CFRPC) by incorporating sodium hydroxide and silane</w:t>
      </w:r>
      <w:r>
        <w:rPr>
          <w:spacing w:val="1"/>
        </w:rPr>
        <w:t> </w:t>
      </w:r>
      <w:r>
        <w:rPr/>
        <w:t>treated coconut fibre inside unsaturated polyester resin prepared from waste</w:t>
      </w:r>
      <w:r>
        <w:rPr>
          <w:spacing w:val="1"/>
        </w:rPr>
        <w:t> </w:t>
      </w:r>
      <w:r>
        <w:rPr/>
        <w:t>PET. Dicron, a phosphate based flame retardant was added to CFRPC system to</w:t>
      </w:r>
      <w:r>
        <w:rPr>
          <w:spacing w:val="-67"/>
        </w:rPr>
        <w:t> </w:t>
      </w:r>
      <w:r>
        <w:rPr/>
        <w:t>enhance its retardant. It was observed that silane treatment of coconut fibre</w:t>
      </w:r>
      <w:r>
        <w:rPr>
          <w:spacing w:val="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hydrophobicity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coconut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untreated</w:t>
      </w:r>
      <w:r>
        <w:rPr>
          <w:spacing w:val="1"/>
        </w:rPr>
        <w:t> </w:t>
      </w:r>
      <w:r>
        <w:rPr/>
        <w:t>coconut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reinforced</w:t>
      </w:r>
      <w:r>
        <w:rPr>
          <w:spacing w:val="31"/>
        </w:rPr>
        <w:t> </w:t>
      </w:r>
      <w:r>
        <w:rPr/>
        <w:t>polyester</w:t>
      </w:r>
      <w:r>
        <w:rPr>
          <w:spacing w:val="32"/>
        </w:rPr>
        <w:t> </w:t>
      </w:r>
      <w:r>
        <w:rPr/>
        <w:t>composite</w:t>
      </w:r>
      <w:r>
        <w:rPr>
          <w:spacing w:val="28"/>
        </w:rPr>
        <w:t> </w:t>
      </w:r>
      <w:r>
        <w:rPr/>
        <w:t>shows</w:t>
      </w:r>
      <w:r>
        <w:rPr>
          <w:spacing w:val="30"/>
        </w:rPr>
        <w:t> </w:t>
      </w:r>
      <w:r>
        <w:rPr/>
        <w:t>better</w:t>
      </w:r>
      <w:r>
        <w:rPr>
          <w:spacing w:val="31"/>
        </w:rPr>
        <w:t> </w:t>
      </w:r>
      <w:r>
        <w:rPr/>
        <w:t>flame</w:t>
      </w:r>
      <w:r>
        <w:rPr>
          <w:spacing w:val="32"/>
        </w:rPr>
        <w:t> </w:t>
      </w:r>
      <w:r>
        <w:rPr/>
        <w:t>retardancy</w:t>
      </w:r>
      <w:r>
        <w:rPr>
          <w:spacing w:val="30"/>
        </w:rPr>
        <w:t> </w:t>
      </w:r>
      <w:r>
        <w:rPr/>
        <w:t>when</w:t>
      </w:r>
      <w:r>
        <w:rPr>
          <w:spacing w:val="32"/>
        </w:rPr>
        <w:t> </w:t>
      </w:r>
      <w:r>
        <w:rPr/>
        <w:t>compared</w:t>
      </w:r>
      <w:r>
        <w:rPr>
          <w:spacing w:val="-67"/>
        </w:rPr>
        <w:t> </w:t>
      </w:r>
      <w:r>
        <w:rPr/>
        <w:t>to silane treated coconut fibre reinforced polyester composite. However, when</w:t>
      </w:r>
      <w:r>
        <w:rPr>
          <w:spacing w:val="1"/>
        </w:rPr>
        <w:t> </w:t>
      </w:r>
      <w:r>
        <w:rPr/>
        <w:t>Dicron was added to polyester matrix, saline treated coconut fibre composite</w:t>
      </w:r>
      <w:r>
        <w:rPr>
          <w:spacing w:val="1"/>
        </w:rPr>
        <w:t> </w:t>
      </w:r>
      <w:r>
        <w:rPr/>
        <w:t>shows better flame retardancy over the untreated fibre composite. The burning</w:t>
      </w:r>
      <w:r>
        <w:rPr>
          <w:spacing w:val="1"/>
        </w:rPr>
        <w:t> </w:t>
      </w:r>
      <w:r>
        <w:rPr/>
        <w:t>time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LOI</w:t>
      </w:r>
      <w:r>
        <w:rPr>
          <w:spacing w:val="-2"/>
        </w:rPr>
        <w:t> </w:t>
      </w:r>
      <w:r>
        <w:rPr/>
        <w:t>index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silane</w:t>
      </w:r>
      <w:r>
        <w:rPr>
          <w:spacing w:val="-4"/>
        </w:rPr>
        <w:t> </w:t>
      </w:r>
      <w:r>
        <w:rPr/>
        <w:t>treated</w:t>
      </w:r>
      <w:r>
        <w:rPr>
          <w:spacing w:val="-2"/>
        </w:rPr>
        <w:t> </w:t>
      </w:r>
      <w:r>
        <w:rPr/>
        <w:t>composite</w:t>
      </w:r>
      <w:r>
        <w:rPr>
          <w:spacing w:val="-2"/>
        </w:rPr>
        <w:t> </w:t>
      </w:r>
      <w:r>
        <w:rPr/>
        <w:t>increases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increasing</w:t>
      </w:r>
      <w:r>
        <w:rPr>
          <w:spacing w:val="-1"/>
        </w:rPr>
        <w:t> </w:t>
      </w:r>
      <w:r>
        <w:rPr/>
        <w:t>Dicron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4"/>
        <w:jc w:val="both"/>
      </w:pPr>
      <w:r>
        <w:rPr/>
        <w:t>add-on</w:t>
      </w:r>
      <w:r>
        <w:rPr>
          <w:spacing w:val="1"/>
        </w:rPr>
        <w:t> </w:t>
      </w:r>
      <w:r>
        <w:rPr/>
        <w:t>upto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wt%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decreases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untreated</w:t>
      </w:r>
      <w:r>
        <w:rPr>
          <w:spacing w:val="1"/>
        </w:rPr>
        <w:t> </w:t>
      </w:r>
      <w:r>
        <w:rPr/>
        <w:t>composite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continuously</w:t>
      </w:r>
      <w:r>
        <w:rPr>
          <w:spacing w:val="-5"/>
        </w:rPr>
        <w:t> </w:t>
      </w:r>
      <w:r>
        <w:rPr/>
        <w:t>with increasing</w:t>
      </w:r>
      <w:r>
        <w:rPr>
          <w:spacing w:val="1"/>
        </w:rPr>
        <w:t> </w:t>
      </w:r>
      <w:r>
        <w:rPr/>
        <w:t>Dicron add-on.</w:t>
      </w:r>
    </w:p>
    <w:p>
      <w:pPr>
        <w:pStyle w:val="BodyText"/>
        <w:spacing w:line="480" w:lineRule="auto" w:before="2"/>
        <w:ind w:left="1200" w:right="1333" w:firstLine="719"/>
        <w:jc w:val="both"/>
      </w:pPr>
      <w:r>
        <w:rPr/>
        <w:t>Chiang (2005); Lua (2017);Teodorescu-Draghicescu &amp; Damiralp (2019)</w:t>
      </w:r>
      <w:r>
        <w:rPr>
          <w:spacing w:val="1"/>
        </w:rPr>
        <w:t> </w:t>
      </w:r>
      <w:r>
        <w:rPr/>
        <w:t>showed that mechanical property improvement failed to hold in all polymer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latter</w:t>
      </w:r>
      <w:r>
        <w:rPr>
          <w:spacing w:val="1"/>
        </w:rPr>
        <w:t> </w:t>
      </w:r>
      <w:r>
        <w:rPr/>
        <w:t>can be</w:t>
      </w:r>
      <w:r>
        <w:rPr>
          <w:spacing w:val="1"/>
        </w:rPr>
        <w:t> </w:t>
      </w:r>
      <w:r>
        <w:rPr/>
        <w:t>regarded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few influencing</w:t>
      </w:r>
      <w:r>
        <w:rPr>
          <w:spacing w:val="70"/>
        </w:rPr>
        <w:t> </w:t>
      </w:r>
      <w:r>
        <w:rPr/>
        <w:t>factors that</w:t>
      </w:r>
      <w:r>
        <w:rPr>
          <w:spacing w:val="-68"/>
        </w:rPr>
        <w:t> </w:t>
      </w:r>
      <w:r>
        <w:rPr/>
        <w:t>were</w:t>
      </w:r>
      <w:r>
        <w:rPr>
          <w:spacing w:val="1"/>
        </w:rPr>
        <w:t> </w:t>
      </w:r>
      <w:r>
        <w:rPr/>
        <w:t>individually</w:t>
      </w:r>
      <w:r>
        <w:rPr>
          <w:spacing w:val="1"/>
        </w:rPr>
        <w:t> </w:t>
      </w:r>
      <w:r>
        <w:rPr/>
        <w:t>identified,</w:t>
      </w:r>
      <w:r>
        <w:rPr>
          <w:spacing w:val="1"/>
        </w:rPr>
        <w:t> </w:t>
      </w:r>
      <w:r>
        <w:rPr/>
        <w:t>monitored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debated.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testing,</w:t>
      </w:r>
      <w:r>
        <w:rPr>
          <w:spacing w:val="1"/>
        </w:rPr>
        <w:t> </w:t>
      </w:r>
      <w:r>
        <w:rPr/>
        <w:t>flexural strength is most commonly determined through 3-point bending test. 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flexural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inter-laminar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strength</w:t>
      </w:r>
      <w:r>
        <w:rPr>
          <w:spacing w:val="-67"/>
        </w:rPr>
        <w:t> </w:t>
      </w:r>
      <w:r>
        <w:rPr/>
        <w:t>(ILSS)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strongly</w:t>
      </w:r>
      <w:r>
        <w:rPr>
          <w:spacing w:val="1"/>
        </w:rPr>
        <w:t> </w:t>
      </w:r>
      <w:r>
        <w:rPr/>
        <w:t>influenced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depend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reinforcing fiber</w:t>
      </w:r>
      <w:r>
        <w:rPr>
          <w:spacing w:val="-3"/>
        </w:rPr>
        <w:t> </w:t>
      </w:r>
      <w:r>
        <w:rPr/>
        <w:t>position.</w:t>
      </w:r>
    </w:p>
    <w:p>
      <w:pPr>
        <w:pStyle w:val="BodyText"/>
        <w:spacing w:line="480" w:lineRule="auto"/>
        <w:ind w:left="1200" w:right="1341" w:firstLine="719"/>
        <w:jc w:val="both"/>
      </w:pPr>
      <w:r>
        <w:rPr/>
        <w:t>Manders &amp; Bader (2014) reported on flexural properties of glass and</w:t>
      </w:r>
      <w:r>
        <w:rPr>
          <w:spacing w:val="1"/>
        </w:rPr>
        <w:t> </w:t>
      </w:r>
      <w:r>
        <w:rPr/>
        <w:t>carbon</w:t>
      </w:r>
      <w:r>
        <w:rPr>
          <w:spacing w:val="23"/>
        </w:rPr>
        <w:t> </w:t>
      </w:r>
      <w:r>
        <w:rPr/>
        <w:t>fibers</w:t>
      </w:r>
      <w:r>
        <w:rPr>
          <w:spacing w:val="21"/>
        </w:rPr>
        <w:t> </w:t>
      </w:r>
      <w:r>
        <w:rPr/>
        <w:t>hybrid</w:t>
      </w:r>
      <w:r>
        <w:rPr>
          <w:spacing w:val="21"/>
        </w:rPr>
        <w:t> </w:t>
      </w:r>
      <w:r>
        <w:rPr/>
        <w:t>composites.</w:t>
      </w:r>
      <w:r>
        <w:rPr>
          <w:spacing w:val="22"/>
        </w:rPr>
        <w:t> </w:t>
      </w:r>
      <w:r>
        <w:rPr/>
        <w:t>According</w:t>
      </w:r>
      <w:r>
        <w:rPr>
          <w:spacing w:val="23"/>
        </w:rPr>
        <w:t> </w:t>
      </w:r>
      <w:r>
        <w:rPr/>
        <w:t>to</w:t>
      </w:r>
      <w:r>
        <w:rPr>
          <w:spacing w:val="23"/>
        </w:rPr>
        <w:t> </w:t>
      </w:r>
      <w:r>
        <w:rPr/>
        <w:t>their</w:t>
      </w:r>
      <w:r>
        <w:rPr>
          <w:spacing w:val="22"/>
        </w:rPr>
        <w:t> </w:t>
      </w:r>
      <w:r>
        <w:rPr/>
        <w:t>findings,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failure</w:t>
      </w:r>
      <w:r>
        <w:rPr>
          <w:spacing w:val="22"/>
        </w:rPr>
        <w:t> </w:t>
      </w:r>
      <w:r>
        <w:rPr/>
        <w:t>strain</w:t>
      </w:r>
      <w:r>
        <w:rPr>
          <w:spacing w:val="-68"/>
        </w:rPr>
        <w:t> </w:t>
      </w:r>
      <w:r>
        <w:rPr/>
        <w:t>of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relative</w:t>
      </w:r>
      <w:r>
        <w:rPr>
          <w:spacing w:val="1"/>
        </w:rPr>
        <w:t> </w:t>
      </w:r>
      <w:r>
        <w:rPr/>
        <w:t>proportion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decreased, and as the carbon fiber was more finely dispersed. They called this</w:t>
      </w:r>
      <w:r>
        <w:rPr>
          <w:spacing w:val="1"/>
        </w:rPr>
        <w:t> </w:t>
      </w:r>
      <w:r>
        <w:rPr/>
        <w:t>behavior a hybrid effect and reported an enhancement in failure strain of up to</w:t>
      </w:r>
      <w:r>
        <w:rPr>
          <w:spacing w:val="1"/>
        </w:rPr>
        <w:t> </w:t>
      </w:r>
      <w:r>
        <w:rPr/>
        <w:t>50%.</w:t>
      </w:r>
    </w:p>
    <w:p>
      <w:pPr>
        <w:pStyle w:val="BodyText"/>
        <w:spacing w:line="480" w:lineRule="auto"/>
        <w:ind w:left="1200" w:right="1337" w:firstLine="719"/>
        <w:jc w:val="both"/>
      </w:pPr>
      <w:r>
        <w:rPr/>
        <w:t>Selmy (2012) reported on „hybridization‟ based on the same type of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different</w:t>
      </w:r>
      <w:r>
        <w:rPr>
          <w:spacing w:val="70"/>
        </w:rPr>
        <w:t> </w:t>
      </w:r>
      <w:r>
        <w:rPr/>
        <w:t>shape/distribution/volume</w:t>
      </w:r>
      <w:r>
        <w:rPr>
          <w:spacing w:val="1"/>
        </w:rPr>
        <w:t> </w:t>
      </w:r>
      <w:r>
        <w:rPr/>
        <w:t>fraction such as unidirectional and random glass fibers. Their findings indicated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in-plane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(i.e.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modulus)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unidirectional</w:t>
      </w:r>
      <w:r>
        <w:rPr>
          <w:spacing w:val="33"/>
        </w:rPr>
        <w:t> </w:t>
      </w:r>
      <w:r>
        <w:rPr/>
        <w:t>fiber</w:t>
      </w:r>
      <w:r>
        <w:rPr>
          <w:spacing w:val="32"/>
        </w:rPr>
        <w:t> </w:t>
      </w:r>
      <w:r>
        <w:rPr/>
        <w:t>composite</w:t>
      </w:r>
      <w:r>
        <w:rPr>
          <w:spacing w:val="32"/>
        </w:rPr>
        <w:t> </w:t>
      </w:r>
      <w:r>
        <w:rPr/>
        <w:t>can</w:t>
      </w:r>
      <w:r>
        <w:rPr>
          <w:spacing w:val="31"/>
        </w:rPr>
        <w:t> </w:t>
      </w:r>
      <w:r>
        <w:rPr/>
        <w:t>be</w:t>
      </w:r>
      <w:r>
        <w:rPr>
          <w:spacing w:val="32"/>
        </w:rPr>
        <w:t> </w:t>
      </w:r>
      <w:r>
        <w:rPr/>
        <w:t>considerably</w:t>
      </w:r>
      <w:r>
        <w:rPr>
          <w:spacing w:val="28"/>
        </w:rPr>
        <w:t> </w:t>
      </w:r>
      <w:r>
        <w:rPr/>
        <w:t>improved</w:t>
      </w:r>
      <w:r>
        <w:rPr>
          <w:spacing w:val="30"/>
        </w:rPr>
        <w:t> </w:t>
      </w:r>
      <w:r>
        <w:rPr/>
        <w:t>by</w:t>
      </w:r>
      <w:r>
        <w:rPr>
          <w:spacing w:val="28"/>
        </w:rPr>
        <w:t> </w:t>
      </w:r>
      <w:r>
        <w:rPr/>
        <w:t>incorporation</w:t>
      </w:r>
      <w:r>
        <w:rPr>
          <w:spacing w:val="-67"/>
        </w:rPr>
        <w:t> </w:t>
      </w:r>
      <w:r>
        <w:rPr/>
        <w:t>of</w:t>
      </w:r>
      <w:r>
        <w:rPr>
          <w:spacing w:val="-1"/>
        </w:rPr>
        <w:t> </w:t>
      </w:r>
      <w:r>
        <w:rPr/>
        <w:t>random</w:t>
      </w:r>
      <w:r>
        <w:rPr>
          <w:spacing w:val="-6"/>
        </w:rPr>
        <w:t> </w:t>
      </w:r>
      <w:r>
        <w:rPr/>
        <w:t>glass</w:t>
      </w:r>
      <w:r>
        <w:rPr>
          <w:spacing w:val="1"/>
        </w:rPr>
        <w:t> </w:t>
      </w:r>
      <w:r>
        <w:rPr/>
        <w:t>fiber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proffer</w:t>
      </w:r>
      <w:r>
        <w:rPr>
          <w:spacing w:val="-1"/>
        </w:rPr>
        <w:t> </w:t>
      </w:r>
      <w:r>
        <w:rPr/>
        <w:t>structural</w:t>
      </w:r>
      <w:r>
        <w:rPr>
          <w:spacing w:val="-4"/>
        </w:rPr>
        <w:t> </w:t>
      </w:r>
      <w:r>
        <w:rPr/>
        <w:t>composite architecture.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59"/>
        <w:ind w:left="1200" w:right="1332" w:firstLine="719"/>
        <w:jc w:val="both"/>
      </w:pPr>
      <w:r>
        <w:rPr/>
        <w:t>Gungor,</w:t>
      </w:r>
      <w:r>
        <w:rPr>
          <w:spacing w:val="1"/>
        </w:rPr>
        <w:t> </w:t>
      </w:r>
      <w:r>
        <w:rPr/>
        <w:t>Demet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Nuri</w:t>
      </w:r>
      <w:r>
        <w:rPr>
          <w:spacing w:val="1"/>
        </w:rPr>
        <w:t> </w:t>
      </w:r>
      <w:r>
        <w:rPr/>
        <w:t>(2015)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propylene</w:t>
      </w:r>
      <w:r>
        <w:rPr>
          <w:spacing w:val="1"/>
        </w:rPr>
        <w:t> </w:t>
      </w:r>
      <w:r>
        <w:rPr/>
        <w:t>glycol-based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modified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diphenylmethane-4,40-diisocyanate (MDI), which leads to the formation of a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network</w:t>
      </w:r>
      <w:r>
        <w:rPr>
          <w:spacing w:val="1"/>
        </w:rPr>
        <w:t> </w:t>
      </w:r>
      <w:r>
        <w:rPr/>
        <w:t>(HPN).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modification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 properties was studied experimentally. The optimum molar ratio of</w:t>
      </w:r>
      <w:r>
        <w:rPr>
          <w:spacing w:val="1"/>
        </w:rPr>
        <w:t> </w:t>
      </w:r>
      <w:r>
        <w:rPr/>
        <w:t>MDI to unsaturated polyester which had the highest toughness was found to be</w:t>
      </w:r>
      <w:r>
        <w:rPr>
          <w:spacing w:val="1"/>
        </w:rPr>
        <w:t> </w:t>
      </w:r>
      <w:r>
        <w:rPr/>
        <w:t>NCO/OH</w:t>
      </w:r>
      <w:r>
        <w:rPr>
          <w:spacing w:val="1"/>
        </w:rPr>
        <w:t> </w:t>
      </w:r>
      <w:r>
        <w:rPr/>
        <w:t>0.25/</w:t>
      </w:r>
      <w:r>
        <w:rPr>
          <w:spacing w:val="1"/>
        </w:rPr>
        <w:t> </w:t>
      </w:r>
      <w:r>
        <w:rPr/>
        <w:t>0.45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compression</w:t>
      </w:r>
      <w:r>
        <w:rPr>
          <w:spacing w:val="1"/>
        </w:rPr>
        <w:t> </w:t>
      </w:r>
      <w:r>
        <w:rPr/>
        <w:t>testing.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stage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67"/>
        </w:rPr>
        <w:t> </w:t>
      </w:r>
      <w:r>
        <w:rPr/>
        <w:t>research, e-glass-reinforced unidirectional composites were produced with pure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(UP)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optimum</w:t>
      </w:r>
      <w:r>
        <w:rPr>
          <w:spacing w:val="1"/>
        </w:rPr>
        <w:t> </w:t>
      </w:r>
      <w:r>
        <w:rPr/>
        <w:t>amount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HPN.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bending</w:t>
      </w:r>
      <w:r>
        <w:rPr>
          <w:spacing w:val="37"/>
        </w:rPr>
        <w:t> </w:t>
      </w:r>
      <w:r>
        <w:rPr/>
        <w:t>tests</w:t>
      </w:r>
      <w:r>
        <w:rPr>
          <w:spacing w:val="38"/>
        </w:rPr>
        <w:t> </w:t>
      </w:r>
      <w:r>
        <w:rPr/>
        <w:t>were</w:t>
      </w:r>
      <w:r>
        <w:rPr>
          <w:spacing w:val="38"/>
        </w:rPr>
        <w:t> </w:t>
      </w:r>
      <w:r>
        <w:rPr/>
        <w:t>applied</w:t>
      </w:r>
      <w:r>
        <w:rPr>
          <w:spacing w:val="36"/>
        </w:rPr>
        <w:t> </w:t>
      </w:r>
      <w:r>
        <w:rPr/>
        <w:t>to</w:t>
      </w:r>
      <w:r>
        <w:rPr>
          <w:spacing w:val="36"/>
        </w:rPr>
        <w:t> </w:t>
      </w:r>
      <w:r>
        <w:rPr/>
        <w:t>the</w:t>
      </w:r>
      <w:r>
        <w:rPr>
          <w:spacing w:val="37"/>
        </w:rPr>
        <w:t> </w:t>
      </w:r>
      <w:r>
        <w:rPr/>
        <w:t>neat</w:t>
      </w:r>
      <w:r>
        <w:rPr>
          <w:spacing w:val="36"/>
        </w:rPr>
        <w:t> </w:t>
      </w:r>
      <w:r>
        <w:rPr/>
        <w:t>unsaturated</w:t>
      </w:r>
      <w:r>
        <w:rPr>
          <w:spacing w:val="38"/>
        </w:rPr>
        <w:t> </w:t>
      </w:r>
      <w:r>
        <w:rPr/>
        <w:t>polyester,</w:t>
      </w:r>
      <w:r>
        <w:rPr>
          <w:spacing w:val="37"/>
        </w:rPr>
        <w:t> </w:t>
      </w:r>
      <w:r>
        <w:rPr/>
        <w:t>the</w:t>
      </w:r>
      <w:r>
        <w:rPr>
          <w:spacing w:val="38"/>
        </w:rPr>
        <w:t> </w:t>
      </w:r>
      <w:r>
        <w:rPr/>
        <w:t>HPN</w:t>
      </w:r>
      <w:r>
        <w:rPr>
          <w:spacing w:val="35"/>
        </w:rPr>
        <w:t> </w:t>
      </w:r>
      <w:r>
        <w:rPr/>
        <w:t>resins,</w:t>
      </w:r>
      <w:r>
        <w:rPr>
          <w:spacing w:val="-67"/>
        </w:rPr>
        <w:t> </w:t>
      </w:r>
      <w:r>
        <w:rPr/>
        <w:t>and</w:t>
      </w:r>
      <w:r>
        <w:rPr>
          <w:spacing w:val="33"/>
        </w:rPr>
        <w:t> </w:t>
      </w:r>
      <w:r>
        <w:rPr/>
        <w:t>to</w:t>
      </w:r>
      <w:r>
        <w:rPr>
          <w:spacing w:val="30"/>
        </w:rPr>
        <w:t> </w:t>
      </w:r>
      <w:r>
        <w:rPr/>
        <w:t>the</w:t>
      </w:r>
      <w:r>
        <w:rPr>
          <w:spacing w:val="33"/>
        </w:rPr>
        <w:t> </w:t>
      </w:r>
      <w:r>
        <w:rPr/>
        <w:t>composites</w:t>
      </w:r>
      <w:r>
        <w:rPr>
          <w:spacing w:val="33"/>
        </w:rPr>
        <w:t> </w:t>
      </w:r>
      <w:r>
        <w:rPr/>
        <w:t>prepared</w:t>
      </w:r>
      <w:r>
        <w:rPr>
          <w:spacing w:val="34"/>
        </w:rPr>
        <w:t> </w:t>
      </w:r>
      <w:r>
        <w:rPr/>
        <w:t>from</w:t>
      </w:r>
      <w:r>
        <w:rPr>
          <w:spacing w:val="27"/>
        </w:rPr>
        <w:t> </w:t>
      </w:r>
      <w:r>
        <w:rPr/>
        <w:t>these</w:t>
      </w:r>
      <w:r>
        <w:rPr>
          <w:spacing w:val="33"/>
        </w:rPr>
        <w:t> </w:t>
      </w:r>
      <w:r>
        <w:rPr/>
        <w:t>resin</w:t>
      </w:r>
      <w:r>
        <w:rPr>
          <w:spacing w:val="33"/>
        </w:rPr>
        <w:t> </w:t>
      </w:r>
      <w:r>
        <w:rPr/>
        <w:t>matrices.</w:t>
      </w:r>
      <w:r>
        <w:rPr>
          <w:spacing w:val="32"/>
        </w:rPr>
        <w:t> </w:t>
      </w:r>
      <w:r>
        <w:rPr/>
        <w:t>For</w:t>
      </w:r>
      <w:r>
        <w:rPr>
          <w:spacing w:val="30"/>
        </w:rPr>
        <w:t> </w:t>
      </w:r>
      <w:r>
        <w:rPr/>
        <w:t>pure</w:t>
      </w:r>
      <w:r>
        <w:rPr>
          <w:spacing w:val="31"/>
        </w:rPr>
        <w:t> </w:t>
      </w:r>
      <w:r>
        <w:rPr/>
        <w:t>polyester,</w:t>
      </w:r>
      <w:r>
        <w:rPr>
          <w:spacing w:val="-68"/>
        </w:rPr>
        <w:t> </w:t>
      </w:r>
      <w:r>
        <w:rPr/>
        <w:t>the</w:t>
      </w:r>
      <w:r>
        <w:rPr>
          <w:spacing w:val="-6"/>
        </w:rPr>
        <w:t> </w:t>
      </w:r>
      <w:r>
        <w:rPr/>
        <w:t>tensile</w:t>
      </w:r>
      <w:r>
        <w:rPr>
          <w:spacing w:val="-6"/>
        </w:rPr>
        <w:t> </w:t>
      </w:r>
      <w:r>
        <w:rPr/>
        <w:t>strength</w:t>
      </w:r>
      <w:r>
        <w:rPr>
          <w:spacing w:val="-3"/>
        </w:rPr>
        <w:t> </w:t>
      </w:r>
      <w:r>
        <w:rPr/>
        <w:t>at</w:t>
      </w:r>
      <w:r>
        <w:rPr>
          <w:spacing w:val="-6"/>
        </w:rPr>
        <w:t> </w:t>
      </w:r>
      <w:r>
        <w:rPr/>
        <w:t>rupture</w:t>
      </w:r>
      <w:r>
        <w:rPr>
          <w:spacing w:val="-3"/>
        </w:rPr>
        <w:t> </w:t>
      </w:r>
      <w:r>
        <w:rPr/>
        <w:t>was</w:t>
      </w:r>
      <w:r>
        <w:rPr>
          <w:spacing w:val="-4"/>
        </w:rPr>
        <w:t> </w:t>
      </w:r>
      <w:r>
        <w:rPr/>
        <w:t>27</w:t>
      </w:r>
      <w:r>
        <w:rPr>
          <w:spacing w:val="1"/>
        </w:rPr>
        <w:t> </w:t>
      </w:r>
      <w:r>
        <w:rPr/>
        <w:t>MPa</w:t>
      </w:r>
      <w:r>
        <w:rPr>
          <w:spacing w:val="-7"/>
        </w:rPr>
        <w:t> </w:t>
      </w:r>
      <w:r>
        <w:rPr/>
        <w:t>with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Young‟s</w:t>
      </w:r>
      <w:r>
        <w:rPr>
          <w:spacing w:val="-2"/>
        </w:rPr>
        <w:t> </w:t>
      </w:r>
      <w:r>
        <w:rPr/>
        <w:t>modulus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920</w:t>
      </w:r>
      <w:r>
        <w:rPr>
          <w:spacing w:val="2"/>
        </w:rPr>
        <w:t> </w:t>
      </w:r>
      <w:r>
        <w:rPr/>
        <w:t>MPa,</w:t>
      </w:r>
      <w:r>
        <w:rPr>
          <w:spacing w:val="-67"/>
        </w:rPr>
        <w:t> </w:t>
      </w:r>
      <w:r>
        <w:rPr/>
        <w:t>whereas the tensile strength and the modulus of HPN were 42 and 860 MPa,</w:t>
      </w:r>
      <w:r>
        <w:rPr>
          <w:spacing w:val="1"/>
        </w:rPr>
        <w:t> </w:t>
      </w:r>
      <w:r>
        <w:rPr/>
        <w:t>respectively. In unsaturated polyester composites, a tensile strength of 500 MPa</w:t>
      </w:r>
      <w:r>
        <w:rPr>
          <w:spacing w:val="1"/>
        </w:rPr>
        <w:t> </w:t>
      </w:r>
      <w:r>
        <w:rPr/>
        <w:t>and a Young‟s modulus of 27,800 MPa are obtained while in HPN composites,</w:t>
      </w:r>
      <w:r>
        <w:rPr>
          <w:spacing w:val="1"/>
        </w:rPr>
        <w:t> </w:t>
      </w:r>
      <w:r>
        <w:rPr/>
        <w:t>the tensile strength and the modulus are 685 and 26,300 MPa, respectively.</w:t>
      </w:r>
      <w:r>
        <w:rPr>
          <w:spacing w:val="1"/>
        </w:rPr>
        <w:t> </w:t>
      </w:r>
      <w:r>
        <w:rPr/>
        <w:t>Hence,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toughness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achieved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matrices</w:t>
      </w:r>
      <w:r>
        <w:rPr>
          <w:spacing w:val="1"/>
        </w:rPr>
        <w:t> </w:t>
      </w:r>
      <w:r>
        <w:rPr/>
        <w:t>and</w:t>
      </w:r>
      <w:r>
        <w:rPr>
          <w:spacing w:val="-67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MDI.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bending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modulus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elasticity were 60.7 and 2464 MPa for UP resin, and 65.7 and 2871 MPa for the</w:t>
      </w:r>
      <w:r>
        <w:rPr>
          <w:spacing w:val="1"/>
        </w:rPr>
        <w:t> </w:t>
      </w:r>
      <w:r>
        <w:rPr/>
        <w:t>HPN</w:t>
      </w:r>
      <w:r>
        <w:rPr>
          <w:spacing w:val="40"/>
        </w:rPr>
        <w:t> </w:t>
      </w:r>
      <w:r>
        <w:rPr/>
        <w:t>resin.</w:t>
      </w:r>
      <w:r>
        <w:rPr>
          <w:spacing w:val="42"/>
        </w:rPr>
        <w:t> </w:t>
      </w:r>
      <w:r>
        <w:rPr/>
        <w:t>The</w:t>
      </w:r>
      <w:r>
        <w:rPr>
          <w:spacing w:val="39"/>
        </w:rPr>
        <w:t> </w:t>
      </w:r>
      <w:r>
        <w:rPr/>
        <w:t>corresponding</w:t>
      </w:r>
      <w:r>
        <w:rPr>
          <w:spacing w:val="41"/>
        </w:rPr>
        <w:t> </w:t>
      </w:r>
      <w:r>
        <w:rPr/>
        <w:t>values</w:t>
      </w:r>
      <w:r>
        <w:rPr>
          <w:spacing w:val="42"/>
        </w:rPr>
        <w:t> </w:t>
      </w:r>
      <w:r>
        <w:rPr/>
        <w:t>for</w:t>
      </w:r>
      <w:r>
        <w:rPr>
          <w:spacing w:val="40"/>
        </w:rPr>
        <w:t> </w:t>
      </w:r>
      <w:r>
        <w:rPr/>
        <w:t>UP</w:t>
      </w:r>
      <w:r>
        <w:rPr>
          <w:spacing w:val="41"/>
        </w:rPr>
        <w:t> </w:t>
      </w:r>
      <w:r>
        <w:rPr/>
        <w:t>composites</w:t>
      </w:r>
      <w:r>
        <w:rPr>
          <w:spacing w:val="43"/>
        </w:rPr>
        <w:t> </w:t>
      </w:r>
      <w:r>
        <w:rPr/>
        <w:t>were</w:t>
      </w:r>
      <w:r>
        <w:rPr>
          <w:spacing w:val="42"/>
        </w:rPr>
        <w:t> </w:t>
      </w:r>
      <w:r>
        <w:rPr/>
        <w:t>858</w:t>
      </w:r>
      <w:r>
        <w:rPr>
          <w:spacing w:val="46"/>
        </w:rPr>
        <w:t> </w:t>
      </w:r>
      <w:r>
        <w:rPr/>
        <w:t>MPa</w:t>
      </w:r>
      <w:r>
        <w:rPr>
          <w:spacing w:val="40"/>
        </w:rPr>
        <w:t> </w:t>
      </w:r>
      <w:r>
        <w:rPr/>
        <w:t>and</w:t>
      </w:r>
    </w:p>
    <w:p>
      <w:pPr>
        <w:pStyle w:val="BodyText"/>
        <w:spacing w:line="480" w:lineRule="auto" w:before="4"/>
        <w:ind w:left="1200" w:right="1339"/>
        <w:jc w:val="both"/>
      </w:pPr>
      <w:r>
        <w:rPr/>
        <w:t>29.8</w:t>
      </w:r>
      <w:r>
        <w:rPr>
          <w:spacing w:val="1"/>
        </w:rPr>
        <w:t> </w:t>
      </w:r>
      <w:r>
        <w:rPr/>
        <w:t>GPa,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1141</w:t>
      </w:r>
      <w:r>
        <w:rPr>
          <w:spacing w:val="1"/>
        </w:rPr>
        <w:t> </w:t>
      </w:r>
      <w:r>
        <w:rPr/>
        <w:t>MPa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37.5</w:t>
      </w:r>
      <w:r>
        <w:rPr>
          <w:spacing w:val="1"/>
        </w:rPr>
        <w:t> </w:t>
      </w:r>
      <w:r>
        <w:rPr/>
        <w:t>GPa,</w:t>
      </w:r>
      <w:r>
        <w:rPr>
          <w:spacing w:val="1"/>
        </w:rPr>
        <w:t> </w:t>
      </w:r>
      <w:r>
        <w:rPr/>
        <w:t>respectively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HPN</w:t>
      </w:r>
      <w:r>
        <w:rPr>
          <w:spacing w:val="1"/>
        </w:rPr>
        <w:t> </w:t>
      </w:r>
      <w:r>
        <w:rPr/>
        <w:t>composite.Hybrid</w:t>
      </w:r>
      <w:r>
        <w:rPr>
          <w:spacing w:val="33"/>
        </w:rPr>
        <w:t> </w:t>
      </w:r>
      <w:r>
        <w:rPr/>
        <w:t>polymer</w:t>
      </w:r>
      <w:r>
        <w:rPr>
          <w:spacing w:val="33"/>
        </w:rPr>
        <w:t> </w:t>
      </w:r>
      <w:r>
        <w:rPr/>
        <w:t>based</w:t>
      </w:r>
      <w:r>
        <w:rPr>
          <w:spacing w:val="33"/>
        </w:rPr>
        <w:t> </w:t>
      </w:r>
      <w:r>
        <w:rPr/>
        <w:t>composite</w:t>
      </w:r>
      <w:r>
        <w:rPr>
          <w:spacing w:val="39"/>
        </w:rPr>
        <w:t> </w:t>
      </w:r>
      <w:r>
        <w:rPr/>
        <w:t>architectures</w:t>
      </w:r>
      <w:r>
        <w:rPr>
          <w:spacing w:val="34"/>
        </w:rPr>
        <w:t> </w:t>
      </w:r>
      <w:r>
        <w:rPr/>
        <w:t>were</w:t>
      </w:r>
      <w:r>
        <w:rPr>
          <w:spacing w:val="32"/>
        </w:rPr>
        <w:t> </w:t>
      </w:r>
      <w:r>
        <w:rPr/>
        <w:t>tailored</w:t>
      </w:r>
      <w:r>
        <w:rPr>
          <w:spacing w:val="34"/>
        </w:rPr>
        <w:t> </w:t>
      </w:r>
      <w:r>
        <w:rPr/>
        <w:t>out</w:t>
      </w:r>
      <w:r>
        <w:rPr>
          <w:spacing w:val="32"/>
        </w:rPr>
        <w:t> </w:t>
      </w:r>
      <w:r>
        <w:rPr/>
        <w:t>of</w:t>
      </w:r>
    </w:p>
    <w:p>
      <w:pPr>
        <w:pStyle w:val="BodyText"/>
        <w:spacing w:before="1"/>
        <w:ind w:left="1200"/>
        <w:jc w:val="both"/>
      </w:pPr>
      <w:r>
        <w:rPr/>
        <w:t>glass</w:t>
      </w:r>
      <w:r>
        <w:rPr>
          <w:spacing w:val="4"/>
        </w:rPr>
        <w:t> </w:t>
      </w:r>
      <w:r>
        <w:rPr/>
        <w:t>(Ahma,</w:t>
      </w:r>
      <w:r>
        <w:rPr>
          <w:spacing w:val="4"/>
        </w:rPr>
        <w:t> </w:t>
      </w:r>
      <w:r>
        <w:rPr/>
        <w:t>Yel,</w:t>
      </w:r>
      <w:r>
        <w:rPr>
          <w:spacing w:val="3"/>
        </w:rPr>
        <w:t> </w:t>
      </w:r>
      <w:r>
        <w:rPr/>
        <w:t>Mai</w:t>
      </w:r>
      <w:r>
        <w:rPr>
          <w:spacing w:val="5"/>
        </w:rPr>
        <w:t> </w:t>
      </w:r>
      <w:r>
        <w:rPr/>
        <w:t>&amp;</w:t>
      </w:r>
      <w:r>
        <w:rPr>
          <w:spacing w:val="4"/>
        </w:rPr>
        <w:t> </w:t>
      </w:r>
      <w:r>
        <w:rPr/>
        <w:t>Su,</w:t>
      </w:r>
      <w:r>
        <w:rPr>
          <w:spacing w:val="3"/>
        </w:rPr>
        <w:t> </w:t>
      </w:r>
      <w:r>
        <w:rPr/>
        <w:t>2014).</w:t>
      </w:r>
      <w:r>
        <w:rPr>
          <w:spacing w:val="4"/>
        </w:rPr>
        <w:t> </w:t>
      </w:r>
      <w:r>
        <w:rPr/>
        <w:t>Kevlar</w:t>
      </w:r>
      <w:r>
        <w:rPr>
          <w:spacing w:val="4"/>
        </w:rPr>
        <w:t> </w:t>
      </w:r>
      <w:r>
        <w:rPr/>
        <w:t>and</w:t>
      </w:r>
      <w:r>
        <w:rPr>
          <w:spacing w:val="5"/>
        </w:rPr>
        <w:t> </w:t>
      </w:r>
      <w:r>
        <w:rPr/>
        <w:t>carbon</w:t>
      </w:r>
      <w:r>
        <w:rPr>
          <w:spacing w:val="5"/>
        </w:rPr>
        <w:t> </w:t>
      </w:r>
      <w:r>
        <w:rPr/>
        <w:t>woven</w:t>
      </w:r>
      <w:r>
        <w:rPr>
          <w:spacing w:val="2"/>
        </w:rPr>
        <w:t> </w:t>
      </w:r>
      <w:r>
        <w:rPr/>
        <w:t>fibers</w:t>
      </w:r>
      <w:r>
        <w:rPr>
          <w:spacing w:val="5"/>
        </w:rPr>
        <w:t> </w:t>
      </w:r>
      <w:r>
        <w:rPr/>
        <w:t>embedded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0"/>
        <w:jc w:val="both"/>
      </w:pPr>
      <w:r>
        <w:rPr/>
        <w:t>within two different matrices: epoxy and polyester resins. Their result shows</w:t>
      </w:r>
      <w:r>
        <w:rPr>
          <w:spacing w:val="1"/>
        </w:rPr>
        <w:t> </w:t>
      </w:r>
      <w:r>
        <w:rPr/>
        <w:t>linear increase in tensile strength with an increase in volume fraction fabric for</w:t>
      </w:r>
      <w:r>
        <w:rPr>
          <w:spacing w:val="1"/>
        </w:rPr>
        <w:t> </w:t>
      </w:r>
      <w:r>
        <w:rPr/>
        <w:t>both polyester and epoxy based composites. In addition, the hybrid composites</w:t>
      </w:r>
      <w:r>
        <w:rPr>
          <w:spacing w:val="1"/>
        </w:rPr>
        <w:t> </w:t>
      </w:r>
      <w:r>
        <w:rPr/>
        <w:t>have shown up to more than 100% increase in modulus of polyester composites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fabric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properties.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Valenca(2015)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behavior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based composites using Kevlar and glass fibers as constitutive. The structural</w:t>
      </w:r>
      <w:r>
        <w:rPr>
          <w:spacing w:val="1"/>
        </w:rPr>
        <w:t> </w:t>
      </w:r>
      <w:r>
        <w:rPr/>
        <w:t>composites developed performed excellent in tensile, bending and impact tests</w:t>
      </w:r>
      <w:r>
        <w:rPr>
          <w:spacing w:val="1"/>
        </w:rPr>
        <w:t> </w:t>
      </w:r>
      <w:r>
        <w:rPr/>
        <w:t>coMParatively with their counterparts. Earlier, Dutra </w:t>
      </w:r>
      <w:r>
        <w:rPr>
          <w:i/>
        </w:rPr>
        <w:t>et al.,</w:t>
      </w:r>
      <w:r>
        <w:rPr/>
        <w:t>(2014) reported on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mixture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polypropylene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reinforcing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matrix.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argued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properties of hybrids in comparison with CF based composites. Researchers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influences</w:t>
      </w:r>
      <w:r>
        <w:rPr>
          <w:spacing w:val="1"/>
        </w:rPr>
        <w:t> </w:t>
      </w:r>
      <w:r>
        <w:rPr/>
        <w:t>(e.g.</w:t>
      </w:r>
      <w:r>
        <w:rPr>
          <w:spacing w:val="1"/>
        </w:rPr>
        <w:t> </w:t>
      </w:r>
      <w:r>
        <w:rPr/>
        <w:t>moisture</w:t>
      </w:r>
      <w:r>
        <w:rPr>
          <w:spacing w:val="1"/>
        </w:rPr>
        <w:t> </w:t>
      </w:r>
      <w:r>
        <w:rPr/>
        <w:t>absorption)</w:t>
      </w:r>
      <w:r>
        <w:rPr>
          <w:spacing w:val="71"/>
        </w:rPr>
        <w:t> </w:t>
      </w:r>
      <w:r>
        <w:rPr/>
        <w:t>and</w:t>
      </w:r>
      <w:r>
        <w:rPr>
          <w:spacing w:val="1"/>
        </w:rPr>
        <w:t> </w:t>
      </w:r>
      <w:r>
        <w:rPr/>
        <w:t>atmospheric,</w:t>
      </w:r>
      <w:r>
        <w:rPr>
          <w:spacing w:val="1"/>
        </w:rPr>
        <w:t> </w:t>
      </w:r>
      <w:r>
        <w:rPr/>
        <w:t>accelerated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aging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upon</w:t>
      </w:r>
      <w:r>
        <w:rPr>
          <w:spacing w:val="1"/>
        </w:rPr>
        <w:t> </w:t>
      </w:r>
      <w:r>
        <w:rPr/>
        <w:t>the</w:t>
      </w:r>
      <w:r>
        <w:rPr>
          <w:spacing w:val="71"/>
        </w:rPr>
        <w:t> </w:t>
      </w:r>
      <w:r>
        <w:rPr/>
        <w:t>mechanical</w:t>
      </w:r>
      <w:r>
        <w:rPr>
          <w:spacing w:val="-67"/>
        </w:rPr>
        <w:t> </w:t>
      </w:r>
      <w:r>
        <w:rPr/>
        <w:t>properties of hybrid composites during their studies aiming a comprehensive</w:t>
      </w:r>
      <w:r>
        <w:rPr>
          <w:spacing w:val="1"/>
        </w:rPr>
        <w:t> </w:t>
      </w:r>
      <w:r>
        <w:rPr/>
        <w:t>perspective on tailored materials. (Barjasteh, 2019), Boualem &amp; Sereir (2011),</w:t>
      </w:r>
      <w:r>
        <w:rPr>
          <w:spacing w:val="1"/>
        </w:rPr>
        <w:t> </w:t>
      </w:r>
      <w:r>
        <w:rPr/>
        <w:t>Burks &amp; Kumosa (2012); Tsai </w:t>
      </w:r>
      <w:r>
        <w:rPr>
          <w:i/>
        </w:rPr>
        <w:t>et al.,</w:t>
      </w:r>
      <w:r>
        <w:rPr/>
        <w:t>(2016).The conclusion underpinning their</w:t>
      </w:r>
      <w:r>
        <w:rPr>
          <w:spacing w:val="1"/>
        </w:rPr>
        <w:t> </w:t>
      </w:r>
      <w:r>
        <w:rPr/>
        <w:t>research resides in</w:t>
      </w:r>
      <w:r>
        <w:rPr>
          <w:spacing w:val="1"/>
        </w:rPr>
        <w:t> </w:t>
      </w:r>
      <w:r>
        <w:rPr/>
        <w:t>the unchanging</w:t>
      </w:r>
      <w:r>
        <w:rPr>
          <w:spacing w:val="1"/>
        </w:rPr>
        <w:t> </w:t>
      </w:r>
      <w:r>
        <w:rPr/>
        <w:t>or small</w:t>
      </w:r>
      <w:r>
        <w:rPr>
          <w:spacing w:val="1"/>
        </w:rPr>
        <w:t> </w:t>
      </w:r>
      <w:r>
        <w:rPr/>
        <w:t>discrepancies 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monitored</w:t>
      </w:r>
      <w:r>
        <w:rPr>
          <w:spacing w:val="1"/>
        </w:rPr>
        <w:t> </w:t>
      </w:r>
      <w:r>
        <w:rPr/>
        <w:t>effective</w:t>
      </w:r>
      <w:r>
        <w:rPr>
          <w:spacing w:val="-2"/>
        </w:rPr>
        <w:t> </w:t>
      </w:r>
      <w:r>
        <w:rPr/>
        <w:t>properties</w:t>
      </w:r>
      <w:r>
        <w:rPr>
          <w:spacing w:val="-3"/>
        </w:rPr>
        <w:t> </w:t>
      </w:r>
      <w:r>
        <w:rPr/>
        <w:t>due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mentioned external</w:t>
      </w:r>
      <w:r>
        <w:rPr>
          <w:spacing w:val="-4"/>
        </w:rPr>
        <w:t> </w:t>
      </w:r>
      <w:r>
        <w:rPr/>
        <w:t>influences.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5" w:firstLine="719"/>
        <w:jc w:val="both"/>
        <w:rPr>
          <w:i/>
        </w:rPr>
      </w:pPr>
      <w:r>
        <w:rPr/>
        <w:t>Rahmanian (2014)reported on the mechanical properties of multiscale</w:t>
      </w:r>
      <w:r>
        <w:rPr>
          <w:spacing w:val="1"/>
        </w:rPr>
        <w:t> </w:t>
      </w:r>
      <w:r>
        <w:rPr/>
        <w:t>hybrid</w:t>
      </w:r>
      <w:r>
        <w:rPr>
          <w:spacing w:val="2"/>
        </w:rPr>
        <w:t> </w:t>
      </w:r>
      <w:r>
        <w:rPr/>
        <w:t>polymer</w:t>
      </w:r>
      <w:r>
        <w:rPr>
          <w:spacing w:val="4"/>
        </w:rPr>
        <w:t> </w:t>
      </w:r>
      <w:r>
        <w:rPr/>
        <w:t>composites</w:t>
      </w:r>
      <w:r>
        <w:rPr>
          <w:spacing w:val="2"/>
        </w:rPr>
        <w:t> </w:t>
      </w:r>
      <w:r>
        <w:rPr/>
        <w:t>out</w:t>
      </w:r>
      <w:r>
        <w:rPr>
          <w:spacing w:val="2"/>
        </w:rPr>
        <w:t> </w:t>
      </w:r>
      <w:r>
        <w:rPr/>
        <w:t>of</w:t>
      </w:r>
      <w:r>
        <w:rPr>
          <w:spacing w:val="4"/>
        </w:rPr>
        <w:t> </w:t>
      </w:r>
      <w:r>
        <w:rPr/>
        <w:t>carbon</w:t>
      </w:r>
      <w:r>
        <w:rPr>
          <w:spacing w:val="4"/>
        </w:rPr>
        <w:t> </w:t>
      </w:r>
      <w:r>
        <w:rPr/>
        <w:t>fibers</w:t>
      </w:r>
      <w:r>
        <w:rPr>
          <w:spacing w:val="4"/>
        </w:rPr>
        <w:t> </w:t>
      </w:r>
      <w:r>
        <w:rPr/>
        <w:t>(CF)</w:t>
      </w:r>
      <w:r>
        <w:rPr>
          <w:spacing w:val="4"/>
        </w:rPr>
        <w:t> </w:t>
      </w:r>
      <w:r>
        <w:rPr/>
        <w:t>while</w:t>
      </w:r>
      <w:r>
        <w:rPr>
          <w:spacing w:val="1"/>
        </w:rPr>
        <w:t> </w:t>
      </w:r>
      <w:r>
        <w:rPr/>
        <w:t>Gamze</w:t>
      </w:r>
      <w:r>
        <w:rPr>
          <w:spacing w:val="14"/>
        </w:rPr>
        <w:t> </w:t>
      </w:r>
      <w:r>
        <w:rPr>
          <w:i/>
        </w:rPr>
        <w:t>et</w:t>
      </w:r>
      <w:r>
        <w:rPr>
          <w:i/>
          <w:spacing w:val="4"/>
        </w:rPr>
        <w:t> </w:t>
      </w:r>
      <w:r>
        <w:rPr>
          <w:i/>
        </w:rPr>
        <w:t>al,.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4"/>
        <w:jc w:val="both"/>
      </w:pPr>
      <w:r>
        <w:rPr/>
        <w:t>(2014)employed</w:t>
      </w:r>
      <w:r>
        <w:rPr>
          <w:spacing w:val="1"/>
        </w:rPr>
        <w:t> </w:t>
      </w:r>
      <w:r>
        <w:rPr/>
        <w:t>short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fibers.</w:t>
      </w:r>
      <w:r>
        <w:rPr>
          <w:spacing w:val="1"/>
        </w:rPr>
        <w:t> </w:t>
      </w:r>
      <w:r>
        <w:rPr/>
        <w:t>Unsurprisingly,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works</w:t>
      </w:r>
      <w:r>
        <w:rPr>
          <w:spacing w:val="1"/>
        </w:rPr>
        <w:t> </w:t>
      </w:r>
      <w:r>
        <w:rPr/>
        <w:t>report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improvements on the monitored mechanical property along with arguments in</w:t>
      </w:r>
      <w:r>
        <w:rPr>
          <w:spacing w:val="1"/>
        </w:rPr>
        <w:t> </w:t>
      </w:r>
      <w:r>
        <w:rPr/>
        <w:t>favor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synergetic effects.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Divya, Kakhandaki &amp; Suresha (2014) studied the three-body abrasive</w:t>
      </w:r>
      <w:r>
        <w:rPr>
          <w:spacing w:val="1"/>
        </w:rPr>
        <w:t> </w:t>
      </w:r>
      <w:r>
        <w:rPr/>
        <w:t>wear</w:t>
      </w:r>
      <w:r>
        <w:rPr>
          <w:spacing w:val="1"/>
        </w:rPr>
        <w:t> </w:t>
      </w:r>
      <w:r>
        <w:rPr/>
        <w:t>behavior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(wt%)</w:t>
      </w:r>
      <w:r>
        <w:rPr>
          <w:spacing w:val="1"/>
        </w:rPr>
        <w:t> </w:t>
      </w:r>
      <w:r>
        <w:rPr/>
        <w:t>filled</w:t>
      </w:r>
      <w:r>
        <w:rPr>
          <w:spacing w:val="1"/>
        </w:rPr>
        <w:t> </w:t>
      </w:r>
      <w:r>
        <w:rPr/>
        <w:t>organo-modified</w:t>
      </w:r>
      <w:r>
        <w:rPr>
          <w:spacing w:val="-67"/>
        </w:rPr>
        <w:t> </w:t>
      </w:r>
      <w:r>
        <w:rPr/>
        <w:t>montmorillonite</w:t>
      </w:r>
      <w:r>
        <w:rPr>
          <w:spacing w:val="1"/>
        </w:rPr>
        <w:t> </w:t>
      </w:r>
      <w:r>
        <w:rPr/>
        <w:t>(OMMT)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constant</w:t>
      </w:r>
      <w:r>
        <w:rPr>
          <w:spacing w:val="1"/>
        </w:rPr>
        <w:t> </w:t>
      </w:r>
      <w:r>
        <w:rPr/>
        <w:t>wt%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treated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untreated</w:t>
      </w:r>
      <w:r>
        <w:rPr>
          <w:spacing w:val="1"/>
        </w:rPr>
        <w:t> </w:t>
      </w:r>
      <w:r>
        <w:rPr/>
        <w:t>coir</w:t>
      </w:r>
      <w:r>
        <w:rPr>
          <w:spacing w:val="1"/>
        </w:rPr>
        <w:t> </w:t>
      </w:r>
      <w:r>
        <w:rPr/>
        <w:t>sheath (CS) in unsaturated polyester (USP) resin. Three-body abrasive wear of</w:t>
      </w:r>
      <w:r>
        <w:rPr>
          <w:spacing w:val="1"/>
        </w:rPr>
        <w:t> </w:t>
      </w:r>
      <w:r>
        <w:rPr/>
        <w:t>the hybrid composites were studied under different filler loading, treatment of</w:t>
      </w:r>
      <w:r>
        <w:rPr>
          <w:spacing w:val="1"/>
        </w:rPr>
        <w:t> </w:t>
      </w:r>
      <w:r>
        <w:rPr/>
        <w:t>the coir sheath, and abrading distance. The results of the abrasive wear test</w:t>
      </w:r>
      <w:r>
        <w:rPr>
          <w:spacing w:val="1"/>
        </w:rPr>
        <w:t> </w:t>
      </w:r>
      <w:r>
        <w:rPr/>
        <w:t>revealed that the wear volume increases with increase in abrading distance and</w:t>
      </w:r>
      <w:r>
        <w:rPr>
          <w:spacing w:val="1"/>
        </w:rPr>
        <w:t> </w:t>
      </w:r>
      <w:r>
        <w:rPr/>
        <w:t>specific wear rate is high for the untreated composites (UTCs) compared to</w:t>
      </w:r>
      <w:r>
        <w:rPr>
          <w:spacing w:val="1"/>
        </w:rPr>
        <w:t> </w:t>
      </w:r>
      <w:r>
        <w:rPr/>
        <w:t>alkali treated composites (ATCs) and silane treated composites (STCs). STCs</w:t>
      </w:r>
      <w:r>
        <w:rPr>
          <w:spacing w:val="1"/>
        </w:rPr>
        <w:t> </w:t>
      </w:r>
      <w:r>
        <w:rPr/>
        <w:t>with 1 wt% oMMT-filled USP hybrid composite exhibited better abrasive wear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UTCs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ATCs.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wear</w:t>
      </w:r>
      <w:r>
        <w:rPr>
          <w:spacing w:val="1"/>
        </w:rPr>
        <w:t> </w:t>
      </w:r>
      <w:r>
        <w:rPr/>
        <w:t>mechanisms</w:t>
      </w:r>
      <w:r>
        <w:rPr>
          <w:spacing w:val="1"/>
        </w:rPr>
        <w:t> </w:t>
      </w:r>
      <w:r>
        <w:rPr/>
        <w:t>were</w:t>
      </w:r>
      <w:r>
        <w:rPr>
          <w:spacing w:val="-67"/>
        </w:rPr>
        <w:t> </w:t>
      </w:r>
      <w:r>
        <w:rPr/>
        <w:t>observed on the</w:t>
      </w:r>
      <w:r>
        <w:rPr>
          <w:spacing w:val="1"/>
        </w:rPr>
        <w:t> </w:t>
      </w:r>
      <w:r>
        <w:rPr/>
        <w:t>worn</w:t>
      </w:r>
      <w:r>
        <w:rPr>
          <w:spacing w:val="1"/>
        </w:rPr>
        <w:t> </w:t>
      </w:r>
      <w:r>
        <w:rPr/>
        <w:t>surfaces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composites, including pitting, micro-</w:t>
      </w:r>
      <w:r>
        <w:rPr>
          <w:spacing w:val="1"/>
        </w:rPr>
        <w:t> </w:t>
      </w:r>
      <w:r>
        <w:rPr/>
        <w:t>and/or</w:t>
      </w:r>
      <w:r>
        <w:rPr>
          <w:spacing w:val="1"/>
        </w:rPr>
        <w:t> </w:t>
      </w:r>
      <w:r>
        <w:rPr/>
        <w:t>macro-</w:t>
      </w:r>
      <w:r>
        <w:rPr>
          <w:spacing w:val="1"/>
        </w:rPr>
        <w:t> </w:t>
      </w:r>
      <w:r>
        <w:rPr/>
        <w:t>cracks,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crack</w:t>
      </w:r>
      <w:r>
        <w:rPr>
          <w:spacing w:val="1"/>
        </w:rPr>
        <w:t> </w:t>
      </w:r>
      <w:r>
        <w:rPr/>
        <w:t>propagation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in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transverse</w:t>
      </w:r>
      <w:r>
        <w:rPr>
          <w:spacing w:val="-4"/>
        </w:rPr>
        <w:t> </w:t>
      </w:r>
      <w:r>
        <w:rPr/>
        <w:t>direction.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t>Bharatkumar (2018)reported on the use of non-traditional fillers as flame</w:t>
      </w:r>
      <w:r>
        <w:rPr>
          <w:spacing w:val="1"/>
        </w:rPr>
        <w:t> </w:t>
      </w:r>
      <w:r>
        <w:rPr/>
        <w:t>retardants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evaluate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fire-retardant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non-traditional</w:t>
      </w:r>
      <w:r>
        <w:rPr>
          <w:spacing w:val="1"/>
        </w:rPr>
        <w:t> </w:t>
      </w:r>
      <w:r>
        <w:rPr/>
        <w:t>fillers</w:t>
      </w:r>
      <w:r>
        <w:rPr>
          <w:spacing w:val="1"/>
        </w:rPr>
        <w:t> </w:t>
      </w:r>
      <w:r>
        <w:rPr/>
        <w:t>viz.</w:t>
      </w:r>
      <w:r>
        <w:rPr>
          <w:spacing w:val="1"/>
        </w:rPr>
        <w:t> </w:t>
      </w:r>
      <w:r>
        <w:rPr/>
        <w:t>hydroxyapatite, zinc borate and fly ash in combination</w:t>
      </w:r>
      <w:r>
        <w:rPr>
          <w:spacing w:val="1"/>
        </w:rPr>
        <w:t> </w:t>
      </w:r>
      <w:r>
        <w:rPr/>
        <w:t>with traditional fire</w:t>
      </w:r>
      <w:r>
        <w:rPr>
          <w:spacing w:val="1"/>
        </w:rPr>
        <w:t> </w:t>
      </w:r>
      <w:r>
        <w:rPr/>
        <w:t>retardant</w:t>
      </w:r>
      <w:r>
        <w:rPr>
          <w:spacing w:val="14"/>
        </w:rPr>
        <w:t> </w:t>
      </w:r>
      <w:r>
        <w:rPr/>
        <w:t>filler</w:t>
      </w:r>
      <w:r>
        <w:rPr>
          <w:spacing w:val="12"/>
        </w:rPr>
        <w:t> </w:t>
      </w:r>
      <w:r>
        <w:rPr/>
        <w:t>antimony</w:t>
      </w:r>
      <w:r>
        <w:rPr>
          <w:spacing w:val="11"/>
        </w:rPr>
        <w:t> </w:t>
      </w:r>
      <w:r>
        <w:rPr/>
        <w:t>trioxide,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prepolymer</w:t>
      </w:r>
      <w:r>
        <w:rPr>
          <w:spacing w:val="15"/>
        </w:rPr>
        <w:t> </w:t>
      </w:r>
      <w:r>
        <w:rPr/>
        <w:t>polyester</w:t>
      </w:r>
      <w:r>
        <w:rPr>
          <w:spacing w:val="12"/>
        </w:rPr>
        <w:t> </w:t>
      </w:r>
      <w:r>
        <w:rPr/>
        <w:t>resin</w:t>
      </w:r>
      <w:r>
        <w:rPr>
          <w:spacing w:val="15"/>
        </w:rPr>
        <w:t> </w:t>
      </w:r>
      <w:r>
        <w:rPr/>
        <w:t>composite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7"/>
        <w:jc w:val="both"/>
      </w:pPr>
      <w:r>
        <w:rPr/>
        <w:t>system. Polyester resin was synthesized using phthalic anhydride (PA), maleic</w:t>
      </w:r>
      <w:r>
        <w:rPr>
          <w:spacing w:val="1"/>
        </w:rPr>
        <w:t> </w:t>
      </w:r>
      <w:r>
        <w:rPr/>
        <w:t>anhydride (MAN) and propylene glycol (PG). Flammability properties studied</w:t>
      </w:r>
      <w:r>
        <w:rPr>
          <w:spacing w:val="1"/>
        </w:rPr>
        <w:t> </w:t>
      </w:r>
      <w:r>
        <w:rPr/>
        <w:t>using limiting oxygen index suggests that incorporation of non-traditional fillers</w:t>
      </w:r>
      <w:r>
        <w:rPr>
          <w:spacing w:val="-67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retardancy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considerable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mechanical</w:t>
      </w:r>
      <w:r>
        <w:rPr>
          <w:spacing w:val="-67"/>
        </w:rPr>
        <w:t> </w:t>
      </w:r>
      <w:r>
        <w:rPr/>
        <w:t>properties. However, the effectiveness of fillers as flame retardants depends on</w:t>
      </w:r>
      <w:r>
        <w:rPr>
          <w:spacing w:val="1"/>
        </w:rPr>
        <w:t> </w:t>
      </w:r>
      <w:r>
        <w:rPr/>
        <w:t>several factors including the type of fillers and incorporation level of the fillers.</w:t>
      </w:r>
      <w:r>
        <w:rPr>
          <w:spacing w:val="1"/>
        </w:rPr>
        <w:t> </w:t>
      </w:r>
      <w:r>
        <w:rPr/>
        <w:t>The use of antimony trioxide and fly ash increases the fire resistance behavior</w:t>
      </w:r>
      <w:r>
        <w:rPr>
          <w:spacing w:val="1"/>
        </w:rPr>
        <w:t> </w:t>
      </w:r>
      <w:r>
        <w:rPr/>
        <w:t>but there is decrease in mechanical properties and thermal stability. The results</w:t>
      </w:r>
      <w:r>
        <w:rPr>
          <w:spacing w:val="1"/>
        </w:rPr>
        <w:t> </w:t>
      </w:r>
      <w:r>
        <w:rPr/>
        <w:t>reveal that good improvement in fire resistance with considerable increase in</w:t>
      </w:r>
      <w:r>
        <w:rPr>
          <w:spacing w:val="1"/>
        </w:rPr>
        <w:t> </w:t>
      </w:r>
      <w:r>
        <w:rPr/>
        <w:t>mechanical properties and thermal stability was obtained with 30% zinc borate</w:t>
      </w:r>
      <w:r>
        <w:rPr>
          <w:spacing w:val="1"/>
        </w:rPr>
        <w:t> </w:t>
      </w:r>
      <w:r>
        <w:rPr/>
        <w:t>as filler.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Harshvardhan,</w:t>
      </w:r>
      <w:r>
        <w:rPr>
          <w:spacing w:val="1"/>
        </w:rPr>
        <w:t> </w:t>
      </w:r>
      <w:r>
        <w:rPr/>
        <w:t>Arun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Alok</w:t>
      </w:r>
      <w:r>
        <w:rPr>
          <w:spacing w:val="1"/>
        </w:rPr>
        <w:t> </w:t>
      </w:r>
      <w:r>
        <w:rPr/>
        <w:t>(2012)</w:t>
      </w:r>
      <w:r>
        <w:rPr>
          <w:spacing w:val="1"/>
        </w:rPr>
        <w:t> </w:t>
      </w:r>
      <w:r>
        <w:rPr/>
        <w:t>depicted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mechanical characterization of a new class of multi-phase composites consisting</w:t>
      </w:r>
      <w:r>
        <w:rPr>
          <w:spacing w:val="-67"/>
        </w:rPr>
        <w:t> </w:t>
      </w:r>
      <w:r>
        <w:rPr/>
        <w:t>of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filled</w:t>
      </w:r>
      <w:r>
        <w:rPr>
          <w:spacing w:val="1"/>
        </w:rPr>
        <w:t> </w:t>
      </w:r>
      <w:r>
        <w:rPr/>
        <w:t>with</w:t>
      </w:r>
      <w:r>
        <w:rPr>
          <w:spacing w:val="70"/>
        </w:rPr>
        <w:t> </w:t>
      </w:r>
      <w:r>
        <w:rPr/>
        <w:t>alumina</w:t>
      </w:r>
      <w:r>
        <w:rPr>
          <w:spacing w:val="1"/>
        </w:rPr>
        <w:t> </w:t>
      </w:r>
      <w:r>
        <w:rPr/>
        <w:t>particulates. Four different composite samples were prepared with 0, 5, 10 and</w:t>
      </w:r>
      <w:r>
        <w:rPr>
          <w:spacing w:val="1"/>
        </w:rPr>
        <w:t> </w:t>
      </w:r>
      <w:r>
        <w:rPr/>
        <w:t>15wt % of Al</w:t>
      </w:r>
      <w:r>
        <w:rPr>
          <w:vertAlign w:val="subscript"/>
        </w:rPr>
        <w:t>2</w:t>
      </w:r>
      <w:r>
        <w:rPr>
          <w:vertAlign w:val="baseline"/>
        </w:rPr>
        <w:t>O</w:t>
      </w:r>
      <w:r>
        <w:rPr>
          <w:vertAlign w:val="subscript"/>
        </w:rPr>
        <w:t>3</w:t>
      </w:r>
      <w:r>
        <w:rPr>
          <w:vertAlign w:val="baseline"/>
        </w:rPr>
        <w:t>(alumina). The mechanical properties of these composites were</w:t>
      </w:r>
      <w:r>
        <w:rPr>
          <w:spacing w:val="-67"/>
          <w:vertAlign w:val="baseline"/>
        </w:rPr>
        <w:t> </w:t>
      </w:r>
      <w:r>
        <w:rPr>
          <w:vertAlign w:val="baseline"/>
        </w:rPr>
        <w:t>evaluated. It was found that Al</w:t>
      </w:r>
      <w:r>
        <w:rPr>
          <w:vertAlign w:val="subscript"/>
        </w:rPr>
        <w:t>2</w:t>
      </w:r>
      <w:r>
        <w:rPr>
          <w:vertAlign w:val="baseline"/>
        </w:rPr>
        <w:t>O</w:t>
      </w:r>
      <w:r>
        <w:rPr>
          <w:vertAlign w:val="subscript"/>
        </w:rPr>
        <w:t>3</w:t>
      </w:r>
      <w:r>
        <w:rPr>
          <w:vertAlign w:val="baseline"/>
        </w:rPr>
        <w:t> modifies the tensile, flexural and the inter-</w:t>
      </w:r>
      <w:r>
        <w:rPr>
          <w:spacing w:val="1"/>
          <w:vertAlign w:val="baseline"/>
        </w:rPr>
        <w:t> </w:t>
      </w:r>
      <w:r>
        <w:rPr>
          <w:vertAlign w:val="baseline"/>
        </w:rPr>
        <w:t>laminar</w:t>
      </w:r>
      <w:r>
        <w:rPr>
          <w:spacing w:val="1"/>
          <w:vertAlign w:val="baseline"/>
        </w:rPr>
        <w:t> </w:t>
      </w:r>
      <w:r>
        <w:rPr>
          <w:vertAlign w:val="baseline"/>
        </w:rPr>
        <w:t>shear</w:t>
      </w:r>
      <w:r>
        <w:rPr>
          <w:spacing w:val="1"/>
          <w:vertAlign w:val="baseline"/>
        </w:rPr>
        <w:t> </w:t>
      </w:r>
      <w:r>
        <w:rPr>
          <w:vertAlign w:val="baseline"/>
        </w:rPr>
        <w:t>strength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glass-polyester</w:t>
      </w:r>
      <w:r>
        <w:rPr>
          <w:spacing w:val="1"/>
          <w:vertAlign w:val="baseline"/>
        </w:rPr>
        <w:t> </w:t>
      </w:r>
      <w:r>
        <w:rPr>
          <w:vertAlign w:val="baseline"/>
        </w:rPr>
        <w:t>composites.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hardness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67"/>
          <w:vertAlign w:val="baseline"/>
        </w:rPr>
        <w:t> </w:t>
      </w:r>
      <w:r>
        <w:rPr>
          <w:vertAlign w:val="baseline"/>
        </w:rPr>
        <w:t>density of the composites were also greatly influenced by the content of these</w:t>
      </w:r>
      <w:r>
        <w:rPr>
          <w:spacing w:val="1"/>
          <w:vertAlign w:val="baseline"/>
        </w:rPr>
        <w:t> </w:t>
      </w:r>
      <w:r>
        <w:rPr>
          <w:vertAlign w:val="baseline"/>
        </w:rPr>
        <w:t>fillers.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0" w:firstLine="789"/>
        <w:jc w:val="both"/>
      </w:pPr>
      <w:r>
        <w:rPr/>
        <w:t>Mishra </w:t>
      </w:r>
      <w:r>
        <w:rPr>
          <w:i/>
        </w:rPr>
        <w:t>et al., </w:t>
      </w:r>
      <w:r>
        <w:rPr/>
        <w:t>(2013) investigated the mechanical performance of bio-</w:t>
      </w:r>
      <w:r>
        <w:rPr>
          <w:spacing w:val="1"/>
        </w:rPr>
        <w:t> </w:t>
      </w:r>
      <w:r>
        <w:rPr/>
        <w:t>ﬁber/glass</w:t>
      </w:r>
      <w:r>
        <w:rPr>
          <w:spacing w:val="44"/>
        </w:rPr>
        <w:t> </w:t>
      </w:r>
      <w:r>
        <w:rPr/>
        <w:t>reinforced</w:t>
      </w:r>
      <w:r>
        <w:rPr>
          <w:spacing w:val="43"/>
        </w:rPr>
        <w:t> </w:t>
      </w:r>
      <w:r>
        <w:rPr/>
        <w:t>polyester</w:t>
      </w:r>
      <w:r>
        <w:rPr>
          <w:spacing w:val="43"/>
        </w:rPr>
        <w:t> </w:t>
      </w:r>
      <w:r>
        <w:rPr/>
        <w:t>hybrid</w:t>
      </w:r>
      <w:r>
        <w:rPr>
          <w:spacing w:val="45"/>
        </w:rPr>
        <w:t> </w:t>
      </w:r>
      <w:r>
        <w:rPr/>
        <w:t>composites.</w:t>
      </w:r>
      <w:r>
        <w:rPr>
          <w:spacing w:val="42"/>
        </w:rPr>
        <w:t> </w:t>
      </w:r>
      <w:r>
        <w:rPr/>
        <w:t>The</w:t>
      </w:r>
      <w:r>
        <w:rPr>
          <w:spacing w:val="44"/>
        </w:rPr>
        <w:t> </w:t>
      </w:r>
      <w:r>
        <w:rPr/>
        <w:t>degree</w:t>
      </w:r>
      <w:r>
        <w:rPr>
          <w:spacing w:val="44"/>
        </w:rPr>
        <w:t> </w:t>
      </w:r>
      <w:r>
        <w:rPr/>
        <w:t>of</w:t>
      </w:r>
      <w:r>
        <w:rPr>
          <w:spacing w:val="43"/>
        </w:rPr>
        <w:t> </w:t>
      </w:r>
      <w:r>
        <w:rPr/>
        <w:t>mechanical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7"/>
        <w:jc w:val="both"/>
      </w:pPr>
      <w:r>
        <w:rPr/>
        <w:t>reinforcement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by the</w:t>
      </w:r>
      <w:r>
        <w:rPr>
          <w:spacing w:val="1"/>
        </w:rPr>
        <w:t> </w:t>
      </w:r>
      <w:r>
        <w:rPr/>
        <w:t>introduction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ﬁbers</w:t>
      </w:r>
      <w:r>
        <w:rPr>
          <w:spacing w:val="70"/>
        </w:rPr>
        <w:t> </w:t>
      </w:r>
      <w:r>
        <w:rPr/>
        <w:t>in</w:t>
      </w:r>
      <w:r>
        <w:rPr>
          <w:spacing w:val="1"/>
        </w:rPr>
        <w:t> </w:t>
      </w:r>
      <w:r>
        <w:rPr/>
        <w:t>natural</w:t>
      </w:r>
      <w:r>
        <w:rPr>
          <w:spacing w:val="51"/>
        </w:rPr>
        <w:t> </w:t>
      </w:r>
      <w:r>
        <w:rPr/>
        <w:t>ﬁber</w:t>
      </w:r>
      <w:r>
        <w:rPr>
          <w:spacing w:val="51"/>
        </w:rPr>
        <w:t> </w:t>
      </w:r>
      <w:r>
        <w:rPr/>
        <w:t>(pineapple</w:t>
      </w:r>
      <w:r>
        <w:rPr>
          <w:spacing w:val="48"/>
        </w:rPr>
        <w:t> </w:t>
      </w:r>
      <w:r>
        <w:rPr/>
        <w:t>leaf</w:t>
      </w:r>
      <w:r>
        <w:rPr>
          <w:spacing w:val="52"/>
        </w:rPr>
        <w:t> </w:t>
      </w:r>
      <w:r>
        <w:rPr/>
        <w:t>ﬁber/sisal</w:t>
      </w:r>
      <w:r>
        <w:rPr>
          <w:spacing w:val="52"/>
        </w:rPr>
        <w:t> </w:t>
      </w:r>
      <w:r>
        <w:rPr/>
        <w:t>ﬁber)</w:t>
      </w:r>
      <w:r>
        <w:rPr>
          <w:spacing w:val="51"/>
        </w:rPr>
        <w:t> </w:t>
      </w:r>
      <w:r>
        <w:rPr/>
        <w:t>reinforced</w:t>
      </w:r>
      <w:r>
        <w:rPr>
          <w:spacing w:val="52"/>
        </w:rPr>
        <w:t> </w:t>
      </w:r>
      <w:r>
        <w:rPr/>
        <w:t>polyester</w:t>
      </w:r>
      <w:r>
        <w:rPr>
          <w:spacing w:val="50"/>
        </w:rPr>
        <w:t> </w:t>
      </w:r>
      <w:r>
        <w:rPr/>
        <w:t>composites</w:t>
      </w:r>
      <w:r>
        <w:rPr>
          <w:spacing w:val="-67"/>
        </w:rPr>
        <w:t> </w:t>
      </w:r>
      <w:r>
        <w:rPr/>
        <w:t>was assessed experimentally. Addition of relatively small amount of glass ﬁber</w:t>
      </w:r>
      <w:r>
        <w:rPr>
          <w:spacing w:val="1"/>
        </w:rPr>
        <w:t> </w:t>
      </w:r>
      <w:r>
        <w:rPr/>
        <w:t>to the pineapple leaf ﬁber and sisal ﬁber-reinforced polyester matrix enhanced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resulting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chemically</w:t>
      </w:r>
      <w:r>
        <w:rPr>
          <w:spacing w:val="1"/>
        </w:rPr>
        <w:t> </w:t>
      </w:r>
      <w:r>
        <w:rPr/>
        <w:t>modiﬁed</w:t>
      </w:r>
      <w:r>
        <w:rPr>
          <w:spacing w:val="1"/>
        </w:rPr>
        <w:t> </w:t>
      </w:r>
      <w:r>
        <w:rPr/>
        <w:t>sisal</w:t>
      </w:r>
      <w:r>
        <w:rPr>
          <w:spacing w:val="1"/>
        </w:rPr>
        <w:t> </w:t>
      </w:r>
      <w:r>
        <w:rPr/>
        <w:t>ﬁbers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ﬁbers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reinforcements in polyester matrix to enhance the mechanical properties of the</w:t>
      </w:r>
      <w:r>
        <w:rPr>
          <w:spacing w:val="1"/>
        </w:rPr>
        <w:t> </w:t>
      </w:r>
      <w:r>
        <w:rPr/>
        <w:t>resulting hybrid composites. The surface modiﬁcation of sisal ﬁbers such as</w:t>
      </w:r>
      <w:r>
        <w:rPr>
          <w:spacing w:val="1"/>
        </w:rPr>
        <w:t> </w:t>
      </w:r>
      <w:r>
        <w:rPr/>
        <w:t>alkali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optimum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strengths,</w:t>
      </w:r>
      <w:r>
        <w:rPr>
          <w:spacing w:val="1"/>
        </w:rPr>
        <w:t> </w:t>
      </w:r>
      <w:r>
        <w:rPr/>
        <w:t>while</w:t>
      </w:r>
      <w:r>
        <w:rPr>
          <w:spacing w:val="-67"/>
        </w:rPr>
        <w:t> </w:t>
      </w:r>
      <w:r>
        <w:rPr/>
        <w:t>cyanoethylation resulted in the maximum increase in ﬂexural strength of the</w:t>
      </w:r>
      <w:r>
        <w:rPr>
          <w:spacing w:val="1"/>
        </w:rPr>
        <w:t> </w:t>
      </w:r>
      <w:r>
        <w:rPr/>
        <w:t>hybrid composites. Scanning electron microscopic studies have been carried out</w:t>
      </w:r>
      <w:r>
        <w:rPr>
          <w:spacing w:val="-67"/>
        </w:rPr>
        <w:t> </w:t>
      </w:r>
      <w:r>
        <w:rPr/>
        <w:t>to</w:t>
      </w:r>
      <w:r>
        <w:rPr>
          <w:spacing w:val="-4"/>
        </w:rPr>
        <w:t> </w:t>
      </w:r>
      <w:r>
        <w:rPr/>
        <w:t>study</w:t>
      </w:r>
      <w:r>
        <w:rPr>
          <w:spacing w:val="-4"/>
        </w:rPr>
        <w:t> </w:t>
      </w:r>
      <w:r>
        <w:rPr/>
        <w:t>the ﬁbre-matrix</w:t>
      </w:r>
      <w:r>
        <w:rPr>
          <w:spacing w:val="1"/>
        </w:rPr>
        <w:t> </w:t>
      </w:r>
      <w:r>
        <w:rPr/>
        <w:t>adhesion.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7" w:firstLine="719"/>
        <w:jc w:val="both"/>
      </w:pPr>
      <w:r>
        <w:rPr/>
        <w:t>Sanjay,</w:t>
      </w:r>
      <w:r>
        <w:rPr>
          <w:spacing w:val="1"/>
        </w:rPr>
        <w:t> </w:t>
      </w:r>
      <w:r>
        <w:rPr/>
        <w:t>Arpitha,</w:t>
      </w:r>
      <w:r>
        <w:rPr>
          <w:spacing w:val="1"/>
        </w:rPr>
        <w:t> </w:t>
      </w:r>
      <w:r>
        <w:rPr/>
        <w:t>Laxmana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Gopalakrishna</w:t>
      </w:r>
      <w:r>
        <w:rPr>
          <w:spacing w:val="1"/>
        </w:rPr>
        <w:t> </w:t>
      </w:r>
      <w:r>
        <w:rPr/>
        <w:t>(2016)</w:t>
      </w:r>
      <w:r>
        <w:rPr>
          <w:spacing w:val="1"/>
        </w:rPr>
        <w:t> </w:t>
      </w:r>
      <w:r>
        <w:rPr/>
        <w:t>evaluated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laminates</w:t>
      </w:r>
      <w:r>
        <w:rPr>
          <w:spacing w:val="1"/>
        </w:rPr>
        <w:t> </w:t>
      </w:r>
      <w:r>
        <w:rPr/>
        <w:t>prepared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different</w:t>
      </w:r>
      <w:r>
        <w:rPr>
          <w:spacing w:val="-67"/>
        </w:rPr>
        <w:t> </w:t>
      </w:r>
      <w:r>
        <w:rPr/>
        <w:t>composition of banana and e-glass fabrics. The mechanical properties evaluated</w:t>
      </w:r>
      <w:r>
        <w:rPr>
          <w:spacing w:val="1"/>
        </w:rPr>
        <w:t> </w:t>
      </w:r>
      <w:r>
        <w:rPr/>
        <w:t>are tensile strength, flexural strength, impact strength and hardness. The density</w:t>
      </w:r>
      <w:r>
        <w:rPr>
          <w:spacing w:val="1"/>
        </w:rPr>
        <w:t> </w:t>
      </w:r>
      <w:r>
        <w:rPr/>
        <w:t>of each of the laminates and water absorption properties were also evaluated.</w:t>
      </w:r>
      <w:r>
        <w:rPr>
          <w:spacing w:val="1"/>
        </w:rPr>
        <w:t> </w:t>
      </w:r>
      <w:r>
        <w:rPr/>
        <w:t>The six laminates of banana and e-glass fabrics of dimension 240*240*3 mm</w:t>
      </w:r>
      <w:r>
        <w:rPr>
          <w:vertAlign w:val="super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were fabricated by hand layup and vacuum bagging method. The impregnation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 laminates was done by using polyester resin as matrix material. Finally,</w:t>
      </w:r>
      <w:r>
        <w:rPr>
          <w:spacing w:val="1"/>
          <w:vertAlign w:val="baseline"/>
        </w:rPr>
        <w:t> </w:t>
      </w:r>
      <w:r>
        <w:rPr>
          <w:vertAlign w:val="baseline"/>
        </w:rPr>
        <w:t>curing is done in the autoclave for 4 hours at 70</w:t>
      </w:r>
      <w:r>
        <w:rPr>
          <w:vertAlign w:val="superscript"/>
        </w:rPr>
        <w:t>o</w:t>
      </w:r>
      <w:r>
        <w:rPr>
          <w:vertAlign w:val="baseline"/>
        </w:rPr>
        <w:t>C. From the results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testing</w:t>
      </w:r>
      <w:r>
        <w:rPr>
          <w:spacing w:val="64"/>
          <w:vertAlign w:val="baseline"/>
        </w:rPr>
        <w:t> </w:t>
      </w:r>
      <w:r>
        <w:rPr>
          <w:vertAlign w:val="baseline"/>
        </w:rPr>
        <w:t>process,</w:t>
      </w:r>
      <w:r>
        <w:rPr>
          <w:spacing w:val="63"/>
          <w:vertAlign w:val="baseline"/>
        </w:rPr>
        <w:t> </w:t>
      </w:r>
      <w:r>
        <w:rPr>
          <w:vertAlign w:val="baseline"/>
        </w:rPr>
        <w:t>it</w:t>
      </w:r>
      <w:r>
        <w:rPr>
          <w:spacing w:val="66"/>
          <w:vertAlign w:val="baseline"/>
        </w:rPr>
        <w:t> </w:t>
      </w:r>
      <w:r>
        <w:rPr>
          <w:vertAlign w:val="baseline"/>
        </w:rPr>
        <w:t>was</w:t>
      </w:r>
      <w:r>
        <w:rPr>
          <w:spacing w:val="68"/>
          <w:vertAlign w:val="baseline"/>
        </w:rPr>
        <w:t> </w:t>
      </w:r>
      <w:r>
        <w:rPr>
          <w:vertAlign w:val="baseline"/>
        </w:rPr>
        <w:t>found</w:t>
      </w:r>
      <w:r>
        <w:rPr>
          <w:spacing w:val="66"/>
          <w:vertAlign w:val="baseline"/>
        </w:rPr>
        <w:t> </w:t>
      </w:r>
      <w:r>
        <w:rPr>
          <w:vertAlign w:val="baseline"/>
        </w:rPr>
        <w:t>that</w:t>
      </w:r>
      <w:r>
        <w:rPr>
          <w:spacing w:val="65"/>
          <w:vertAlign w:val="baseline"/>
        </w:rPr>
        <w:t> </w:t>
      </w:r>
      <w:r>
        <w:rPr>
          <w:vertAlign w:val="baseline"/>
        </w:rPr>
        <w:t>the</w:t>
      </w:r>
      <w:r>
        <w:rPr>
          <w:spacing w:val="66"/>
          <w:vertAlign w:val="baseline"/>
        </w:rPr>
        <w:t> </w:t>
      </w:r>
      <w:r>
        <w:rPr>
          <w:vertAlign w:val="baseline"/>
        </w:rPr>
        <w:t>maximum</w:t>
      </w:r>
      <w:r>
        <w:rPr>
          <w:spacing w:val="62"/>
          <w:vertAlign w:val="baseline"/>
        </w:rPr>
        <w:t> </w:t>
      </w:r>
      <w:r>
        <w:rPr>
          <w:vertAlign w:val="baseline"/>
        </w:rPr>
        <w:t>tensile</w:t>
      </w:r>
      <w:r>
        <w:rPr>
          <w:spacing w:val="63"/>
          <w:vertAlign w:val="baseline"/>
        </w:rPr>
        <w:t> </w:t>
      </w:r>
      <w:r>
        <w:rPr>
          <w:vertAlign w:val="baseline"/>
        </w:rPr>
        <w:t>strength,</w:t>
      </w:r>
      <w:r>
        <w:rPr>
          <w:spacing w:val="66"/>
          <w:vertAlign w:val="baseline"/>
        </w:rPr>
        <w:t> </w:t>
      </w:r>
      <w:r>
        <w:rPr>
          <w:vertAlign w:val="baseline"/>
        </w:rPr>
        <w:t>maximum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  <w:jc w:val="both"/>
      </w:pPr>
      <w:r>
        <w:rPr/>
        <w:t>flexural</w:t>
      </w:r>
      <w:r>
        <w:rPr>
          <w:spacing w:val="1"/>
        </w:rPr>
        <w:t> </w:t>
      </w:r>
      <w:r>
        <w:rPr/>
        <w:t>strength,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hardness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 in pure glass fabric laminate and minimum in pure banana fabric</w:t>
      </w:r>
      <w:r>
        <w:rPr>
          <w:spacing w:val="1"/>
        </w:rPr>
        <w:t> </w:t>
      </w:r>
      <w:r>
        <w:rPr/>
        <w:t>laminate. The pure E-glass fabric laminate absorbs more amount of water and</w:t>
      </w:r>
      <w:r>
        <w:rPr>
          <w:spacing w:val="1"/>
        </w:rPr>
        <w:t> </w:t>
      </w:r>
      <w:r>
        <w:rPr/>
        <w:t>pure banana fabric laminate absorbs minimum amount of water. From all these</w:t>
      </w:r>
      <w:r>
        <w:rPr>
          <w:spacing w:val="1"/>
        </w:rPr>
        <w:t> </w:t>
      </w:r>
      <w:r>
        <w:rPr/>
        <w:t>tests, it was found that as the glass layer in the laminate increases its mechanical</w:t>
      </w:r>
      <w:r>
        <w:rPr>
          <w:spacing w:val="-67"/>
        </w:rPr>
        <w:t> </w:t>
      </w:r>
      <w:r>
        <w:rPr/>
        <w:t>properties</w:t>
      </w:r>
      <w:r>
        <w:rPr>
          <w:spacing w:val="-3"/>
        </w:rPr>
        <w:t> </w:t>
      </w:r>
      <w:r>
        <w:rPr/>
        <w:t>enhances.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t>Sreekala, Jayamol, Kumaran&amp; Sabu (2012) investigated the mechanical</w:t>
      </w:r>
      <w:r>
        <w:rPr>
          <w:spacing w:val="1"/>
        </w:rPr>
        <w:t> </w:t>
      </w:r>
      <w:r>
        <w:rPr/>
        <w:t>performance of hybrid phenol-formaldehyde-based composites reinforced with</w:t>
      </w:r>
      <w:r>
        <w:rPr>
          <w:spacing w:val="1"/>
        </w:rPr>
        <w:t> </w:t>
      </w:r>
      <w:r>
        <w:rPr/>
        <w:t>glass and oil palm ﬁbers. Oil palm ﬁber was hybridised with glass ﬁber in order</w:t>
      </w:r>
      <w:r>
        <w:rPr>
          <w:spacing w:val="1"/>
        </w:rPr>
        <w:t> </w:t>
      </w:r>
      <w:r>
        <w:rPr/>
        <w:t>to achieve superior mechanical performance. Tensile strength, tensile modulus</w:t>
      </w:r>
      <w:r>
        <w:rPr>
          <w:spacing w:val="1"/>
        </w:rPr>
        <w:t> </w:t>
      </w:r>
      <w:r>
        <w:rPr/>
        <w:t>and ﬂexural strength increase with an increase in ﬁber loading. Hardness of the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decreased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ﬁber</w:t>
      </w:r>
      <w:r>
        <w:rPr>
          <w:spacing w:val="1"/>
        </w:rPr>
        <w:t> </w:t>
      </w:r>
      <w:r>
        <w:rPr/>
        <w:t>reinforcement.</w:t>
      </w:r>
      <w:r>
        <w:rPr>
          <w:spacing w:val="1"/>
        </w:rPr>
        <w:t> </w:t>
      </w:r>
      <w:r>
        <w:rPr/>
        <w:t>The</w:t>
      </w:r>
      <w:r>
        <w:rPr>
          <w:spacing w:val="71"/>
        </w:rPr>
        <w:t> </w:t>
      </w:r>
      <w:r>
        <w:rPr/>
        <w:t>overall</w:t>
      </w:r>
      <w:r>
        <w:rPr>
          <w:spacing w:val="1"/>
        </w:rPr>
        <w:t> </w:t>
      </w:r>
      <w:r>
        <w:rPr/>
        <w:t>performance of the composites was improved by the glass ﬁber addition. Impact</w:t>
      </w:r>
      <w:r>
        <w:rPr>
          <w:spacing w:val="-67"/>
        </w:rPr>
        <w:t> </w:t>
      </w:r>
      <w:r>
        <w:rPr/>
        <w:t>strength</w:t>
      </w:r>
      <w:r>
        <w:rPr>
          <w:spacing w:val="47"/>
        </w:rPr>
        <w:t> </w:t>
      </w:r>
      <w:r>
        <w:rPr/>
        <w:t>shows</w:t>
      </w:r>
      <w:r>
        <w:rPr>
          <w:spacing w:val="48"/>
        </w:rPr>
        <w:t> </w:t>
      </w:r>
      <w:r>
        <w:rPr/>
        <w:t>great</w:t>
      </w:r>
      <w:r>
        <w:rPr>
          <w:spacing w:val="48"/>
        </w:rPr>
        <w:t> </w:t>
      </w:r>
      <w:r>
        <w:rPr/>
        <w:t>enhancement</w:t>
      </w:r>
      <w:r>
        <w:rPr>
          <w:spacing w:val="50"/>
        </w:rPr>
        <w:t> </w:t>
      </w:r>
      <w:r>
        <w:rPr/>
        <w:t>by</w:t>
      </w:r>
      <w:r>
        <w:rPr>
          <w:spacing w:val="45"/>
        </w:rPr>
        <w:t> </w:t>
      </w:r>
      <w:r>
        <w:rPr/>
        <w:t>the</w:t>
      </w:r>
      <w:r>
        <w:rPr>
          <w:spacing w:val="50"/>
        </w:rPr>
        <w:t> </w:t>
      </w:r>
      <w:r>
        <w:rPr/>
        <w:t>introduction</w:t>
      </w:r>
      <w:r>
        <w:rPr>
          <w:spacing w:val="47"/>
        </w:rPr>
        <w:t> </w:t>
      </w:r>
      <w:r>
        <w:rPr/>
        <w:t>of</w:t>
      </w:r>
      <w:r>
        <w:rPr>
          <w:spacing w:val="49"/>
        </w:rPr>
        <w:t> </w:t>
      </w:r>
      <w:r>
        <w:rPr/>
        <w:t>a</w:t>
      </w:r>
      <w:r>
        <w:rPr>
          <w:spacing w:val="46"/>
        </w:rPr>
        <w:t> </w:t>
      </w:r>
      <w:r>
        <w:rPr/>
        <w:t>slight</w:t>
      </w:r>
      <w:r>
        <w:rPr>
          <w:spacing w:val="50"/>
        </w:rPr>
        <w:t> </w:t>
      </w:r>
      <w:r>
        <w:rPr/>
        <w:t>amount</w:t>
      </w:r>
      <w:r>
        <w:rPr>
          <w:spacing w:val="48"/>
        </w:rPr>
        <w:t> </w:t>
      </w:r>
      <w:r>
        <w:rPr/>
        <w:t>of</w:t>
      </w:r>
      <w:r>
        <w:rPr>
          <w:spacing w:val="-68"/>
        </w:rPr>
        <w:t> </w:t>
      </w:r>
      <w:r>
        <w:rPr/>
        <w:t>glass fiber.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Wambua, Iven&amp; Verpoest (2013) worked on the replacement of glass</w:t>
      </w:r>
      <w:r>
        <w:rPr>
          <w:spacing w:val="1"/>
        </w:rPr>
        <w:t> </w:t>
      </w:r>
      <w:r>
        <w:rPr/>
        <w:t>fibers</w:t>
      </w:r>
      <w:r>
        <w:rPr>
          <w:spacing w:val="52"/>
        </w:rPr>
        <w:t> </w:t>
      </w:r>
      <w:r>
        <w:rPr/>
        <w:t>with</w:t>
      </w:r>
      <w:r>
        <w:rPr>
          <w:spacing w:val="50"/>
        </w:rPr>
        <w:t> </w:t>
      </w:r>
      <w:r>
        <w:rPr/>
        <w:t>natural</w:t>
      </w:r>
      <w:r>
        <w:rPr>
          <w:spacing w:val="53"/>
        </w:rPr>
        <w:t> </w:t>
      </w:r>
      <w:r>
        <w:rPr/>
        <w:t>fibers</w:t>
      </w:r>
      <w:r>
        <w:rPr>
          <w:spacing w:val="52"/>
        </w:rPr>
        <w:t> </w:t>
      </w:r>
      <w:r>
        <w:rPr/>
        <w:t>.The</w:t>
      </w:r>
      <w:r>
        <w:rPr>
          <w:spacing w:val="52"/>
        </w:rPr>
        <w:t> </w:t>
      </w:r>
      <w:r>
        <w:rPr/>
        <w:t>mechanical</w:t>
      </w:r>
      <w:r>
        <w:rPr>
          <w:spacing w:val="52"/>
        </w:rPr>
        <w:t> </w:t>
      </w:r>
      <w:r>
        <w:rPr/>
        <w:t>properties</w:t>
      </w:r>
      <w:r>
        <w:rPr>
          <w:spacing w:val="52"/>
        </w:rPr>
        <w:t> </w:t>
      </w:r>
      <w:r>
        <w:rPr/>
        <w:t>of</w:t>
      </w:r>
      <w:r>
        <w:rPr>
          <w:spacing w:val="52"/>
        </w:rPr>
        <w:t> </w:t>
      </w:r>
      <w:r>
        <w:rPr/>
        <w:t>the</w:t>
      </w:r>
      <w:r>
        <w:rPr>
          <w:spacing w:val="49"/>
        </w:rPr>
        <w:t> </w:t>
      </w:r>
      <w:r>
        <w:rPr/>
        <w:t>different</w:t>
      </w:r>
      <w:r>
        <w:rPr>
          <w:spacing w:val="51"/>
        </w:rPr>
        <w:t> </w:t>
      </w:r>
      <w:r>
        <w:rPr/>
        <w:t>natural</w:t>
      </w:r>
      <w:r>
        <w:rPr>
          <w:spacing w:val="-68"/>
        </w:rPr>
        <w:t> </w:t>
      </w:r>
      <w:r>
        <w:rPr/>
        <w:t>ﬁbre composites were tested and compared. Kenaf, hemp and sisal composites</w:t>
      </w:r>
      <w:r>
        <w:rPr>
          <w:spacing w:val="1"/>
        </w:rPr>
        <w:t> </w:t>
      </w:r>
      <w:r>
        <w:rPr/>
        <w:t>showed comparable tensile strength and modulus results. The tensile modulus,</w:t>
      </w:r>
      <w:r>
        <w:rPr>
          <w:spacing w:val="1"/>
        </w:rPr>
        <w:t> </w:t>
      </w:r>
      <w:r>
        <w:rPr/>
        <w:t>impact strength and the ultimate tensile stress of kenaf reinforced polypropylene</w:t>
      </w:r>
      <w:r>
        <w:rPr>
          <w:spacing w:val="-67"/>
        </w:rPr>
        <w:t> </w:t>
      </w:r>
      <w:r>
        <w:rPr/>
        <w:t>composites were found to increase with increasing ﬁber weight fraction. Coir</w:t>
      </w:r>
      <w:r>
        <w:rPr>
          <w:spacing w:val="1"/>
        </w:rPr>
        <w:t> </w:t>
      </w:r>
      <w:r>
        <w:rPr/>
        <w:t>ﬁber</w:t>
      </w:r>
      <w:r>
        <w:rPr>
          <w:spacing w:val="36"/>
        </w:rPr>
        <w:t> </w:t>
      </w:r>
      <w:r>
        <w:rPr/>
        <w:t>composites</w:t>
      </w:r>
      <w:r>
        <w:rPr>
          <w:spacing w:val="38"/>
        </w:rPr>
        <w:t> </w:t>
      </w:r>
      <w:r>
        <w:rPr/>
        <w:t>displayed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lowest</w:t>
      </w:r>
      <w:r>
        <w:rPr>
          <w:spacing w:val="38"/>
        </w:rPr>
        <w:t> </w:t>
      </w:r>
      <w:r>
        <w:rPr/>
        <w:t>mechanical</w:t>
      </w:r>
      <w:r>
        <w:rPr>
          <w:spacing w:val="39"/>
        </w:rPr>
        <w:t> </w:t>
      </w:r>
      <w:r>
        <w:rPr/>
        <w:t>properties,</w:t>
      </w:r>
      <w:r>
        <w:rPr>
          <w:spacing w:val="36"/>
        </w:rPr>
        <w:t> </w:t>
      </w:r>
      <w:r>
        <w:rPr/>
        <w:t>but</w:t>
      </w:r>
      <w:r>
        <w:rPr>
          <w:spacing w:val="37"/>
        </w:rPr>
        <w:t> </w:t>
      </w:r>
      <w:r>
        <w:rPr/>
        <w:t>their</w:t>
      </w:r>
      <w:r>
        <w:rPr>
          <w:spacing w:val="46"/>
        </w:rPr>
        <w:t> </w:t>
      </w:r>
      <w:r>
        <w:rPr/>
        <w:t>impact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77" w:lineRule="auto" w:before="61"/>
        <w:ind w:left="1200" w:right="1347"/>
        <w:jc w:val="both"/>
      </w:pPr>
      <w:r>
        <w:rPr/>
        <w:t>strength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jute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kenaf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composites.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480" w:lineRule="auto" w:before="1"/>
        <w:ind w:left="1200" w:right="1330" w:firstLine="719"/>
        <w:jc w:val="both"/>
      </w:pPr>
      <w:r>
        <w:rPr/>
        <w:t>Maria,</w:t>
      </w:r>
      <w:r>
        <w:rPr>
          <w:spacing w:val="1"/>
        </w:rPr>
        <w:t> </w:t>
      </w:r>
      <w:r>
        <w:rPr/>
        <w:t>Vincenza,</w:t>
      </w:r>
      <w:r>
        <w:rPr>
          <w:spacing w:val="1"/>
        </w:rPr>
        <w:t> </w:t>
      </w:r>
      <w:r>
        <w:rPr/>
        <w:t>Michele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Mauro</w:t>
      </w:r>
      <w:r>
        <w:rPr>
          <w:spacing w:val="1"/>
        </w:rPr>
        <w:t> </w:t>
      </w:r>
      <w:r>
        <w:rPr/>
        <w:t>(2012)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degradation and the fire behavior of a polyester resin containing phosphate-</w:t>
      </w:r>
      <w:r>
        <w:rPr>
          <w:spacing w:val="1"/>
        </w:rPr>
        <w:t> </w:t>
      </w:r>
      <w:r>
        <w:rPr/>
        <w:t>based fire-retardant additives and its corresponding glass fiber composites. An</w:t>
      </w:r>
      <w:r>
        <w:rPr>
          <w:spacing w:val="1"/>
        </w:rPr>
        <w:t> </w:t>
      </w:r>
      <w:r>
        <w:rPr/>
        <w:t>unsaturated commercial polyester resin was modified by the addition of three</w:t>
      </w:r>
      <w:r>
        <w:rPr>
          <w:spacing w:val="1"/>
        </w:rPr>
        <w:t> </w:t>
      </w:r>
      <w:r>
        <w:rPr/>
        <w:t>phosphate-based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retardants:</w:t>
      </w:r>
      <w:r>
        <w:rPr>
          <w:spacing w:val="1"/>
        </w:rPr>
        <w:t> </w:t>
      </w:r>
      <w:r>
        <w:rPr/>
        <w:t>ammonium</w:t>
      </w:r>
      <w:r>
        <w:rPr>
          <w:spacing w:val="1"/>
        </w:rPr>
        <w:t> </w:t>
      </w:r>
      <w:r>
        <w:rPr/>
        <w:t>polyphosphate,</w:t>
      </w:r>
      <w:r>
        <w:rPr>
          <w:spacing w:val="1"/>
        </w:rPr>
        <w:t> </w:t>
      </w:r>
      <w:r>
        <w:rPr/>
        <w:t>silane-coated</w:t>
      </w:r>
      <w:r>
        <w:rPr>
          <w:spacing w:val="1"/>
        </w:rPr>
        <w:t> </w:t>
      </w:r>
      <w:r>
        <w:rPr/>
        <w:t>ammonium polyphosphate, and</w:t>
      </w:r>
      <w:r>
        <w:rPr>
          <w:spacing w:val="1"/>
        </w:rPr>
        <w:t> </w:t>
      </w:r>
      <w:r>
        <w:rPr/>
        <w:t>melamine</w:t>
      </w:r>
      <w:r>
        <w:rPr>
          <w:spacing w:val="1"/>
        </w:rPr>
        <w:t> </w:t>
      </w:r>
      <w:r>
        <w:rPr/>
        <w:t>pyrophosphate, at 35% w/w. The</w:t>
      </w:r>
      <w:r>
        <w:rPr>
          <w:spacing w:val="1"/>
        </w:rPr>
        <w:t> </w:t>
      </w:r>
      <w:r>
        <w:rPr/>
        <w:t>effects of the fire retardants on resin thermal decomposition and small-scale fire</w:t>
      </w:r>
      <w:r>
        <w:rPr>
          <w:spacing w:val="1"/>
        </w:rPr>
        <w:t> </w:t>
      </w:r>
      <w:r>
        <w:rPr/>
        <w:t>behavior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thermogravimetric</w:t>
      </w:r>
      <w:r>
        <w:rPr>
          <w:spacing w:val="1"/>
        </w:rPr>
        <w:t> </w:t>
      </w:r>
      <w:r>
        <w:rPr/>
        <w:t>tests</w:t>
      </w:r>
      <w:r>
        <w:rPr>
          <w:spacing w:val="1"/>
        </w:rPr>
        <w:t> </w:t>
      </w:r>
      <w:r>
        <w:rPr/>
        <w:t>at</w:t>
      </w:r>
      <w:r>
        <w:rPr>
          <w:spacing w:val="70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heating</w:t>
      </w:r>
      <w:r>
        <w:rPr>
          <w:spacing w:val="16"/>
        </w:rPr>
        <w:t> </w:t>
      </w:r>
      <w:r>
        <w:rPr/>
        <w:t>rates</w:t>
      </w:r>
      <w:r>
        <w:rPr>
          <w:spacing w:val="16"/>
        </w:rPr>
        <w:t> </w:t>
      </w:r>
      <w:r>
        <w:rPr/>
        <w:t>and</w:t>
      </w:r>
      <w:r>
        <w:rPr>
          <w:spacing w:val="16"/>
        </w:rPr>
        <w:t> </w:t>
      </w:r>
      <w:r>
        <w:rPr/>
        <w:t>microcalorimetric</w:t>
      </w:r>
      <w:r>
        <w:rPr>
          <w:spacing w:val="15"/>
        </w:rPr>
        <w:t> </w:t>
      </w:r>
      <w:r>
        <w:rPr/>
        <w:t>measurements</w:t>
      </w:r>
      <w:r>
        <w:rPr>
          <w:spacing w:val="16"/>
        </w:rPr>
        <w:t> </w:t>
      </w:r>
      <w:r>
        <w:rPr/>
        <w:t>according</w:t>
      </w:r>
      <w:r>
        <w:rPr>
          <w:spacing w:val="15"/>
        </w:rPr>
        <w:t> </w:t>
      </w:r>
      <w:r>
        <w:rPr/>
        <w:t>to</w:t>
      </w:r>
      <w:r>
        <w:rPr>
          <w:spacing w:val="14"/>
        </w:rPr>
        <w:t> </w:t>
      </w:r>
      <w:r>
        <w:rPr/>
        <w:t>ASTM</w:t>
      </w:r>
      <w:r>
        <w:rPr>
          <w:spacing w:val="15"/>
        </w:rPr>
        <w:t> </w:t>
      </w:r>
      <w:r>
        <w:rPr/>
        <w:t>D7309-</w:t>
      </w:r>
    </w:p>
    <w:p>
      <w:pPr>
        <w:pStyle w:val="BodyText"/>
        <w:spacing w:line="480" w:lineRule="auto" w:before="1"/>
        <w:ind w:left="1200" w:right="1338"/>
        <w:jc w:val="both"/>
      </w:pPr>
      <w:r>
        <w:rPr/>
        <w:t>07.</w:t>
      </w:r>
      <w:r>
        <w:rPr>
          <w:spacing w:val="31"/>
        </w:rPr>
        <w:t> </w:t>
      </w:r>
      <w:r>
        <w:rPr/>
        <w:t>Different</w:t>
      </w:r>
      <w:r>
        <w:rPr>
          <w:spacing w:val="33"/>
        </w:rPr>
        <w:t> </w:t>
      </w:r>
      <w:r>
        <w:rPr/>
        <w:t>modes</w:t>
      </w:r>
      <w:r>
        <w:rPr>
          <w:spacing w:val="32"/>
        </w:rPr>
        <w:t> </w:t>
      </w:r>
      <w:r>
        <w:rPr/>
        <w:t>of</w:t>
      </w:r>
      <w:r>
        <w:rPr>
          <w:spacing w:val="32"/>
        </w:rPr>
        <w:t> </w:t>
      </w:r>
      <w:r>
        <w:rPr/>
        <w:t>degradation</w:t>
      </w:r>
      <w:r>
        <w:rPr>
          <w:spacing w:val="34"/>
        </w:rPr>
        <w:t> </w:t>
      </w:r>
      <w:r>
        <w:rPr/>
        <w:t>with</w:t>
      </w:r>
      <w:r>
        <w:rPr>
          <w:spacing w:val="30"/>
        </w:rPr>
        <w:t> </w:t>
      </w:r>
      <w:r>
        <w:rPr/>
        <w:t>different</w:t>
      </w:r>
      <w:r>
        <w:rPr>
          <w:spacing w:val="31"/>
        </w:rPr>
        <w:t> </w:t>
      </w:r>
      <w:r>
        <w:rPr/>
        <w:t>activation</w:t>
      </w:r>
      <w:r>
        <w:rPr>
          <w:spacing w:val="33"/>
        </w:rPr>
        <w:t> </w:t>
      </w:r>
      <w:r>
        <w:rPr/>
        <w:t>energy</w:t>
      </w:r>
      <w:r>
        <w:rPr>
          <w:spacing w:val="29"/>
        </w:rPr>
        <w:t> </w:t>
      </w:r>
      <w:r>
        <w:rPr/>
        <w:t>levels</w:t>
      </w:r>
      <w:r>
        <w:rPr>
          <w:spacing w:val="33"/>
        </w:rPr>
        <w:t> </w:t>
      </w:r>
      <w:r>
        <w:rPr/>
        <w:t>for</w:t>
      </w:r>
      <w:r>
        <w:rPr>
          <w:spacing w:val="-67"/>
        </w:rPr>
        <w:t> </w:t>
      </w:r>
      <w:r>
        <w:rPr/>
        <w:t>the neat resin and the phosphate-loaded resins were identified by analyzing the</w:t>
      </w:r>
      <w:r>
        <w:rPr>
          <w:spacing w:val="1"/>
        </w:rPr>
        <w:t> </w:t>
      </w:r>
      <w:r>
        <w:rPr/>
        <w:t>thermogravimetric data through the Kissinger method. Since the ammonium</w:t>
      </w:r>
      <w:r>
        <w:rPr>
          <w:spacing w:val="1"/>
        </w:rPr>
        <w:t> </w:t>
      </w:r>
      <w:r>
        <w:rPr/>
        <w:t>polyphosphate-containing resin showed greater thermal and fire performance</w:t>
      </w:r>
      <w:r>
        <w:rPr>
          <w:spacing w:val="1"/>
        </w:rPr>
        <w:t> </w:t>
      </w:r>
      <w:r>
        <w:rPr/>
        <w:t>than the other systems, it was used to manufacture unidirectional glass fiber</w:t>
      </w:r>
      <w:r>
        <w:rPr>
          <w:spacing w:val="1"/>
        </w:rPr>
        <w:t> </w:t>
      </w:r>
      <w:r>
        <w:rPr/>
        <w:t>composites by a vacuum infusion process. The oxidative pyrolysis and fire</w:t>
      </w:r>
      <w:r>
        <w:rPr>
          <w:spacing w:val="1"/>
        </w:rPr>
        <w:t> </w:t>
      </w:r>
      <w:r>
        <w:rPr/>
        <w:t>behavior of the composites produced were studied using thermogravimetric and</w:t>
      </w:r>
      <w:r>
        <w:rPr>
          <w:spacing w:val="1"/>
        </w:rPr>
        <w:t> </w:t>
      </w:r>
      <w:r>
        <w:rPr/>
        <w:t>cone calorimeter tests that demonstrated improvement of their thermal stability</w:t>
      </w:r>
      <w:r>
        <w:rPr>
          <w:spacing w:val="1"/>
        </w:rPr>
        <w:t> </w:t>
      </w:r>
      <w:r>
        <w:rPr/>
        <w:t>and fire</w:t>
      </w:r>
      <w:r>
        <w:rPr>
          <w:spacing w:val="-3"/>
        </w:rPr>
        <w:t> </w:t>
      </w:r>
      <w:r>
        <w:rPr/>
        <w:t>performance.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480" w:lineRule="auto" w:before="1"/>
        <w:ind w:left="1200" w:right="1338" w:firstLine="719"/>
        <w:jc w:val="both"/>
      </w:pPr>
      <w:r>
        <w:rPr/>
        <w:t>Singh, Gope, Chauhan, Bisht&amp; Mater (2012) developed a banana fiber</w:t>
      </w:r>
      <w:r>
        <w:rPr>
          <w:spacing w:val="1"/>
        </w:rPr>
        <w:t> </w:t>
      </w:r>
      <w:r>
        <w:rPr/>
        <w:t>and</w:t>
      </w:r>
      <w:r>
        <w:rPr>
          <w:spacing w:val="7"/>
        </w:rPr>
        <w:t> </w:t>
      </w:r>
      <w:r>
        <w:rPr/>
        <w:t>silica</w:t>
      </w:r>
      <w:r>
        <w:rPr>
          <w:spacing w:val="6"/>
        </w:rPr>
        <w:t> </w:t>
      </w:r>
      <w:r>
        <w:rPr/>
        <w:t>powder</w:t>
      </w:r>
      <w:r>
        <w:rPr>
          <w:spacing w:val="5"/>
        </w:rPr>
        <w:t> </w:t>
      </w:r>
      <w:r>
        <w:rPr/>
        <w:t>reinforced</w:t>
      </w:r>
      <w:r>
        <w:rPr>
          <w:spacing w:val="8"/>
        </w:rPr>
        <w:t> </w:t>
      </w:r>
      <w:r>
        <w:rPr/>
        <w:t>composite</w:t>
      </w:r>
      <w:r>
        <w:rPr>
          <w:spacing w:val="7"/>
        </w:rPr>
        <w:t> </w:t>
      </w:r>
      <w:r>
        <w:rPr/>
        <w:t>material.</w:t>
      </w:r>
      <w:r>
        <w:rPr>
          <w:spacing w:val="6"/>
        </w:rPr>
        <w:t> </w:t>
      </w:r>
      <w:r>
        <w:rPr/>
        <w:t>Scanning</w:t>
      </w:r>
      <w:r>
        <w:rPr>
          <w:spacing w:val="8"/>
        </w:rPr>
        <w:t> </w:t>
      </w:r>
      <w:r>
        <w:rPr/>
        <w:t>electron</w:t>
      </w:r>
      <w:r>
        <w:rPr>
          <w:spacing w:val="7"/>
        </w:rPr>
        <w:t> </w:t>
      </w:r>
      <w:r>
        <w:rPr/>
        <w:t>microscopy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  <w:jc w:val="both"/>
      </w:pPr>
      <w:r>
        <w:rPr/>
        <w:t>shows that banana fibers are well dispersed in the resin matrix</w:t>
      </w:r>
      <w:r>
        <w:rPr>
          <w:color w:val="0000FF"/>
        </w:rPr>
        <w:t>. </w:t>
      </w:r>
      <w:r>
        <w:rPr/>
        <w:t>Addition of fiber</w:t>
      </w:r>
      <w:r>
        <w:rPr>
          <w:spacing w:val="-67"/>
        </w:rPr>
        <w:t> </w:t>
      </w:r>
      <w:r>
        <w:rPr/>
        <w:t>increases the modulus of elasticity and decreases the ultimate tensile strength of</w:t>
      </w:r>
      <w:r>
        <w:rPr>
          <w:spacing w:val="1"/>
        </w:rPr>
        <w:t> </w:t>
      </w:r>
      <w:r>
        <w:rPr/>
        <w:t>the epoxy. And further addition of silica also increases the modulus of elasticity</w:t>
      </w:r>
      <w:r>
        <w:rPr>
          <w:spacing w:val="1"/>
        </w:rPr>
        <w:t> </w:t>
      </w:r>
      <w:r>
        <w:rPr/>
        <w:t>reduces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ultimate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strength.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stem fiber</w:t>
      </w:r>
      <w:r>
        <w:rPr>
          <w:spacing w:val="1"/>
        </w:rPr>
        <w:t> </w:t>
      </w:r>
      <w:r>
        <w:rPr/>
        <w:t>highly</w:t>
      </w:r>
      <w:r>
        <w:rPr>
          <w:spacing w:val="1"/>
        </w:rPr>
        <w:t> </w:t>
      </w:r>
      <w:r>
        <w:rPr/>
        <w:t>reduces yield strength and addition of silica gives better results than banana</w:t>
      </w:r>
      <w:r>
        <w:rPr>
          <w:spacing w:val="1"/>
        </w:rPr>
        <w:t> </w:t>
      </w:r>
      <w:r>
        <w:rPr/>
        <w:t>reinforced composites but still having yield strength highly reduced. Banana</w:t>
      </w:r>
      <w:r>
        <w:rPr>
          <w:spacing w:val="1"/>
        </w:rPr>
        <w:t> </w:t>
      </w:r>
      <w:r>
        <w:rPr/>
        <w:t>reinforced improve the impact strength of epoxy materials. Addition of fibers</w:t>
      </w:r>
      <w:r>
        <w:rPr>
          <w:spacing w:val="1"/>
        </w:rPr>
        <w:t> </w:t>
      </w:r>
      <w:r>
        <w:rPr/>
        <w:t>increases the capacity of water absorption. This test is necessary where the</w:t>
      </w:r>
      <w:r>
        <w:rPr>
          <w:spacing w:val="1"/>
        </w:rPr>
        <w:t> </w:t>
      </w:r>
      <w:r>
        <w:rPr/>
        <w:t>composites are</w:t>
      </w:r>
      <w:r>
        <w:rPr>
          <w:spacing w:val="-4"/>
        </w:rPr>
        <w:t> </w:t>
      </w:r>
      <w:r>
        <w:rPr/>
        <w:t>used</w:t>
      </w:r>
      <w:r>
        <w:rPr>
          <w:spacing w:val="-2"/>
        </w:rPr>
        <w:t> </w:t>
      </w:r>
      <w:r>
        <w:rPr/>
        <w:t>in moisture affected</w:t>
      </w:r>
      <w:r>
        <w:rPr>
          <w:spacing w:val="1"/>
        </w:rPr>
        <w:t> </w:t>
      </w:r>
      <w:r>
        <w:rPr/>
        <w:t>areas.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8" w:firstLine="719"/>
        <w:jc w:val="both"/>
      </w:pPr>
      <w:r>
        <w:rPr/>
        <w:t>Zhang </w:t>
      </w:r>
      <w:r>
        <w:rPr>
          <w:i/>
        </w:rPr>
        <w:t>et al.,</w:t>
      </w:r>
      <w:r>
        <w:rPr/>
        <w:t>(2013) investigated the tensile and interfacial properties of</w:t>
      </w:r>
      <w:r>
        <w:rPr>
          <w:spacing w:val="1"/>
        </w:rPr>
        <w:t> </w:t>
      </w:r>
      <w:r>
        <w:rPr/>
        <w:t>unidirectional</w:t>
      </w:r>
      <w:r>
        <w:rPr>
          <w:spacing w:val="1"/>
        </w:rPr>
        <w:t> </w:t>
      </w:r>
      <w:r>
        <w:rPr/>
        <w:t>ﬂax/glass</w:t>
      </w:r>
      <w:r>
        <w:rPr>
          <w:spacing w:val="1"/>
        </w:rPr>
        <w:t> </w:t>
      </w:r>
      <w:r>
        <w:rPr/>
        <w:t>ﬁber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tensile</w:t>
      </w:r>
      <w:r>
        <w:rPr>
          <w:spacing w:val="-67"/>
        </w:rPr>
        <w:t> </w:t>
      </w:r>
      <w:r>
        <w:rPr/>
        <w:t>properties of the hybrid composites were improved with the increase in glass</w:t>
      </w:r>
      <w:r>
        <w:rPr>
          <w:spacing w:val="1"/>
        </w:rPr>
        <w:t> </w:t>
      </w:r>
      <w:r>
        <w:rPr/>
        <w:t>ﬁber content. A modiﬁed model for calculating the tensile strength was given</w:t>
      </w:r>
      <w:r>
        <w:rPr>
          <w:spacing w:val="1"/>
        </w:rPr>
        <w:t> </w:t>
      </w:r>
      <w:r>
        <w:rPr/>
        <w:t>based on the hybrid effect of tensile failure strain. The fracture toughness and</w:t>
      </w:r>
      <w:r>
        <w:rPr>
          <w:spacing w:val="1"/>
        </w:rPr>
        <w:t> </w:t>
      </w:r>
      <w:r>
        <w:rPr/>
        <w:t>inter laminar shear strength of the hybrid composites were even higher than</w:t>
      </w:r>
      <w:r>
        <w:rPr>
          <w:spacing w:val="1"/>
        </w:rPr>
        <w:t> </w:t>
      </w:r>
      <w:r>
        <w:rPr/>
        <w:t>those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glass</w:t>
      </w:r>
      <w:r>
        <w:rPr>
          <w:spacing w:val="1"/>
        </w:rPr>
        <w:t> </w:t>
      </w:r>
      <w:r>
        <w:rPr/>
        <w:t>ﬁber</w:t>
      </w:r>
      <w:r>
        <w:rPr>
          <w:spacing w:val="-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composites.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2" w:lineRule="auto"/>
        <w:ind w:left="1200" w:right="1340" w:firstLine="719"/>
        <w:jc w:val="both"/>
      </w:pPr>
      <w:r>
        <w:rPr/>
        <w:t>Akash, Gupta&amp;Rao (2017) studied fire retardant behavior and moisture</w:t>
      </w:r>
      <w:r>
        <w:rPr>
          <w:spacing w:val="1"/>
        </w:rPr>
        <w:t> </w:t>
      </w:r>
      <w:r>
        <w:rPr/>
        <w:t>absorption</w:t>
      </w:r>
      <w:r>
        <w:rPr>
          <w:spacing w:val="28"/>
        </w:rPr>
        <w:t> </w:t>
      </w:r>
      <w:r>
        <w:rPr/>
        <w:t>behavior</w:t>
      </w:r>
      <w:r>
        <w:rPr>
          <w:spacing w:val="28"/>
        </w:rPr>
        <w:t> </w:t>
      </w:r>
      <w:r>
        <w:rPr/>
        <w:t>of</w:t>
      </w:r>
      <w:r>
        <w:rPr>
          <w:spacing w:val="28"/>
        </w:rPr>
        <w:t> </w:t>
      </w:r>
      <w:r>
        <w:rPr/>
        <w:t>different</w:t>
      </w:r>
      <w:r>
        <w:rPr>
          <w:spacing w:val="31"/>
        </w:rPr>
        <w:t> </w:t>
      </w:r>
      <w:r>
        <w:rPr/>
        <w:t>weight</w:t>
      </w:r>
      <w:r>
        <w:rPr>
          <w:spacing w:val="28"/>
        </w:rPr>
        <w:t> </w:t>
      </w:r>
      <w:r>
        <w:rPr/>
        <w:t>percentage</w:t>
      </w:r>
      <w:r>
        <w:rPr>
          <w:spacing w:val="31"/>
        </w:rPr>
        <w:t> </w:t>
      </w:r>
      <w:r>
        <w:rPr/>
        <w:t>(10,</w:t>
      </w:r>
      <w:r>
        <w:rPr>
          <w:spacing w:val="30"/>
        </w:rPr>
        <w:t> </w:t>
      </w:r>
      <w:r>
        <w:rPr/>
        <w:t>20,</w:t>
      </w:r>
      <w:r>
        <w:rPr>
          <w:spacing w:val="27"/>
        </w:rPr>
        <w:t> </w:t>
      </w:r>
      <w:r>
        <w:rPr/>
        <w:t>30,</w:t>
      </w:r>
      <w:r>
        <w:rPr>
          <w:spacing w:val="29"/>
        </w:rPr>
        <w:t> </w:t>
      </w:r>
      <w:r>
        <w:rPr/>
        <w:t>40</w:t>
      </w:r>
      <w:r>
        <w:rPr>
          <w:spacing w:val="29"/>
        </w:rPr>
        <w:t> </w:t>
      </w:r>
      <w:r>
        <w:rPr/>
        <w:t>and</w:t>
      </w:r>
      <w:r>
        <w:rPr>
          <w:spacing w:val="29"/>
        </w:rPr>
        <w:t> </w:t>
      </w:r>
      <w:r>
        <w:rPr/>
        <w:t>50</w:t>
      </w:r>
      <w:r>
        <w:rPr>
          <w:spacing w:val="31"/>
        </w:rPr>
        <w:t> </w:t>
      </w:r>
      <w:r>
        <w:rPr/>
        <w:t>wt.</w:t>
      </w:r>
    </w:p>
    <w:p>
      <w:pPr>
        <w:pStyle w:val="BodyText"/>
        <w:spacing w:line="480" w:lineRule="auto"/>
        <w:ind w:left="1200" w:right="1336"/>
        <w:jc w:val="both"/>
      </w:pPr>
      <w:r>
        <w:rPr/>
        <w:t>%) of sisal/coir fiber reinforced epoxy resin hybrid composites. Traditional cold</w:t>
      </w:r>
      <w:r>
        <w:rPr>
          <w:spacing w:val="-67"/>
        </w:rPr>
        <w:t> </w:t>
      </w:r>
      <w:r>
        <w:rPr/>
        <w:t>pressing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fabricate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composites.</w:t>
      </w:r>
      <w:r>
        <w:rPr>
          <w:spacing w:val="70"/>
        </w:rPr>
        <w:t> </w:t>
      </w:r>
      <w:r>
        <w:rPr/>
        <w:t>Flammability</w:t>
      </w:r>
      <w:r>
        <w:rPr>
          <w:spacing w:val="1"/>
        </w:rPr>
        <w:t> </w:t>
      </w:r>
      <w:r>
        <w:rPr/>
        <w:t>behavior of the hybrid composite was studied by using vertical and horizontal</w:t>
      </w:r>
      <w:r>
        <w:rPr>
          <w:spacing w:val="1"/>
        </w:rPr>
        <w:t> </w:t>
      </w:r>
      <w:r>
        <w:rPr/>
        <w:t>burning</w:t>
      </w:r>
      <w:r>
        <w:rPr>
          <w:spacing w:val="23"/>
        </w:rPr>
        <w:t> </w:t>
      </w:r>
      <w:r>
        <w:rPr/>
        <w:t>rates</w:t>
      </w:r>
      <w:r>
        <w:rPr>
          <w:spacing w:val="23"/>
        </w:rPr>
        <w:t> </w:t>
      </w:r>
      <w:r>
        <w:rPr/>
        <w:t>as</w:t>
      </w:r>
      <w:r>
        <w:rPr>
          <w:spacing w:val="23"/>
        </w:rPr>
        <w:t> </w:t>
      </w:r>
      <w:r>
        <w:rPr/>
        <w:t>per</w:t>
      </w:r>
      <w:r>
        <w:rPr>
          <w:spacing w:val="24"/>
        </w:rPr>
        <w:t> </w:t>
      </w:r>
      <w:r>
        <w:rPr/>
        <w:t>standard</w:t>
      </w:r>
      <w:r>
        <w:rPr>
          <w:spacing w:val="25"/>
        </w:rPr>
        <w:t> </w:t>
      </w:r>
      <w:r>
        <w:rPr/>
        <w:t>UL-94.</w:t>
      </w:r>
      <w:r>
        <w:rPr>
          <w:spacing w:val="24"/>
        </w:rPr>
        <w:t> </w:t>
      </w:r>
      <w:r>
        <w:rPr/>
        <w:t>Addition</w:t>
      </w:r>
      <w:r>
        <w:rPr>
          <w:spacing w:val="24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cellulosic</w:t>
      </w:r>
      <w:r>
        <w:rPr>
          <w:spacing w:val="23"/>
        </w:rPr>
        <w:t> </w:t>
      </w:r>
      <w:r>
        <w:rPr/>
        <w:t>fiber</w:t>
      </w:r>
      <w:r>
        <w:rPr>
          <w:spacing w:val="22"/>
        </w:rPr>
        <w:t> </w:t>
      </w:r>
      <w:r>
        <w:rPr/>
        <w:t>increases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  <w:jc w:val="both"/>
      </w:pPr>
      <w:r>
        <w:rPr/>
        <w:t>the flammability since natural fiber supports fire. It proved as a bad flame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layer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pyrolysis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cellulosic fiber which exhibits poor fire retardant nature. This layer acts as fire</w:t>
      </w:r>
      <w:r>
        <w:rPr>
          <w:spacing w:val="1"/>
        </w:rPr>
        <w:t> </w:t>
      </w:r>
      <w:r>
        <w:rPr/>
        <w:t>support,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spreads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transferred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un-pyrolised</w:t>
      </w:r>
      <w:r>
        <w:rPr>
          <w:spacing w:val="-67"/>
        </w:rPr>
        <w:t> </w:t>
      </w:r>
      <w:r>
        <w:rPr/>
        <w:t>material.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faster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vertical</w:t>
      </w:r>
      <w:r>
        <w:rPr>
          <w:spacing w:val="1"/>
        </w:rPr>
        <w:t> </w:t>
      </w:r>
      <w:r>
        <w:rPr/>
        <w:t>burning</w:t>
      </w:r>
      <w:r>
        <w:rPr>
          <w:spacing w:val="1"/>
        </w:rPr>
        <w:t> </w:t>
      </w:r>
      <w:r>
        <w:rPr/>
        <w:t>position</w:t>
      </w:r>
      <w:r>
        <w:rPr>
          <w:spacing w:val="-67"/>
        </w:rPr>
        <w:t> </w:t>
      </w:r>
      <w:r>
        <w:rPr/>
        <w:t>compared to horizontal burning position due to preheating of the specimen.</w:t>
      </w:r>
      <w:r>
        <w:rPr>
          <w:spacing w:val="1"/>
        </w:rPr>
        <w:t> </w:t>
      </w:r>
      <w:r>
        <w:rPr/>
        <w:t>Moisture absorption of sisal/coir fiber reinforced epoxy resin hybrid composites</w:t>
      </w:r>
      <w:r>
        <w:rPr>
          <w:spacing w:val="-67"/>
        </w:rPr>
        <w:t> </w:t>
      </w:r>
      <w:r>
        <w:rPr/>
        <w:t>were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ISO</w:t>
      </w:r>
      <w:r>
        <w:rPr>
          <w:spacing w:val="1"/>
        </w:rPr>
        <w:t> </w:t>
      </w:r>
      <w:r>
        <w:rPr/>
        <w:t>62:1999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procedure.</w:t>
      </w:r>
      <w:r>
        <w:rPr>
          <w:spacing w:val="1"/>
        </w:rPr>
        <w:t> </w:t>
      </w:r>
      <w:r>
        <w:rPr/>
        <w:t>Absorption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moisture increases with increasing in the reinforcement weight percentage of</w:t>
      </w:r>
      <w:r>
        <w:rPr>
          <w:spacing w:val="1"/>
        </w:rPr>
        <w:t> </w:t>
      </w:r>
      <w:r>
        <w:rPr/>
        <w:t>cellulosic</w:t>
      </w:r>
      <w:r>
        <w:rPr>
          <w:spacing w:val="-1"/>
        </w:rPr>
        <w:t> </w:t>
      </w:r>
      <w:r>
        <w:rPr/>
        <w:t>fiber</w:t>
      </w:r>
      <w:r>
        <w:rPr>
          <w:spacing w:val="-3"/>
        </w:rPr>
        <w:t> </w:t>
      </w:r>
      <w:r>
        <w:rPr/>
        <w:t>in fabricated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/>
        <w:ind w:left="1200" w:right="1334" w:firstLine="719"/>
        <w:jc w:val="both"/>
      </w:pPr>
      <w:r>
        <w:rPr/>
        <w:t>Baljinder </w:t>
      </w:r>
      <w:r>
        <w:rPr>
          <w:i/>
        </w:rPr>
        <w:t>et al.,</w:t>
      </w:r>
      <w:r>
        <w:rPr/>
        <w:t>(2015) prepared a novel blends of two furan resins with an</w:t>
      </w:r>
      <w:r>
        <w:rPr>
          <w:spacing w:val="-67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cured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parallel</w:t>
      </w:r>
      <w:r>
        <w:rPr>
          <w:spacing w:val="1"/>
        </w:rPr>
        <w:t> </w:t>
      </w:r>
      <w:r>
        <w:rPr/>
        <w:t>free</w:t>
      </w:r>
      <w:r>
        <w:rPr>
          <w:spacing w:val="1"/>
        </w:rPr>
        <w:t> </w:t>
      </w:r>
      <w:r>
        <w:rPr/>
        <w:t>radical</w:t>
      </w:r>
      <w:r>
        <w:rPr>
          <w:spacing w:val="1"/>
        </w:rPr>
        <w:t> </w:t>
      </w:r>
      <w:r>
        <w:rPr/>
        <w:t>(for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polyester) and acid-catalysed crosslinking (for the furan resin) to give co-cured</w:t>
      </w:r>
      <w:r>
        <w:rPr>
          <w:spacing w:val="1"/>
        </w:rPr>
        <w:t> </w:t>
      </w:r>
      <w:r>
        <w:rPr/>
        <w:t>composite materials. Although these materials have inferior physical properties,</w:t>
      </w:r>
      <w:r>
        <w:rPr>
          <w:spacing w:val="1"/>
        </w:rPr>
        <w:t> </w:t>
      </w:r>
      <w:r>
        <w:rPr/>
        <w:t>such as low Tg and low storage modulus compared with those of unsaturated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furan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alone,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markedly</w:t>
      </w:r>
      <w:r>
        <w:rPr>
          <w:spacing w:val="1"/>
        </w:rPr>
        <w:t> </w:t>
      </w:r>
      <w:r>
        <w:rPr/>
        <w:t>improved</w:t>
      </w:r>
      <w:r>
        <w:rPr>
          <w:spacing w:val="70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retardance compared with that of the normally highly flammable unsaturated</w:t>
      </w:r>
      <w:r>
        <w:rPr>
          <w:spacing w:val="1"/>
        </w:rPr>
        <w:t> </w:t>
      </w:r>
      <w:r>
        <w:rPr/>
        <w:t>polyester.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retardance</w:t>
      </w:r>
      <w:r>
        <w:rPr>
          <w:spacing w:val="1"/>
        </w:rPr>
        <w:t> </w:t>
      </w:r>
      <w:r>
        <w:rPr/>
        <w:t>arises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condensed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mechanism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furanic</w:t>
      </w:r>
      <w:r>
        <w:rPr>
          <w:spacing w:val="1"/>
        </w:rPr>
        <w:t> </w:t>
      </w:r>
      <w:r>
        <w:rPr/>
        <w:t>component</w:t>
      </w:r>
      <w:r>
        <w:rPr>
          <w:spacing w:val="1"/>
        </w:rPr>
        <w:t> </w:t>
      </w:r>
      <w:r>
        <w:rPr/>
        <w:t>forms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semi-protective</w:t>
      </w:r>
      <w:r>
        <w:rPr>
          <w:spacing w:val="1"/>
        </w:rPr>
        <w:t> </w:t>
      </w:r>
      <w:r>
        <w:rPr/>
        <w:t>char,</w:t>
      </w:r>
      <w:r>
        <w:rPr>
          <w:spacing w:val="1"/>
        </w:rPr>
        <w:t> </w:t>
      </w:r>
      <w:r>
        <w:rPr/>
        <w:t>reducing</w:t>
      </w:r>
      <w:r>
        <w:rPr>
          <w:spacing w:val="1"/>
        </w:rPr>
        <w:t> </w:t>
      </w:r>
      <w:r>
        <w:rPr/>
        <w:t>rates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degradation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combustion. The blends also burn with reduced smoke output compared with</w:t>
      </w:r>
      <w:r>
        <w:rPr>
          <w:spacing w:val="1"/>
        </w:rPr>
        <w:t> </w:t>
      </w:r>
      <w:r>
        <w:rPr/>
        <w:t>that from</w:t>
      </w:r>
      <w:r>
        <w:rPr>
          <w:spacing w:val="-5"/>
        </w:rPr>
        <w:t> </w:t>
      </w:r>
      <w:r>
        <w:rPr/>
        <w:t>unsaturated</w:t>
      </w:r>
      <w:r>
        <w:rPr>
          <w:spacing w:val="-1"/>
        </w:rPr>
        <w:t> </w:t>
      </w:r>
      <w:r>
        <w:rPr/>
        <w:t>polyester alone.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9" w:firstLine="719"/>
        <w:jc w:val="both"/>
      </w:pPr>
      <w:r>
        <w:rPr>
          <w:color w:val="221F1F"/>
        </w:rPr>
        <w:t>Bruce</w:t>
      </w:r>
      <w:r>
        <w:rPr>
          <w:color w:val="221F1F"/>
          <w:spacing w:val="1"/>
        </w:rPr>
        <w:t> </w:t>
      </w:r>
      <w:r>
        <w:rPr>
          <w:color w:val="221F1F"/>
        </w:rPr>
        <w:t>(2013)</w:t>
      </w:r>
      <w:r>
        <w:rPr>
          <w:color w:val="221F1F"/>
          <w:spacing w:val="1"/>
        </w:rPr>
        <w:t> </w:t>
      </w:r>
      <w:r>
        <w:rPr>
          <w:color w:val="221F1F"/>
        </w:rPr>
        <w:t>incorporated</w:t>
      </w:r>
      <w:r>
        <w:rPr>
          <w:color w:val="221F1F"/>
          <w:spacing w:val="1"/>
        </w:rPr>
        <w:t> </w:t>
      </w:r>
      <w:r>
        <w:rPr>
          <w:color w:val="221F1F"/>
        </w:rPr>
        <w:t>the</w:t>
      </w:r>
      <w:r>
        <w:rPr>
          <w:color w:val="221F1F"/>
          <w:spacing w:val="1"/>
        </w:rPr>
        <w:t> </w:t>
      </w:r>
      <w:r>
        <w:rPr>
          <w:color w:val="221F1F"/>
        </w:rPr>
        <w:t>combination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60%</w:t>
      </w:r>
      <w:r>
        <w:rPr>
          <w:color w:val="221F1F"/>
          <w:spacing w:val="1"/>
        </w:rPr>
        <w:t> </w:t>
      </w:r>
      <w:r>
        <w:rPr>
          <w:color w:val="221F1F"/>
        </w:rPr>
        <w:t>ammonium</w:t>
      </w:r>
      <w:r>
        <w:rPr>
          <w:color w:val="221F1F"/>
          <w:spacing w:val="1"/>
        </w:rPr>
        <w:t> </w:t>
      </w:r>
      <w:r>
        <w:rPr>
          <w:color w:val="221F1F"/>
        </w:rPr>
        <w:t>polyphosphate (APP) and ATH into the non-halogenated GP polyester resin. He</w:t>
      </w:r>
      <w:r>
        <w:rPr>
          <w:color w:val="221F1F"/>
          <w:spacing w:val="-67"/>
        </w:rPr>
        <w:t> </w:t>
      </w:r>
      <w:r>
        <w:rPr>
          <w:color w:val="221F1F"/>
        </w:rPr>
        <w:t>did not find improvements in fire and smoke properties of the resin with the</w:t>
      </w:r>
      <w:r>
        <w:rPr>
          <w:color w:val="221F1F"/>
          <w:spacing w:val="1"/>
        </w:rPr>
        <w:t> </w:t>
      </w:r>
      <w:r>
        <w:rPr>
          <w:color w:val="221F1F"/>
        </w:rPr>
        <w:t>increase</w:t>
      </w:r>
      <w:r>
        <w:rPr>
          <w:color w:val="221F1F"/>
          <w:spacing w:val="-1"/>
        </w:rPr>
        <w:t> </w:t>
      </w:r>
      <w:r>
        <w:rPr>
          <w:color w:val="221F1F"/>
        </w:rPr>
        <w:t>of APP.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920"/>
        <w:jc w:val="both"/>
      </w:pPr>
      <w:r>
        <w:rPr/>
        <w:t>Cristiane,</w:t>
      </w:r>
      <w:r>
        <w:rPr>
          <w:spacing w:val="2"/>
        </w:rPr>
        <w:t> </w:t>
      </w:r>
      <w:r>
        <w:rPr/>
        <w:t>Aline,</w:t>
      </w:r>
      <w:r>
        <w:rPr>
          <w:spacing w:val="3"/>
        </w:rPr>
        <w:t> </w:t>
      </w:r>
      <w:r>
        <w:rPr/>
        <w:t>Fernando</w:t>
      </w:r>
      <w:r>
        <w:rPr>
          <w:spacing w:val="4"/>
        </w:rPr>
        <w:t> </w:t>
      </w:r>
      <w:r>
        <w:rPr/>
        <w:t>&amp;</w:t>
      </w:r>
      <w:r>
        <w:rPr>
          <w:spacing w:val="7"/>
        </w:rPr>
        <w:t> </w:t>
      </w:r>
      <w:r>
        <w:rPr/>
        <w:t>Sandro</w:t>
      </w:r>
      <w:r>
        <w:rPr>
          <w:spacing w:val="4"/>
        </w:rPr>
        <w:t> </w:t>
      </w:r>
      <w:r>
        <w:rPr/>
        <w:t>(2011)</w:t>
      </w:r>
      <w:r>
        <w:rPr>
          <w:spacing w:val="4"/>
        </w:rPr>
        <w:t> </w:t>
      </w:r>
      <w:r>
        <w:rPr/>
        <w:t>synthesized</w:t>
      </w:r>
      <w:r>
        <w:rPr>
          <w:spacing w:val="2"/>
        </w:rPr>
        <w:t> </w:t>
      </w:r>
      <w:r>
        <w:rPr/>
        <w:t>organo</w:t>
      </w:r>
      <w:r>
        <w:rPr>
          <w:spacing w:val="4"/>
        </w:rPr>
        <w:t> </w:t>
      </w:r>
      <w:r>
        <w:rPr/>
        <w:t>modified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1200" w:right="1333"/>
        <w:jc w:val="both"/>
      </w:pPr>
      <w:r>
        <w:rPr/>
        <w:t>-</w:t>
      </w:r>
      <w:r>
        <w:rPr>
          <w:spacing w:val="1"/>
        </w:rPr>
        <w:t> </w:t>
      </w:r>
      <w:r>
        <w:rPr/>
        <w:t>Layered</w:t>
      </w:r>
      <w:r>
        <w:rPr>
          <w:spacing w:val="1"/>
        </w:rPr>
        <w:t> </w:t>
      </w:r>
      <w:r>
        <w:rPr/>
        <w:t>double</w:t>
      </w:r>
      <w:r>
        <w:rPr>
          <w:spacing w:val="1"/>
        </w:rPr>
        <w:t> </w:t>
      </w:r>
      <w:r>
        <w:rPr/>
        <w:t>hydroxides</w:t>
      </w:r>
      <w:r>
        <w:rPr>
          <w:spacing w:val="1"/>
        </w:rPr>
        <w:t> </w:t>
      </w:r>
      <w:r>
        <w:rPr/>
        <w:t>(LDH)</w:t>
      </w:r>
      <w:r>
        <w:rPr>
          <w:spacing w:val="1"/>
        </w:rPr>
        <w:t> </w:t>
      </w:r>
      <w:r>
        <w:rPr/>
        <w:t>MgAl</w:t>
      </w:r>
      <w:r>
        <w:rPr>
          <w:spacing w:val="1"/>
        </w:rPr>
        <w:t> </w:t>
      </w:r>
      <w:r>
        <w:rPr/>
        <w:t>intercalated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glycinate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formulate</w:t>
      </w:r>
      <w:r>
        <w:rPr>
          <w:spacing w:val="1"/>
        </w:rPr>
        <w:t> </w:t>
      </w:r>
      <w:r>
        <w:rPr/>
        <w:t>epoxy composites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distinct</w:t>
      </w:r>
      <w:r>
        <w:rPr>
          <w:spacing w:val="1"/>
        </w:rPr>
        <w:t> </w:t>
      </w:r>
      <w:r>
        <w:rPr/>
        <w:t>LDH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evaluated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mechanical,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flame-retardant</w:t>
      </w:r>
      <w:r>
        <w:rPr>
          <w:spacing w:val="1"/>
        </w:rPr>
        <w:t> </w:t>
      </w:r>
      <w:r>
        <w:rPr/>
        <w:t>properties.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chloroform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dimethylformamide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interlayer</w:t>
      </w:r>
      <w:r>
        <w:rPr>
          <w:spacing w:val="1"/>
        </w:rPr>
        <w:t> </w:t>
      </w:r>
      <w:r>
        <w:rPr/>
        <w:t>spacing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better</w:t>
      </w:r>
      <w:r>
        <w:rPr>
          <w:spacing w:val="-67"/>
        </w:rPr>
        <w:t> </w:t>
      </w:r>
      <w:r>
        <w:rPr/>
        <w:t>diffusion of epoxy molecules between the LDH layers with much lower burning</w:t>
      </w:r>
      <w:r>
        <w:rPr>
          <w:spacing w:val="-67"/>
        </w:rPr>
        <w:t> </w:t>
      </w:r>
      <w:r>
        <w:rPr/>
        <w:t>rate coMPared to pristine epoxy. It was concluded LDH is a good halogen-free</w:t>
      </w:r>
      <w:r>
        <w:rPr>
          <w:spacing w:val="1"/>
        </w:rPr>
        <w:t> </w:t>
      </w:r>
      <w:r>
        <w:rPr/>
        <w:t>and environmentally</w:t>
      </w:r>
      <w:r>
        <w:rPr>
          <w:spacing w:val="-5"/>
        </w:rPr>
        <w:t> </w:t>
      </w:r>
      <w:r>
        <w:rPr/>
        <w:t>friendly</w:t>
      </w:r>
      <w:r>
        <w:rPr>
          <w:spacing w:val="-4"/>
        </w:rPr>
        <w:t> </w:t>
      </w:r>
      <w:r>
        <w:rPr/>
        <w:t>flame-retardant for epoxy</w:t>
      </w:r>
      <w:r>
        <w:rPr>
          <w:spacing w:val="-5"/>
        </w:rPr>
        <w:t> </w:t>
      </w:r>
      <w:r>
        <w:rPr/>
        <w:t>formulations.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40" w:firstLine="719"/>
        <w:jc w:val="both"/>
      </w:pPr>
      <w:r>
        <w:rPr/>
        <w:t>Chen</w:t>
      </w:r>
      <w:r>
        <w:rPr>
          <w:spacing w:val="23"/>
        </w:rPr>
        <w:t> </w:t>
      </w:r>
      <w:r>
        <w:rPr/>
        <w:t>&amp;</w:t>
      </w:r>
      <w:r>
        <w:rPr>
          <w:spacing w:val="22"/>
        </w:rPr>
        <w:t> </w:t>
      </w:r>
      <w:r>
        <w:rPr/>
        <w:t>Jiao</w:t>
      </w:r>
      <w:r>
        <w:rPr>
          <w:spacing w:val="22"/>
        </w:rPr>
        <w:t> </w:t>
      </w:r>
      <w:r>
        <w:rPr/>
        <w:t>(2012)</w:t>
      </w:r>
      <w:r>
        <w:rPr>
          <w:spacing w:val="18"/>
        </w:rPr>
        <w:t> </w:t>
      </w:r>
      <w:r>
        <w:rPr/>
        <w:t>used</w:t>
      </w:r>
      <w:r>
        <w:rPr>
          <w:spacing w:val="21"/>
        </w:rPr>
        <w:t> </w:t>
      </w:r>
      <w:r>
        <w:rPr/>
        <w:t>aluminium</w:t>
      </w:r>
      <w:r>
        <w:rPr>
          <w:spacing w:val="19"/>
        </w:rPr>
        <w:t> </w:t>
      </w:r>
      <w:r>
        <w:rPr/>
        <w:t>salt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hypophosphorous</w:t>
      </w:r>
      <w:r>
        <w:rPr>
          <w:spacing w:val="22"/>
        </w:rPr>
        <w:t> </w:t>
      </w:r>
      <w:r>
        <w:rPr/>
        <w:t>acid</w:t>
      </w:r>
      <w:r>
        <w:rPr>
          <w:spacing w:val="23"/>
        </w:rPr>
        <w:t> </w:t>
      </w:r>
      <w:r>
        <w:rPr/>
        <w:t>(AP)</w:t>
      </w:r>
      <w:r>
        <w:rPr>
          <w:spacing w:val="-67"/>
        </w:rPr>
        <w:t> </w:t>
      </w:r>
      <w:r>
        <w:rPr/>
        <w:t>as flame retardant for glass-fibre-reinforced poly (butylene terephthalate) via</w:t>
      </w:r>
      <w:r>
        <w:rPr>
          <w:spacing w:val="1"/>
        </w:rPr>
        <w:t> </w:t>
      </w:r>
      <w:r>
        <w:rPr/>
        <w:t>melt compounding and tested their flame retardance and combustion behavior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LOI,</w:t>
      </w:r>
      <w:r>
        <w:rPr>
          <w:spacing w:val="1"/>
        </w:rPr>
        <w:t> </w:t>
      </w:r>
      <w:r>
        <w:rPr/>
        <w:t>vertical</w:t>
      </w:r>
      <w:r>
        <w:rPr>
          <w:spacing w:val="1"/>
        </w:rPr>
        <w:t> </w:t>
      </w:r>
      <w:r>
        <w:rPr/>
        <w:t>burning</w:t>
      </w:r>
      <w:r>
        <w:rPr>
          <w:spacing w:val="1"/>
        </w:rPr>
        <w:t> </w:t>
      </w:r>
      <w:r>
        <w:rPr/>
        <w:t>UL-94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cone</w:t>
      </w:r>
      <w:r>
        <w:rPr>
          <w:spacing w:val="1"/>
        </w:rPr>
        <w:t> </w:t>
      </w:r>
      <w:r>
        <w:rPr/>
        <w:t>calorimetric</w:t>
      </w:r>
      <w:r>
        <w:rPr>
          <w:spacing w:val="1"/>
        </w:rPr>
        <w:t> </w:t>
      </w:r>
      <w:r>
        <w:rPr/>
        <w:t>test.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investigated the thermal behaviors and thermal decomposition kinetics using</w:t>
      </w:r>
      <w:r>
        <w:rPr>
          <w:spacing w:val="1"/>
        </w:rPr>
        <w:t> </w:t>
      </w:r>
      <w:r>
        <w:rPr/>
        <w:t>TGA under N</w:t>
      </w:r>
      <w:r>
        <w:rPr>
          <w:vertAlign w:val="subscript"/>
        </w:rPr>
        <w:t>2</w:t>
      </w:r>
      <w:r>
        <w:rPr>
          <w:vertAlign w:val="baseline"/>
        </w:rPr>
        <w:t> atmosphere which showed the decreased onset decomposition</w:t>
      </w:r>
      <w:r>
        <w:rPr>
          <w:spacing w:val="1"/>
          <w:vertAlign w:val="baseline"/>
        </w:rPr>
        <w:t> </w:t>
      </w:r>
      <w:r>
        <w:rPr>
          <w:vertAlign w:val="baseline"/>
        </w:rPr>
        <w:t>temperature and found AP as an effective FR for the above composite, which</w:t>
      </w:r>
      <w:r>
        <w:rPr>
          <w:spacing w:val="1"/>
          <w:vertAlign w:val="baseline"/>
        </w:rPr>
        <w:t> </w:t>
      </w:r>
      <w:r>
        <w:rPr>
          <w:vertAlign w:val="baseline"/>
        </w:rPr>
        <w:t>showed V0 classification, increased LOI of 32.5% and the char indication from</w:t>
      </w:r>
      <w:r>
        <w:rPr>
          <w:spacing w:val="1"/>
          <w:vertAlign w:val="baseline"/>
        </w:rPr>
        <w:t> </w:t>
      </w:r>
      <w:r>
        <w:rPr>
          <w:vertAlign w:val="baseline"/>
        </w:rPr>
        <w:t>XPS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FT-IR</w:t>
      </w:r>
      <w:r>
        <w:rPr>
          <w:spacing w:val="-3"/>
          <w:vertAlign w:val="baseline"/>
        </w:rPr>
        <w:t> </w:t>
      </w:r>
      <w:r>
        <w:rPr>
          <w:vertAlign w:val="baseline"/>
        </w:rPr>
        <w:t>analysis.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 w:firstLine="719"/>
        <w:jc w:val="both"/>
      </w:pPr>
      <w:r>
        <w:rPr/>
        <w:t>Horold (2019) explained that the non-halogen, phosphorus compounds do</w:t>
      </w:r>
      <w:r>
        <w:rPr>
          <w:spacing w:val="-67"/>
        </w:rPr>
        <w:t> </w:t>
      </w:r>
      <w:r>
        <w:rPr/>
        <w:t>not affect the curing reactions of the resins and can be used in both cold and hot</w:t>
      </w:r>
      <w:r>
        <w:rPr>
          <w:spacing w:val="1"/>
        </w:rPr>
        <w:t> </w:t>
      </w:r>
      <w:r>
        <w:rPr/>
        <w:t>cured systems. He found in most of the thermoset resins, the combination of red</w:t>
      </w:r>
      <w:r>
        <w:rPr>
          <w:spacing w:val="-67"/>
        </w:rPr>
        <w:t> </w:t>
      </w:r>
      <w:r>
        <w:rPr/>
        <w:t>phosphorus with ATH as excellent flame retardant with relatively low amounts</w:t>
      </w:r>
      <w:r>
        <w:rPr>
          <w:spacing w:val="1"/>
        </w:rPr>
        <w:t> </w:t>
      </w:r>
      <w:r>
        <w:rPr/>
        <w:t>of fillers (e.g. 50±70 phr compared to 150±250 phr using ATH alone).Thus he</w:t>
      </w:r>
      <w:r>
        <w:rPr>
          <w:spacing w:val="1"/>
        </w:rPr>
        <w:t> </w:t>
      </w:r>
      <w:r>
        <w:rPr/>
        <w:t>concluded that the low filler levels reduces the viscosity of the formulations and</w:t>
      </w:r>
      <w:r>
        <w:rPr>
          <w:spacing w:val="-67"/>
        </w:rPr>
        <w:t> </w:t>
      </w:r>
      <w:r>
        <w:rPr/>
        <w:t>the</w:t>
      </w:r>
      <w:r>
        <w:rPr>
          <w:spacing w:val="-4"/>
        </w:rPr>
        <w:t> </w:t>
      </w:r>
      <w:r>
        <w:rPr/>
        <w:t>density</w:t>
      </w:r>
      <w:r>
        <w:rPr>
          <w:spacing w:val="-4"/>
        </w:rPr>
        <w:t> </w:t>
      </w:r>
      <w:r>
        <w:rPr/>
        <w:t>of the</w:t>
      </w:r>
      <w:r>
        <w:rPr>
          <w:spacing w:val="-3"/>
        </w:rPr>
        <w:t> </w:t>
      </w:r>
      <w:r>
        <w:rPr/>
        <w:t>laminates.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/>
        <w:ind w:left="1200" w:right="1330" w:firstLine="719"/>
        <w:jc w:val="both"/>
      </w:pPr>
      <w:r>
        <w:rPr/>
        <w:t>Rota, Huskie, Makarrovic, Mlakara &amp; Ignob (2019) examined the tensile</w:t>
      </w:r>
      <w:r>
        <w:rPr>
          <w:spacing w:val="1"/>
        </w:rPr>
        <w:t> </w:t>
      </w:r>
      <w:r>
        <w:rPr/>
        <w:t>strengths of polyester laminates with respect to the interfacial properties of e-</w:t>
      </w:r>
      <w:r>
        <w:rPr>
          <w:spacing w:val="1"/>
        </w:rPr>
        <w:t> </w:t>
      </w:r>
      <w:r>
        <w:rPr/>
        <w:t>glass fibre – unsaturated polyester resin (UPR). They observed that the UPR</w:t>
      </w:r>
      <w:r>
        <w:rPr>
          <w:spacing w:val="1"/>
        </w:rPr>
        <w:t> </w:t>
      </w:r>
      <w:r>
        <w:rPr/>
        <w:t>compositions with higher amount of linear ether glycol and lower degrees of</w:t>
      </w:r>
      <w:r>
        <w:rPr>
          <w:spacing w:val="1"/>
        </w:rPr>
        <w:t> </w:t>
      </w:r>
      <w:r>
        <w:rPr/>
        <w:t>unsaturation increased the flexibility of UPRs, thus improved the adhesion with</w:t>
      </w:r>
      <w:r>
        <w:rPr>
          <w:spacing w:val="1"/>
        </w:rPr>
        <w:t> </w:t>
      </w:r>
      <w:r>
        <w:rPr/>
        <w:t>e-glass fibre and consequently increased the tensile strength of the polyester</w:t>
      </w:r>
      <w:r>
        <w:rPr>
          <w:spacing w:val="1"/>
        </w:rPr>
        <w:t> </w:t>
      </w:r>
      <w:r>
        <w:rPr/>
        <w:t>laminates.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Chow,</w:t>
      </w:r>
      <w:r>
        <w:rPr>
          <w:spacing w:val="1"/>
        </w:rPr>
        <w:t> </w:t>
      </w:r>
      <w:r>
        <w:rPr/>
        <w:t>Chang&amp;</w:t>
      </w:r>
      <w:r>
        <w:rPr>
          <w:spacing w:val="1"/>
        </w:rPr>
        <w:t> </w:t>
      </w:r>
      <w:r>
        <w:rPr/>
        <w:t>Jaafar</w:t>
      </w:r>
      <w:r>
        <w:rPr>
          <w:spacing w:val="1"/>
        </w:rPr>
        <w:t> </w:t>
      </w:r>
      <w:r>
        <w:rPr/>
        <w:t>(2014)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epoxy/glass</w:t>
      </w:r>
      <w:r>
        <w:rPr>
          <w:spacing w:val="1"/>
        </w:rPr>
        <w:t> </w:t>
      </w:r>
      <w:r>
        <w:rPr/>
        <w:t>fiber/organo-</w:t>
      </w:r>
      <w:r>
        <w:rPr>
          <w:spacing w:val="1"/>
        </w:rPr>
        <w:t> </w:t>
      </w:r>
      <w:r>
        <w:rPr/>
        <w:t>montmorillonite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triaryl</w:t>
      </w:r>
      <w:r>
        <w:rPr>
          <w:spacing w:val="1"/>
        </w:rPr>
        <w:t> </w:t>
      </w:r>
      <w:r>
        <w:rPr/>
        <w:t>phosphates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decabromodiphenyl oxide flame retardants were prepared by vacuum-assisted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infusion</w:t>
      </w:r>
      <w:r>
        <w:rPr>
          <w:spacing w:val="1"/>
        </w:rPr>
        <w:t> </w:t>
      </w:r>
      <w:r>
        <w:rPr/>
        <w:t>technique.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triaryl</w:t>
      </w:r>
      <w:r>
        <w:rPr>
          <w:spacing w:val="1"/>
        </w:rPr>
        <w:t> </w:t>
      </w:r>
      <w:r>
        <w:rPr/>
        <w:t>phosphates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decabromodiphenyl</w:t>
      </w:r>
      <w:r>
        <w:rPr>
          <w:spacing w:val="1"/>
        </w:rPr>
        <w:t> </w:t>
      </w:r>
      <w:r>
        <w:rPr/>
        <w:t>oxide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flammability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epoxy/glass</w:t>
      </w:r>
      <w:r>
        <w:rPr>
          <w:spacing w:val="1"/>
        </w:rPr>
        <w:t> </w:t>
      </w:r>
      <w:r>
        <w:rPr/>
        <w:t>fiber/organo-montmorillonite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evaluated</w:t>
      </w:r>
      <w:r>
        <w:rPr>
          <w:spacing w:val="1"/>
        </w:rPr>
        <w:t> </w:t>
      </w:r>
      <w:r>
        <w:rPr/>
        <w:t>through</w:t>
      </w:r>
      <w:r>
        <w:rPr>
          <w:spacing w:val="71"/>
        </w:rPr>
        <w:t> </w:t>
      </w:r>
      <w:r>
        <w:rPr/>
        <w:t>UL-94</w:t>
      </w:r>
      <w:r>
        <w:rPr>
          <w:spacing w:val="1"/>
        </w:rPr>
        <w:t> </w:t>
      </w:r>
      <w:r>
        <w:rPr/>
        <w:t>vertical flammability test and limiting oxygen index. Epoxy/glass fiber/organo-</w:t>
      </w:r>
      <w:r>
        <w:rPr>
          <w:spacing w:val="1"/>
        </w:rPr>
        <w:t> </w:t>
      </w:r>
      <w:r>
        <w:rPr/>
        <w:t>montmor-illonite</w:t>
      </w:r>
      <w:r>
        <w:rPr>
          <w:spacing w:val="3"/>
        </w:rPr>
        <w:t> </w:t>
      </w:r>
      <w:r>
        <w:rPr/>
        <w:t>hybrid</w:t>
      </w:r>
      <w:r>
        <w:rPr>
          <w:spacing w:val="5"/>
        </w:rPr>
        <w:t> </w:t>
      </w:r>
      <w:r>
        <w:rPr/>
        <w:t>composite</w:t>
      </w:r>
      <w:r>
        <w:rPr>
          <w:spacing w:val="4"/>
        </w:rPr>
        <w:t> </w:t>
      </w:r>
      <w:r>
        <w:rPr/>
        <w:t>showed</w:t>
      </w:r>
      <w:r>
        <w:rPr>
          <w:spacing w:val="5"/>
        </w:rPr>
        <w:t> </w:t>
      </w:r>
      <w:r>
        <w:rPr/>
        <w:t>no</w:t>
      </w:r>
      <w:r>
        <w:rPr>
          <w:spacing w:val="5"/>
        </w:rPr>
        <w:t> </w:t>
      </w:r>
      <w:r>
        <w:rPr/>
        <w:t>rating</w:t>
      </w:r>
      <w:r>
        <w:rPr>
          <w:spacing w:val="5"/>
        </w:rPr>
        <w:t> </w:t>
      </w:r>
      <w:r>
        <w:rPr/>
        <w:t>in</w:t>
      </w:r>
      <w:r>
        <w:rPr>
          <w:spacing w:val="5"/>
        </w:rPr>
        <w:t> </w:t>
      </w:r>
      <w:r>
        <w:rPr/>
        <w:t>UL-94</w:t>
      </w:r>
      <w:r>
        <w:rPr>
          <w:spacing w:val="5"/>
        </w:rPr>
        <w:t> </w:t>
      </w:r>
      <w:r>
        <w:rPr/>
        <w:t>test</w:t>
      </w:r>
      <w:r>
        <w:rPr>
          <w:spacing w:val="5"/>
        </w:rPr>
        <w:t> </w:t>
      </w:r>
      <w:r>
        <w:rPr/>
        <w:t>up</w:t>
      </w:r>
      <w:r>
        <w:rPr>
          <w:spacing w:val="5"/>
        </w:rPr>
        <w:t> </w:t>
      </w:r>
      <w:r>
        <w:rPr/>
        <w:t>to</w:t>
      </w:r>
      <w:r>
        <w:rPr>
          <w:spacing w:val="5"/>
        </w:rPr>
        <w:t> </w:t>
      </w:r>
      <w:r>
        <w:rPr/>
        <w:t>40</w:t>
      </w:r>
      <w:r>
        <w:rPr>
          <w:spacing w:val="5"/>
        </w:rPr>
        <w:t> </w:t>
      </w:r>
      <w:r>
        <w:rPr/>
        <w:t>phr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  <w:jc w:val="both"/>
      </w:pPr>
      <w:r>
        <w:rPr/>
        <w:t>of triaryl phosphates. Field emission scanning electron microscopy showed the</w:t>
      </w:r>
      <w:r>
        <w:rPr>
          <w:spacing w:val="1"/>
        </w:rPr>
        <w:t> </w:t>
      </w:r>
      <w:r>
        <w:rPr/>
        <w:t>amount of char formed increased, denser char structure and better coverage of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fibers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triaryl</w:t>
      </w:r>
      <w:r>
        <w:rPr>
          <w:spacing w:val="1"/>
        </w:rPr>
        <w:t> </w:t>
      </w:r>
      <w:r>
        <w:rPr/>
        <w:t>phosphates</w:t>
      </w:r>
      <w:r>
        <w:rPr>
          <w:spacing w:val="1"/>
        </w:rPr>
        <w:t> </w:t>
      </w:r>
      <w:r>
        <w:rPr/>
        <w:t>loading</w:t>
      </w:r>
      <w:r>
        <w:rPr>
          <w:spacing w:val="1"/>
        </w:rPr>
        <w:t> </w:t>
      </w:r>
      <w:r>
        <w:rPr/>
        <w:t>increased.</w:t>
      </w:r>
      <w:r>
        <w:rPr>
          <w:spacing w:val="1"/>
        </w:rPr>
        <w:t> </w:t>
      </w:r>
      <w:r>
        <w:rPr/>
        <w:t>Interestingly,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hybridization of 30 phr decabromodiphenyl oxide with respect to 10 phr triaryl</w:t>
      </w:r>
      <w:r>
        <w:rPr>
          <w:spacing w:val="1"/>
        </w:rPr>
        <w:t> </w:t>
      </w:r>
      <w:r>
        <w:rPr/>
        <w:t>phosphates flame retardants showed V-0 rating with limiting oxygen index of</w:t>
      </w:r>
      <w:r>
        <w:rPr>
          <w:spacing w:val="1"/>
        </w:rPr>
        <w:t> </w:t>
      </w:r>
      <w:r>
        <w:rPr/>
        <w:t>33%.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>
          <w:color w:val="221F1F"/>
        </w:rPr>
        <w:t>Nazare </w:t>
      </w:r>
      <w:r>
        <w:rPr>
          <w:i/>
          <w:color w:val="221F1F"/>
        </w:rPr>
        <w:t>et al.,</w:t>
      </w:r>
      <w:r>
        <w:rPr>
          <w:color w:val="221F1F"/>
        </w:rPr>
        <w:t>(2016</w:t>
      </w:r>
      <w:r>
        <w:rPr>
          <w:b/>
          <w:color w:val="221F1F"/>
        </w:rPr>
        <w:t>) </w:t>
      </w:r>
      <w:r>
        <w:rPr>
          <w:color w:val="221F1F"/>
        </w:rPr>
        <w:t>reported on the use of polymer-layered silicate nano</w:t>
      </w:r>
      <w:r>
        <w:rPr>
          <w:color w:val="221F1F"/>
          <w:spacing w:val="1"/>
        </w:rPr>
        <w:t> </w:t>
      </w:r>
      <w:r>
        <w:rPr>
          <w:color w:val="221F1F"/>
        </w:rPr>
        <w:t>clays as potential ﬂame retardants in unsaturated polyester resins. Preparation,</w:t>
      </w:r>
      <w:r>
        <w:rPr>
          <w:color w:val="221F1F"/>
          <w:spacing w:val="1"/>
        </w:rPr>
        <w:t> </w:t>
      </w:r>
      <w:r>
        <w:rPr>
          <w:color w:val="221F1F"/>
        </w:rPr>
        <w:t>characterization and ﬂammability properties of polyester-clay hybrids have been</w:t>
      </w:r>
      <w:r>
        <w:rPr>
          <w:color w:val="221F1F"/>
          <w:spacing w:val="-67"/>
        </w:rPr>
        <w:t> </w:t>
      </w:r>
      <w:r>
        <w:rPr>
          <w:color w:val="221F1F"/>
        </w:rPr>
        <w:t>studied. X-ray diffraction studies have provided evidence that dispersion of</w:t>
      </w:r>
      <w:r>
        <w:rPr>
          <w:color w:val="221F1F"/>
          <w:spacing w:val="1"/>
        </w:rPr>
        <w:t> </w:t>
      </w:r>
      <w:r>
        <w:rPr>
          <w:color w:val="221F1F"/>
        </w:rPr>
        <w:t>functionalized clays in the polymer matrix depends on the type of functional</w:t>
      </w:r>
      <w:r>
        <w:rPr>
          <w:color w:val="221F1F"/>
          <w:spacing w:val="1"/>
        </w:rPr>
        <w:t> </w:t>
      </w:r>
      <w:r>
        <w:rPr>
          <w:color w:val="221F1F"/>
        </w:rPr>
        <w:t>group of the organic modiﬁer used. Flammability properties studied using cone</w:t>
      </w:r>
      <w:r>
        <w:rPr>
          <w:color w:val="221F1F"/>
          <w:spacing w:val="1"/>
        </w:rPr>
        <w:t> </w:t>
      </w:r>
      <w:r>
        <w:rPr>
          <w:color w:val="221F1F"/>
        </w:rPr>
        <w:t>calorimetry suggests that incorporation of nano clays (5%w/w) reduces peak</w:t>
      </w:r>
      <w:r>
        <w:rPr>
          <w:color w:val="221F1F"/>
          <w:spacing w:val="1"/>
        </w:rPr>
        <w:t> </w:t>
      </w:r>
      <w:r>
        <w:rPr>
          <w:color w:val="221F1F"/>
        </w:rPr>
        <w:t>heat release rate (PHRR) by 23–27% and total heat release (THR)values by 4–</w:t>
      </w:r>
      <w:r>
        <w:rPr>
          <w:color w:val="221F1F"/>
          <w:spacing w:val="1"/>
        </w:rPr>
        <w:t> </w:t>
      </w:r>
      <w:r>
        <w:rPr>
          <w:color w:val="221F1F"/>
        </w:rPr>
        <w:t>11% (V </w:t>
      </w:r>
      <w:r>
        <w:rPr>
          <w:i/>
          <w:color w:val="221F1F"/>
        </w:rPr>
        <w:t>et al.</w:t>
      </w:r>
      <w:r>
        <w:rPr>
          <w:i/>
          <w:color w:val="221F1F"/>
          <w:spacing w:val="1"/>
        </w:rPr>
        <w:t> </w:t>
      </w:r>
      <w:r>
        <w:rPr>
          <w:color w:val="221F1F"/>
        </w:rPr>
        <w:t>2001). The ﬁre growth rate index (FIGRA) was also reduced by</w:t>
      </w:r>
      <w:r>
        <w:rPr>
          <w:color w:val="221F1F"/>
          <w:spacing w:val="1"/>
        </w:rPr>
        <w:t> </w:t>
      </w:r>
      <w:r>
        <w:rPr>
          <w:color w:val="221F1F"/>
        </w:rPr>
        <w:t>23–30% following nano clay inclusion.While incorporation of condensed-phase</w:t>
      </w:r>
      <w:r>
        <w:rPr>
          <w:color w:val="221F1F"/>
          <w:spacing w:val="1"/>
        </w:rPr>
        <w:t> </w:t>
      </w:r>
      <w:r>
        <w:rPr>
          <w:color w:val="221F1F"/>
        </w:rPr>
        <w:t>ﬂame retardants such as ammonium polypho-sphate, melamine phosphate and</w:t>
      </w:r>
      <w:r>
        <w:rPr>
          <w:color w:val="221F1F"/>
          <w:spacing w:val="1"/>
        </w:rPr>
        <w:t> </w:t>
      </w:r>
      <w:r>
        <w:rPr>
          <w:color w:val="221F1F"/>
        </w:rPr>
        <w:t>aluminatrihydrate reduce the PHRR and THR values of polyester resin, the</w:t>
      </w:r>
      <w:r>
        <w:rPr>
          <w:color w:val="221F1F"/>
          <w:spacing w:val="1"/>
        </w:rPr>
        <w:t> </w:t>
      </w:r>
      <w:r>
        <w:rPr>
          <w:color w:val="221F1F"/>
        </w:rPr>
        <w:t>inclusion of small amounts of nano clay (5%w/w) in combination with the</w:t>
      </w:r>
      <w:r>
        <w:rPr>
          <w:color w:val="221F1F"/>
          <w:spacing w:val="1"/>
        </w:rPr>
        <w:t> </w:t>
      </w:r>
      <w:r>
        <w:rPr>
          <w:color w:val="221F1F"/>
        </w:rPr>
        <w:t>sechar-promoting</w:t>
      </w:r>
      <w:r>
        <w:rPr>
          <w:color w:val="221F1F"/>
          <w:spacing w:val="1"/>
        </w:rPr>
        <w:t> </w:t>
      </w:r>
      <w:r>
        <w:rPr>
          <w:color w:val="221F1F"/>
        </w:rPr>
        <w:t>ﬂame</w:t>
      </w:r>
      <w:r>
        <w:rPr>
          <w:color w:val="221F1F"/>
          <w:spacing w:val="1"/>
        </w:rPr>
        <w:t> </w:t>
      </w:r>
      <w:r>
        <w:rPr>
          <w:color w:val="221F1F"/>
        </w:rPr>
        <w:t>retardants</w:t>
      </w:r>
      <w:r>
        <w:rPr>
          <w:color w:val="221F1F"/>
          <w:spacing w:val="1"/>
        </w:rPr>
        <w:t> </w:t>
      </w:r>
      <w:r>
        <w:rPr>
          <w:color w:val="221F1F"/>
        </w:rPr>
        <w:t>causes</w:t>
      </w:r>
      <w:r>
        <w:rPr>
          <w:color w:val="221F1F"/>
          <w:spacing w:val="1"/>
        </w:rPr>
        <w:t> </w:t>
      </w:r>
      <w:r>
        <w:rPr>
          <w:color w:val="221F1F"/>
        </w:rPr>
        <w:t>total</w:t>
      </w:r>
      <w:r>
        <w:rPr>
          <w:color w:val="221F1F"/>
          <w:spacing w:val="1"/>
        </w:rPr>
        <w:t> </w:t>
      </w:r>
      <w:r>
        <w:rPr>
          <w:color w:val="221F1F"/>
        </w:rPr>
        <w:t>reductions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the</w:t>
      </w:r>
      <w:r>
        <w:rPr>
          <w:color w:val="221F1F"/>
          <w:spacing w:val="1"/>
        </w:rPr>
        <w:t> </w:t>
      </w:r>
      <w:r>
        <w:rPr>
          <w:color w:val="221F1F"/>
        </w:rPr>
        <w:t>PHRR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polyester</w:t>
      </w:r>
      <w:r>
        <w:rPr>
          <w:color w:val="221F1F"/>
          <w:spacing w:val="27"/>
        </w:rPr>
        <w:t> </w:t>
      </w:r>
      <w:r>
        <w:rPr>
          <w:color w:val="221F1F"/>
        </w:rPr>
        <w:t>resin</w:t>
      </w:r>
      <w:r>
        <w:rPr>
          <w:color w:val="221F1F"/>
          <w:spacing w:val="28"/>
        </w:rPr>
        <w:t> </w:t>
      </w:r>
      <w:r>
        <w:rPr>
          <w:color w:val="221F1F"/>
        </w:rPr>
        <w:t>in</w:t>
      </w:r>
      <w:r>
        <w:rPr>
          <w:color w:val="221F1F"/>
          <w:spacing w:val="28"/>
        </w:rPr>
        <w:t> </w:t>
      </w:r>
      <w:r>
        <w:rPr>
          <w:color w:val="221F1F"/>
        </w:rPr>
        <w:t>the</w:t>
      </w:r>
      <w:r>
        <w:rPr>
          <w:color w:val="221F1F"/>
          <w:spacing w:val="28"/>
        </w:rPr>
        <w:t> </w:t>
      </w:r>
      <w:r>
        <w:rPr>
          <w:color w:val="221F1F"/>
        </w:rPr>
        <w:t>range</w:t>
      </w:r>
      <w:r>
        <w:rPr>
          <w:color w:val="221F1F"/>
          <w:spacing w:val="27"/>
        </w:rPr>
        <w:t> </w:t>
      </w:r>
      <w:r>
        <w:rPr>
          <w:color w:val="221F1F"/>
        </w:rPr>
        <w:t>60–70%.</w:t>
      </w:r>
      <w:r>
        <w:rPr>
          <w:color w:val="221F1F"/>
          <w:spacing w:val="29"/>
        </w:rPr>
        <w:t> </w:t>
      </w:r>
      <w:r>
        <w:rPr>
          <w:color w:val="221F1F"/>
        </w:rPr>
        <w:t>Ammonium</w:t>
      </w:r>
      <w:r>
        <w:rPr>
          <w:color w:val="221F1F"/>
          <w:spacing w:val="25"/>
        </w:rPr>
        <w:t> </w:t>
      </w:r>
      <w:r>
        <w:rPr>
          <w:color w:val="221F1F"/>
        </w:rPr>
        <w:t>polyphosphate,</w:t>
      </w:r>
      <w:r>
        <w:rPr>
          <w:color w:val="221F1F"/>
          <w:spacing w:val="28"/>
        </w:rPr>
        <w:t> </w:t>
      </w:r>
      <w:r>
        <w:rPr>
          <w:color w:val="221F1F"/>
        </w:rPr>
        <w:t>in</w:t>
      </w:r>
      <w:r>
        <w:rPr>
          <w:color w:val="221F1F"/>
          <w:spacing w:val="28"/>
        </w:rPr>
        <w:t> </w:t>
      </w:r>
      <w:r>
        <w:rPr>
          <w:color w:val="221F1F"/>
        </w:rPr>
        <w:t>particular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77" w:lineRule="auto" w:before="61"/>
        <w:ind w:left="1200" w:right="1341"/>
        <w:jc w:val="both"/>
      </w:pPr>
      <w:r>
        <w:rPr>
          <w:color w:val="221F1F"/>
        </w:rPr>
        <w:t>and</w:t>
      </w:r>
      <w:r>
        <w:rPr>
          <w:color w:val="221F1F"/>
          <w:spacing w:val="1"/>
        </w:rPr>
        <w:t> </w:t>
      </w:r>
      <w:r>
        <w:rPr>
          <w:color w:val="221F1F"/>
        </w:rPr>
        <w:t>in</w:t>
      </w:r>
      <w:r>
        <w:rPr>
          <w:color w:val="221F1F"/>
          <w:spacing w:val="1"/>
        </w:rPr>
        <w:t> </w:t>
      </w:r>
      <w:r>
        <w:rPr>
          <w:color w:val="221F1F"/>
        </w:rPr>
        <w:t>combination</w:t>
      </w:r>
      <w:r>
        <w:rPr>
          <w:color w:val="221F1F"/>
          <w:spacing w:val="1"/>
        </w:rPr>
        <w:t> </w:t>
      </w:r>
      <w:r>
        <w:rPr>
          <w:color w:val="221F1F"/>
        </w:rPr>
        <w:t>with</w:t>
      </w:r>
      <w:r>
        <w:rPr>
          <w:color w:val="221F1F"/>
          <w:spacing w:val="1"/>
        </w:rPr>
        <w:t> </w:t>
      </w:r>
      <w:r>
        <w:rPr>
          <w:color w:val="221F1F"/>
        </w:rPr>
        <w:t>polyester-nano</w:t>
      </w:r>
      <w:r>
        <w:rPr>
          <w:color w:val="221F1F"/>
          <w:spacing w:val="1"/>
        </w:rPr>
        <w:t> </w:t>
      </w:r>
      <w:r>
        <w:rPr>
          <w:color w:val="221F1F"/>
        </w:rPr>
        <w:t>clay hybrids</w:t>
      </w:r>
      <w:r>
        <w:rPr>
          <w:color w:val="221F1F"/>
          <w:spacing w:val="1"/>
        </w:rPr>
        <w:t> </w:t>
      </w:r>
      <w:r>
        <w:rPr>
          <w:color w:val="221F1F"/>
        </w:rPr>
        <w:t>show</w:t>
      </w:r>
      <w:r>
        <w:rPr>
          <w:color w:val="221F1F"/>
          <w:spacing w:val="1"/>
        </w:rPr>
        <w:t> </w:t>
      </w:r>
      <w:r>
        <w:rPr>
          <w:color w:val="221F1F"/>
        </w:rPr>
        <w:t>the</w:t>
      </w:r>
      <w:r>
        <w:rPr>
          <w:color w:val="221F1F"/>
          <w:spacing w:val="1"/>
        </w:rPr>
        <w:t> </w:t>
      </w:r>
      <w:r>
        <w:rPr>
          <w:color w:val="221F1F"/>
        </w:rPr>
        <w:t>best</w:t>
      </w:r>
      <w:r>
        <w:rPr>
          <w:color w:val="221F1F"/>
          <w:spacing w:val="1"/>
        </w:rPr>
        <w:t> </w:t>
      </w:r>
      <w:r>
        <w:rPr>
          <w:color w:val="221F1F"/>
        </w:rPr>
        <w:t>results</w:t>
      </w:r>
      <w:r>
        <w:rPr>
          <w:color w:val="221F1F"/>
          <w:spacing w:val="1"/>
        </w:rPr>
        <w:t> </w:t>
      </w:r>
      <w:r>
        <w:rPr>
          <w:color w:val="221F1F"/>
        </w:rPr>
        <w:t>compared to</w:t>
      </w:r>
      <w:r>
        <w:rPr>
          <w:color w:val="221F1F"/>
          <w:spacing w:val="-3"/>
        </w:rPr>
        <w:t> </w:t>
      </w:r>
      <w:r>
        <w:rPr>
          <w:color w:val="221F1F"/>
        </w:rPr>
        <w:t>other ﬂame retardants.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480" w:lineRule="auto" w:before="1"/>
        <w:ind w:left="1200" w:right="1334" w:firstLine="719"/>
        <w:jc w:val="both"/>
      </w:pPr>
      <w:r>
        <w:rPr/>
        <w:t>Abdullah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(2011)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inorganic</w:t>
      </w:r>
      <w:r>
        <w:rPr>
          <w:spacing w:val="1"/>
        </w:rPr>
        <w:t> </w:t>
      </w:r>
      <w:r>
        <w:rPr/>
        <w:t>phosphorus</w:t>
      </w:r>
      <w:r>
        <w:rPr>
          <w:spacing w:val="1"/>
        </w:rPr>
        <w:t> </w:t>
      </w:r>
      <w:r>
        <w:rPr/>
        <w:t>salts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flammability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(flexural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tensile)</w:t>
      </w:r>
      <w:r>
        <w:rPr>
          <w:spacing w:val="1"/>
        </w:rPr>
        <w:t> </w:t>
      </w:r>
      <w:r>
        <w:rPr/>
        <w:t>strength,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partially</w:t>
      </w:r>
      <w:r>
        <w:rPr>
          <w:spacing w:val="1"/>
        </w:rPr>
        <w:t> </w:t>
      </w:r>
      <w:r>
        <w:rPr/>
        <w:t>cross</w:t>
      </w:r>
      <w:r>
        <w:rPr>
          <w:spacing w:val="1"/>
        </w:rPr>
        <w:t> </w:t>
      </w:r>
      <w:r>
        <w:rPr/>
        <w:t>linked</w:t>
      </w:r>
      <w:r>
        <w:rPr>
          <w:spacing w:val="1"/>
        </w:rPr>
        <w:t> </w:t>
      </w:r>
      <w:r>
        <w:rPr/>
        <w:t>modified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reinforced with glass fibers. In addition, the influence of two types form of glass</w:t>
      </w:r>
      <w:r>
        <w:rPr>
          <w:spacing w:val="-67"/>
        </w:rPr>
        <w:t> </w:t>
      </w:r>
      <w:r>
        <w:rPr/>
        <w:t>fibers (chopped strand mat and woven roving), on flammability and mechanical</w:t>
      </w:r>
      <w:r>
        <w:rPr>
          <w:spacing w:val="1"/>
        </w:rPr>
        <w:t> </w:t>
      </w:r>
      <w:r>
        <w:rPr/>
        <w:t>properties of the composite, were studied. Sheets of composites with different</w:t>
      </w:r>
      <w:r>
        <w:rPr>
          <w:spacing w:val="1"/>
        </w:rPr>
        <w:t> </w:t>
      </w:r>
      <w:r>
        <w:rPr/>
        <w:t>weight percentage of additives and reinforced with two layers of each type of</w:t>
      </w:r>
      <w:r>
        <w:rPr>
          <w:spacing w:val="1"/>
        </w:rPr>
        <w:t> </w:t>
      </w:r>
      <w:r>
        <w:rPr/>
        <w:t>glass fibers, were prepared. Four standard test methods used to measure the</w:t>
      </w:r>
      <w:r>
        <w:rPr>
          <w:spacing w:val="1"/>
        </w:rPr>
        <w:t> </w:t>
      </w:r>
      <w:r>
        <w:rPr/>
        <w:t>flame retardation and mechanical properties are: ASTM: D – 2863, ASTM: D –</w:t>
      </w:r>
      <w:r>
        <w:rPr>
          <w:spacing w:val="1"/>
        </w:rPr>
        <w:t> </w:t>
      </w:r>
      <w:r>
        <w:rPr/>
        <w:t>635, ASTM: D – 790 and ASTM: D – 638.Results obtained from these tests</w:t>
      </w:r>
      <w:r>
        <w:rPr>
          <w:spacing w:val="1"/>
        </w:rPr>
        <w:t> </w:t>
      </w:r>
      <w:r>
        <w:rPr/>
        <w:t>indicated that, additive (IV) (poly ammonium phosphate) has high efficiency as</w:t>
      </w:r>
      <w:r>
        <w:rPr>
          <w:spacing w:val="1"/>
        </w:rPr>
        <w:t> </w:t>
      </w:r>
      <w:r>
        <w:rPr/>
        <w:t>a flame retardant, self – extinguishing (S.E.) occured at the percentage of 1.5 %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burning</w:t>
      </w:r>
      <w:r>
        <w:rPr>
          <w:spacing w:val="1"/>
        </w:rPr>
        <w:t> </w:t>
      </w:r>
      <w:r>
        <w:rPr/>
        <w:t>(</w:t>
      </w:r>
      <w:r>
        <w:rPr>
          <w:spacing w:val="1"/>
        </w:rPr>
        <w:t> </w:t>
      </w:r>
      <w:r>
        <w:rPr/>
        <w:t>N.B.</w:t>
      </w:r>
      <w:r>
        <w:rPr>
          <w:spacing w:val="1"/>
        </w:rPr>
        <w:t> </w:t>
      </w:r>
      <w:r>
        <w:rPr/>
        <w:t>)</w:t>
      </w:r>
      <w:r>
        <w:rPr>
          <w:spacing w:val="1"/>
        </w:rPr>
        <w:t> </w:t>
      </w:r>
      <w:r>
        <w:rPr/>
        <w:t>occured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2.5</w:t>
      </w:r>
      <w:r>
        <w:rPr>
          <w:spacing w:val="1"/>
        </w:rPr>
        <w:t> </w:t>
      </w:r>
      <w:r>
        <w:rPr/>
        <w:t>%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resin</w:t>
      </w:r>
      <w:r>
        <w:rPr>
          <w:spacing w:val="-67"/>
        </w:rPr>
        <w:t> </w:t>
      </w:r>
      <w:r>
        <w:rPr/>
        <w:t>reinforced with glass fiber type woven roving and showed high effect to reduce</w:t>
      </w:r>
      <w:r>
        <w:rPr>
          <w:spacing w:val="1"/>
        </w:rPr>
        <w:t> </w:t>
      </w:r>
      <w:r>
        <w:rPr/>
        <w:t>the values of the mechanical behaviors, but mono ammonium phosphate have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retard</w:t>
      </w:r>
      <w:r>
        <w:rPr>
          <w:spacing w:val="1"/>
        </w:rPr>
        <w:t> </w:t>
      </w:r>
      <w:r>
        <w:rPr/>
        <w:t>composition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mechanical properties.</w:t>
      </w:r>
    </w:p>
    <w:p>
      <w:pPr>
        <w:pStyle w:val="BodyText"/>
        <w:spacing w:line="480" w:lineRule="auto" w:before="1"/>
        <w:ind w:left="1200" w:right="1336" w:firstLine="719"/>
        <w:jc w:val="both"/>
      </w:pPr>
      <w:r>
        <w:rPr/>
        <w:t>Odera</w:t>
      </w:r>
      <w:r>
        <w:rPr>
          <w:i/>
        </w:rPr>
        <w:t>, </w:t>
      </w:r>
      <w:r>
        <w:rPr/>
        <w:t>Onukwuli &amp; Atuanya(2015) studied the thermo-microstructural</w:t>
      </w:r>
      <w:r>
        <w:rPr>
          <w:spacing w:val="1"/>
        </w:rPr>
        <w:t> </w:t>
      </w:r>
      <w:r>
        <w:rPr/>
        <w:t>analysis of Raffia palm fibres proposed for roofing sheet production. The work</w:t>
      </w:r>
      <w:r>
        <w:rPr>
          <w:spacing w:val="1"/>
        </w:rPr>
        <w:t> </w:t>
      </w:r>
      <w:r>
        <w:rPr/>
        <w:t>studied</w:t>
      </w:r>
      <w:r>
        <w:rPr>
          <w:spacing w:val="49"/>
        </w:rPr>
        <w:t> </w:t>
      </w:r>
      <w:r>
        <w:rPr/>
        <w:t>fibre</w:t>
      </w:r>
      <w:r>
        <w:rPr>
          <w:spacing w:val="46"/>
        </w:rPr>
        <w:t> </w:t>
      </w:r>
      <w:r>
        <w:rPr/>
        <w:t>particles</w:t>
      </w:r>
      <w:r>
        <w:rPr>
          <w:spacing w:val="46"/>
        </w:rPr>
        <w:t> </w:t>
      </w:r>
      <w:r>
        <w:rPr/>
        <w:t>using</w:t>
      </w:r>
      <w:r>
        <w:rPr>
          <w:spacing w:val="50"/>
        </w:rPr>
        <w:t> </w:t>
      </w:r>
      <w:r>
        <w:rPr/>
        <w:t>XRD,</w:t>
      </w:r>
      <w:r>
        <w:rPr>
          <w:spacing w:val="47"/>
        </w:rPr>
        <w:t> </w:t>
      </w:r>
      <w:r>
        <w:rPr/>
        <w:t>SEM/EDS</w:t>
      </w:r>
      <w:r>
        <w:rPr>
          <w:spacing w:val="48"/>
        </w:rPr>
        <w:t> </w:t>
      </w:r>
      <w:r>
        <w:rPr/>
        <w:t>and</w:t>
      </w:r>
      <w:r>
        <w:rPr>
          <w:spacing w:val="47"/>
        </w:rPr>
        <w:t> </w:t>
      </w:r>
      <w:r>
        <w:rPr/>
        <w:t>AFM.</w:t>
      </w:r>
      <w:r>
        <w:rPr>
          <w:spacing w:val="48"/>
        </w:rPr>
        <w:t> </w:t>
      </w:r>
      <w:r>
        <w:rPr/>
        <w:t>The</w:t>
      </w:r>
      <w:r>
        <w:rPr>
          <w:spacing w:val="45"/>
        </w:rPr>
        <w:t> </w:t>
      </w:r>
      <w:r>
        <w:rPr/>
        <w:t>various</w:t>
      </w:r>
      <w:r>
        <w:rPr>
          <w:spacing w:val="50"/>
        </w:rPr>
        <w:t> </w:t>
      </w:r>
      <w:r>
        <w:rPr/>
        <w:t>results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101"/>
        <w:ind w:left="1200" w:right="1334"/>
        <w:jc w:val="both"/>
      </w:pPr>
      <w:r>
        <w:rPr/>
        <w:t>obtained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density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RPF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RPFAp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0.3g/cm</w:t>
      </w:r>
      <w:r>
        <w:rPr>
          <w:vertAlign w:val="super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0.21g/cm</w:t>
      </w:r>
      <w:r>
        <w:rPr>
          <w:vertAlign w:val="super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respetively.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thermal</w:t>
      </w:r>
      <w:r>
        <w:rPr>
          <w:spacing w:val="1"/>
          <w:vertAlign w:val="baseline"/>
        </w:rPr>
        <w:t> </w:t>
      </w:r>
      <w:r>
        <w:rPr>
          <w:vertAlign w:val="baseline"/>
        </w:rPr>
        <w:t>degeneration</w:t>
      </w:r>
      <w:r>
        <w:rPr>
          <w:spacing w:val="1"/>
          <w:vertAlign w:val="baseline"/>
        </w:rPr>
        <w:t> </w:t>
      </w:r>
      <w:r>
        <w:rPr>
          <w:vertAlign w:val="baseline"/>
        </w:rPr>
        <w:t>behaviour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fully</w:t>
      </w:r>
      <w:r>
        <w:rPr>
          <w:spacing w:val="1"/>
          <w:vertAlign w:val="baseline"/>
        </w:rPr>
        <w:t> </w:t>
      </w:r>
      <w:r>
        <w:rPr>
          <w:vertAlign w:val="baseline"/>
        </w:rPr>
        <w:t>investigated using TGA/DTA and DSC curves. The various results obtained are</w:t>
      </w:r>
      <w:r>
        <w:rPr>
          <w:spacing w:val="1"/>
          <w:vertAlign w:val="baseline"/>
        </w:rPr>
        <w:t> </w:t>
      </w:r>
      <w:r>
        <w:rPr>
          <w:vertAlign w:val="baseline"/>
        </w:rPr>
        <w:t>equivalent to that of other agro-waste materials used in the production of mortar</w:t>
      </w:r>
      <w:r>
        <w:rPr>
          <w:spacing w:val="-67"/>
          <w:vertAlign w:val="baseline"/>
        </w:rPr>
        <w:t> </w:t>
      </w:r>
      <w:r>
        <w:rPr>
          <w:vertAlign w:val="baseline"/>
        </w:rPr>
        <w:t>roofing sheets. The work showed that raffia palm fibres are good materials for</w:t>
      </w:r>
      <w:r>
        <w:rPr>
          <w:spacing w:val="1"/>
          <w:vertAlign w:val="baseline"/>
        </w:rPr>
        <w:t> </w:t>
      </w:r>
      <w:r>
        <w:rPr>
          <w:vertAlign w:val="baseline"/>
        </w:rPr>
        <w:t>mortar</w:t>
      </w:r>
      <w:r>
        <w:rPr>
          <w:spacing w:val="-1"/>
          <w:vertAlign w:val="baseline"/>
        </w:rPr>
        <w:t> </w:t>
      </w:r>
      <w:r>
        <w:rPr>
          <w:vertAlign w:val="baseline"/>
        </w:rPr>
        <w:t>roofing</w:t>
      </w:r>
      <w:r>
        <w:rPr>
          <w:spacing w:val="-3"/>
          <w:vertAlign w:val="baseline"/>
        </w:rPr>
        <w:t> </w:t>
      </w:r>
      <w:r>
        <w:rPr>
          <w:vertAlign w:val="baseline"/>
        </w:rPr>
        <w:t>sheets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composites production.</w:t>
      </w:r>
    </w:p>
    <w:p>
      <w:pPr>
        <w:pStyle w:val="BodyText"/>
        <w:spacing w:line="480" w:lineRule="auto" w:before="1"/>
        <w:ind w:left="1200" w:right="1336" w:firstLine="719"/>
        <w:jc w:val="both"/>
      </w:pPr>
      <w:r>
        <w:rPr/>
        <w:t>Akindapo, Binni, Umar&amp; Sanusi (2015) reported on the development of</w:t>
      </w:r>
      <w:r>
        <w:rPr>
          <w:spacing w:val="1"/>
        </w:rPr>
        <w:t> </w:t>
      </w:r>
      <w:r>
        <w:rPr/>
        <w:t>roofing</w:t>
      </w:r>
      <w:r>
        <w:rPr>
          <w:spacing w:val="1"/>
        </w:rPr>
        <w:t> </w:t>
      </w:r>
      <w:r>
        <w:rPr/>
        <w:t>sheet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groundnut</w:t>
      </w:r>
      <w:r>
        <w:rPr>
          <w:spacing w:val="1"/>
        </w:rPr>
        <w:t> </w:t>
      </w:r>
      <w:r>
        <w:rPr/>
        <w:t>shell</w:t>
      </w:r>
      <w:r>
        <w:rPr>
          <w:spacing w:val="1"/>
        </w:rPr>
        <w:t> </w:t>
      </w:r>
      <w:r>
        <w:rPr/>
        <w:t>particles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composite material. Three different samples of roofing sheets “A”, “B” and “C”</w:t>
      </w:r>
      <w:r>
        <w:rPr>
          <w:spacing w:val="-67"/>
        </w:rPr>
        <w:t> </w:t>
      </w:r>
      <w:r>
        <w:rPr/>
        <w:t>were prepared and produced from three different weight particle length sizes of</w:t>
      </w:r>
      <w:r>
        <w:rPr>
          <w:spacing w:val="1"/>
        </w:rPr>
        <w:t> </w:t>
      </w:r>
      <w:r>
        <w:rPr/>
        <w:t>0.5mm,</w:t>
      </w:r>
      <w:r>
        <w:rPr>
          <w:spacing w:val="1"/>
        </w:rPr>
        <w:t> </w:t>
      </w:r>
      <w:r>
        <w:rPr/>
        <w:t>1mm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1.5mm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ratio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70:30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groundnut shell. The sample roofing sheets were cast manually and the rate of</w:t>
      </w:r>
      <w:r>
        <w:rPr>
          <w:spacing w:val="1"/>
        </w:rPr>
        <w:t> </w:t>
      </w:r>
      <w:r>
        <w:rPr/>
        <w:t>water absorption, tensile strength, impact and flexural strength due to bending</w:t>
      </w:r>
      <w:r>
        <w:rPr>
          <w:spacing w:val="1"/>
        </w:rPr>
        <w:t> </w:t>
      </w:r>
      <w:r>
        <w:rPr/>
        <w:t>and</w:t>
      </w:r>
      <w:r>
        <w:rPr>
          <w:spacing w:val="13"/>
        </w:rPr>
        <w:t> </w:t>
      </w:r>
      <w:r>
        <w:rPr/>
        <w:t>deflection</w:t>
      </w:r>
      <w:r>
        <w:rPr>
          <w:spacing w:val="14"/>
        </w:rPr>
        <w:t> </w:t>
      </w:r>
      <w:r>
        <w:rPr/>
        <w:t>were</w:t>
      </w:r>
      <w:r>
        <w:rPr>
          <w:spacing w:val="13"/>
        </w:rPr>
        <w:t> </w:t>
      </w:r>
      <w:r>
        <w:rPr/>
        <w:t>all</w:t>
      </w:r>
      <w:r>
        <w:rPr>
          <w:spacing w:val="14"/>
        </w:rPr>
        <w:t> </w:t>
      </w:r>
      <w:r>
        <w:rPr/>
        <w:t>experimentally</w:t>
      </w:r>
      <w:r>
        <w:rPr>
          <w:spacing w:val="9"/>
        </w:rPr>
        <w:t> </w:t>
      </w:r>
      <w:r>
        <w:rPr/>
        <w:t>evaluated.</w:t>
      </w:r>
      <w:r>
        <w:rPr>
          <w:spacing w:val="11"/>
        </w:rPr>
        <w:t> </w:t>
      </w:r>
      <w:r>
        <w:rPr/>
        <w:t>The</w:t>
      </w:r>
      <w:r>
        <w:rPr>
          <w:spacing w:val="13"/>
        </w:rPr>
        <w:t> </w:t>
      </w:r>
      <w:r>
        <w:rPr/>
        <w:t>sample</w:t>
      </w:r>
      <w:r>
        <w:rPr>
          <w:spacing w:val="13"/>
        </w:rPr>
        <w:t> </w:t>
      </w:r>
      <w:r>
        <w:rPr/>
        <w:t>specimen</w:t>
      </w:r>
      <w:r>
        <w:rPr>
          <w:spacing w:val="14"/>
        </w:rPr>
        <w:t> </w:t>
      </w:r>
      <w:r>
        <w:rPr/>
        <w:t>A</w:t>
      </w:r>
      <w:r>
        <w:rPr>
          <w:spacing w:val="12"/>
        </w:rPr>
        <w:t> </w:t>
      </w:r>
      <w:r>
        <w:rPr/>
        <w:t>with</w:t>
      </w:r>
      <w:r>
        <w:rPr>
          <w:spacing w:val="-68"/>
        </w:rPr>
        <w:t> </w:t>
      </w:r>
      <w:r>
        <w:rPr/>
        <w:t>a particle length of 0.5mm has the lowest rate of water absorptivity value of</w:t>
      </w:r>
      <w:r>
        <w:rPr>
          <w:spacing w:val="1"/>
        </w:rPr>
        <w:t> </w:t>
      </w:r>
      <w:r>
        <w:rPr/>
        <w:t>8.3%, with the highest impact value of 29.65KJ/m</w:t>
      </w:r>
      <w:r>
        <w:rPr>
          <w:vertAlign w:val="superscript"/>
        </w:rPr>
        <w:t>2</w:t>
      </w:r>
      <w:r>
        <w:rPr>
          <w:vertAlign w:val="baseline"/>
        </w:rPr>
        <w:t>. Likewise sample B with a</w:t>
      </w:r>
      <w:r>
        <w:rPr>
          <w:spacing w:val="1"/>
          <w:vertAlign w:val="baseline"/>
        </w:rPr>
        <w:t> </w:t>
      </w:r>
      <w:r>
        <w:rPr>
          <w:vertAlign w:val="baseline"/>
        </w:rPr>
        <w:t>particle</w:t>
      </w:r>
      <w:r>
        <w:rPr>
          <w:spacing w:val="1"/>
          <w:vertAlign w:val="baseline"/>
        </w:rPr>
        <w:t> </w:t>
      </w:r>
      <w:r>
        <w:rPr>
          <w:vertAlign w:val="baseline"/>
        </w:rPr>
        <w:t>length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1mm</w:t>
      </w:r>
      <w:r>
        <w:rPr>
          <w:spacing w:val="1"/>
          <w:vertAlign w:val="baseline"/>
        </w:rPr>
        <w:t> </w:t>
      </w:r>
      <w:r>
        <w:rPr>
          <w:vertAlign w:val="baseline"/>
        </w:rPr>
        <w:t>have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highest</w:t>
      </w:r>
      <w:r>
        <w:rPr>
          <w:spacing w:val="1"/>
          <w:vertAlign w:val="baseline"/>
        </w:rPr>
        <w:t> </w:t>
      </w:r>
      <w:r>
        <w:rPr>
          <w:vertAlign w:val="baseline"/>
        </w:rPr>
        <w:t>ductility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tensile</w:t>
      </w:r>
      <w:r>
        <w:rPr>
          <w:spacing w:val="1"/>
          <w:vertAlign w:val="baseline"/>
        </w:rPr>
        <w:t> </w:t>
      </w:r>
      <w:r>
        <w:rPr>
          <w:vertAlign w:val="baseline"/>
        </w:rPr>
        <w:t>strength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2.356mm and 8.25N/mm2</w:t>
      </w:r>
      <w:r>
        <w:rPr>
          <w:spacing w:val="70"/>
          <w:vertAlign w:val="baseline"/>
        </w:rPr>
        <w:t> </w:t>
      </w:r>
      <w:r>
        <w:rPr>
          <w:vertAlign w:val="baseline"/>
        </w:rPr>
        <w:t>respectively. The results revealed that groundnut</w:t>
      </w:r>
      <w:r>
        <w:rPr>
          <w:spacing w:val="1"/>
          <w:vertAlign w:val="baseline"/>
        </w:rPr>
        <w:t> </w:t>
      </w:r>
      <w:r>
        <w:rPr>
          <w:vertAlign w:val="baseline"/>
        </w:rPr>
        <w:t>shell particles can</w:t>
      </w:r>
      <w:r>
        <w:rPr>
          <w:spacing w:val="-2"/>
          <w:vertAlign w:val="baseline"/>
        </w:rPr>
        <w:t> </w:t>
      </w:r>
      <w:r>
        <w:rPr>
          <w:vertAlign w:val="baseline"/>
        </w:rPr>
        <w:t>be</w:t>
      </w:r>
      <w:r>
        <w:rPr>
          <w:spacing w:val="-4"/>
          <w:vertAlign w:val="baseline"/>
        </w:rPr>
        <w:t> </w:t>
      </w:r>
      <w:r>
        <w:rPr>
          <w:vertAlign w:val="baseline"/>
        </w:rPr>
        <w:t>used</w:t>
      </w:r>
      <w:r>
        <w:rPr>
          <w:spacing w:val="1"/>
          <w:vertAlign w:val="baseline"/>
        </w:rPr>
        <w:t> </w:t>
      </w:r>
      <w:r>
        <w:rPr>
          <w:vertAlign w:val="baseline"/>
        </w:rPr>
        <w:t>as reinforcement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-4"/>
          <w:vertAlign w:val="baseline"/>
        </w:rPr>
        <w:t> </w:t>
      </w:r>
      <w:r>
        <w:rPr>
          <w:vertAlign w:val="baseline"/>
        </w:rPr>
        <w:t>polymer</w:t>
      </w:r>
      <w:r>
        <w:rPr>
          <w:spacing w:val="1"/>
          <w:vertAlign w:val="baseline"/>
        </w:rPr>
        <w:t> </w:t>
      </w:r>
      <w:r>
        <w:rPr>
          <w:vertAlign w:val="baseline"/>
        </w:rPr>
        <w:t>matrix.</w:t>
      </w:r>
    </w:p>
    <w:p>
      <w:pPr>
        <w:pStyle w:val="Heading2"/>
        <w:spacing w:before="7"/>
      </w:pPr>
      <w:r>
        <w:rPr/>
        <w:t>2.12</w:t>
      </w:r>
      <w:r>
        <w:rPr>
          <w:spacing w:val="-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Gap</w:t>
      </w:r>
    </w:p>
    <w:p>
      <w:pPr>
        <w:pStyle w:val="BodyText"/>
        <w:spacing w:before="9"/>
        <w:rPr>
          <w:b/>
          <w:sz w:val="44"/>
        </w:rPr>
      </w:pPr>
    </w:p>
    <w:p>
      <w:pPr>
        <w:pStyle w:val="BodyText"/>
        <w:spacing w:line="480" w:lineRule="auto"/>
        <w:ind w:left="1200" w:right="1343" w:firstLine="719"/>
        <w:jc w:val="both"/>
      </w:pPr>
      <w:r>
        <w:rPr/>
        <w:t>Like thermoplastic composites, thermoset composites arealso still at the</w:t>
      </w:r>
      <w:r>
        <w:rPr>
          <w:spacing w:val="1"/>
        </w:rPr>
        <w:t> </w:t>
      </w:r>
      <w:r>
        <w:rPr/>
        <w:t>nascent</w:t>
      </w:r>
      <w:r>
        <w:rPr>
          <w:spacing w:val="-2"/>
        </w:rPr>
        <w:t> </w:t>
      </w:r>
      <w:r>
        <w:rPr/>
        <w:t>stage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far</w:t>
      </w:r>
      <w:r>
        <w:rPr>
          <w:spacing w:val="-4"/>
        </w:rPr>
        <w:t> </w:t>
      </w:r>
      <w:r>
        <w:rPr/>
        <w:t>as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improvement</w:t>
      </w:r>
      <w:r>
        <w:rPr>
          <w:spacing w:val="-1"/>
        </w:rPr>
        <w:t> </w:t>
      </w:r>
      <w:r>
        <w:rPr/>
        <w:t>infire</w:t>
      </w:r>
      <w:r>
        <w:rPr>
          <w:spacing w:val="-2"/>
        </w:rPr>
        <w:t> </w:t>
      </w:r>
      <w:r>
        <w:rPr/>
        <w:t>retardant</w:t>
      </w:r>
      <w:r>
        <w:rPr>
          <w:spacing w:val="-2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concerned</w:t>
      </w:r>
    </w:p>
    <w:p>
      <w:pPr>
        <w:spacing w:after="0" w:line="480" w:lineRule="auto"/>
        <w:jc w:val="both"/>
        <w:sectPr>
          <w:pgSz w:w="11910" w:h="16840"/>
          <w:pgMar w:header="0" w:footer="973" w:top="780" w:bottom="1200" w:left="240" w:right="100"/>
        </w:sectPr>
      </w:pPr>
    </w:p>
    <w:p>
      <w:pPr>
        <w:pStyle w:val="BodyText"/>
        <w:tabs>
          <w:tab w:pos="2571" w:val="left" w:leader="none"/>
          <w:tab w:pos="4571" w:val="left" w:leader="none"/>
          <w:tab w:pos="5178" w:val="left" w:leader="none"/>
          <w:tab w:pos="6809" w:val="left" w:leader="none"/>
          <w:tab w:pos="7262" w:val="left" w:leader="none"/>
          <w:tab w:pos="7825" w:val="left" w:leader="none"/>
          <w:tab w:pos="9194" w:val="left" w:leader="none"/>
        </w:tabs>
        <w:spacing w:line="480" w:lineRule="auto" w:before="61"/>
        <w:ind w:left="1200" w:right="1333"/>
        <w:jc w:val="right"/>
      </w:pPr>
      <w:r>
        <w:rPr/>
        <w:t>and</w:t>
      </w:r>
      <w:r>
        <w:rPr>
          <w:spacing w:val="5"/>
        </w:rPr>
        <w:t> </w:t>
      </w:r>
      <w:r>
        <w:rPr/>
        <w:t>like</w:t>
      </w:r>
      <w:r>
        <w:rPr>
          <w:spacing w:val="3"/>
        </w:rPr>
        <w:t> </w:t>
      </w:r>
      <w:r>
        <w:rPr/>
        <w:t>thermoplasticcomposites,</w:t>
      </w:r>
      <w:r>
        <w:rPr>
          <w:spacing w:val="2"/>
        </w:rPr>
        <w:t> </w:t>
      </w:r>
      <w:r>
        <w:rPr/>
        <w:t>flame</w:t>
      </w:r>
      <w:r>
        <w:rPr>
          <w:spacing w:val="5"/>
        </w:rPr>
        <w:t> </w:t>
      </w:r>
      <w:r>
        <w:rPr/>
        <w:t>retardancy</w:t>
      </w:r>
      <w:r>
        <w:rPr>
          <w:spacing w:val="69"/>
        </w:rPr>
        <w:t> </w:t>
      </w:r>
      <w:r>
        <w:rPr/>
        <w:t>of</w:t>
      </w:r>
      <w:r>
        <w:rPr>
          <w:spacing w:val="3"/>
        </w:rPr>
        <w:t> </w:t>
      </w:r>
      <w:r>
        <w:rPr/>
        <w:t>thermoset</w:t>
      </w:r>
      <w:r>
        <w:rPr>
          <w:spacing w:val="4"/>
        </w:rPr>
        <w:t> </w:t>
      </w:r>
      <w:r>
        <w:rPr/>
        <w:t>composite</w:t>
      </w:r>
      <w:r>
        <w:rPr>
          <w:spacing w:val="-67"/>
        </w:rPr>
        <w:t> </w:t>
      </w:r>
      <w:r>
        <w:rPr/>
        <w:t>materialscan</w:t>
      </w:r>
      <w:r>
        <w:rPr>
          <w:spacing w:val="38"/>
        </w:rPr>
        <w:t> </w:t>
      </w:r>
      <w:r>
        <w:rPr/>
        <w:t>be</w:t>
      </w:r>
      <w:r>
        <w:rPr>
          <w:spacing w:val="40"/>
        </w:rPr>
        <w:t> </w:t>
      </w:r>
      <w:r>
        <w:rPr/>
        <w:t>modified</w:t>
      </w:r>
      <w:r>
        <w:rPr>
          <w:spacing w:val="41"/>
        </w:rPr>
        <w:t> </w:t>
      </w:r>
      <w:r>
        <w:rPr/>
        <w:t>in</w:t>
      </w:r>
      <w:r>
        <w:rPr>
          <w:spacing w:val="41"/>
        </w:rPr>
        <w:t> </w:t>
      </w:r>
      <w:r>
        <w:rPr/>
        <w:t>different</w:t>
      </w:r>
      <w:r>
        <w:rPr>
          <w:spacing w:val="41"/>
        </w:rPr>
        <w:t> </w:t>
      </w:r>
      <w:r>
        <w:rPr/>
        <w:t>ways.</w:t>
      </w:r>
      <w:r>
        <w:rPr>
          <w:spacing w:val="40"/>
        </w:rPr>
        <w:t> </w:t>
      </w:r>
      <w:r>
        <w:rPr/>
        <w:t>Boron</w:t>
      </w:r>
      <w:r>
        <w:rPr>
          <w:spacing w:val="40"/>
        </w:rPr>
        <w:t> </w:t>
      </w:r>
      <w:r>
        <w:rPr/>
        <w:t>containing</w:t>
      </w:r>
      <w:r>
        <w:rPr>
          <w:spacing w:val="39"/>
        </w:rPr>
        <w:t> </w:t>
      </w:r>
      <w:r>
        <w:rPr/>
        <w:t>compound</w:t>
      </w:r>
      <w:r>
        <w:rPr>
          <w:spacing w:val="47"/>
        </w:rPr>
        <w:t> </w:t>
      </w:r>
      <w:r>
        <w:rPr/>
        <w:t>like</w:t>
      </w:r>
      <w:r>
        <w:rPr>
          <w:spacing w:val="-67"/>
        </w:rPr>
        <w:t> </w:t>
      </w:r>
      <w:r>
        <w:rPr/>
        <w:t>mixture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borax</w:t>
      </w:r>
      <w:r>
        <w:rPr>
          <w:spacing w:val="12"/>
        </w:rPr>
        <w:t> </w:t>
      </w:r>
      <w:r>
        <w:rPr/>
        <w:t>and</w:t>
      </w:r>
      <w:r>
        <w:rPr>
          <w:spacing w:val="10"/>
        </w:rPr>
        <w:t> </w:t>
      </w:r>
      <w:r>
        <w:rPr/>
        <w:t>boric</w:t>
      </w:r>
      <w:r>
        <w:rPr>
          <w:spacing w:val="12"/>
        </w:rPr>
        <w:t> </w:t>
      </w:r>
      <w:r>
        <w:rPr/>
        <w:t>acid</w:t>
      </w:r>
      <w:r>
        <w:rPr>
          <w:spacing w:val="10"/>
        </w:rPr>
        <w:t> </w:t>
      </w:r>
      <w:r>
        <w:rPr/>
        <w:t>have</w:t>
      </w:r>
      <w:r>
        <w:rPr>
          <w:spacing w:val="12"/>
        </w:rPr>
        <w:t> </w:t>
      </w:r>
      <w:r>
        <w:rPr/>
        <w:t>some</w:t>
      </w:r>
      <w:r>
        <w:rPr>
          <w:spacing w:val="12"/>
        </w:rPr>
        <w:t> </w:t>
      </w:r>
      <w:r>
        <w:rPr/>
        <w:t>efficiency</w:t>
      </w:r>
      <w:r>
        <w:rPr>
          <w:spacing w:val="8"/>
        </w:rPr>
        <w:t> </w:t>
      </w:r>
      <w:r>
        <w:rPr/>
        <w:t>inretarding</w:t>
      </w:r>
      <w:r>
        <w:rPr>
          <w:spacing w:val="12"/>
        </w:rPr>
        <w:t> </w:t>
      </w:r>
      <w:r>
        <w:rPr/>
        <w:t>flame</w:t>
      </w:r>
      <w:r>
        <w:rPr>
          <w:spacing w:val="12"/>
        </w:rPr>
        <w:t> </w:t>
      </w:r>
      <w:r>
        <w:rPr/>
        <w:t>spread.</w:t>
      </w:r>
      <w:r>
        <w:rPr>
          <w:spacing w:val="-67"/>
        </w:rPr>
        <w:t> </w:t>
      </w:r>
      <w:r>
        <w:rPr/>
        <w:t>In</w:t>
      </w:r>
      <w:r>
        <w:rPr>
          <w:spacing w:val="24"/>
        </w:rPr>
        <w:t> </w:t>
      </w:r>
      <w:r>
        <w:rPr/>
        <w:t>addition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usual</w:t>
      </w:r>
      <w:r>
        <w:rPr>
          <w:spacing w:val="24"/>
        </w:rPr>
        <w:t> </w:t>
      </w:r>
      <w:r>
        <w:rPr/>
        <w:t>char</w:t>
      </w:r>
      <w:r>
        <w:rPr>
          <w:spacing w:val="24"/>
        </w:rPr>
        <w:t> </w:t>
      </w:r>
      <w:r>
        <w:rPr/>
        <w:t>formingcatalytic</w:t>
      </w:r>
      <w:r>
        <w:rPr>
          <w:spacing w:val="21"/>
        </w:rPr>
        <w:t> </w:t>
      </w:r>
      <w:r>
        <w:rPr/>
        <w:t>effect,</w:t>
      </w:r>
      <w:r>
        <w:rPr>
          <w:spacing w:val="23"/>
        </w:rPr>
        <w:t> </w:t>
      </w:r>
      <w:r>
        <w:rPr/>
        <w:t>they</w:t>
      </w:r>
      <w:r>
        <w:rPr>
          <w:spacing w:val="20"/>
        </w:rPr>
        <w:t> </w:t>
      </w:r>
      <w:r>
        <w:rPr/>
        <w:t>also</w:t>
      </w:r>
      <w:r>
        <w:rPr>
          <w:spacing w:val="24"/>
        </w:rPr>
        <w:t> </w:t>
      </w:r>
      <w:r>
        <w:rPr/>
        <w:t>have</w:t>
      </w:r>
      <w:r>
        <w:rPr>
          <w:spacing w:val="23"/>
        </w:rPr>
        <w:t> </w:t>
      </w:r>
      <w:r>
        <w:rPr/>
        <w:t>a</w:t>
      </w:r>
      <w:r>
        <w:rPr>
          <w:spacing w:val="23"/>
        </w:rPr>
        <w:t> </w:t>
      </w:r>
      <w:r>
        <w:rPr/>
        <w:t>low</w:t>
      </w:r>
      <w:r>
        <w:rPr>
          <w:spacing w:val="24"/>
        </w:rPr>
        <w:t> </w:t>
      </w:r>
      <w:r>
        <w:rPr/>
        <w:t>melting</w:t>
      </w:r>
      <w:r>
        <w:rPr>
          <w:spacing w:val="-67"/>
        </w:rPr>
        <w:t> </w:t>
      </w:r>
      <w:r>
        <w:rPr/>
        <w:t>point and forma glassy film around the burning component when exposed tofire.</w:t>
      </w:r>
      <w:r>
        <w:rPr>
          <w:spacing w:val="-67"/>
        </w:rPr>
        <w:t> </w:t>
      </w:r>
      <w:r>
        <w:rPr/>
        <w:t>Baysal,</w:t>
      </w:r>
      <w:r>
        <w:rPr>
          <w:spacing w:val="1"/>
        </w:rPr>
        <w:t> </w:t>
      </w:r>
      <w:r>
        <w:rPr/>
        <w:t>Yalinkilic,</w:t>
      </w:r>
      <w:r>
        <w:rPr>
          <w:spacing w:val="1"/>
        </w:rPr>
        <w:t> </w:t>
      </w:r>
      <w:r>
        <w:rPr/>
        <w:t>Altinok,</w:t>
      </w:r>
      <w:r>
        <w:rPr>
          <w:spacing w:val="1"/>
        </w:rPr>
        <w:t> </w:t>
      </w:r>
      <w:r>
        <w:rPr/>
        <w:t>Sonmez,</w:t>
      </w:r>
      <w:r>
        <w:rPr>
          <w:spacing w:val="1"/>
        </w:rPr>
        <w:t> </w:t>
      </w:r>
      <w:r>
        <w:rPr/>
        <w:t>Peker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Colak</w:t>
      </w:r>
      <w:r>
        <w:rPr>
          <w:spacing w:val="1"/>
        </w:rPr>
        <w:t> </w:t>
      </w:r>
      <w:r>
        <w:rPr/>
        <w:t>(2017)have</w:t>
      </w:r>
      <w:r>
        <w:rPr>
          <w:spacing w:val="1"/>
        </w:rPr>
        <w:t> </w:t>
      </w:r>
      <w:r>
        <w:rPr/>
        <w:t>treated</w:t>
      </w:r>
      <w:r>
        <w:rPr>
          <w:spacing w:val="1"/>
        </w:rPr>
        <w:t> </w:t>
      </w:r>
      <w:r>
        <w:rPr/>
        <w:t>sapwood</w:t>
      </w:r>
      <w:r>
        <w:rPr>
          <w:spacing w:val="21"/>
        </w:rPr>
        <w:t> </w:t>
      </w:r>
      <w:r>
        <w:rPr/>
        <w:t>with</w:t>
      </w:r>
      <w:r>
        <w:rPr>
          <w:spacing w:val="21"/>
        </w:rPr>
        <w:t> </w:t>
      </w:r>
      <w:r>
        <w:rPr/>
        <w:t>1</w:t>
      </w:r>
      <w:r>
        <w:rPr>
          <w:spacing w:val="21"/>
        </w:rPr>
        <w:t> </w:t>
      </w:r>
      <w:r>
        <w:rPr/>
        <w:t>%</w:t>
      </w:r>
      <w:r>
        <w:rPr>
          <w:spacing w:val="17"/>
        </w:rPr>
        <w:t> </w:t>
      </w:r>
      <w:r>
        <w:rPr/>
        <w:t>boraxand</w:t>
      </w:r>
      <w:r>
        <w:rPr>
          <w:spacing w:val="19"/>
        </w:rPr>
        <w:t> </w:t>
      </w:r>
      <w:r>
        <w:rPr/>
        <w:t>boric</w:t>
      </w:r>
      <w:r>
        <w:rPr>
          <w:spacing w:val="21"/>
        </w:rPr>
        <w:t> </w:t>
      </w:r>
      <w:r>
        <w:rPr/>
        <w:t>acid</w:t>
      </w:r>
      <w:r>
        <w:rPr>
          <w:spacing w:val="21"/>
        </w:rPr>
        <w:t> </w:t>
      </w:r>
      <w:r>
        <w:rPr/>
        <w:t>(1:1)</w:t>
      </w:r>
      <w:r>
        <w:rPr>
          <w:spacing w:val="21"/>
        </w:rPr>
        <w:t> </w:t>
      </w:r>
      <w:r>
        <w:rPr/>
        <w:t>mixture</w:t>
      </w:r>
      <w:r>
        <w:rPr>
          <w:spacing w:val="21"/>
        </w:rPr>
        <w:t> </w:t>
      </w:r>
      <w:r>
        <w:rPr/>
        <w:t>and</w:t>
      </w:r>
      <w:r>
        <w:rPr>
          <w:spacing w:val="19"/>
        </w:rPr>
        <w:t> </w:t>
      </w:r>
      <w:r>
        <w:rPr/>
        <w:t>then</w:t>
      </w:r>
      <w:r>
        <w:rPr>
          <w:spacing w:val="19"/>
        </w:rPr>
        <w:t> </w:t>
      </w:r>
      <w:r>
        <w:rPr/>
        <w:t>prepared</w:t>
      </w:r>
      <w:r>
        <w:rPr>
          <w:spacing w:val="-67"/>
        </w:rPr>
        <w:t> </w:t>
      </w:r>
      <w:r>
        <w:rPr/>
        <w:t>vinylmonomer-wood</w:t>
      </w:r>
      <w:r>
        <w:rPr>
          <w:spacing w:val="34"/>
        </w:rPr>
        <w:t> </w:t>
      </w:r>
      <w:r>
        <w:rPr/>
        <w:t>composites.</w:t>
      </w:r>
      <w:r>
        <w:rPr>
          <w:spacing w:val="35"/>
        </w:rPr>
        <w:t> </w:t>
      </w:r>
      <w:r>
        <w:rPr/>
        <w:t>Styrene,</w:t>
      </w:r>
      <w:r>
        <w:rPr>
          <w:spacing w:val="38"/>
        </w:rPr>
        <w:t> </w:t>
      </w:r>
      <w:r>
        <w:rPr/>
        <w:t>methylmethacrylateand</w:t>
      </w:r>
      <w:r>
        <w:rPr>
          <w:spacing w:val="36"/>
        </w:rPr>
        <w:t> </w:t>
      </w:r>
      <w:r>
        <w:rPr/>
        <w:t>the</w:t>
      </w:r>
      <w:r>
        <w:rPr>
          <w:spacing w:val="36"/>
        </w:rPr>
        <w:t> </w:t>
      </w:r>
      <w:r>
        <w:rPr/>
        <w:t>mixture</w:t>
      </w:r>
      <w:r>
        <w:rPr>
          <w:spacing w:val="-67"/>
        </w:rPr>
        <w:t> </w:t>
      </w:r>
      <w:r>
        <w:rPr/>
        <w:t>of</w:t>
      </w:r>
      <w:r>
        <w:rPr>
          <w:spacing w:val="31"/>
        </w:rPr>
        <w:t> </w:t>
      </w:r>
      <w:r>
        <w:rPr/>
        <w:t>Styrene</w:t>
      </w:r>
      <w:r>
        <w:rPr>
          <w:spacing w:val="32"/>
        </w:rPr>
        <w:t> </w:t>
      </w:r>
      <w:r>
        <w:rPr/>
        <w:t>and</w:t>
      </w:r>
      <w:r>
        <w:rPr>
          <w:spacing w:val="33"/>
        </w:rPr>
        <w:t> </w:t>
      </w:r>
      <w:r>
        <w:rPr/>
        <w:t>methylmethacrylate</w:t>
      </w:r>
      <w:r>
        <w:rPr>
          <w:spacing w:val="32"/>
        </w:rPr>
        <w:t> </w:t>
      </w:r>
      <w:r>
        <w:rPr/>
        <w:t>(50:50)was</w:t>
      </w:r>
      <w:r>
        <w:rPr>
          <w:spacing w:val="31"/>
        </w:rPr>
        <w:t> </w:t>
      </w:r>
      <w:r>
        <w:rPr/>
        <w:t>used</w:t>
      </w:r>
      <w:r>
        <w:rPr>
          <w:spacing w:val="32"/>
        </w:rPr>
        <w:t> </w:t>
      </w:r>
      <w:r>
        <w:rPr/>
        <w:t>for</w:t>
      </w:r>
      <w:r>
        <w:rPr>
          <w:spacing w:val="30"/>
        </w:rPr>
        <w:t> </w:t>
      </w:r>
      <w:r>
        <w:rPr/>
        <w:t>vinyl</w:t>
      </w:r>
      <w:r>
        <w:rPr>
          <w:spacing w:val="35"/>
        </w:rPr>
        <w:t> </w:t>
      </w:r>
      <w:r>
        <w:rPr/>
        <w:t>monomer-wood</w:t>
      </w:r>
      <w:r>
        <w:rPr>
          <w:spacing w:val="-67"/>
        </w:rPr>
        <w:t> </w:t>
      </w:r>
      <w:r>
        <w:rPr/>
        <w:t>composite</w:t>
        <w:tab/>
        <w:t>preparation.The</w:t>
        <w:tab/>
        <w:t>fire</w:t>
        <w:tab/>
        <w:t>performance</w:t>
        <w:tab/>
        <w:t>of</w:t>
        <w:tab/>
        <w:t>the</w:t>
        <w:tab/>
        <w:t>composite</w:t>
        <w:tab/>
        <w:t>materials</w:t>
      </w:r>
      <w:r>
        <w:rPr>
          <w:spacing w:val="-67"/>
        </w:rPr>
        <w:t> </w:t>
      </w:r>
      <w:r>
        <w:rPr/>
        <w:t>wasevaluated</w:t>
      </w:r>
      <w:r>
        <w:rPr>
          <w:spacing w:val="39"/>
        </w:rPr>
        <w:t> </w:t>
      </w:r>
      <w:r>
        <w:rPr/>
        <w:t>in</w:t>
      </w:r>
      <w:r>
        <w:rPr>
          <w:spacing w:val="36"/>
        </w:rPr>
        <w:t> </w:t>
      </w:r>
      <w:r>
        <w:rPr/>
        <w:t>terms</w:t>
      </w:r>
      <w:r>
        <w:rPr>
          <w:spacing w:val="40"/>
        </w:rPr>
        <w:t> </w:t>
      </w:r>
      <w:r>
        <w:rPr/>
        <w:t>of</w:t>
      </w:r>
      <w:r>
        <w:rPr>
          <w:spacing w:val="38"/>
        </w:rPr>
        <w:t> </w:t>
      </w:r>
      <w:r>
        <w:rPr/>
        <w:t>weight</w:t>
      </w:r>
      <w:r>
        <w:rPr>
          <w:spacing w:val="40"/>
        </w:rPr>
        <w:t> </w:t>
      </w:r>
      <w:r>
        <w:rPr/>
        <w:t>loss</w:t>
      </w:r>
      <w:r>
        <w:rPr>
          <w:spacing w:val="36"/>
        </w:rPr>
        <w:t> </w:t>
      </w:r>
      <w:r>
        <w:rPr/>
        <w:t>after</w:t>
      </w:r>
      <w:r>
        <w:rPr>
          <w:spacing w:val="38"/>
        </w:rPr>
        <w:t> </w:t>
      </w:r>
      <w:r>
        <w:rPr/>
        <w:t>fire</w:t>
      </w:r>
      <w:r>
        <w:rPr>
          <w:spacing w:val="37"/>
        </w:rPr>
        <w:t> </w:t>
      </w:r>
      <w:r>
        <w:rPr/>
        <w:t>test</w:t>
      </w:r>
      <w:r>
        <w:rPr>
          <w:spacing w:val="37"/>
        </w:rPr>
        <w:t> </w:t>
      </w:r>
      <w:r>
        <w:rPr/>
        <w:t>and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testresultsshowed</w:t>
      </w:r>
      <w:r>
        <w:rPr>
          <w:spacing w:val="-67"/>
        </w:rPr>
        <w:t> </w:t>
      </w:r>
      <w:r>
        <w:rPr/>
        <w:t>that</w:t>
      </w:r>
      <w:r>
        <w:rPr>
          <w:spacing w:val="22"/>
        </w:rPr>
        <w:t> </w:t>
      </w:r>
      <w:r>
        <w:rPr/>
        <w:t>the</w:t>
      </w:r>
      <w:r>
        <w:rPr>
          <w:spacing w:val="23"/>
        </w:rPr>
        <w:t> </w:t>
      </w:r>
      <w:r>
        <w:rPr/>
        <w:t>weight</w:t>
      </w:r>
      <w:r>
        <w:rPr>
          <w:spacing w:val="24"/>
        </w:rPr>
        <w:t> </w:t>
      </w:r>
      <w:r>
        <w:rPr/>
        <w:t>loss</w:t>
      </w:r>
      <w:r>
        <w:rPr>
          <w:spacing w:val="24"/>
        </w:rPr>
        <w:t> </w:t>
      </w:r>
      <w:r>
        <w:rPr/>
        <w:t>percentage</w:t>
      </w:r>
      <w:r>
        <w:rPr>
          <w:spacing w:val="21"/>
        </w:rPr>
        <w:t> </w:t>
      </w:r>
      <w:r>
        <w:rPr/>
        <w:t>decreasessignificantly</w:t>
      </w:r>
      <w:r>
        <w:rPr>
          <w:spacing w:val="29"/>
        </w:rPr>
        <w:t> </w:t>
      </w:r>
      <w:r>
        <w:rPr/>
        <w:t>when</w:t>
      </w:r>
      <w:r>
        <w:rPr>
          <w:spacing w:val="24"/>
        </w:rPr>
        <w:t> </w:t>
      </w:r>
      <w:r>
        <w:rPr/>
        <w:t>sapwood</w:t>
      </w:r>
      <w:r>
        <w:rPr>
          <w:spacing w:val="24"/>
        </w:rPr>
        <w:t> </w:t>
      </w:r>
      <w:r>
        <w:rPr/>
        <w:t>was</w:t>
      </w:r>
      <w:r>
        <w:rPr>
          <w:spacing w:val="-67"/>
        </w:rPr>
        <w:t> </w:t>
      </w:r>
      <w:r>
        <w:rPr/>
        <w:t>treated</w:t>
      </w:r>
      <w:r>
        <w:rPr>
          <w:spacing w:val="34"/>
        </w:rPr>
        <w:t> </w:t>
      </w:r>
      <w:r>
        <w:rPr/>
        <w:t>with</w:t>
      </w:r>
      <w:r>
        <w:rPr>
          <w:spacing w:val="34"/>
        </w:rPr>
        <w:t> </w:t>
      </w:r>
      <w:r>
        <w:rPr/>
        <w:t>1</w:t>
      </w:r>
      <w:r>
        <w:rPr>
          <w:spacing w:val="34"/>
        </w:rPr>
        <w:t> </w:t>
      </w:r>
      <w:r>
        <w:rPr/>
        <w:t>%</w:t>
      </w:r>
      <w:r>
        <w:rPr>
          <w:spacing w:val="30"/>
        </w:rPr>
        <w:t> </w:t>
      </w:r>
      <w:r>
        <w:rPr/>
        <w:t>borax</w:t>
      </w:r>
      <w:r>
        <w:rPr>
          <w:spacing w:val="35"/>
        </w:rPr>
        <w:t> </w:t>
      </w:r>
      <w:r>
        <w:rPr/>
        <w:t>andboric</w:t>
      </w:r>
      <w:r>
        <w:rPr>
          <w:spacing w:val="33"/>
        </w:rPr>
        <w:t> </w:t>
      </w:r>
      <w:r>
        <w:rPr/>
        <w:t>acid</w:t>
      </w:r>
      <w:r>
        <w:rPr>
          <w:spacing w:val="32"/>
        </w:rPr>
        <w:t> </w:t>
      </w:r>
      <w:r>
        <w:rPr/>
        <w:t>(1:1)</w:t>
      </w:r>
      <w:r>
        <w:rPr>
          <w:spacing w:val="33"/>
        </w:rPr>
        <w:t> </w:t>
      </w:r>
      <w:r>
        <w:rPr/>
        <w:t>mixture.</w:t>
      </w:r>
      <w:r>
        <w:rPr>
          <w:spacing w:val="34"/>
        </w:rPr>
        <w:t> </w:t>
      </w:r>
      <w:r>
        <w:rPr/>
        <w:t>Fernandes,</w:t>
      </w:r>
      <w:r>
        <w:rPr>
          <w:spacing w:val="33"/>
        </w:rPr>
        <w:t> </w:t>
      </w:r>
      <w:r>
        <w:rPr/>
        <w:t>Araujo,</w:t>
      </w:r>
      <w:r>
        <w:rPr>
          <w:spacing w:val="-67"/>
        </w:rPr>
        <w:t> </w:t>
      </w:r>
      <w:r>
        <w:rPr/>
        <w:t>Fonsece, &amp; Silva,(2012)have</w:t>
      </w:r>
      <w:r>
        <w:rPr>
          <w:spacing w:val="-1"/>
        </w:rPr>
        <w:t> </w:t>
      </w:r>
      <w:r>
        <w:rPr/>
        <w:t>addeddecabromine diphenyl</w:t>
      </w:r>
      <w:r>
        <w:rPr>
          <w:spacing w:val="2"/>
        </w:rPr>
        <w:t> </w:t>
      </w:r>
      <w:r>
        <w:rPr/>
        <w:t>oxide</w:t>
      </w:r>
      <w:r>
        <w:rPr>
          <w:spacing w:val="-2"/>
        </w:rPr>
        <w:t> </w:t>
      </w:r>
      <w:r>
        <w:rPr/>
        <w:t>associated</w:t>
      </w:r>
      <w:r>
        <w:rPr>
          <w:spacing w:val="2"/>
        </w:rPr>
        <w:t> </w:t>
      </w:r>
      <w:r>
        <w:rPr/>
        <w:t>with</w:t>
      </w:r>
      <w:r>
        <w:rPr>
          <w:spacing w:val="-67"/>
        </w:rPr>
        <w:t> </w:t>
      </w:r>
      <w:r>
        <w:rPr/>
        <w:t>antimonytrioxide</w:t>
      </w:r>
      <w:r>
        <w:rPr>
          <w:spacing w:val="3"/>
        </w:rPr>
        <w:t> </w:t>
      </w:r>
      <w:r>
        <w:rPr/>
        <w:t>as</w:t>
      </w:r>
      <w:r>
        <w:rPr>
          <w:spacing w:val="5"/>
        </w:rPr>
        <w:t> </w:t>
      </w:r>
      <w:r>
        <w:rPr/>
        <w:t>additives</w:t>
      </w:r>
      <w:r>
        <w:rPr>
          <w:spacing w:val="5"/>
        </w:rPr>
        <w:t> </w:t>
      </w:r>
      <w:r>
        <w:rPr/>
        <w:t>to</w:t>
      </w:r>
      <w:r>
        <w:rPr>
          <w:spacing w:val="2"/>
        </w:rPr>
        <w:t> </w:t>
      </w:r>
      <w:r>
        <w:rPr/>
        <w:t>unsaturated</w:t>
      </w:r>
      <w:r>
        <w:rPr>
          <w:spacing w:val="5"/>
        </w:rPr>
        <w:t> </w:t>
      </w:r>
      <w:r>
        <w:rPr/>
        <w:t>polyester</w:t>
      </w:r>
      <w:r>
        <w:rPr>
          <w:spacing w:val="7"/>
        </w:rPr>
        <w:t> </w:t>
      </w:r>
      <w:r>
        <w:rPr/>
        <w:t>matrix</w:t>
      </w:r>
      <w:r>
        <w:rPr>
          <w:spacing w:val="4"/>
        </w:rPr>
        <w:t> </w:t>
      </w:r>
      <w:r>
        <w:rPr/>
        <w:t>toenhance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fire</w:t>
      </w:r>
      <w:r>
        <w:rPr>
          <w:spacing w:val="-67"/>
        </w:rPr>
        <w:t> </w:t>
      </w:r>
      <w:r>
        <w:rPr/>
        <w:t>performance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sisal-polyester</w:t>
      </w:r>
      <w:r>
        <w:rPr>
          <w:spacing w:val="6"/>
        </w:rPr>
        <w:t> </w:t>
      </w:r>
      <w:r>
        <w:rPr/>
        <w:t>composite,where</w:t>
      </w:r>
      <w:r>
        <w:rPr>
          <w:spacing w:val="6"/>
        </w:rPr>
        <w:t> </w:t>
      </w:r>
      <w:r>
        <w:rPr/>
        <w:t>the</w:t>
      </w:r>
      <w:r>
        <w:rPr>
          <w:spacing w:val="8"/>
        </w:rPr>
        <w:t> </w:t>
      </w:r>
      <w:r>
        <w:rPr/>
        <w:t>additives</w:t>
      </w:r>
      <w:r>
        <w:rPr>
          <w:spacing w:val="5"/>
        </w:rPr>
        <w:t> </w:t>
      </w:r>
      <w:r>
        <w:rPr/>
        <w:t>were</w:t>
      </w:r>
      <w:r>
        <w:rPr>
          <w:spacing w:val="8"/>
        </w:rPr>
        <w:t> </w:t>
      </w:r>
      <w:r>
        <w:rPr/>
        <w:t>added</w:t>
      </w:r>
      <w:r>
        <w:rPr>
          <w:spacing w:val="6"/>
        </w:rPr>
        <w:t> </w:t>
      </w:r>
      <w:r>
        <w:rPr/>
        <w:t>to</w:t>
      </w:r>
      <w:r>
        <w:rPr>
          <w:spacing w:val="7"/>
        </w:rPr>
        <w:t> </w:t>
      </w:r>
      <w:r>
        <w:rPr/>
        <w:t>the</w:t>
      </w:r>
      <w:r>
        <w:rPr>
          <w:spacing w:val="-67"/>
        </w:rPr>
        <w:t> </w:t>
      </w:r>
      <w:r>
        <w:rPr/>
        <w:t>polymer</w:t>
      </w:r>
      <w:r>
        <w:rPr>
          <w:spacing w:val="25"/>
        </w:rPr>
        <w:t> </w:t>
      </w:r>
      <w:r>
        <w:rPr/>
        <w:t>system</w:t>
      </w:r>
      <w:r>
        <w:rPr>
          <w:spacing w:val="20"/>
        </w:rPr>
        <w:t> </w:t>
      </w:r>
      <w:r>
        <w:rPr/>
        <w:t>byhigh</w:t>
      </w:r>
      <w:r>
        <w:rPr>
          <w:spacing w:val="26"/>
        </w:rPr>
        <w:t> </w:t>
      </w:r>
      <w:r>
        <w:rPr/>
        <w:t>shear</w:t>
      </w:r>
      <w:r>
        <w:rPr>
          <w:spacing w:val="25"/>
        </w:rPr>
        <w:t> </w:t>
      </w:r>
      <w:r>
        <w:rPr/>
        <w:t>mixing</w:t>
      </w:r>
      <w:r>
        <w:rPr>
          <w:spacing w:val="22"/>
        </w:rPr>
        <w:t> </w:t>
      </w:r>
      <w:r>
        <w:rPr/>
        <w:t>prior</w:t>
      </w:r>
      <w:r>
        <w:rPr>
          <w:spacing w:val="23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addition</w:t>
      </w:r>
      <w:r>
        <w:rPr>
          <w:spacing w:val="24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curing</w:t>
      </w:r>
      <w:r>
        <w:rPr>
          <w:spacing w:val="-67"/>
        </w:rPr>
        <w:t> </w:t>
      </w:r>
      <w:r>
        <w:rPr/>
        <w:t>catalyst.The</w:t>
      </w:r>
      <w:r>
        <w:rPr>
          <w:spacing w:val="15"/>
        </w:rPr>
        <w:t> </w:t>
      </w:r>
      <w:r>
        <w:rPr/>
        <w:t>fire</w:t>
      </w:r>
      <w:r>
        <w:rPr>
          <w:spacing w:val="16"/>
        </w:rPr>
        <w:t> </w:t>
      </w:r>
      <w:r>
        <w:rPr/>
        <w:t>performance</w:t>
      </w:r>
      <w:r>
        <w:rPr>
          <w:spacing w:val="15"/>
        </w:rPr>
        <w:t> </w:t>
      </w:r>
      <w:r>
        <w:rPr/>
        <w:t>of</w:t>
      </w:r>
      <w:r>
        <w:rPr>
          <w:spacing w:val="16"/>
        </w:rPr>
        <w:t> </w:t>
      </w:r>
      <w:r>
        <w:rPr/>
        <w:t>sisal-polyester</w:t>
      </w:r>
      <w:r>
        <w:rPr>
          <w:spacing w:val="15"/>
        </w:rPr>
        <w:t> </w:t>
      </w:r>
      <w:r>
        <w:rPr/>
        <w:t>and</w:t>
      </w:r>
      <w:r>
        <w:rPr>
          <w:spacing w:val="17"/>
        </w:rPr>
        <w:t> </w:t>
      </w:r>
      <w:r>
        <w:rPr/>
        <w:t>flame</w:t>
      </w:r>
      <w:r>
        <w:rPr>
          <w:spacing w:val="16"/>
        </w:rPr>
        <w:t> </w:t>
      </w:r>
      <w:r>
        <w:rPr/>
        <w:t>retardantadded</w:t>
      </w:r>
      <w:r>
        <w:rPr>
          <w:spacing w:val="16"/>
        </w:rPr>
        <w:t> </w:t>
      </w:r>
      <w:r>
        <w:rPr/>
        <w:t>sisal-</w:t>
      </w:r>
      <w:r>
        <w:rPr>
          <w:spacing w:val="-67"/>
        </w:rPr>
        <w:t> </w:t>
      </w:r>
      <w:r>
        <w:rPr/>
        <w:t>polyester</w:t>
      </w:r>
      <w:r>
        <w:rPr>
          <w:spacing w:val="34"/>
        </w:rPr>
        <w:t> </w:t>
      </w:r>
      <w:r>
        <w:rPr/>
        <w:t>composite</w:t>
      </w:r>
      <w:r>
        <w:rPr>
          <w:spacing w:val="33"/>
        </w:rPr>
        <w:t> </w:t>
      </w:r>
      <w:r>
        <w:rPr/>
        <w:t>were</w:t>
      </w:r>
      <w:r>
        <w:rPr>
          <w:spacing w:val="38"/>
        </w:rPr>
        <w:t> </w:t>
      </w:r>
      <w:r>
        <w:rPr/>
        <w:t>checked</w:t>
      </w:r>
      <w:r>
        <w:rPr>
          <w:spacing w:val="36"/>
        </w:rPr>
        <w:t> </w:t>
      </w:r>
      <w:r>
        <w:rPr/>
        <w:t>by</w:t>
      </w:r>
      <w:r>
        <w:rPr>
          <w:spacing w:val="41"/>
        </w:rPr>
        <w:t> </w:t>
      </w:r>
      <w:r>
        <w:rPr/>
        <w:t>UL94Vtest</w:t>
      </w:r>
      <w:r>
        <w:rPr>
          <w:spacing w:val="35"/>
        </w:rPr>
        <w:t> </w:t>
      </w:r>
      <w:r>
        <w:rPr/>
        <w:t>and</w:t>
      </w:r>
      <w:r>
        <w:rPr>
          <w:spacing w:val="36"/>
        </w:rPr>
        <w:t> </w:t>
      </w:r>
      <w:r>
        <w:rPr/>
        <w:t>it</w:t>
      </w:r>
      <w:r>
        <w:rPr>
          <w:spacing w:val="38"/>
        </w:rPr>
        <w:t> </w:t>
      </w:r>
      <w:r>
        <w:rPr/>
        <w:t>was</w:t>
      </w:r>
      <w:r>
        <w:rPr>
          <w:spacing w:val="36"/>
        </w:rPr>
        <w:t> </w:t>
      </w:r>
      <w:r>
        <w:rPr/>
        <w:t>found</w:t>
      </w:r>
      <w:r>
        <w:rPr>
          <w:spacing w:val="36"/>
        </w:rPr>
        <w:t> </w:t>
      </w:r>
      <w:r>
        <w:rPr/>
        <w:t>that</w:t>
      </w:r>
      <w:r>
        <w:rPr>
          <w:spacing w:val="35"/>
        </w:rPr>
        <w:t> </w:t>
      </w:r>
      <w:r>
        <w:rPr/>
        <w:t>sisal-</w:t>
      </w:r>
      <w:r>
        <w:rPr>
          <w:spacing w:val="-67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burnscompletely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added</w:t>
      </w:r>
      <w:r>
        <w:rPr>
          <w:spacing w:val="1"/>
        </w:rPr>
        <w:t> </w:t>
      </w:r>
      <w:r>
        <w:rPr/>
        <w:t>sisal-</w:t>
      </w:r>
      <w:r>
        <w:rPr>
          <w:spacing w:val="-67"/>
        </w:rPr>
        <w:t> </w:t>
      </w:r>
      <w:r>
        <w:rPr/>
        <w:t>polyestercomposite</w:t>
      </w:r>
      <w:r>
        <w:rPr>
          <w:spacing w:val="12"/>
        </w:rPr>
        <w:t> </w:t>
      </w:r>
      <w:r>
        <w:rPr/>
        <w:t>achieved</w:t>
      </w:r>
      <w:r>
        <w:rPr>
          <w:spacing w:val="13"/>
        </w:rPr>
        <w:t> </w:t>
      </w:r>
      <w:r>
        <w:rPr/>
        <w:t>a</w:t>
      </w:r>
      <w:r>
        <w:rPr>
          <w:spacing w:val="10"/>
        </w:rPr>
        <w:t> </w:t>
      </w:r>
      <w:r>
        <w:rPr/>
        <w:t>self-</w:t>
      </w:r>
      <w:r>
        <w:rPr>
          <w:spacing w:val="10"/>
        </w:rPr>
        <w:t> </w:t>
      </w:r>
      <w:r>
        <w:rPr/>
        <w:t>extinguishment</w:t>
      </w:r>
      <w:r>
        <w:rPr>
          <w:spacing w:val="13"/>
        </w:rPr>
        <w:t> </w:t>
      </w:r>
      <w:r>
        <w:rPr/>
        <w:t>in</w:t>
      </w:r>
      <w:r>
        <w:rPr>
          <w:spacing w:val="14"/>
        </w:rPr>
        <w:t> </w:t>
      </w:r>
      <w:r>
        <w:rPr/>
        <w:t>0.72s</w:t>
      </w:r>
      <w:r>
        <w:rPr>
          <w:spacing w:val="13"/>
        </w:rPr>
        <w:t> </w:t>
      </w:r>
      <w:r>
        <w:rPr/>
        <w:t>whichresulted</w:t>
      </w:r>
      <w:r>
        <w:rPr>
          <w:spacing w:val="11"/>
        </w:rPr>
        <w:t> </w:t>
      </w:r>
      <w:r>
        <w:rPr/>
        <w:t>in</w:t>
      </w:r>
      <w:r>
        <w:rPr>
          <w:spacing w:val="10"/>
        </w:rPr>
        <w:t> </w:t>
      </w:r>
      <w:r>
        <w:rPr/>
        <w:t>a</w:t>
      </w:r>
      <w:r>
        <w:rPr>
          <w:spacing w:val="-67"/>
        </w:rPr>
        <w:t> </w:t>
      </w:r>
      <w:r>
        <w:rPr/>
        <w:t>V-0</w:t>
      </w:r>
      <w:r>
        <w:rPr>
          <w:spacing w:val="29"/>
        </w:rPr>
        <w:t> </w:t>
      </w:r>
      <w:r>
        <w:rPr/>
        <w:t>classification,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very</w:t>
      </w:r>
      <w:r>
        <w:rPr>
          <w:spacing w:val="25"/>
        </w:rPr>
        <w:t> </w:t>
      </w:r>
      <w:r>
        <w:rPr/>
        <w:t>high</w:t>
      </w:r>
      <w:r>
        <w:rPr>
          <w:spacing w:val="26"/>
        </w:rPr>
        <w:t> </w:t>
      </w:r>
      <w:r>
        <w:rPr/>
        <w:t>security</w:t>
      </w:r>
      <w:r>
        <w:rPr>
          <w:spacing w:val="24"/>
        </w:rPr>
        <w:t> </w:t>
      </w:r>
      <w:r>
        <w:rPr/>
        <w:t>standardfor</w:t>
      </w:r>
      <w:r>
        <w:rPr>
          <w:spacing w:val="28"/>
        </w:rPr>
        <w:t> </w:t>
      </w:r>
      <w:r>
        <w:rPr/>
        <w:t>polymer</w:t>
      </w:r>
      <w:r>
        <w:rPr>
          <w:spacing w:val="28"/>
        </w:rPr>
        <w:t> </w:t>
      </w:r>
      <w:r>
        <w:rPr/>
        <w:t>system.In</w:t>
      </w:r>
      <w:r>
        <w:rPr>
          <w:spacing w:val="29"/>
        </w:rPr>
        <w:t> </w:t>
      </w:r>
      <w:r>
        <w:rPr/>
        <w:t>another</w:t>
      </w:r>
    </w:p>
    <w:p>
      <w:pPr>
        <w:pStyle w:val="BodyText"/>
        <w:tabs>
          <w:tab w:pos="5832" w:val="left" w:leader="none"/>
        </w:tabs>
        <w:spacing w:before="3"/>
        <w:ind w:right="1340"/>
        <w:jc w:val="right"/>
      </w:pPr>
      <w:r>
        <w:rPr/>
        <w:t>study,</w:t>
      </w:r>
      <w:r>
        <w:rPr>
          <w:spacing w:val="43"/>
        </w:rPr>
        <w:t> </w:t>
      </w:r>
      <w:r>
        <w:rPr/>
        <w:t>Kandola</w:t>
      </w:r>
      <w:r>
        <w:rPr>
          <w:spacing w:val="41"/>
        </w:rPr>
        <w:t> </w:t>
      </w:r>
      <w:r>
        <w:rPr/>
        <w:t>,</w:t>
      </w:r>
      <w:r>
        <w:rPr>
          <w:spacing w:val="41"/>
        </w:rPr>
        <w:t> </w:t>
      </w:r>
      <w:r>
        <w:rPr/>
        <w:t>Horrocks,</w:t>
      </w:r>
      <w:r>
        <w:rPr>
          <w:spacing w:val="41"/>
        </w:rPr>
        <w:t> </w:t>
      </w:r>
      <w:r>
        <w:rPr/>
        <w:t>Myler&amp;</w:t>
      </w:r>
      <w:r>
        <w:rPr>
          <w:spacing w:val="41"/>
        </w:rPr>
        <w:t> </w:t>
      </w:r>
      <w:r>
        <w:rPr/>
        <w:t>Blai</w:t>
      </w:r>
      <w:r>
        <w:rPr>
          <w:spacing w:val="41"/>
        </w:rPr>
        <w:t> </w:t>
      </w:r>
      <w:r>
        <w:rPr/>
        <w:t>(2018)</w:t>
        <w:tab/>
        <w:t>have</w:t>
      </w:r>
      <w:r>
        <w:rPr>
          <w:spacing w:val="34"/>
        </w:rPr>
        <w:t> </w:t>
      </w:r>
      <w:r>
        <w:rPr/>
        <w:t>added</w:t>
      </w:r>
      <w:r>
        <w:rPr>
          <w:spacing w:val="33"/>
        </w:rPr>
        <w:t> </w:t>
      </w:r>
      <w:r>
        <w:rPr/>
        <w:t>inherentlyflame</w:t>
      </w:r>
    </w:p>
    <w:p>
      <w:pPr>
        <w:spacing w:after="0"/>
        <w:jc w:val="right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6"/>
        <w:jc w:val="both"/>
      </w:pPr>
      <w:r>
        <w:rPr/>
        <w:t>retardant</w:t>
      </w:r>
      <w:r>
        <w:rPr>
          <w:spacing w:val="1"/>
        </w:rPr>
        <w:t> </w:t>
      </w:r>
      <w:r>
        <w:rPr/>
        <w:t>cellulosic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visil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Phenol-formaldehyde</w:t>
      </w:r>
      <w:r>
        <w:rPr>
          <w:spacing w:val="1"/>
        </w:rPr>
        <w:t> </w:t>
      </w:r>
      <w:r>
        <w:rPr/>
        <w:t>(keynol)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antiblaze</w:t>
      </w:r>
      <w:r>
        <w:rPr>
          <w:spacing w:val="1"/>
        </w:rPr>
        <w:t> </w:t>
      </w:r>
      <w:r>
        <w:rPr/>
        <w:t>NH,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phosphate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intumescentand</w:t>
      </w:r>
      <w:r>
        <w:rPr>
          <w:spacing w:val="1"/>
        </w:rPr>
        <w:t> </w:t>
      </w:r>
      <w:r>
        <w:rPr/>
        <w:t>combination</w:t>
      </w:r>
      <w:r>
        <w:rPr>
          <w:spacing w:val="1"/>
        </w:rPr>
        <w:t> </w:t>
      </w:r>
      <w:r>
        <w:rPr/>
        <w:t>of</w:t>
      </w:r>
      <w:r>
        <w:rPr>
          <w:spacing w:val="70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 fibre and intumescent tothe glass-epoxy composite and evaluated the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retardancybehaviour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LOI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conecalorimetric test method. Glass-Epoxy composite shows a LOI of 27.5 and</w:t>
      </w:r>
      <w:r>
        <w:rPr>
          <w:spacing w:val="1"/>
        </w:rPr>
        <w:t> </w:t>
      </w:r>
      <w:r>
        <w:rPr/>
        <w:t>it reaches to 35.2 when 5 % intumescentwas added to it, 36.2 while 5 % visil</w:t>
      </w:r>
      <w:r>
        <w:rPr>
          <w:spacing w:val="1"/>
        </w:rPr>
        <w:t> </w:t>
      </w:r>
      <w:r>
        <w:rPr/>
        <w:t>fibre wasadded along with 5 % intumescent, but 5 % kynol and 5 %intumescent</w:t>
      </w:r>
      <w:r>
        <w:rPr>
          <w:spacing w:val="1"/>
        </w:rPr>
        <w:t> </w:t>
      </w:r>
      <w:r>
        <w:rPr/>
        <w:t>combination shows a</w:t>
      </w:r>
      <w:r>
        <w:rPr>
          <w:spacing w:val="-5"/>
        </w:rPr>
        <w:t> </w:t>
      </w:r>
      <w:r>
        <w:rPr/>
        <w:t>LOI</w:t>
      </w:r>
      <w:r>
        <w:rPr>
          <w:spacing w:val="-1"/>
        </w:rPr>
        <w:t> </w:t>
      </w:r>
      <w:r>
        <w:rPr/>
        <w:t>index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30.2 whichwas</w:t>
      </w:r>
      <w:r>
        <w:rPr>
          <w:spacing w:val="-3"/>
        </w:rPr>
        <w:t> </w:t>
      </w:r>
      <w:r>
        <w:rPr/>
        <w:t>not so effective.</w:t>
      </w:r>
    </w:p>
    <w:p>
      <w:pPr>
        <w:pStyle w:val="BodyText"/>
        <w:spacing w:line="480" w:lineRule="auto"/>
        <w:ind w:left="1200" w:right="1333" w:firstLine="719"/>
        <w:jc w:val="both"/>
      </w:pPr>
      <w:r>
        <w:rPr/>
        <w:t>The</w:t>
      </w:r>
      <w:r>
        <w:rPr>
          <w:spacing w:val="70"/>
        </w:rPr>
        <w:t> </w:t>
      </w:r>
      <w:r>
        <w:rPr/>
        <w:t>cone calorimetry test at an incidentheat flux of 50 kW/m2,</w:t>
      </w:r>
      <w:r>
        <w:rPr>
          <w:spacing w:val="70"/>
        </w:rPr>
        <w:t> </w:t>
      </w:r>
      <w:r>
        <w:rPr/>
        <w:t>shows</w:t>
      </w:r>
      <w:r>
        <w:rPr>
          <w:spacing w:val="1"/>
        </w:rPr>
        <w:t> </w:t>
      </w:r>
      <w:r>
        <w:rPr/>
        <w:t>that the time of ignition of allthe composites were between 24 to 31s and the</w:t>
      </w:r>
      <w:r>
        <w:rPr>
          <w:spacing w:val="1"/>
        </w:rPr>
        <w:t> </w:t>
      </w:r>
      <w:r>
        <w:rPr/>
        <w:t>peak heatrelease rate was upto 54 % less and the combustion period isprolonged</w:t>
      </w:r>
      <w:r>
        <w:rPr>
          <w:spacing w:val="-67"/>
        </w:rPr>
        <w:t> </w:t>
      </w:r>
      <w:r>
        <w:rPr/>
        <w:t>when compared to control specimen. FR-composites evolve more char than the</w:t>
      </w:r>
      <w:r>
        <w:rPr>
          <w:spacing w:val="1"/>
        </w:rPr>
        <w:t> </w:t>
      </w:r>
      <w:r>
        <w:rPr/>
        <w:t>control sample, this is due tochemical reaction of intumescent and visil fibre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theepoxy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decomposition.</w:t>
      </w:r>
      <w:r>
        <w:rPr>
          <w:spacing w:val="1"/>
        </w:rPr>
        <w:t> </w:t>
      </w:r>
      <w:r>
        <w:rPr/>
        <w:t>Perret,</w:t>
      </w:r>
      <w:r>
        <w:rPr>
          <w:spacing w:val="1"/>
        </w:rPr>
        <w:t> </w:t>
      </w:r>
      <w:r>
        <w:rPr/>
        <w:t>Schartel,</w:t>
      </w:r>
      <w:r>
        <w:rPr>
          <w:spacing w:val="1"/>
        </w:rPr>
        <w:t> </w:t>
      </w:r>
      <w:r>
        <w:rPr/>
        <w:t>Stob,</w:t>
      </w:r>
      <w:r>
        <w:rPr>
          <w:spacing w:val="1"/>
        </w:rPr>
        <w:t> </w:t>
      </w:r>
      <w:r>
        <w:rPr/>
        <w:t>Ciesieski, Derderichs, Doring &amp; Kramer (2019)</w:t>
      </w:r>
      <w:r>
        <w:rPr>
          <w:spacing w:val="1"/>
        </w:rPr>
        <w:t> </w:t>
      </w:r>
      <w:r>
        <w:rPr/>
        <w:t>added 9,10-dihydro-9 oxy-10-</w:t>
      </w:r>
      <w:r>
        <w:rPr>
          <w:spacing w:val="1"/>
        </w:rPr>
        <w:t> </w:t>
      </w:r>
      <w:r>
        <w:rPr/>
        <w:t>phosphaphenanthrene (DOPO) based flame retardants to carbon fibre reinforced</w:t>
      </w:r>
      <w:r>
        <w:rPr>
          <w:spacing w:val="-67"/>
        </w:rPr>
        <w:t> </w:t>
      </w:r>
      <w:r>
        <w:rPr/>
        <w:t>epoxy composite (CFREp) systemand investigated their fire performance 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LOI</w:t>
      </w:r>
      <w:r>
        <w:rPr>
          <w:spacing w:val="1"/>
        </w:rPr>
        <w:t> </w:t>
      </w:r>
      <w:r>
        <w:rPr/>
        <w:t>andUL94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DOPO</w:t>
      </w:r>
      <w:r>
        <w:rPr>
          <w:spacing w:val="1"/>
        </w:rPr>
        <w:t> </w:t>
      </w:r>
      <w:r>
        <w:rPr/>
        <w:t>basedcompounds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gas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wellas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condensed phase through char formation. Addition ofDOPO based FR-agent to</w:t>
      </w:r>
      <w:r>
        <w:rPr>
          <w:spacing w:val="1"/>
        </w:rPr>
        <w:t> </w:t>
      </w:r>
      <w:r>
        <w:rPr/>
        <w:t>epoxy matrix achieved a V-0 rating from NR in UL94 test while the LOI index</w:t>
      </w:r>
      <w:r>
        <w:rPr>
          <w:spacing w:val="1"/>
        </w:rPr>
        <w:t> </w:t>
      </w:r>
      <w:r>
        <w:rPr/>
        <w:t>reached</w:t>
      </w:r>
      <w:r>
        <w:rPr>
          <w:spacing w:val="15"/>
        </w:rPr>
        <w:t> </w:t>
      </w:r>
      <w:r>
        <w:rPr/>
        <w:t>to38</w:t>
      </w:r>
      <w:r>
        <w:rPr>
          <w:spacing w:val="16"/>
        </w:rPr>
        <w:t> </w:t>
      </w:r>
      <w:r>
        <w:rPr/>
        <w:t>from</w:t>
      </w:r>
      <w:r>
        <w:rPr>
          <w:spacing w:val="11"/>
        </w:rPr>
        <w:t> </w:t>
      </w:r>
      <w:r>
        <w:rPr/>
        <w:t>25.</w:t>
      </w:r>
      <w:r>
        <w:rPr>
          <w:spacing w:val="14"/>
        </w:rPr>
        <w:t> </w:t>
      </w:r>
      <w:r>
        <w:rPr/>
        <w:t>The</w:t>
      </w:r>
      <w:r>
        <w:rPr>
          <w:spacing w:val="16"/>
        </w:rPr>
        <w:t> </w:t>
      </w:r>
      <w:r>
        <w:rPr/>
        <w:t>incorporation</w:t>
      </w:r>
      <w:r>
        <w:rPr>
          <w:spacing w:val="16"/>
        </w:rPr>
        <w:t> </w:t>
      </w:r>
      <w:r>
        <w:rPr/>
        <w:t>of</w:t>
      </w:r>
      <w:r>
        <w:rPr>
          <w:spacing w:val="16"/>
        </w:rPr>
        <w:t> </w:t>
      </w:r>
      <w:r>
        <w:rPr/>
        <w:t>carbon</w:t>
      </w:r>
      <w:r>
        <w:rPr>
          <w:spacing w:val="16"/>
        </w:rPr>
        <w:t> </w:t>
      </w:r>
      <w:r>
        <w:rPr/>
        <w:t>fibre</w:t>
      </w:r>
      <w:r>
        <w:rPr>
          <w:spacing w:val="12"/>
        </w:rPr>
        <w:t> </w:t>
      </w:r>
      <w:r>
        <w:rPr/>
        <w:t>to</w:t>
      </w:r>
      <w:r>
        <w:rPr>
          <w:spacing w:val="17"/>
        </w:rPr>
        <w:t> </w:t>
      </w:r>
      <w:r>
        <w:rPr/>
        <w:t>DOPOadded</w:t>
      </w:r>
      <w:r>
        <w:rPr>
          <w:spacing w:val="16"/>
        </w:rPr>
        <w:t> </w:t>
      </w:r>
      <w:r>
        <w:rPr/>
        <w:t>epoxy</w:t>
      </w:r>
    </w:p>
    <w:p>
      <w:pPr>
        <w:pStyle w:val="BodyText"/>
        <w:spacing w:before="3"/>
        <w:ind w:left="1200"/>
        <w:jc w:val="both"/>
      </w:pPr>
      <w:r>
        <w:rPr/>
        <w:t>resin</w:t>
      </w:r>
      <w:r>
        <w:rPr>
          <w:spacing w:val="19"/>
        </w:rPr>
        <w:t> </w:t>
      </w:r>
      <w:r>
        <w:rPr/>
        <w:t>enhanced</w:t>
      </w:r>
      <w:r>
        <w:rPr>
          <w:spacing w:val="21"/>
        </w:rPr>
        <w:t> </w:t>
      </w:r>
      <w:r>
        <w:rPr/>
        <w:t>its</w:t>
      </w:r>
      <w:r>
        <w:rPr>
          <w:spacing w:val="20"/>
        </w:rPr>
        <w:t> </w:t>
      </w:r>
      <w:r>
        <w:rPr/>
        <w:t>LOI</w:t>
      </w:r>
      <w:r>
        <w:rPr>
          <w:spacing w:val="21"/>
        </w:rPr>
        <w:t> </w:t>
      </w:r>
      <w:r>
        <w:rPr/>
        <w:t>from</w:t>
      </w:r>
      <w:r>
        <w:rPr>
          <w:spacing w:val="16"/>
        </w:rPr>
        <w:t> </w:t>
      </w:r>
      <w:r>
        <w:rPr/>
        <w:t>38</w:t>
      </w:r>
      <w:r>
        <w:rPr>
          <w:spacing w:val="20"/>
        </w:rPr>
        <w:t> </w:t>
      </w:r>
      <w:r>
        <w:rPr/>
        <w:t>to</w:t>
      </w:r>
      <w:r>
        <w:rPr>
          <w:spacing w:val="19"/>
        </w:rPr>
        <w:t> </w:t>
      </w:r>
      <w:r>
        <w:rPr/>
        <w:t>43</w:t>
      </w:r>
      <w:r>
        <w:rPr>
          <w:spacing w:val="19"/>
        </w:rPr>
        <w:t> </w:t>
      </w:r>
      <w:r>
        <w:rPr/>
        <w:t>but</w:t>
      </w:r>
      <w:r>
        <w:rPr>
          <w:spacing w:val="20"/>
        </w:rPr>
        <w:t> </w:t>
      </w:r>
      <w:r>
        <w:rPr/>
        <w:t>itsuppressed</w:t>
      </w:r>
      <w:r>
        <w:rPr>
          <w:spacing w:val="22"/>
        </w:rPr>
        <w:t> </w:t>
      </w:r>
      <w:r>
        <w:rPr/>
        <w:t>charring</w:t>
      </w:r>
      <w:r>
        <w:rPr>
          <w:spacing w:val="26"/>
        </w:rPr>
        <w:t> </w:t>
      </w:r>
      <w:r>
        <w:rPr/>
        <w:t>thus</w:t>
      </w:r>
      <w:r>
        <w:rPr>
          <w:spacing w:val="19"/>
        </w:rPr>
        <w:t> </w:t>
      </w:r>
      <w:r>
        <w:rPr/>
        <w:t>in</w:t>
      </w:r>
      <w:r>
        <w:rPr>
          <w:spacing w:val="20"/>
        </w:rPr>
        <w:t> </w:t>
      </w:r>
      <w:r>
        <w:rPr/>
        <w:t>case</w:t>
      </w:r>
      <w:r>
        <w:rPr>
          <w:spacing w:val="19"/>
        </w:rPr>
        <w:t> </w:t>
      </w:r>
      <w:r>
        <w:rPr/>
        <w:t>of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2"/>
        <w:jc w:val="both"/>
      </w:pPr>
      <w:r>
        <w:rPr/>
        <w:t>CFREp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DOPO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retardants</w:t>
      </w:r>
      <w:r>
        <w:rPr>
          <w:spacing w:val="1"/>
        </w:rPr>
        <w:t> </w:t>
      </w:r>
      <w:r>
        <w:rPr/>
        <w:t>acted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via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inhibitionmechanism.</w:t>
      </w:r>
    </w:p>
    <w:p>
      <w:pPr>
        <w:pStyle w:val="BodyText"/>
        <w:spacing w:line="480" w:lineRule="auto" w:before="2"/>
        <w:ind w:left="1200" w:right="1333" w:firstLine="719"/>
        <w:jc w:val="both"/>
      </w:pPr>
      <w:r>
        <w:rPr/>
        <w:t>Abdullah&amp;</w:t>
      </w:r>
      <w:r>
        <w:rPr>
          <w:spacing w:val="1"/>
        </w:rPr>
        <w:t> </w:t>
      </w:r>
      <w:r>
        <w:rPr/>
        <w:t>Ahmad</w:t>
      </w:r>
      <w:r>
        <w:rPr>
          <w:spacing w:val="1"/>
        </w:rPr>
        <w:t> </w:t>
      </w:r>
      <w:r>
        <w:rPr/>
        <w:t>(2013)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prepared</w:t>
      </w:r>
      <w:r>
        <w:rPr>
          <w:spacing w:val="1"/>
        </w:rPr>
        <w:t> </w:t>
      </w:r>
      <w:r>
        <w:rPr/>
        <w:t>coconut</w:t>
      </w:r>
      <w:r>
        <w:rPr>
          <w:spacing w:val="1"/>
        </w:rPr>
        <w:t> </w:t>
      </w:r>
      <w:r>
        <w:rPr/>
        <w:t>fibre</w:t>
      </w:r>
      <w:r>
        <w:rPr>
          <w:spacing w:val="-67"/>
        </w:rPr>
        <w:t> </w:t>
      </w:r>
      <w:r>
        <w:rPr/>
        <w:t>reinforcedpolyester composite (CFRPC) by incorporating sodiumhydroxide and</w:t>
      </w:r>
      <w:r>
        <w:rPr>
          <w:spacing w:val="1"/>
        </w:rPr>
        <w:t> </w:t>
      </w:r>
      <w:r>
        <w:rPr/>
        <w:t>silane</w:t>
      </w:r>
      <w:r>
        <w:rPr>
          <w:spacing w:val="1"/>
        </w:rPr>
        <w:t> </w:t>
      </w:r>
      <w:r>
        <w:rPr/>
        <w:t>treated</w:t>
      </w:r>
      <w:r>
        <w:rPr>
          <w:spacing w:val="1"/>
        </w:rPr>
        <w:t> </w:t>
      </w:r>
      <w:r>
        <w:rPr/>
        <w:t>coconut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inside</w:t>
      </w:r>
      <w:r>
        <w:rPr>
          <w:spacing w:val="1"/>
        </w:rPr>
        <w:t> </w:t>
      </w:r>
      <w:r>
        <w:rPr/>
        <w:t>unsaturatedpolyester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prepared</w:t>
      </w:r>
      <w:r>
        <w:rPr>
          <w:spacing w:val="1"/>
        </w:rPr>
        <w:t> </w:t>
      </w:r>
      <w:r>
        <w:rPr/>
        <w:t>from</w:t>
      </w:r>
      <w:r>
        <w:rPr>
          <w:spacing w:val="-67"/>
        </w:rPr>
        <w:t> </w:t>
      </w:r>
      <w:r>
        <w:rPr/>
        <w:t>waste PET. Dicron, a phosphatebased flame retardant was added to CFRPC</w:t>
      </w:r>
      <w:r>
        <w:rPr>
          <w:spacing w:val="1"/>
        </w:rPr>
        <w:t> </w:t>
      </w:r>
      <w:r>
        <w:rPr/>
        <w:t>system toenhance its fire performance. It was observed that silanetreatment of</w:t>
      </w:r>
      <w:r>
        <w:rPr>
          <w:spacing w:val="1"/>
        </w:rPr>
        <w:t> </w:t>
      </w:r>
      <w:r>
        <w:rPr/>
        <w:t>coconut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hydrophobicity</w:t>
      </w:r>
      <w:r>
        <w:rPr>
          <w:spacing w:val="1"/>
        </w:rPr>
        <w:t> </w:t>
      </w:r>
      <w:r>
        <w:rPr/>
        <w:t>ofcoconut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untreated</w:t>
      </w:r>
      <w:r>
        <w:rPr>
          <w:spacing w:val="1"/>
        </w:rPr>
        <w:t> </w:t>
      </w:r>
      <w:r>
        <w:rPr/>
        <w:t>coconut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reinforcedpolyester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showd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flame</w:t>
      </w:r>
      <w:r>
        <w:rPr>
          <w:spacing w:val="70"/>
        </w:rPr>
        <w:t> </w:t>
      </w:r>
      <w:r>
        <w:rPr/>
        <w:t>retardancy</w:t>
      </w:r>
      <w:r>
        <w:rPr>
          <w:spacing w:val="1"/>
        </w:rPr>
        <w:t> </w:t>
      </w:r>
      <w:r>
        <w:rPr/>
        <w:t>when compared to silane treated coconut fibre reinforced polyestercomposite.</w:t>
      </w:r>
      <w:r>
        <w:rPr>
          <w:spacing w:val="1"/>
        </w:rPr>
        <w:t> </w:t>
      </w:r>
      <w:r>
        <w:rPr/>
        <w:t>However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Dicron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added to</w:t>
      </w:r>
      <w:r>
        <w:rPr>
          <w:spacing w:val="1"/>
        </w:rPr>
        <w:t> </w:t>
      </w:r>
      <w:r>
        <w:rPr/>
        <w:t>polyestermatrix, saline treated</w:t>
      </w:r>
      <w:r>
        <w:rPr>
          <w:spacing w:val="70"/>
        </w:rPr>
        <w:t> </w:t>
      </w:r>
      <w:r>
        <w:rPr/>
        <w:t>coconut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showd</w:t>
      </w:r>
      <w:r>
        <w:rPr>
          <w:spacing w:val="1"/>
        </w:rPr>
        <w:t> </w:t>
      </w:r>
      <w:r>
        <w:rPr/>
        <w:t>betterflame</w:t>
      </w:r>
      <w:r>
        <w:rPr>
          <w:spacing w:val="1"/>
        </w:rPr>
        <w:t> </w:t>
      </w:r>
      <w:r>
        <w:rPr/>
        <w:t>retardancy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untreated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composites.</w:t>
      </w:r>
    </w:p>
    <w:p>
      <w:pPr>
        <w:pStyle w:val="BodyText"/>
        <w:spacing w:line="480" w:lineRule="auto"/>
        <w:ind w:left="1200" w:right="1333"/>
        <w:jc w:val="both"/>
      </w:pPr>
      <w:r>
        <w:rPr/>
        <w:t>Theburning time and LOI index of silane treated composite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increasing Dicron add-on upto 5 wt% but after that it decreased while in case of</w:t>
      </w:r>
      <w:r>
        <w:rPr>
          <w:spacing w:val="1"/>
        </w:rPr>
        <w:t> </w:t>
      </w:r>
      <w:r>
        <w:rPr/>
        <w:t>untreated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itincreased</w:t>
      </w:r>
      <w:r>
        <w:rPr>
          <w:spacing w:val="1"/>
        </w:rPr>
        <w:t> </w:t>
      </w:r>
      <w:r>
        <w:rPr/>
        <w:t>continuously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Dicron</w:t>
      </w:r>
      <w:r>
        <w:rPr>
          <w:spacing w:val="1"/>
        </w:rPr>
        <w:t> </w:t>
      </w:r>
      <w:r>
        <w:rPr/>
        <w:t>add-</w:t>
      </w:r>
      <w:r>
        <w:rPr>
          <w:spacing w:val="1"/>
        </w:rPr>
        <w:t> </w:t>
      </w:r>
      <w:r>
        <w:rPr/>
        <w:t>on.Another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enhancing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retardancyof</w:t>
      </w:r>
      <w:r>
        <w:rPr>
          <w:spacing w:val="1"/>
        </w:rPr>
        <w:t> </w:t>
      </w:r>
      <w:r>
        <w:rPr/>
        <w:t>thermoset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incorporating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retardantcompound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backbone.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flameretardant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incorporating</w:t>
      </w:r>
      <w:r>
        <w:rPr>
          <w:spacing w:val="1"/>
        </w:rPr>
        <w:t> </w:t>
      </w:r>
      <w:r>
        <w:rPr/>
        <w:t>phosphorus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compound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polymer</w:t>
      </w:r>
      <w:r>
        <w:rPr>
          <w:spacing w:val="-67"/>
        </w:rPr>
        <w:t> </w:t>
      </w:r>
      <w:r>
        <w:rPr/>
        <w:t>backbonewhere phosphorous based compounds were introducedeither as a part</w:t>
      </w:r>
      <w:r>
        <w:rPr>
          <w:spacing w:val="1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curing</w:t>
      </w:r>
      <w:r>
        <w:rPr>
          <w:spacing w:val="25"/>
        </w:rPr>
        <w:t> </w:t>
      </w:r>
      <w:r>
        <w:rPr/>
        <w:t>agent</w:t>
      </w:r>
      <w:r>
        <w:rPr>
          <w:spacing w:val="24"/>
        </w:rPr>
        <w:t> </w:t>
      </w:r>
      <w:r>
        <w:rPr/>
        <w:t>or</w:t>
      </w:r>
      <w:r>
        <w:rPr>
          <w:spacing w:val="27"/>
        </w:rPr>
        <w:t> </w:t>
      </w:r>
      <w:r>
        <w:rPr/>
        <w:t>as</w:t>
      </w:r>
      <w:r>
        <w:rPr>
          <w:spacing w:val="27"/>
        </w:rPr>
        <w:t> </w:t>
      </w:r>
      <w:r>
        <w:rPr/>
        <w:t>a</w:t>
      </w:r>
      <w:r>
        <w:rPr>
          <w:spacing w:val="24"/>
        </w:rPr>
        <w:t> </w:t>
      </w:r>
      <w:r>
        <w:rPr/>
        <w:t>part</w:t>
      </w:r>
      <w:r>
        <w:rPr>
          <w:spacing w:val="24"/>
        </w:rPr>
        <w:t> </w:t>
      </w:r>
      <w:r>
        <w:rPr/>
        <w:t>of</w:t>
      </w:r>
      <w:r>
        <w:rPr>
          <w:spacing w:val="24"/>
        </w:rPr>
        <w:t> </w:t>
      </w:r>
      <w:r>
        <w:rPr/>
        <w:t>an</w:t>
      </w:r>
      <w:r>
        <w:rPr>
          <w:spacing w:val="24"/>
        </w:rPr>
        <w:t> </w:t>
      </w:r>
      <w:r>
        <w:rPr/>
        <w:t>epoxymonomer.</w:t>
      </w:r>
      <w:r>
        <w:rPr>
          <w:spacing w:val="26"/>
        </w:rPr>
        <w:t> </w:t>
      </w:r>
      <w:r>
        <w:rPr/>
        <w:t>These</w:t>
      </w:r>
      <w:r>
        <w:rPr>
          <w:spacing w:val="26"/>
        </w:rPr>
        <w:t> </w:t>
      </w:r>
      <w:r>
        <w:rPr/>
        <w:t>newly</w:t>
      </w:r>
      <w:r>
        <w:rPr>
          <w:spacing w:val="23"/>
        </w:rPr>
        <w:t> </w:t>
      </w:r>
      <w:r>
        <w:rPr/>
        <w:t>developed</w:t>
      </w:r>
    </w:p>
    <w:p>
      <w:pPr>
        <w:pStyle w:val="BodyText"/>
        <w:spacing w:before="1"/>
        <w:ind w:left="1200"/>
        <w:jc w:val="both"/>
      </w:pPr>
      <w:r>
        <w:rPr/>
        <w:t>epoxy</w:t>
      </w:r>
      <w:r>
        <w:rPr>
          <w:spacing w:val="37"/>
        </w:rPr>
        <w:t> </w:t>
      </w:r>
      <w:r>
        <w:rPr/>
        <w:t>polymers</w:t>
      </w:r>
      <w:r>
        <w:rPr>
          <w:spacing w:val="43"/>
        </w:rPr>
        <w:t> </w:t>
      </w:r>
      <w:r>
        <w:rPr/>
        <w:t>showed</w:t>
      </w:r>
      <w:r>
        <w:rPr>
          <w:spacing w:val="41"/>
        </w:rPr>
        <w:t> </w:t>
      </w:r>
      <w:r>
        <w:rPr/>
        <w:t>excellent</w:t>
      </w:r>
      <w:r>
        <w:rPr>
          <w:spacing w:val="42"/>
        </w:rPr>
        <w:t> </w:t>
      </w:r>
      <w:r>
        <w:rPr/>
        <w:t>flame</w:t>
      </w:r>
      <w:r>
        <w:rPr>
          <w:spacing w:val="43"/>
        </w:rPr>
        <w:t> </w:t>
      </w:r>
      <w:r>
        <w:rPr/>
        <w:t>retardancy</w:t>
      </w:r>
      <w:r>
        <w:rPr>
          <w:spacing w:val="38"/>
        </w:rPr>
        <w:t> </w:t>
      </w:r>
      <w:r>
        <w:rPr/>
        <w:t>even</w:t>
      </w:r>
      <w:r>
        <w:rPr>
          <w:spacing w:val="42"/>
        </w:rPr>
        <w:t> </w:t>
      </w:r>
      <w:r>
        <w:rPr/>
        <w:t>at</w:t>
      </w:r>
      <w:r>
        <w:rPr>
          <w:spacing w:val="39"/>
        </w:rPr>
        <w:t> </w:t>
      </w:r>
      <w:r>
        <w:rPr/>
        <w:t>low</w:t>
      </w:r>
      <w:r>
        <w:rPr>
          <w:spacing w:val="40"/>
        </w:rPr>
        <w:t> </w:t>
      </w:r>
      <w:r>
        <w:rPr/>
        <w:t>phosphorous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3"/>
        <w:jc w:val="both"/>
      </w:pPr>
      <w:r>
        <w:rPr/>
        <w:t>concentration</w:t>
      </w:r>
      <w:r>
        <w:rPr>
          <w:spacing w:val="1"/>
        </w:rPr>
        <w:t> </w:t>
      </w:r>
      <w:r>
        <w:rPr/>
        <w:t>(Hergenrother,</w:t>
      </w:r>
      <w:r>
        <w:rPr>
          <w:spacing w:val="1"/>
        </w:rPr>
        <w:t> </w:t>
      </w:r>
      <w:r>
        <w:rPr/>
        <w:t>Thompson,</w:t>
      </w:r>
      <w:r>
        <w:rPr>
          <w:spacing w:val="1"/>
        </w:rPr>
        <w:t> </w:t>
      </w:r>
      <w:r>
        <w:rPr/>
        <w:t>Smith,</w:t>
      </w:r>
      <w:r>
        <w:rPr>
          <w:spacing w:val="1"/>
        </w:rPr>
        <w:t> </w:t>
      </w:r>
      <w:r>
        <w:rPr/>
        <w:t>Connell,</w:t>
      </w:r>
      <w:r>
        <w:rPr>
          <w:spacing w:val="1"/>
        </w:rPr>
        <w:t> </w:t>
      </w:r>
      <w:r>
        <w:rPr/>
        <w:t>Hinkley,</w:t>
      </w:r>
      <w:r>
        <w:rPr>
          <w:spacing w:val="1"/>
        </w:rPr>
        <w:t> </w:t>
      </w:r>
      <w:r>
        <w:rPr/>
        <w:t>Lyon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Moulton,</w:t>
      </w:r>
      <w:r>
        <w:rPr>
          <w:spacing w:val="-2"/>
        </w:rPr>
        <w:t> </w:t>
      </w:r>
      <w:r>
        <w:rPr/>
        <w:t>2005;</w:t>
      </w:r>
      <w:r>
        <w:rPr>
          <w:spacing w:val="1"/>
        </w:rPr>
        <w:t> </w:t>
      </w:r>
      <w:r>
        <w:rPr/>
        <w:t>Thomson</w:t>
      </w:r>
      <w:r>
        <w:rPr>
          <w:spacing w:val="2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2"/>
        </w:rPr>
        <w:t> </w:t>
      </w:r>
      <w:r>
        <w:rPr/>
        <w:t>2004).</w:t>
      </w:r>
    </w:p>
    <w:p>
      <w:pPr>
        <w:pStyle w:val="BodyText"/>
        <w:spacing w:line="480" w:lineRule="auto" w:before="2"/>
        <w:ind w:left="1200" w:right="1333"/>
        <w:jc w:val="both"/>
      </w:pPr>
      <w:r>
        <w:rPr/>
        <w:t>Lu &amp; Hamerton (2015) have summarized the chemistry of halogenfree FR-</w:t>
      </w:r>
      <w:r>
        <w:rPr>
          <w:spacing w:val="1"/>
        </w:rPr>
        <w:t> </w:t>
      </w:r>
      <w:r>
        <w:rPr/>
        <w:t>polymers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P,</w:t>
      </w:r>
      <w:r>
        <w:rPr>
          <w:spacing w:val="1"/>
        </w:rPr>
        <w:t> </w:t>
      </w:r>
      <w:r>
        <w:rPr/>
        <w:t>N,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andother</w:t>
      </w:r>
      <w:r>
        <w:rPr>
          <w:spacing w:val="1"/>
        </w:rPr>
        <w:t> </w:t>
      </w:r>
      <w:r>
        <w:rPr/>
        <w:t>miscellaneous</w:t>
      </w:r>
      <w:r>
        <w:rPr>
          <w:spacing w:val="1"/>
        </w:rPr>
        <w:t> </w:t>
      </w:r>
      <w:r>
        <w:rPr/>
        <w:t>compounds are being incorporated intothe backbone of different polymer or</w:t>
      </w:r>
      <w:r>
        <w:rPr>
          <w:spacing w:val="1"/>
        </w:rPr>
        <w:t> </w:t>
      </w:r>
      <w:r>
        <w:rPr/>
        <w:t>reactive</w:t>
      </w:r>
      <w:r>
        <w:rPr>
          <w:spacing w:val="1"/>
        </w:rPr>
        <w:t> </w:t>
      </w:r>
      <w:r>
        <w:rPr/>
        <w:t>monomer</w:t>
      </w:r>
      <w:r>
        <w:rPr>
          <w:spacing w:val="1"/>
        </w:rPr>
        <w:t> </w:t>
      </w:r>
      <w:r>
        <w:rPr/>
        <w:t>likeepoxy,</w:t>
      </w:r>
      <w:r>
        <w:rPr>
          <w:spacing w:val="1"/>
        </w:rPr>
        <w:t> </w:t>
      </w:r>
      <w:r>
        <w:rPr/>
        <w:t>polyvinyl,</w:t>
      </w:r>
      <w:r>
        <w:rPr>
          <w:spacing w:val="1"/>
        </w:rPr>
        <w:t> </w:t>
      </w:r>
      <w:r>
        <w:rPr/>
        <w:t>polyester,</w:t>
      </w:r>
      <w:r>
        <w:rPr>
          <w:spacing w:val="1"/>
        </w:rPr>
        <w:t> </w:t>
      </w:r>
      <w:r>
        <w:rPr/>
        <w:t>polyamide,</w:t>
      </w:r>
      <w:r>
        <w:rPr>
          <w:spacing w:val="1"/>
        </w:rPr>
        <w:t> </w:t>
      </w:r>
      <w:r>
        <w:rPr/>
        <w:t>polyurethane</w:t>
      </w:r>
      <w:r>
        <w:rPr>
          <w:spacing w:val="1"/>
        </w:rPr>
        <w:t> </w:t>
      </w:r>
      <w:r>
        <w:rPr/>
        <w:t>resinsetc. These modified flame retardant polymers can be used ontheir own or</w:t>
      </w:r>
      <w:r>
        <w:rPr>
          <w:spacing w:val="1"/>
        </w:rPr>
        <w:t> </w:t>
      </w:r>
      <w:r>
        <w:rPr/>
        <w:t>added to bulk commercial polymers to enhancefire performance of composite</w:t>
      </w:r>
      <w:r>
        <w:rPr>
          <w:spacing w:val="1"/>
        </w:rPr>
        <w:t> </w:t>
      </w:r>
      <w:r>
        <w:rPr/>
        <w:t>system.</w:t>
      </w:r>
    </w:p>
    <w:p>
      <w:pPr>
        <w:pStyle w:val="BodyText"/>
        <w:spacing w:line="480" w:lineRule="auto"/>
        <w:ind w:left="1200" w:right="1333"/>
        <w:jc w:val="both"/>
      </w:pPr>
      <w:r>
        <w:rPr/>
        <w:t>Derouet, Morvan, &amp; Brosse (2011)</w:t>
      </w:r>
      <w:r>
        <w:rPr>
          <w:spacing w:val="1"/>
        </w:rPr>
        <w:t> </w:t>
      </w:r>
      <w:r>
        <w:rPr/>
        <w:t>have prepared epoxy-amine resinhaving</w:t>
      </w:r>
      <w:r>
        <w:rPr>
          <w:spacing w:val="1"/>
        </w:rPr>
        <w:t> </w:t>
      </w:r>
      <w:r>
        <w:rPr/>
        <w:t>good flame retardant property by reacting bisphenol-A with dialkyl phosphate</w:t>
      </w:r>
      <w:r>
        <w:rPr>
          <w:spacing w:val="1"/>
        </w:rPr>
        <w:t> </w:t>
      </w:r>
      <w:r>
        <w:rPr/>
        <w:t>which was followed bycuring in the presence of 4,4'-diaminodiphenylsulfone</w:t>
      </w:r>
      <w:r>
        <w:rPr>
          <w:spacing w:val="1"/>
        </w:rPr>
        <w:t> </w:t>
      </w:r>
      <w:r>
        <w:rPr/>
        <w:t>(DDS).Organ phosphorus groups were introduced into the thermosettingepoxy</w:t>
      </w:r>
      <w:r>
        <w:rPr>
          <w:spacing w:val="1"/>
        </w:rPr>
        <w:t> </w:t>
      </w:r>
      <w:r>
        <w:rPr/>
        <w:t>resin structure by formation of stable covalent bondbetween P-OH groups of</w:t>
      </w:r>
      <w:r>
        <w:rPr>
          <w:spacing w:val="1"/>
        </w:rPr>
        <w:t> </w:t>
      </w:r>
      <w:r>
        <w:rPr/>
        <w:t>dialkyl</w:t>
      </w:r>
      <w:r>
        <w:rPr>
          <w:spacing w:val="1"/>
        </w:rPr>
        <w:t> </w:t>
      </w:r>
      <w:r>
        <w:rPr/>
        <w:t>phosphate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Oglycidyle</w:t>
      </w:r>
      <w:r>
        <w:rPr>
          <w:spacing w:val="1"/>
        </w:rPr>
        <w:t> </w:t>
      </w:r>
      <w:r>
        <w:rPr/>
        <w:t>Oglycidylering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resin.The</w:t>
      </w:r>
      <w:r>
        <w:rPr>
          <w:spacing w:val="1"/>
        </w:rPr>
        <w:t> </w:t>
      </w:r>
      <w:r>
        <w:rPr/>
        <w:t>flammabilityof modified epoxy resin was studied with LOI test methodand it</w:t>
      </w:r>
      <w:r>
        <w:rPr>
          <w:spacing w:val="1"/>
        </w:rPr>
        <w:t> </w:t>
      </w:r>
      <w:r>
        <w:rPr/>
        <w:t>was observed that modified epoxy resins flammabilitydepends on the nature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phosphate</w:t>
      </w:r>
      <w:r>
        <w:rPr>
          <w:spacing w:val="1"/>
        </w:rPr>
        <w:t> </w:t>
      </w:r>
      <w:r>
        <w:rPr/>
        <w:t>compound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theirconcentration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resin.Toldy,</w:t>
      </w:r>
      <w:r>
        <w:rPr>
          <w:spacing w:val="1"/>
        </w:rPr>
        <w:t> </w:t>
      </w:r>
      <w:r>
        <w:rPr/>
        <w:t>Szolnoki,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Marosi</w:t>
      </w:r>
      <w:r>
        <w:rPr>
          <w:spacing w:val="1"/>
        </w:rPr>
        <w:t> </w:t>
      </w:r>
      <w:r>
        <w:rPr/>
        <w:t>(2015)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phosphorus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reactive</w:t>
      </w:r>
      <w:r>
        <w:rPr>
          <w:spacing w:val="-67"/>
        </w:rPr>
        <w:t> </w:t>
      </w:r>
      <w:r>
        <w:rPr/>
        <w:t>amine TEDAP. It was used as acrosslinking agent as well as a flame retardant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aliphaticand</w:t>
      </w:r>
      <w:r>
        <w:rPr>
          <w:spacing w:val="1"/>
        </w:rPr>
        <w:t> </w:t>
      </w:r>
      <w:r>
        <w:rPr/>
        <w:t>aromatic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system.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this</w:t>
      </w:r>
      <w:r>
        <w:rPr>
          <w:spacing w:val="71"/>
        </w:rPr>
        <w:t> </w:t>
      </w:r>
      <w:r>
        <w:rPr/>
        <w:t>newly</w:t>
      </w:r>
      <w:r>
        <w:rPr>
          <w:spacing w:val="1"/>
        </w:rPr>
        <w:t> </w:t>
      </w:r>
      <w:r>
        <w:rPr/>
        <w:t>developedepoxy</w:t>
      </w:r>
      <w:r>
        <w:rPr>
          <w:spacing w:val="-6"/>
        </w:rPr>
        <w:t> </w:t>
      </w:r>
      <w:r>
        <w:rPr/>
        <w:t>resin,</w:t>
      </w:r>
      <w:r>
        <w:rPr>
          <w:spacing w:val="-3"/>
        </w:rPr>
        <w:t> </w:t>
      </w:r>
      <w:r>
        <w:rPr/>
        <w:t>carbon</w:t>
      </w:r>
      <w:r>
        <w:rPr>
          <w:spacing w:val="-1"/>
        </w:rPr>
        <w:t> </w:t>
      </w:r>
      <w:r>
        <w:rPr/>
        <w:t>fibre</w:t>
      </w:r>
      <w:r>
        <w:rPr>
          <w:spacing w:val="-2"/>
        </w:rPr>
        <w:t> </w:t>
      </w:r>
      <w:r>
        <w:rPr/>
        <w:t>reinforced</w:t>
      </w:r>
      <w:r>
        <w:rPr>
          <w:spacing w:val="-1"/>
        </w:rPr>
        <w:t> </w:t>
      </w:r>
      <w:r>
        <w:rPr/>
        <w:t>epoxy</w:t>
      </w:r>
      <w:r>
        <w:rPr>
          <w:spacing w:val="-6"/>
        </w:rPr>
        <w:t> </w:t>
      </w:r>
      <w:r>
        <w:rPr/>
        <w:t>composites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prepared.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 w:firstLine="69"/>
        <w:jc w:val="both"/>
      </w:pPr>
      <w:r>
        <w:rPr/>
        <w:t>It was observed that aromatic epoxy has higherLOI value than the aliphatic</w:t>
      </w:r>
      <w:r>
        <w:rPr>
          <w:spacing w:val="1"/>
        </w:rPr>
        <w:t> </w:t>
      </w:r>
      <w:r>
        <w:rPr/>
        <w:t>epoxy resin. But the addition of reactive flame retardant curing agent makes</w:t>
      </w:r>
      <w:r>
        <w:rPr>
          <w:spacing w:val="1"/>
        </w:rPr>
        <w:t> </w:t>
      </w:r>
      <w:r>
        <w:rPr/>
        <w:t>aliphatic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aromatic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kind</w:t>
      </w:r>
      <w:r>
        <w:rPr>
          <w:spacing w:val="70"/>
        </w:rPr>
        <w:t> </w:t>
      </w:r>
      <w:r>
        <w:rPr/>
        <w:t>of</w:t>
      </w:r>
      <w:r>
        <w:rPr>
          <w:spacing w:val="1"/>
        </w:rPr>
        <w:t> </w:t>
      </w:r>
      <w:r>
        <w:rPr/>
        <w:t>resultwas observed in case of carbon fibre reinforced epoxycomposites. In cone</w:t>
      </w:r>
      <w:r>
        <w:rPr>
          <w:spacing w:val="1"/>
        </w:rPr>
        <w:t> </w:t>
      </w:r>
      <w:r>
        <w:rPr/>
        <w:t>calorimetric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theincorporation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significantly reduces the PHRRand THR but the incorporation of carbon fabrics</w:t>
      </w:r>
      <w:r>
        <w:rPr>
          <w:spacing w:val="1"/>
        </w:rPr>
        <w:t> </w:t>
      </w:r>
      <w:r>
        <w:rPr/>
        <w:t>layershinders the intumescent effect of phosphorus thus</w:t>
      </w:r>
      <w:r>
        <w:rPr>
          <w:spacing w:val="70"/>
        </w:rPr>
        <w:t> </w:t>
      </w:r>
      <w:r>
        <w:rPr/>
        <w:t>instead offorming a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charred</w:t>
      </w:r>
      <w:r>
        <w:rPr>
          <w:spacing w:val="1"/>
        </w:rPr>
        <w:t> </w:t>
      </w:r>
      <w:r>
        <w:rPr/>
        <w:t>layer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thin</w:t>
      </w:r>
      <w:r>
        <w:rPr>
          <w:spacing w:val="1"/>
        </w:rPr>
        <w:t> </w:t>
      </w:r>
      <w:r>
        <w:rPr/>
        <w:t>char</w:t>
      </w:r>
      <w:r>
        <w:rPr>
          <w:spacing w:val="1"/>
        </w:rPr>
        <w:t> </w:t>
      </w:r>
      <w:r>
        <w:rPr/>
        <w:t>layer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observedin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plies.The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polymericcomposite</w:t>
      </w:r>
      <w:r>
        <w:rPr>
          <w:spacing w:val="1"/>
        </w:rPr>
        <w:t> </w:t>
      </w:r>
      <w:r>
        <w:rPr/>
        <w:t>materials are affected significantly by the addition ofconventional micro-sized</w:t>
      </w:r>
      <w:r>
        <w:rPr>
          <w:spacing w:val="1"/>
        </w:rPr>
        <w:t> </w:t>
      </w:r>
      <w:r>
        <w:rPr/>
        <w:t>flame retardant fillers which is not desirable for different uses of composite</w:t>
      </w:r>
      <w:r>
        <w:rPr>
          <w:spacing w:val="1"/>
        </w:rPr>
        <w:t> </w:t>
      </w:r>
      <w:r>
        <w:rPr/>
        <w:t>materials.</w:t>
      </w:r>
      <w:r>
        <w:rPr>
          <w:spacing w:val="1"/>
        </w:rPr>
        <w:t> </w:t>
      </w:r>
      <w:r>
        <w:rPr/>
        <w:t>Nanomaterials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nano</w:t>
      </w:r>
      <w:r>
        <w:rPr>
          <w:spacing w:val="1"/>
        </w:rPr>
        <w:t> </w:t>
      </w:r>
      <w:r>
        <w:rPr/>
        <w:t>scaledimensions and when these nano particles are dispersedproperly into the</w:t>
      </w:r>
      <w:r>
        <w:rPr>
          <w:spacing w:val="1"/>
        </w:rPr>
        <w:t> </w:t>
      </w:r>
      <w:r>
        <w:rPr/>
        <w:t>polymeric</w:t>
      </w:r>
      <w:r>
        <w:rPr>
          <w:spacing w:val="1"/>
        </w:rPr>
        <w:t> </w:t>
      </w:r>
      <w:r>
        <w:rPr/>
        <w:t>matrixes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improvethermal,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performance properties of the composite materials. Sometimes it was observed</w:t>
      </w:r>
      <w:r>
        <w:rPr>
          <w:spacing w:val="1"/>
        </w:rPr>
        <w:t> </w:t>
      </w:r>
      <w:r>
        <w:rPr/>
        <w:t>that nanosized flame retardants can reduce the loading percentage forachieving</w:t>
      </w:r>
      <w:r>
        <w:rPr>
          <w:spacing w:val="1"/>
        </w:rPr>
        <w:t> </w:t>
      </w:r>
      <w:r>
        <w:rPr/>
        <w:t>the same degree of flame retardancy. Mainly fourtypes of nano materials are</w:t>
      </w:r>
      <w:r>
        <w:rPr>
          <w:spacing w:val="1"/>
        </w:rPr>
        <w:t> </w:t>
      </w:r>
      <w:r>
        <w:rPr/>
        <w:t>added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matrices</w:t>
      </w:r>
      <w:r>
        <w:rPr>
          <w:spacing w:val="1"/>
        </w:rPr>
        <w:t> </w:t>
      </w:r>
      <w:r>
        <w:rPr/>
        <w:t>toimprove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enactments.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(i)</w:t>
      </w:r>
      <w:r>
        <w:rPr>
          <w:spacing w:val="1"/>
        </w:rPr>
        <w:t> </w:t>
      </w:r>
      <w:r>
        <w:rPr/>
        <w:t>Layered nano materialssuch as nano clays, ii) Fibrous nano materials such as</w:t>
      </w:r>
      <w:r>
        <w:rPr>
          <w:spacing w:val="1"/>
        </w:rPr>
        <w:t> </w:t>
      </w:r>
      <w:r>
        <w:rPr/>
        <w:t>carbonnano tubes, iii) Nano sized polyhedral oligosilsesquioxaneand iv) Nano</w:t>
      </w:r>
      <w:r>
        <w:rPr>
          <w:spacing w:val="1"/>
        </w:rPr>
        <w:t> </w:t>
      </w:r>
      <w:r>
        <w:rPr/>
        <w:t>sized metallic</w:t>
      </w:r>
      <w:r>
        <w:rPr>
          <w:spacing w:val="-3"/>
        </w:rPr>
        <w:t> </w:t>
      </w:r>
      <w:r>
        <w:rPr/>
        <w:t>oxides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hydroxides.</w:t>
      </w:r>
    </w:p>
    <w:p>
      <w:pPr>
        <w:pStyle w:val="BodyText"/>
        <w:spacing w:before="1"/>
        <w:ind w:left="1200"/>
        <w:jc w:val="both"/>
      </w:pPr>
      <w:r>
        <w:rPr/>
        <w:t>Laoutid,</w:t>
      </w:r>
      <w:r>
        <w:rPr>
          <w:spacing w:val="69"/>
        </w:rPr>
        <w:t> </w:t>
      </w:r>
      <w:r>
        <w:rPr/>
        <w:t>Bonnaud,  Alexandre,  Lopez-Cuesta&amp;</w:t>
      </w:r>
      <w:r>
        <w:rPr>
          <w:spacing w:val="69"/>
        </w:rPr>
        <w:t> </w:t>
      </w:r>
      <w:r>
        <w:rPr/>
        <w:t>Dubois</w:t>
      </w:r>
      <w:r>
        <w:rPr>
          <w:spacing w:val="71"/>
        </w:rPr>
        <w:t> </w:t>
      </w:r>
      <w:r>
        <w:rPr/>
        <w:t>(2013)</w:t>
      </w:r>
      <w:r>
        <w:rPr>
          <w:spacing w:val="71"/>
        </w:rPr>
        <w:t> </w:t>
      </w:r>
      <w:r>
        <w:rPr/>
        <w:t>have</w:t>
      </w:r>
      <w:r>
        <w:rPr>
          <w:spacing w:val="67"/>
        </w:rPr>
        <w:t> </w:t>
      </w:r>
      <w:r>
        <w:rPr/>
        <w:t>recently</w:t>
      </w:r>
    </w:p>
    <w:p>
      <w:pPr>
        <w:pStyle w:val="BodyText"/>
        <w:spacing w:before="2"/>
      </w:pPr>
    </w:p>
    <w:p>
      <w:pPr>
        <w:pStyle w:val="BodyText"/>
        <w:ind w:left="1200"/>
        <w:jc w:val="both"/>
      </w:pPr>
      <w:r>
        <w:rPr/>
        <w:t>reviewed</w:t>
      </w:r>
      <w:r>
        <w:rPr>
          <w:spacing w:val="7"/>
        </w:rPr>
        <w:t> </w:t>
      </w:r>
      <w:r>
        <w:rPr/>
        <w:t>the</w:t>
      </w:r>
      <w:r>
        <w:rPr>
          <w:spacing w:val="9"/>
        </w:rPr>
        <w:t> </w:t>
      </w:r>
      <w:r>
        <w:rPr/>
        <w:t>new</w:t>
      </w:r>
      <w:r>
        <w:rPr>
          <w:spacing w:val="4"/>
        </w:rPr>
        <w:t> </w:t>
      </w:r>
      <w:r>
        <w:rPr/>
        <w:t>prospects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flameretardancy</w:t>
      </w:r>
      <w:r>
        <w:rPr>
          <w:spacing w:val="6"/>
        </w:rPr>
        <w:t> </w:t>
      </w:r>
      <w:r>
        <w:rPr/>
        <w:t>of</w:t>
      </w:r>
      <w:r>
        <w:rPr>
          <w:spacing w:val="9"/>
        </w:rPr>
        <w:t> </w:t>
      </w:r>
      <w:r>
        <w:rPr/>
        <w:t>polymer</w:t>
      </w:r>
      <w:r>
        <w:rPr>
          <w:spacing w:val="8"/>
        </w:rPr>
        <w:t> </w:t>
      </w:r>
      <w:r>
        <w:rPr/>
        <w:t>composite</w:t>
      </w:r>
      <w:r>
        <w:rPr>
          <w:spacing w:val="9"/>
        </w:rPr>
        <w:t> </w:t>
      </w:r>
      <w:r>
        <w:rPr/>
        <w:t>materials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/>
        <w:t>achieved byadding nano particles to polymer matrixes and also explainedthe</w:t>
      </w:r>
      <w:r>
        <w:rPr>
          <w:spacing w:val="1"/>
        </w:rPr>
        <w:t> </w:t>
      </w:r>
      <w:r>
        <w:rPr/>
        <w:t>flame retardancy mechanism of different nano particles.It was concluded that</w:t>
      </w:r>
      <w:r>
        <w:rPr>
          <w:spacing w:val="1"/>
        </w:rPr>
        <w:t> </w:t>
      </w:r>
      <w:r>
        <w:rPr/>
        <w:t>nano clay particles improves flameretardancy of nano clay/polymer composites</w:t>
      </w:r>
      <w:r>
        <w:rPr>
          <w:spacing w:val="1"/>
        </w:rPr>
        <w:t> </w:t>
      </w:r>
      <w:r>
        <w:rPr/>
        <w:t>by forming abarrier against heat and volatiles through the migration of nano</w:t>
      </w:r>
      <w:r>
        <w:rPr>
          <w:spacing w:val="1"/>
        </w:rPr>
        <w:t> </w:t>
      </w:r>
      <w:r>
        <w:rPr/>
        <w:t>particle towards the polymer surface which leads tochar formation. The fibrous</w:t>
      </w:r>
      <w:r>
        <w:rPr>
          <w:spacing w:val="1"/>
        </w:rPr>
        <w:t> </w:t>
      </w:r>
      <w:r>
        <w:rPr/>
        <w:t>nano materials i.e: carbon nanotubes, multi wall nano tubes and silsesquioxane</w:t>
      </w:r>
      <w:r>
        <w:rPr>
          <w:spacing w:val="1"/>
        </w:rPr>
        <w:t> </w:t>
      </w:r>
      <w:r>
        <w:rPr/>
        <w:t>materialsimprove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materialthrough</w:t>
      </w:r>
      <w:r>
        <w:rPr>
          <w:spacing w:val="1"/>
        </w:rPr>
        <w:t> </w:t>
      </w:r>
      <w:r>
        <w:rPr/>
        <w:t>enhancing char formation</w:t>
      </w:r>
      <w:r>
        <w:rPr>
          <w:spacing w:val="-3"/>
        </w:rPr>
        <w:t> </w:t>
      </w:r>
      <w:r>
        <w:rPr/>
        <w:t>only.</w:t>
      </w:r>
    </w:p>
    <w:p>
      <w:pPr>
        <w:pStyle w:val="BodyText"/>
        <w:spacing w:line="480" w:lineRule="auto"/>
        <w:ind w:left="1200" w:right="1332"/>
        <w:jc w:val="both"/>
      </w:pPr>
      <w:r>
        <w:rPr/>
        <w:t>Nano</w:t>
      </w:r>
      <w:r>
        <w:rPr>
          <w:spacing w:val="1"/>
        </w:rPr>
        <w:t> </w:t>
      </w:r>
      <w:r>
        <w:rPr/>
        <w:t>clays,</w:t>
      </w:r>
      <w:r>
        <w:rPr>
          <w:spacing w:val="1"/>
        </w:rPr>
        <w:t> </w:t>
      </w:r>
      <w:r>
        <w:rPr/>
        <w:t>carbonnano</w:t>
      </w:r>
      <w:r>
        <w:rPr>
          <w:spacing w:val="1"/>
        </w:rPr>
        <w:t> </w:t>
      </w:r>
      <w:r>
        <w:rPr/>
        <w:t>tubes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silsesquioxanes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nanomaterials improves the fire performance of composite materialsbut not so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nano</w:t>
      </w:r>
      <w:r>
        <w:rPr>
          <w:spacing w:val="1"/>
        </w:rPr>
        <w:t> </w:t>
      </w:r>
      <w:r>
        <w:rPr/>
        <w:t>metal</w:t>
      </w:r>
      <w:r>
        <w:rPr>
          <w:spacing w:val="1"/>
        </w:rPr>
        <w:t> </w:t>
      </w:r>
      <w:r>
        <w:rPr/>
        <w:t>oxides</w:t>
      </w:r>
      <w:r>
        <w:rPr>
          <w:spacing w:val="1"/>
        </w:rPr>
        <w:t> </w:t>
      </w:r>
      <w:r>
        <w:rPr/>
        <w:t>andhydroxides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quite</w:t>
      </w:r>
      <w:r>
        <w:rPr>
          <w:spacing w:val="1"/>
        </w:rPr>
        <w:t> </w:t>
      </w:r>
      <w:r>
        <w:rPr/>
        <w:t>impressive.Laachachi,</w:t>
      </w:r>
      <w:r>
        <w:rPr>
          <w:spacing w:val="1"/>
        </w:rPr>
        <w:t> </w:t>
      </w:r>
      <w:r>
        <w:rPr/>
        <w:t>Cochez,</w:t>
      </w:r>
      <w:r>
        <w:rPr>
          <w:spacing w:val="1"/>
        </w:rPr>
        <w:t> </w:t>
      </w:r>
      <w:r>
        <w:rPr/>
        <w:t>Ferriol,</w:t>
      </w:r>
      <w:r>
        <w:rPr>
          <w:spacing w:val="1"/>
        </w:rPr>
        <w:t> </w:t>
      </w:r>
      <w:r>
        <w:rPr/>
        <w:t>Lopez-Cuesta&amp;</w:t>
      </w:r>
      <w:r>
        <w:rPr>
          <w:spacing w:val="1"/>
        </w:rPr>
        <w:t> </w:t>
      </w:r>
      <w:r>
        <w:rPr/>
        <w:t>Leroy,</w:t>
      </w:r>
      <w:r>
        <w:rPr>
          <w:spacing w:val="1"/>
        </w:rPr>
        <w:t> </w:t>
      </w:r>
      <w:r>
        <w:rPr/>
        <w:t>(2015)have</w:t>
      </w:r>
      <w:r>
        <w:rPr>
          <w:spacing w:val="1"/>
        </w:rPr>
        <w:t> </w:t>
      </w:r>
      <w:r>
        <w:rPr/>
        <w:t>added titanium oxide and ferricoxide nano particles to poly methyl methacrylate</w:t>
      </w:r>
      <w:r>
        <w:rPr>
          <w:spacing w:val="-67"/>
        </w:rPr>
        <w:t> </w:t>
      </w:r>
      <w:r>
        <w:rPr/>
        <w:t>(PMMA)polymer and studied the flammability by cone calorimetrytest method.</w:t>
      </w:r>
      <w:r>
        <w:rPr>
          <w:spacing w:val="1"/>
        </w:rPr>
        <w:t> </w:t>
      </w:r>
      <w:r>
        <w:rPr/>
        <w:t>It was observed that presence of 20 % titanium oxide nano particle reduces 50%</w:t>
      </w:r>
      <w:r>
        <w:rPr>
          <w:spacing w:val="-67"/>
        </w:rPr>
        <w:t> </w:t>
      </w:r>
      <w:r>
        <w:rPr/>
        <w:t>peak heat release ratewhile same amount of ferrous oxide nano particle reduces</w:t>
      </w:r>
      <w:r>
        <w:rPr>
          <w:spacing w:val="1"/>
        </w:rPr>
        <w:t> </w:t>
      </w:r>
      <w:r>
        <w:rPr/>
        <w:t>only 35%. The time of ignition increases significantly whiletitanium oxide nano</w:t>
      </w:r>
      <w:r>
        <w:rPr>
          <w:spacing w:val="1"/>
        </w:rPr>
        <w:t> </w:t>
      </w:r>
      <w:r>
        <w:rPr/>
        <w:t>particle are added to PMMA butAddition of ferrous oxide nano particle does not</w:t>
      </w:r>
      <w:r>
        <w:rPr>
          <w:spacing w:val="-67"/>
        </w:rPr>
        <w:t> </w:t>
      </w:r>
      <w:r>
        <w:rPr/>
        <w:t>affect the time of ignition of nano-PMMA composite and at the same time it</w:t>
      </w:r>
      <w:r>
        <w:rPr>
          <w:spacing w:val="1"/>
        </w:rPr>
        <w:t> </w:t>
      </w:r>
      <w:r>
        <w:rPr/>
        <w:t>evolves more smoke than virgin PMMA composite. Mishra, Sonawane, Singh,</w:t>
      </w:r>
      <w:r>
        <w:rPr>
          <w:spacing w:val="1"/>
        </w:rPr>
        <w:t> </w:t>
      </w:r>
      <w:r>
        <w:rPr/>
        <w:t>Bendale, &amp; Patil (2014) found that addition of nano magnesiumhydroxide to</w:t>
      </w:r>
      <w:r>
        <w:rPr>
          <w:spacing w:val="1"/>
        </w:rPr>
        <w:t> </w:t>
      </w:r>
      <w:r>
        <w:rPr/>
        <w:t>polypropylene</w:t>
      </w:r>
      <w:r>
        <w:rPr>
          <w:spacing w:val="78"/>
        </w:rPr>
        <w:t> </w:t>
      </w:r>
      <w:r>
        <w:rPr/>
        <w:t>composites</w:t>
      </w:r>
      <w:r>
        <w:rPr>
          <w:spacing w:val="77"/>
        </w:rPr>
        <w:t> </w:t>
      </w:r>
      <w:r>
        <w:rPr/>
        <w:t>improves</w:t>
      </w:r>
      <w:r>
        <w:rPr>
          <w:spacing w:val="79"/>
        </w:rPr>
        <w:t> </w:t>
      </w:r>
      <w:r>
        <w:rPr/>
        <w:t>its</w:t>
      </w:r>
      <w:r>
        <w:rPr>
          <w:spacing w:val="77"/>
        </w:rPr>
        <w:t> </w:t>
      </w:r>
      <w:r>
        <w:rPr/>
        <w:t>fire</w:t>
      </w:r>
      <w:r>
        <w:rPr>
          <w:spacing w:val="85"/>
        </w:rPr>
        <w:t> </w:t>
      </w:r>
      <w:r>
        <w:rPr/>
        <w:t>performance</w:t>
      </w:r>
      <w:r>
        <w:rPr>
          <w:spacing w:val="78"/>
        </w:rPr>
        <w:t> </w:t>
      </w:r>
      <w:r>
        <w:rPr/>
        <w:t>quite</w:t>
      </w:r>
      <w:r>
        <w:rPr>
          <w:spacing w:val="77"/>
        </w:rPr>
        <w:t> </w:t>
      </w:r>
      <w:r>
        <w:rPr/>
        <w:t>significantly</w:t>
      </w:r>
    </w:p>
    <w:p>
      <w:pPr>
        <w:pStyle w:val="BodyText"/>
        <w:spacing w:before="3"/>
        <w:ind w:left="1200"/>
        <w:jc w:val="both"/>
      </w:pPr>
      <w:r>
        <w:rPr/>
        <w:t>where</w:t>
      </w:r>
      <w:r>
        <w:rPr>
          <w:spacing w:val="53"/>
        </w:rPr>
        <w:t> </w:t>
      </w:r>
      <w:r>
        <w:rPr/>
        <w:t>the</w:t>
      </w:r>
      <w:r>
        <w:rPr>
          <w:spacing w:val="52"/>
        </w:rPr>
        <w:t> </w:t>
      </w:r>
      <w:r>
        <w:rPr/>
        <w:t>fire</w:t>
      </w:r>
      <w:r>
        <w:rPr>
          <w:spacing w:val="50"/>
        </w:rPr>
        <w:t> </w:t>
      </w:r>
      <w:r>
        <w:rPr/>
        <w:t>performanceof</w:t>
      </w:r>
      <w:r>
        <w:rPr>
          <w:spacing w:val="52"/>
        </w:rPr>
        <w:t> </w:t>
      </w:r>
      <w:r>
        <w:rPr/>
        <w:t>nano</w:t>
      </w:r>
      <w:r>
        <w:rPr>
          <w:spacing w:val="53"/>
        </w:rPr>
        <w:t> </w:t>
      </w:r>
      <w:r>
        <w:rPr/>
        <w:t>magnesium</w:t>
      </w:r>
      <w:r>
        <w:rPr>
          <w:spacing w:val="48"/>
        </w:rPr>
        <w:t> </w:t>
      </w:r>
      <w:r>
        <w:rPr/>
        <w:t>hydroxide-PP</w:t>
      </w:r>
      <w:r>
        <w:rPr>
          <w:spacing w:val="52"/>
        </w:rPr>
        <w:t> </w:t>
      </w:r>
      <w:r>
        <w:rPr/>
        <w:t>composite</w:t>
      </w:r>
      <w:r>
        <w:rPr>
          <w:spacing w:val="52"/>
        </w:rPr>
        <w:t> </w:t>
      </w:r>
      <w:r>
        <w:rPr/>
        <w:t>was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/>
        <w:t>checkedby</w:t>
      </w:r>
      <w:r>
        <w:rPr>
          <w:spacing w:val="14"/>
        </w:rPr>
        <w:t> </w:t>
      </w:r>
      <w:r>
        <w:rPr/>
        <w:t>assessing</w:t>
      </w:r>
      <w:r>
        <w:rPr>
          <w:spacing w:val="19"/>
        </w:rPr>
        <w:t> </w:t>
      </w:r>
      <w:r>
        <w:rPr/>
        <w:t>burning</w:t>
      </w:r>
      <w:r>
        <w:rPr>
          <w:spacing w:val="18"/>
        </w:rPr>
        <w:t> </w:t>
      </w:r>
      <w:r>
        <w:rPr/>
        <w:t>rate</w:t>
      </w:r>
      <w:r>
        <w:rPr>
          <w:spacing w:val="19"/>
        </w:rPr>
        <w:t> </w:t>
      </w:r>
      <w:r>
        <w:rPr/>
        <w:t>per</w:t>
      </w:r>
      <w:r>
        <w:rPr>
          <w:spacing w:val="19"/>
        </w:rPr>
        <w:t> </w:t>
      </w:r>
      <w:r>
        <w:rPr/>
        <w:t>second.</w:t>
      </w:r>
      <w:r>
        <w:rPr>
          <w:spacing w:val="17"/>
        </w:rPr>
        <w:t> </w:t>
      </w:r>
      <w:r>
        <w:rPr/>
        <w:t>It</w:t>
      </w:r>
      <w:r>
        <w:rPr>
          <w:spacing w:val="19"/>
        </w:rPr>
        <w:t> </w:t>
      </w:r>
      <w:r>
        <w:rPr/>
        <w:t>was</w:t>
      </w:r>
      <w:r>
        <w:rPr>
          <w:spacing w:val="19"/>
        </w:rPr>
        <w:t> </w:t>
      </w:r>
      <w:r>
        <w:rPr/>
        <w:t>observed</w:t>
      </w:r>
      <w:r>
        <w:rPr>
          <w:spacing w:val="19"/>
        </w:rPr>
        <w:t> </w:t>
      </w:r>
      <w:r>
        <w:rPr/>
        <w:t>that</w:t>
      </w:r>
      <w:r>
        <w:rPr>
          <w:spacing w:val="18"/>
        </w:rPr>
        <w:t> </w:t>
      </w:r>
      <w:r>
        <w:rPr/>
        <w:t>ascompared</w:t>
      </w:r>
      <w:r>
        <w:rPr>
          <w:spacing w:val="-67"/>
        </w:rPr>
        <w:t> </w:t>
      </w:r>
      <w:r>
        <w:rPr/>
        <w:t>to neat polypropylene; a 35 % improvement in theflame retardancy was found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12</w:t>
      </w:r>
      <w:r>
        <w:rPr>
          <w:spacing w:val="1"/>
        </w:rPr>
        <w:t> </w:t>
      </w:r>
      <w:r>
        <w:rPr/>
        <w:t>wt%</w:t>
      </w:r>
      <w:r>
        <w:rPr>
          <w:spacing w:val="1"/>
        </w:rPr>
        <w:t> </w:t>
      </w:r>
      <w:r>
        <w:rPr/>
        <w:t>nano</w:t>
      </w:r>
      <w:r>
        <w:rPr>
          <w:spacing w:val="1"/>
        </w:rPr>
        <w:t> </w:t>
      </w:r>
      <w:r>
        <w:rPr/>
        <w:t>magnesiumhydroxide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dispersed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polypropylene.</w:t>
      </w:r>
      <w:r>
        <w:rPr>
          <w:spacing w:val="1"/>
        </w:rPr>
        <w:t> </w:t>
      </w:r>
      <w:r>
        <w:rPr/>
        <w:t>Murariu, Bonnaud, Yoann, Fontaine, Bourbigot &amp; Dubois (2010) have prepared</w:t>
      </w:r>
      <w:r>
        <w:rPr>
          <w:spacing w:val="-67"/>
        </w:rPr>
        <w:t> </w:t>
      </w:r>
      <w:r>
        <w:rPr/>
        <w:t>poly (lactic acid) (PLA) based nanocomposite by adding nano calcium sulphate</w:t>
      </w:r>
      <w:r>
        <w:rPr>
          <w:spacing w:val="1"/>
        </w:rPr>
        <w:t> </w:t>
      </w:r>
      <w:r>
        <w:rPr/>
        <w:t>to PLA</w:t>
      </w:r>
      <w:r>
        <w:rPr>
          <w:spacing w:val="-1"/>
        </w:rPr>
        <w:t> </w:t>
      </w:r>
      <w:r>
        <w:rPr/>
        <w:t>matrix.</w:t>
      </w:r>
    </w:p>
    <w:p>
      <w:pPr>
        <w:pStyle w:val="BodyText"/>
        <w:spacing w:line="480" w:lineRule="auto" w:before="1"/>
        <w:ind w:left="1200" w:right="1333"/>
        <w:jc w:val="both"/>
      </w:pPr>
      <w:r>
        <w:rPr/>
        <w:t>Two organo modified layer silicates (OMLS) i.e. Bentone104 and closite 30B</w:t>
      </w:r>
      <w:r>
        <w:rPr>
          <w:spacing w:val="1"/>
        </w:rPr>
        <w:t> </w:t>
      </w:r>
      <w:r>
        <w:rPr/>
        <w:t>were further added to nano calciumsulphate/poly (lactic acid) composites for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retardancy.</w:t>
      </w:r>
      <w:r>
        <w:rPr>
          <w:spacing w:val="1"/>
        </w:rPr>
        <w:t> </w:t>
      </w:r>
      <w:r>
        <w:rPr/>
        <w:t>Flammability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OMLS-</w:t>
      </w:r>
      <w:r>
        <w:rPr>
          <w:spacing w:val="1"/>
        </w:rPr>
        <w:t> </w:t>
      </w:r>
      <w:r>
        <w:rPr/>
        <w:t>nano</w:t>
      </w:r>
      <w:r>
        <w:rPr>
          <w:spacing w:val="1"/>
        </w:rPr>
        <w:t> </w:t>
      </w:r>
      <w:r>
        <w:rPr/>
        <w:t>calciumsulphate/poly</w:t>
      </w:r>
      <w:r>
        <w:rPr>
          <w:spacing w:val="1"/>
        </w:rPr>
        <w:t> </w:t>
      </w:r>
      <w:r>
        <w:rPr/>
        <w:t>(lactic</w:t>
      </w:r>
      <w:r>
        <w:rPr>
          <w:spacing w:val="1"/>
        </w:rPr>
        <w:t> </w:t>
      </w:r>
      <w:r>
        <w:rPr/>
        <w:t>acid)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evidenced</w:t>
      </w:r>
      <w:r>
        <w:rPr>
          <w:spacing w:val="1"/>
        </w:rPr>
        <w:t> </w:t>
      </w:r>
      <w:r>
        <w:rPr/>
        <w:t>bycone</w:t>
      </w:r>
      <w:r>
        <w:rPr>
          <w:spacing w:val="1"/>
        </w:rPr>
        <w:t> </w:t>
      </w:r>
      <w:r>
        <w:rPr/>
        <w:t>calorimetry and UL94V test methods. Addition ofOMLS and nano calcium</w:t>
      </w:r>
      <w:r>
        <w:rPr>
          <w:spacing w:val="1"/>
        </w:rPr>
        <w:t> </w:t>
      </w:r>
      <w:r>
        <w:rPr/>
        <w:t>sulphate to poly (lactic acid) matriximproves the flammability of nano calcium</w:t>
      </w:r>
      <w:r>
        <w:rPr>
          <w:spacing w:val="1"/>
        </w:rPr>
        <w:t> </w:t>
      </w:r>
      <w:r>
        <w:rPr/>
        <w:t>sulphate/polylactic acid composites leading to high time of ignition and to a</w:t>
      </w:r>
      <w:r>
        <w:rPr>
          <w:spacing w:val="1"/>
        </w:rPr>
        <w:t> </w:t>
      </w:r>
      <w:r>
        <w:rPr/>
        <w:t>lower</w:t>
      </w:r>
      <w:r>
        <w:rPr>
          <w:spacing w:val="-4"/>
        </w:rPr>
        <w:t> </w:t>
      </w:r>
      <w:r>
        <w:rPr/>
        <w:t>peak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release rate.</w:t>
      </w:r>
    </w:p>
    <w:p>
      <w:pPr>
        <w:pStyle w:val="BodyText"/>
        <w:spacing w:line="482" w:lineRule="auto"/>
        <w:ind w:left="1200" w:right="1338"/>
        <w:jc w:val="both"/>
      </w:pPr>
      <w:r>
        <w:rPr>
          <w:color w:val="0D0D0D"/>
        </w:rPr>
        <w:t>The future direction of flame retardantdevelopment, centers on the following</w:t>
      </w:r>
      <w:r>
        <w:rPr>
          <w:color w:val="0D0D0D"/>
          <w:spacing w:val="1"/>
        </w:rPr>
        <w:t> </w:t>
      </w:r>
      <w:r>
        <w:rPr>
          <w:color w:val="0D0D0D"/>
        </w:rPr>
        <w:t>criteria</w:t>
      </w:r>
      <w:r>
        <w:rPr>
          <w:color w:val="0D0D0D"/>
          <w:spacing w:val="-1"/>
        </w:rPr>
        <w:t> </w:t>
      </w:r>
      <w:r>
        <w:rPr>
          <w:color w:val="0D0D0D"/>
        </w:rPr>
        <w:t>andmay</w:t>
      </w:r>
      <w:r>
        <w:rPr>
          <w:color w:val="0D0D0D"/>
          <w:spacing w:val="-5"/>
        </w:rPr>
        <w:t> </w:t>
      </w:r>
      <w:r>
        <w:rPr>
          <w:color w:val="0D0D0D"/>
        </w:rPr>
        <w:t>be listed</w:t>
      </w:r>
      <w:r>
        <w:rPr>
          <w:color w:val="0D0D0D"/>
          <w:spacing w:val="-3"/>
        </w:rPr>
        <w:t> </w:t>
      </w:r>
      <w:r>
        <w:rPr>
          <w:color w:val="0D0D0D"/>
        </w:rPr>
        <w:t>under specific</w:t>
      </w:r>
      <w:r>
        <w:rPr>
          <w:color w:val="0D0D0D"/>
          <w:spacing w:val="-1"/>
        </w:rPr>
        <w:t> </w:t>
      </w:r>
      <w:r>
        <w:rPr>
          <w:color w:val="0D0D0D"/>
        </w:rPr>
        <w:t>headings as</w:t>
      </w:r>
      <w:r>
        <w:rPr>
          <w:color w:val="0D0D0D"/>
          <w:spacing w:val="1"/>
        </w:rPr>
        <w:t> </w:t>
      </w:r>
      <w:r>
        <w:rPr>
          <w:color w:val="0D0D0D"/>
        </w:rPr>
        <w:t>follows.</w:t>
      </w:r>
    </w:p>
    <w:p>
      <w:pPr>
        <w:pStyle w:val="ListParagraph"/>
        <w:numPr>
          <w:ilvl w:val="0"/>
          <w:numId w:val="14"/>
        </w:numPr>
        <w:tabs>
          <w:tab w:pos="1506" w:val="left" w:leader="none"/>
        </w:tabs>
        <w:spacing w:line="316" w:lineRule="exact" w:before="0" w:after="0"/>
        <w:ind w:left="1505" w:right="0" w:hanging="306"/>
        <w:jc w:val="left"/>
        <w:rPr>
          <w:sz w:val="28"/>
        </w:rPr>
      </w:pPr>
      <w:r>
        <w:rPr>
          <w:color w:val="0D0D0D"/>
          <w:sz w:val="28"/>
        </w:rPr>
        <w:t>High</w:t>
      </w:r>
      <w:r>
        <w:rPr>
          <w:color w:val="0D0D0D"/>
          <w:spacing w:val="-2"/>
          <w:sz w:val="28"/>
        </w:rPr>
        <w:t> </w:t>
      </w:r>
      <w:r>
        <w:rPr>
          <w:color w:val="0D0D0D"/>
          <w:sz w:val="28"/>
        </w:rPr>
        <w:t>flame</w:t>
      </w:r>
      <w:r>
        <w:rPr>
          <w:color w:val="0D0D0D"/>
          <w:spacing w:val="-2"/>
          <w:sz w:val="28"/>
        </w:rPr>
        <w:t> </w:t>
      </w:r>
      <w:r>
        <w:rPr>
          <w:color w:val="0D0D0D"/>
          <w:sz w:val="28"/>
        </w:rPr>
        <w:t>retardancy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2" w:lineRule="auto"/>
        <w:ind w:left="1471" w:right="1335"/>
      </w:pPr>
      <w:r>
        <w:rPr>
          <w:color w:val="0D0D0D"/>
        </w:rPr>
        <w:t>Systems</w:t>
      </w:r>
      <w:r>
        <w:rPr>
          <w:color w:val="0D0D0D"/>
          <w:spacing w:val="3"/>
        </w:rPr>
        <w:t> </w:t>
      </w:r>
      <w:r>
        <w:rPr>
          <w:color w:val="0D0D0D"/>
        </w:rPr>
        <w:t>that</w:t>
      </w:r>
      <w:r>
        <w:rPr>
          <w:color w:val="0D0D0D"/>
          <w:spacing w:val="4"/>
        </w:rPr>
        <w:t> </w:t>
      </w:r>
      <w:r>
        <w:rPr>
          <w:color w:val="0D0D0D"/>
        </w:rPr>
        <w:t>are</w:t>
      </w:r>
      <w:r>
        <w:rPr>
          <w:color w:val="0D0D0D"/>
          <w:spacing w:val="1"/>
        </w:rPr>
        <w:t> </w:t>
      </w:r>
      <w:r>
        <w:rPr>
          <w:color w:val="0D0D0D"/>
        </w:rPr>
        <w:t>stable</w:t>
      </w:r>
      <w:r>
        <w:rPr>
          <w:color w:val="0D0D0D"/>
          <w:spacing w:val="3"/>
        </w:rPr>
        <w:t> </w:t>
      </w:r>
      <w:r>
        <w:rPr>
          <w:color w:val="0D0D0D"/>
        </w:rPr>
        <w:t>under</w:t>
      </w:r>
      <w:r>
        <w:rPr>
          <w:color w:val="0D0D0D"/>
          <w:spacing w:val="4"/>
        </w:rPr>
        <w:t> </w:t>
      </w:r>
      <w:r>
        <w:rPr>
          <w:color w:val="0D0D0D"/>
        </w:rPr>
        <w:t>moulding/processing</w:t>
      </w:r>
      <w:r>
        <w:rPr>
          <w:color w:val="0D0D0D"/>
          <w:spacing w:val="4"/>
        </w:rPr>
        <w:t> </w:t>
      </w:r>
      <w:r>
        <w:rPr>
          <w:color w:val="0D0D0D"/>
        </w:rPr>
        <w:t>conditions</w:t>
      </w:r>
      <w:r>
        <w:rPr>
          <w:color w:val="0D0D0D"/>
          <w:spacing w:val="4"/>
        </w:rPr>
        <w:t> </w:t>
      </w:r>
      <w:r>
        <w:rPr>
          <w:color w:val="0D0D0D"/>
        </w:rPr>
        <w:t>but</w:t>
      </w:r>
      <w:r>
        <w:rPr>
          <w:color w:val="0D0D0D"/>
          <w:spacing w:val="2"/>
        </w:rPr>
        <w:t> </w:t>
      </w:r>
      <w:r>
        <w:rPr>
          <w:color w:val="0D0D0D"/>
        </w:rPr>
        <w:t>decompose</w:t>
      </w:r>
      <w:r>
        <w:rPr>
          <w:color w:val="0D0D0D"/>
          <w:spacing w:val="-67"/>
        </w:rPr>
        <w:t> </w:t>
      </w:r>
      <w:r>
        <w:rPr>
          <w:color w:val="0D0D0D"/>
        </w:rPr>
        <w:t>effectively</w:t>
      </w:r>
      <w:r>
        <w:rPr>
          <w:color w:val="0D0D0D"/>
          <w:spacing w:val="-7"/>
        </w:rPr>
        <w:t> </w:t>
      </w:r>
      <w:r>
        <w:rPr>
          <w:color w:val="0D0D0D"/>
        </w:rPr>
        <w:t>at</w:t>
      </w:r>
      <w:r>
        <w:rPr>
          <w:color w:val="0D0D0D"/>
          <w:spacing w:val="-2"/>
        </w:rPr>
        <w:t> </w:t>
      </w:r>
      <w:r>
        <w:rPr>
          <w:color w:val="0D0D0D"/>
        </w:rPr>
        <w:t>combustion</w:t>
      </w:r>
      <w:r>
        <w:rPr>
          <w:color w:val="0D0D0D"/>
          <w:spacing w:val="-6"/>
        </w:rPr>
        <w:t> </w:t>
      </w:r>
      <w:r>
        <w:rPr>
          <w:color w:val="0D0D0D"/>
        </w:rPr>
        <w:t>initiation</w:t>
      </w:r>
      <w:r>
        <w:rPr>
          <w:color w:val="0D0D0D"/>
          <w:spacing w:val="-1"/>
        </w:rPr>
        <w:t> </w:t>
      </w:r>
      <w:r>
        <w:rPr>
          <w:color w:val="0D0D0D"/>
        </w:rPr>
        <w:t>temperature</w:t>
      </w:r>
      <w:r>
        <w:rPr>
          <w:color w:val="0D0D0D"/>
          <w:spacing w:val="-2"/>
        </w:rPr>
        <w:t> </w:t>
      </w:r>
      <w:r>
        <w:rPr>
          <w:color w:val="0D0D0D"/>
        </w:rPr>
        <w:t>to</w:t>
      </w:r>
      <w:r>
        <w:rPr>
          <w:color w:val="0D0D0D"/>
          <w:spacing w:val="-2"/>
        </w:rPr>
        <w:t> </w:t>
      </w:r>
      <w:r>
        <w:rPr>
          <w:color w:val="0D0D0D"/>
        </w:rPr>
        <w:t>exhibit</w:t>
      </w:r>
      <w:r>
        <w:rPr>
          <w:color w:val="0D0D0D"/>
          <w:spacing w:val="-1"/>
        </w:rPr>
        <w:t> </w:t>
      </w:r>
      <w:r>
        <w:rPr>
          <w:color w:val="0D0D0D"/>
        </w:rPr>
        <w:t>flame</w:t>
      </w:r>
      <w:r>
        <w:rPr>
          <w:color w:val="0D0D0D"/>
          <w:spacing w:val="-3"/>
        </w:rPr>
        <w:t> </w:t>
      </w:r>
      <w:r>
        <w:rPr>
          <w:color w:val="0D0D0D"/>
        </w:rPr>
        <w:t>retardancy.</w:t>
      </w:r>
    </w:p>
    <w:p>
      <w:pPr>
        <w:pStyle w:val="ListParagraph"/>
        <w:numPr>
          <w:ilvl w:val="0"/>
          <w:numId w:val="14"/>
        </w:numPr>
        <w:tabs>
          <w:tab w:pos="1506" w:val="left" w:leader="none"/>
        </w:tabs>
        <w:spacing w:line="317" w:lineRule="exact" w:before="0" w:after="0"/>
        <w:ind w:left="1505" w:right="0" w:hanging="306"/>
        <w:jc w:val="left"/>
        <w:rPr>
          <w:sz w:val="28"/>
        </w:rPr>
      </w:pPr>
      <w:r>
        <w:rPr>
          <w:color w:val="0D0D0D"/>
          <w:sz w:val="28"/>
        </w:rPr>
        <w:t>Highly</w:t>
      </w:r>
      <w:r>
        <w:rPr>
          <w:color w:val="0D0D0D"/>
          <w:spacing w:val="-6"/>
          <w:sz w:val="28"/>
        </w:rPr>
        <w:t> </w:t>
      </w:r>
      <w:r>
        <w:rPr>
          <w:color w:val="0D0D0D"/>
          <w:sz w:val="28"/>
        </w:rPr>
        <w:t>effective</w:t>
      </w:r>
      <w:r>
        <w:rPr>
          <w:color w:val="0D0D0D"/>
          <w:spacing w:val="-5"/>
          <w:sz w:val="28"/>
        </w:rPr>
        <w:t> </w:t>
      </w:r>
      <w:r>
        <w:rPr>
          <w:color w:val="0D0D0D"/>
          <w:sz w:val="28"/>
        </w:rPr>
        <w:t>in</w:t>
      </w:r>
      <w:r>
        <w:rPr>
          <w:color w:val="0D0D0D"/>
          <w:spacing w:val="-3"/>
          <w:sz w:val="28"/>
        </w:rPr>
        <w:t> </w:t>
      </w:r>
      <w:r>
        <w:rPr>
          <w:color w:val="0D0D0D"/>
          <w:sz w:val="28"/>
        </w:rPr>
        <w:t>initial</w:t>
      </w:r>
      <w:r>
        <w:rPr>
          <w:color w:val="0D0D0D"/>
          <w:spacing w:val="-1"/>
          <w:sz w:val="28"/>
        </w:rPr>
        <w:t> </w:t>
      </w:r>
      <w:r>
        <w:rPr>
          <w:color w:val="0D0D0D"/>
          <w:sz w:val="28"/>
        </w:rPr>
        <w:t>combustion</w:t>
      </w:r>
      <w:r>
        <w:rPr>
          <w:color w:val="0D0D0D"/>
          <w:spacing w:val="-1"/>
          <w:sz w:val="28"/>
        </w:rPr>
        <w:t> </w:t>
      </w:r>
      <w:r>
        <w:rPr>
          <w:color w:val="0D0D0D"/>
          <w:sz w:val="28"/>
        </w:rPr>
        <w:t>(flame</w:t>
      </w:r>
      <w:r>
        <w:rPr>
          <w:color w:val="0D0D0D"/>
          <w:spacing w:val="-2"/>
          <w:sz w:val="28"/>
        </w:rPr>
        <w:t> </w:t>
      </w:r>
      <w:r>
        <w:rPr>
          <w:color w:val="0D0D0D"/>
          <w:sz w:val="28"/>
        </w:rPr>
        <w:t>retardant</w:t>
      </w:r>
      <w:r>
        <w:rPr>
          <w:color w:val="0D0D0D"/>
          <w:spacing w:val="-1"/>
          <w:sz w:val="28"/>
        </w:rPr>
        <w:t> </w:t>
      </w:r>
      <w:r>
        <w:rPr>
          <w:color w:val="0D0D0D"/>
          <w:sz w:val="28"/>
        </w:rPr>
        <w:t>in</w:t>
      </w:r>
      <w:r>
        <w:rPr>
          <w:color w:val="0D0D0D"/>
          <w:spacing w:val="-1"/>
          <w:sz w:val="28"/>
        </w:rPr>
        <w:t> </w:t>
      </w:r>
      <w:r>
        <w:rPr>
          <w:color w:val="0D0D0D"/>
          <w:sz w:val="28"/>
        </w:rPr>
        <w:t>the</w:t>
      </w:r>
      <w:r>
        <w:rPr>
          <w:color w:val="0D0D0D"/>
          <w:spacing w:val="-5"/>
          <w:sz w:val="28"/>
        </w:rPr>
        <w:t> </w:t>
      </w:r>
      <w:r>
        <w:rPr>
          <w:color w:val="0D0D0D"/>
          <w:sz w:val="28"/>
        </w:rPr>
        <w:t>vapour</w:t>
      </w:r>
      <w:r>
        <w:rPr>
          <w:color w:val="0D0D0D"/>
          <w:spacing w:val="-5"/>
          <w:sz w:val="28"/>
        </w:rPr>
        <w:t> </w:t>
      </w:r>
      <w:r>
        <w:rPr>
          <w:color w:val="0D0D0D"/>
          <w:sz w:val="28"/>
        </w:rPr>
        <w:t>phase).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0"/>
          <w:numId w:val="14"/>
        </w:numPr>
        <w:tabs>
          <w:tab w:pos="1506" w:val="left" w:leader="none"/>
        </w:tabs>
        <w:spacing w:line="240" w:lineRule="auto" w:before="1" w:after="0"/>
        <w:ind w:left="1505" w:right="0" w:hanging="306"/>
        <w:jc w:val="left"/>
        <w:rPr>
          <w:sz w:val="28"/>
        </w:rPr>
      </w:pPr>
      <w:r>
        <w:rPr>
          <w:color w:val="0D0D0D"/>
          <w:sz w:val="28"/>
        </w:rPr>
        <w:t>Environmental</w:t>
      </w:r>
      <w:r>
        <w:rPr>
          <w:color w:val="0D0D0D"/>
          <w:spacing w:val="-6"/>
          <w:sz w:val="28"/>
        </w:rPr>
        <w:t> </w:t>
      </w:r>
      <w:r>
        <w:rPr>
          <w:color w:val="0D0D0D"/>
          <w:sz w:val="28"/>
        </w:rPr>
        <w:t>safety</w:t>
      </w:r>
      <w:r>
        <w:rPr>
          <w:color w:val="0D0D0D"/>
          <w:spacing w:val="-7"/>
          <w:sz w:val="28"/>
        </w:rPr>
        <w:t> </w:t>
      </w:r>
      <w:r>
        <w:rPr>
          <w:color w:val="0D0D0D"/>
          <w:sz w:val="28"/>
        </w:rPr>
        <w:t>(low</w:t>
      </w:r>
      <w:r>
        <w:rPr>
          <w:color w:val="0D0D0D"/>
          <w:spacing w:val="-4"/>
          <w:sz w:val="28"/>
        </w:rPr>
        <w:t> </w:t>
      </w:r>
      <w:r>
        <w:rPr>
          <w:color w:val="0D0D0D"/>
          <w:sz w:val="28"/>
        </w:rPr>
        <w:t>toxic</w:t>
      </w:r>
      <w:r>
        <w:rPr>
          <w:color w:val="0D0D0D"/>
          <w:spacing w:val="-3"/>
          <w:sz w:val="28"/>
        </w:rPr>
        <w:t> </w:t>
      </w:r>
      <w:r>
        <w:rPr>
          <w:color w:val="0D0D0D"/>
          <w:sz w:val="28"/>
        </w:rPr>
        <w:t>emission,</w:t>
      </w:r>
      <w:r>
        <w:rPr>
          <w:color w:val="0D0D0D"/>
          <w:spacing w:val="-6"/>
          <w:sz w:val="28"/>
        </w:rPr>
        <w:t> </w:t>
      </w:r>
      <w:r>
        <w:rPr>
          <w:color w:val="0D0D0D"/>
          <w:sz w:val="28"/>
        </w:rPr>
        <w:t>low</w:t>
      </w:r>
      <w:r>
        <w:rPr>
          <w:color w:val="0D0D0D"/>
          <w:spacing w:val="-4"/>
          <w:sz w:val="28"/>
        </w:rPr>
        <w:t> </w:t>
      </w:r>
      <w:r>
        <w:rPr>
          <w:color w:val="0D0D0D"/>
          <w:sz w:val="28"/>
        </w:rPr>
        <w:t>smoke</w:t>
      </w:r>
      <w:r>
        <w:rPr>
          <w:color w:val="0D0D0D"/>
          <w:spacing w:val="-3"/>
          <w:sz w:val="28"/>
        </w:rPr>
        <w:t> </w:t>
      </w:r>
      <w:r>
        <w:rPr>
          <w:color w:val="0D0D0D"/>
          <w:sz w:val="28"/>
        </w:rPr>
        <w:t>emission)</w:t>
      </w:r>
    </w:p>
    <w:p>
      <w:pPr>
        <w:pStyle w:val="ListParagraph"/>
        <w:numPr>
          <w:ilvl w:val="0"/>
          <w:numId w:val="14"/>
        </w:numPr>
        <w:tabs>
          <w:tab w:pos="1506" w:val="left" w:leader="none"/>
        </w:tabs>
        <w:spacing w:line="646" w:lineRule="exact" w:before="65" w:after="0"/>
        <w:ind w:left="1200" w:right="1444" w:firstLine="0"/>
        <w:jc w:val="left"/>
        <w:rPr>
          <w:sz w:val="28"/>
        </w:rPr>
      </w:pPr>
      <w:r>
        <w:rPr>
          <w:color w:val="0D0D0D"/>
          <w:sz w:val="28"/>
        </w:rPr>
        <w:t>Superior recyclability Properties tolerant of repeated use (material recycling)</w:t>
      </w:r>
      <w:r>
        <w:rPr>
          <w:color w:val="0D0D0D"/>
          <w:spacing w:val="-67"/>
          <w:sz w:val="28"/>
        </w:rPr>
        <w:t> </w:t>
      </w:r>
      <w:r>
        <w:rPr>
          <w:color w:val="0D0D0D"/>
          <w:sz w:val="28"/>
        </w:rPr>
        <w:t>andreadily</w:t>
      </w:r>
      <w:r>
        <w:rPr>
          <w:color w:val="0D0D0D"/>
          <w:spacing w:val="-6"/>
          <w:sz w:val="28"/>
        </w:rPr>
        <w:t> </w:t>
      </w:r>
      <w:r>
        <w:rPr>
          <w:color w:val="0D0D0D"/>
          <w:sz w:val="28"/>
        </w:rPr>
        <w:t>combustible</w:t>
      </w:r>
      <w:r>
        <w:rPr>
          <w:color w:val="0D0D0D"/>
          <w:spacing w:val="-2"/>
          <w:sz w:val="28"/>
        </w:rPr>
        <w:t> </w:t>
      </w:r>
      <w:r>
        <w:rPr>
          <w:color w:val="0D0D0D"/>
          <w:sz w:val="28"/>
        </w:rPr>
        <w:t>with</w:t>
      </w:r>
      <w:r>
        <w:rPr>
          <w:color w:val="0D0D0D"/>
          <w:spacing w:val="-5"/>
          <w:sz w:val="28"/>
        </w:rPr>
        <w:t> </w:t>
      </w:r>
      <w:r>
        <w:rPr>
          <w:color w:val="0D0D0D"/>
          <w:sz w:val="28"/>
        </w:rPr>
        <w:t>little</w:t>
      </w:r>
      <w:r>
        <w:rPr>
          <w:color w:val="0D0D0D"/>
          <w:spacing w:val="-5"/>
          <w:sz w:val="28"/>
        </w:rPr>
        <w:t> </w:t>
      </w:r>
      <w:r>
        <w:rPr>
          <w:color w:val="0D0D0D"/>
          <w:sz w:val="28"/>
        </w:rPr>
        <w:t>toxic</w:t>
      </w:r>
      <w:r>
        <w:rPr>
          <w:color w:val="0D0D0D"/>
          <w:spacing w:val="-2"/>
          <w:sz w:val="28"/>
        </w:rPr>
        <w:t> </w:t>
      </w:r>
      <w:r>
        <w:rPr>
          <w:color w:val="0D0D0D"/>
          <w:sz w:val="28"/>
        </w:rPr>
        <w:t>gas</w:t>
      </w:r>
      <w:r>
        <w:rPr>
          <w:color w:val="0D0D0D"/>
          <w:spacing w:val="-3"/>
          <w:sz w:val="28"/>
        </w:rPr>
        <w:t> </w:t>
      </w:r>
      <w:r>
        <w:rPr>
          <w:color w:val="0D0D0D"/>
          <w:sz w:val="28"/>
        </w:rPr>
        <w:t>emission</w:t>
      </w:r>
      <w:r>
        <w:rPr>
          <w:color w:val="0D0D0D"/>
          <w:spacing w:val="-1"/>
          <w:sz w:val="28"/>
        </w:rPr>
        <w:t> </w:t>
      </w:r>
      <w:r>
        <w:rPr>
          <w:color w:val="0D0D0D"/>
          <w:sz w:val="28"/>
        </w:rPr>
        <w:t>(chemical</w:t>
      </w:r>
      <w:r>
        <w:rPr>
          <w:color w:val="0D0D0D"/>
          <w:spacing w:val="-1"/>
          <w:sz w:val="28"/>
        </w:rPr>
        <w:t> </w:t>
      </w:r>
      <w:r>
        <w:rPr>
          <w:color w:val="0D0D0D"/>
          <w:sz w:val="28"/>
        </w:rPr>
        <w:t>recycling).</w:t>
      </w:r>
    </w:p>
    <w:p>
      <w:pPr>
        <w:spacing w:after="0" w:line="646" w:lineRule="exact"/>
        <w:jc w:val="left"/>
        <w:rPr>
          <w:sz w:val="28"/>
        </w:rPr>
        <w:sectPr>
          <w:pgSz w:w="11910" w:h="16840"/>
          <w:pgMar w:header="0" w:footer="973" w:top="820" w:bottom="1200" w:left="240" w:right="100"/>
        </w:sectPr>
      </w:pPr>
    </w:p>
    <w:p>
      <w:pPr>
        <w:pStyle w:val="ListParagraph"/>
        <w:numPr>
          <w:ilvl w:val="0"/>
          <w:numId w:val="14"/>
        </w:numPr>
        <w:tabs>
          <w:tab w:pos="1506" w:val="left" w:leader="none"/>
        </w:tabs>
        <w:spacing w:line="240" w:lineRule="auto" w:before="61" w:after="0"/>
        <w:ind w:left="1505" w:right="0" w:hanging="306"/>
        <w:jc w:val="both"/>
        <w:rPr>
          <w:sz w:val="28"/>
        </w:rPr>
      </w:pPr>
      <w:r>
        <w:rPr>
          <w:color w:val="0D0D0D"/>
          <w:sz w:val="28"/>
        </w:rPr>
        <w:t>Minimal</w:t>
      </w:r>
      <w:r>
        <w:rPr>
          <w:color w:val="0D0D0D"/>
          <w:spacing w:val="-2"/>
          <w:sz w:val="28"/>
        </w:rPr>
        <w:t> </w:t>
      </w:r>
      <w:r>
        <w:rPr>
          <w:color w:val="0D0D0D"/>
          <w:sz w:val="28"/>
        </w:rPr>
        <w:t>effect</w:t>
      </w:r>
      <w:r>
        <w:rPr>
          <w:color w:val="0D0D0D"/>
          <w:spacing w:val="-6"/>
          <w:sz w:val="28"/>
        </w:rPr>
        <w:t> </w:t>
      </w:r>
      <w:r>
        <w:rPr>
          <w:color w:val="0D0D0D"/>
          <w:sz w:val="28"/>
        </w:rPr>
        <w:t>on</w:t>
      </w:r>
      <w:r>
        <w:rPr>
          <w:color w:val="0D0D0D"/>
          <w:spacing w:val="-5"/>
          <w:sz w:val="28"/>
        </w:rPr>
        <w:t> </w:t>
      </w:r>
      <w:r>
        <w:rPr>
          <w:color w:val="0D0D0D"/>
          <w:sz w:val="28"/>
        </w:rPr>
        <w:t>matrix</w:t>
      </w:r>
      <w:r>
        <w:rPr>
          <w:color w:val="0D0D0D"/>
          <w:spacing w:val="-5"/>
          <w:sz w:val="28"/>
        </w:rPr>
        <w:t> </w:t>
      </w:r>
      <w:r>
        <w:rPr>
          <w:color w:val="0D0D0D"/>
          <w:sz w:val="28"/>
        </w:rPr>
        <w:t>properties</w:t>
      </w:r>
      <w:r>
        <w:rPr>
          <w:color w:val="0D0D0D"/>
          <w:spacing w:val="-2"/>
          <w:sz w:val="28"/>
        </w:rPr>
        <w:t> </w:t>
      </w:r>
      <w:r>
        <w:rPr>
          <w:color w:val="0D0D0D"/>
          <w:sz w:val="28"/>
        </w:rPr>
        <w:t>or</w:t>
      </w:r>
      <w:r>
        <w:rPr>
          <w:color w:val="0D0D0D"/>
          <w:spacing w:val="-5"/>
          <w:sz w:val="28"/>
        </w:rPr>
        <w:t> </w:t>
      </w:r>
      <w:r>
        <w:rPr>
          <w:color w:val="0D0D0D"/>
          <w:sz w:val="28"/>
        </w:rPr>
        <w:t>processability</w:t>
      </w:r>
    </w:p>
    <w:p>
      <w:pPr>
        <w:pStyle w:val="BodyText"/>
      </w:pPr>
    </w:p>
    <w:p>
      <w:pPr>
        <w:pStyle w:val="BodyText"/>
        <w:spacing w:line="480" w:lineRule="auto"/>
        <w:ind w:left="1200" w:right="1334" w:firstLine="719"/>
        <w:jc w:val="both"/>
      </w:pPr>
      <w:r>
        <w:rPr/>
        <w:t>A critical study of the works of scholars as reviewedabove showed one or</w:t>
      </w:r>
      <w:r>
        <w:rPr>
          <w:spacing w:val="-67"/>
        </w:rPr>
        <w:t> </w:t>
      </w:r>
      <w:r>
        <w:rPr/>
        <w:t>more shortcomings with the listed criteria above for the future development of</w:t>
      </w:r>
      <w:r>
        <w:rPr>
          <w:spacing w:val="1"/>
        </w:rPr>
        <w:t> </w:t>
      </w:r>
      <w:r>
        <w:rPr/>
        <w:t>flame retardant additives. In this research, an attempt willbe made to develop a</w:t>
      </w:r>
      <w:r>
        <w:rPr>
          <w:spacing w:val="1"/>
        </w:rPr>
        <w:t> </w:t>
      </w:r>
      <w:r>
        <w:rPr/>
        <w:t>biobased flame retardant additives from agricultural wastes (cow horn), that will</w:t>
      </w:r>
      <w:r>
        <w:rPr>
          <w:spacing w:val="-67"/>
        </w:rPr>
        <w:t> </w:t>
      </w:r>
      <w:r>
        <w:rPr/>
        <w:t>be enviromentally friendly as well as not impact negatively on the engineering</w:t>
      </w:r>
      <w:r>
        <w:rPr>
          <w:spacing w:val="1"/>
        </w:rPr>
        <w:t> </w:t>
      </w:r>
      <w:r>
        <w:rPr/>
        <w:t>properties of composites. The developed flame retadant additive will be green,</w:t>
      </w:r>
      <w:r>
        <w:rPr>
          <w:spacing w:val="1"/>
        </w:rPr>
        <w:t> </w:t>
      </w:r>
      <w:r>
        <w:rPr/>
        <w:t>sustainable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exhibit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 and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properties that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compete favourably with the existing inorganic, nano particle and high breed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additives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discussed</w:t>
      </w:r>
      <w:r>
        <w:rPr>
          <w:spacing w:val="1"/>
        </w:rPr>
        <w:t> </w:t>
      </w:r>
      <w:r>
        <w:rPr/>
        <w:t>above,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address</w:t>
      </w:r>
      <w:r>
        <w:rPr>
          <w:spacing w:val="71"/>
        </w:rPr>
        <w:t> </w:t>
      </w:r>
      <w:r>
        <w:rPr/>
        <w:t>the</w:t>
      </w:r>
      <w:r>
        <w:rPr>
          <w:spacing w:val="1"/>
        </w:rPr>
        <w:t> </w:t>
      </w:r>
      <w:r>
        <w:rPr/>
        <w:t>enviromental and human health concern issues associated with existing flame</w:t>
      </w:r>
      <w:r>
        <w:rPr>
          <w:spacing w:val="1"/>
        </w:rPr>
        <w:t> </w:t>
      </w:r>
      <w:r>
        <w:rPr/>
        <w:t>retardants.</w:t>
      </w:r>
    </w:p>
    <w:p>
      <w:pPr>
        <w:pStyle w:val="BodyText"/>
        <w:rPr>
          <w:sz w:val="30"/>
        </w:rPr>
      </w:pPr>
    </w:p>
    <w:p>
      <w:pPr>
        <w:pStyle w:val="Heading2"/>
        <w:spacing w:line="840" w:lineRule="atLeast" w:before="188"/>
        <w:ind w:left="3853" w:right="2971" w:firstLine="650"/>
        <w:jc w:val="left"/>
      </w:pPr>
      <w:r>
        <w:rPr/>
        <w:t>CHAPTER THREE</w:t>
      </w:r>
      <w:r>
        <w:rPr>
          <w:spacing w:val="1"/>
        </w:rPr>
        <w:t> </w:t>
      </w:r>
      <w:r>
        <w:rPr/>
        <w:t>MATERIALS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METHOD</w:t>
      </w:r>
    </w:p>
    <w:p>
      <w:pPr>
        <w:pStyle w:val="BodyText"/>
        <w:spacing w:before="4"/>
        <w:rPr>
          <w:b/>
        </w:rPr>
      </w:pPr>
    </w:p>
    <w:p>
      <w:pPr>
        <w:pStyle w:val="ListParagraph"/>
        <w:numPr>
          <w:ilvl w:val="1"/>
          <w:numId w:val="15"/>
        </w:numPr>
        <w:tabs>
          <w:tab w:pos="1623" w:val="left" w:leader="none"/>
        </w:tabs>
        <w:spacing w:line="240" w:lineRule="auto" w:before="0" w:after="0"/>
        <w:ind w:left="1622" w:right="0" w:hanging="423"/>
        <w:jc w:val="both"/>
        <w:rPr>
          <w:b/>
          <w:sz w:val="28"/>
        </w:rPr>
      </w:pPr>
      <w:r>
        <w:rPr>
          <w:b/>
          <w:sz w:val="28"/>
        </w:rPr>
        <w:t>Materials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Collection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and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preparation</w:t>
      </w:r>
    </w:p>
    <w:p>
      <w:pPr>
        <w:pStyle w:val="BodyText"/>
        <w:spacing w:before="11"/>
        <w:rPr>
          <w:b/>
          <w:sz w:val="27"/>
        </w:rPr>
      </w:pPr>
    </w:p>
    <w:p>
      <w:pPr>
        <w:pStyle w:val="Heading2"/>
        <w:numPr>
          <w:ilvl w:val="2"/>
          <w:numId w:val="15"/>
        </w:numPr>
        <w:tabs>
          <w:tab w:pos="1832" w:val="left" w:leader="none"/>
        </w:tabs>
        <w:spacing w:line="240" w:lineRule="auto" w:before="0" w:after="0"/>
        <w:ind w:left="1831" w:right="0" w:hanging="632"/>
        <w:jc w:val="both"/>
      </w:pPr>
      <w:r>
        <w:rPr/>
        <w:t>Polyester</w:t>
      </w:r>
      <w:r>
        <w:rPr>
          <w:spacing w:val="-7"/>
        </w:rPr>
        <w:t> </w:t>
      </w:r>
      <w:r>
        <w:rPr/>
        <w:t>resin(Matrix)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Unsaturated</w:t>
      </w:r>
      <w:r>
        <w:rPr>
          <w:spacing w:val="1"/>
        </w:rPr>
        <w:t> </w:t>
      </w:r>
      <w:r>
        <w:rPr/>
        <w:t>polyesters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extremely</w:t>
      </w:r>
      <w:r>
        <w:rPr>
          <w:spacing w:val="1"/>
        </w:rPr>
        <w:t> </w:t>
      </w:r>
      <w:r>
        <w:rPr/>
        <w:t>versatile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applications and have been</w:t>
      </w:r>
      <w:r>
        <w:rPr>
          <w:spacing w:val="1"/>
        </w:rPr>
        <w:t> </w:t>
      </w:r>
      <w:r>
        <w:rPr/>
        <w:t>a popular thermoset used as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matrix in</w:t>
      </w:r>
      <w:r>
        <w:rPr>
          <w:spacing w:val="1"/>
        </w:rPr>
        <w:t> </w:t>
      </w:r>
      <w:r>
        <w:rPr/>
        <w:t>composites. The matrix used in this study was unsaturated polyester. It is a</w:t>
      </w:r>
      <w:r>
        <w:rPr>
          <w:spacing w:val="1"/>
        </w:rPr>
        <w:t> </w:t>
      </w:r>
      <w:r>
        <w:rPr/>
        <w:t>viscous</w:t>
      </w:r>
      <w:r>
        <w:rPr>
          <w:spacing w:val="22"/>
        </w:rPr>
        <w:t> </w:t>
      </w:r>
      <w:r>
        <w:rPr/>
        <w:t>liquid,</w:t>
      </w:r>
      <w:r>
        <w:rPr>
          <w:spacing w:val="18"/>
        </w:rPr>
        <w:t> </w:t>
      </w:r>
      <w:r>
        <w:rPr/>
        <w:t>transparent,</w:t>
      </w:r>
      <w:r>
        <w:rPr>
          <w:spacing w:val="21"/>
        </w:rPr>
        <w:t> </w:t>
      </w:r>
      <w:r>
        <w:rPr/>
        <w:t>thermosetting</w:t>
      </w:r>
      <w:r>
        <w:rPr>
          <w:spacing w:val="20"/>
        </w:rPr>
        <w:t> </w:t>
      </w:r>
      <w:r>
        <w:rPr/>
        <w:t>polymer</w:t>
      </w:r>
      <w:r>
        <w:rPr>
          <w:spacing w:val="22"/>
        </w:rPr>
        <w:t> </w:t>
      </w:r>
      <w:r>
        <w:rPr/>
        <w:t>type.</w:t>
      </w:r>
      <w:r>
        <w:rPr>
          <w:spacing w:val="22"/>
        </w:rPr>
        <w:t> </w:t>
      </w:r>
      <w:r>
        <w:rPr/>
        <w:t>The</w:t>
      </w:r>
      <w:r>
        <w:rPr>
          <w:spacing w:val="21"/>
        </w:rPr>
        <w:t> </w:t>
      </w:r>
      <w:r>
        <w:rPr/>
        <w:t>liquid</w:t>
      </w:r>
      <w:r>
        <w:rPr>
          <w:spacing w:val="22"/>
        </w:rPr>
        <w:t> </w:t>
      </w:r>
      <w:r>
        <w:rPr/>
        <w:t>converts</w:t>
      </w:r>
      <w:r>
        <w:rPr>
          <w:spacing w:val="22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spacing w:line="482" w:lineRule="auto" w:before="61"/>
        <w:ind w:left="1200" w:right="1335" w:firstLine="0"/>
        <w:jc w:val="left"/>
        <w:rPr>
          <w:b/>
          <w:sz w:val="28"/>
        </w:rPr>
      </w:pPr>
      <w:r>
        <w:rPr>
          <w:sz w:val="28"/>
        </w:rPr>
        <w:t>solid</w:t>
      </w:r>
      <w:r>
        <w:rPr>
          <w:spacing w:val="35"/>
          <w:sz w:val="28"/>
        </w:rPr>
        <w:t> </w:t>
      </w:r>
      <w:r>
        <w:rPr>
          <w:sz w:val="28"/>
        </w:rPr>
        <w:t>by</w:t>
      </w:r>
      <w:r>
        <w:rPr>
          <w:spacing w:val="30"/>
          <w:sz w:val="28"/>
        </w:rPr>
        <w:t> </w:t>
      </w:r>
      <w:r>
        <w:rPr>
          <w:sz w:val="28"/>
        </w:rPr>
        <w:t>adding</w:t>
      </w:r>
      <w:r>
        <w:rPr>
          <w:spacing w:val="35"/>
          <w:sz w:val="28"/>
        </w:rPr>
        <w:t> </w:t>
      </w:r>
      <w:r>
        <w:rPr>
          <w:sz w:val="28"/>
        </w:rPr>
        <w:t>hardener</w:t>
      </w:r>
      <w:r>
        <w:rPr>
          <w:spacing w:val="34"/>
          <w:sz w:val="28"/>
        </w:rPr>
        <w:t> </w:t>
      </w:r>
      <w:r>
        <w:rPr>
          <w:sz w:val="28"/>
        </w:rPr>
        <w:t>additives</w:t>
      </w:r>
      <w:r>
        <w:rPr>
          <w:spacing w:val="35"/>
          <w:sz w:val="28"/>
        </w:rPr>
        <w:t> </w:t>
      </w:r>
      <w:r>
        <w:rPr>
          <w:sz w:val="28"/>
        </w:rPr>
        <w:t>methyl-ethyl-ketone-peroxide</w:t>
      </w:r>
      <w:r>
        <w:rPr>
          <w:spacing w:val="34"/>
          <w:sz w:val="28"/>
        </w:rPr>
        <w:t> </w:t>
      </w:r>
      <w:r>
        <w:rPr>
          <w:sz w:val="28"/>
        </w:rPr>
        <w:t>(MEKP),</w:t>
      </w:r>
      <w:r>
        <w:rPr>
          <w:spacing w:val="-67"/>
          <w:sz w:val="28"/>
        </w:rPr>
        <w:t> </w:t>
      </w:r>
      <w:r>
        <w:rPr>
          <w:sz w:val="28"/>
        </w:rPr>
        <w:t>which is transparent liquid with 2% for each 100g of UPE at room temperature.</w:t>
      </w:r>
      <w:r>
        <w:rPr>
          <w:spacing w:val="1"/>
          <w:sz w:val="28"/>
        </w:rPr>
        <w:t> </w:t>
      </w:r>
      <w:r>
        <w:rPr>
          <w:b/>
          <w:sz w:val="28"/>
        </w:rPr>
        <w:t>Table</w:t>
      </w:r>
      <w:r>
        <w:rPr>
          <w:b/>
          <w:spacing w:val="42"/>
          <w:sz w:val="28"/>
        </w:rPr>
        <w:t> </w:t>
      </w:r>
      <w:r>
        <w:rPr>
          <w:b/>
          <w:sz w:val="28"/>
        </w:rPr>
        <w:t>3.1</w:t>
      </w:r>
      <w:r>
        <w:rPr>
          <w:b/>
          <w:spacing w:val="44"/>
          <w:sz w:val="28"/>
        </w:rPr>
        <w:t> </w:t>
      </w:r>
      <w:r>
        <w:rPr>
          <w:b/>
          <w:sz w:val="28"/>
        </w:rPr>
        <w:t>Physical</w:t>
      </w:r>
      <w:r>
        <w:rPr>
          <w:b/>
          <w:spacing w:val="43"/>
          <w:sz w:val="28"/>
        </w:rPr>
        <w:t> </w:t>
      </w:r>
      <w:r>
        <w:rPr>
          <w:b/>
          <w:sz w:val="28"/>
        </w:rPr>
        <w:t>Properties</w:t>
      </w:r>
      <w:r>
        <w:rPr>
          <w:b/>
          <w:spacing w:val="43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42"/>
          <w:sz w:val="28"/>
        </w:rPr>
        <w:t> </w:t>
      </w:r>
      <w:r>
        <w:rPr>
          <w:b/>
          <w:sz w:val="28"/>
        </w:rPr>
        <w:t>polyester</w:t>
      </w:r>
      <w:r>
        <w:rPr>
          <w:b/>
          <w:spacing w:val="43"/>
          <w:sz w:val="28"/>
        </w:rPr>
        <w:t> </w:t>
      </w:r>
      <w:r>
        <w:rPr>
          <w:b/>
          <w:sz w:val="28"/>
        </w:rPr>
        <w:t>Resin</w:t>
      </w:r>
      <w:r>
        <w:rPr>
          <w:b/>
          <w:spacing w:val="42"/>
          <w:sz w:val="28"/>
        </w:rPr>
        <w:t> </w:t>
      </w:r>
      <w:r>
        <w:rPr>
          <w:b/>
          <w:sz w:val="28"/>
        </w:rPr>
        <w:t>(Pradeep,</w:t>
      </w:r>
      <w:r>
        <w:rPr>
          <w:b/>
          <w:spacing w:val="42"/>
          <w:sz w:val="28"/>
        </w:rPr>
        <w:t> </w:t>
      </w:r>
      <w:r>
        <w:rPr>
          <w:b/>
          <w:sz w:val="28"/>
        </w:rPr>
        <w:t>Sugunakar</w:t>
      </w:r>
      <w:r>
        <w:rPr>
          <w:b/>
          <w:spacing w:val="42"/>
          <w:sz w:val="28"/>
        </w:rPr>
        <w:t> </w:t>
      </w:r>
      <w:r>
        <w:rPr>
          <w:b/>
          <w:sz w:val="28"/>
        </w:rPr>
        <w:t>&amp;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Chetty,2015)</w:t>
      </w:r>
    </w:p>
    <w:tbl>
      <w:tblPr>
        <w:tblW w:w="0" w:type="auto"/>
        <w:jc w:val="left"/>
        <w:tblInd w:w="10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1"/>
        <w:gridCol w:w="2527"/>
        <w:gridCol w:w="2871"/>
        <w:gridCol w:w="2632"/>
      </w:tblGrid>
      <w:tr>
        <w:trPr>
          <w:trHeight w:val="321" w:hRule="atLeast"/>
        </w:trPr>
        <w:tc>
          <w:tcPr>
            <w:tcW w:w="90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1" w:lineRule="exact"/>
              <w:ind w:left="108"/>
              <w:rPr>
                <w:b/>
                <w:sz w:val="28"/>
              </w:rPr>
            </w:pPr>
            <w:r>
              <w:rPr>
                <w:b/>
                <w:sz w:val="28"/>
              </w:rPr>
              <w:t>S/No</w:t>
            </w:r>
          </w:p>
        </w:tc>
        <w:tc>
          <w:tcPr>
            <w:tcW w:w="25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1" w:lineRule="exact"/>
              <w:ind w:left="214"/>
              <w:rPr>
                <w:b/>
                <w:sz w:val="28"/>
              </w:rPr>
            </w:pPr>
            <w:r>
              <w:rPr>
                <w:b/>
                <w:sz w:val="28"/>
              </w:rPr>
              <w:t>Properties</w:t>
            </w:r>
          </w:p>
        </w:tc>
        <w:tc>
          <w:tcPr>
            <w:tcW w:w="287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1" w:lineRule="exact"/>
              <w:ind w:left="527"/>
              <w:rPr>
                <w:b/>
                <w:sz w:val="28"/>
              </w:rPr>
            </w:pPr>
            <w:r>
              <w:rPr>
                <w:b/>
                <w:sz w:val="28"/>
              </w:rPr>
              <w:t>Value</w:t>
            </w:r>
          </w:p>
        </w:tc>
        <w:tc>
          <w:tcPr>
            <w:tcW w:w="26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1" w:lineRule="exact"/>
              <w:ind w:left="0" w:right="801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Unit</w:t>
            </w:r>
          </w:p>
        </w:tc>
      </w:tr>
      <w:tr>
        <w:trPr>
          <w:trHeight w:val="322" w:hRule="atLeast"/>
        </w:trPr>
        <w:tc>
          <w:tcPr>
            <w:tcW w:w="90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3" w:lineRule="exact"/>
              <w:ind w:left="108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252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3" w:lineRule="exact"/>
              <w:ind w:left="214"/>
              <w:rPr>
                <w:sz w:val="28"/>
              </w:rPr>
            </w:pPr>
            <w:r>
              <w:rPr>
                <w:sz w:val="28"/>
              </w:rPr>
              <w:t>Appearance</w:t>
            </w:r>
          </w:p>
        </w:tc>
        <w:tc>
          <w:tcPr>
            <w:tcW w:w="5503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line="303" w:lineRule="exact"/>
              <w:ind w:left="546"/>
              <w:rPr>
                <w:sz w:val="28"/>
              </w:rPr>
            </w:pPr>
            <w:r>
              <w:rPr>
                <w:sz w:val="28"/>
              </w:rPr>
              <w:t>Colorless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pale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yellow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liquid</w:t>
            </w:r>
          </w:p>
        </w:tc>
      </w:tr>
      <w:tr>
        <w:trPr>
          <w:trHeight w:val="321" w:hRule="atLeast"/>
        </w:trPr>
        <w:tc>
          <w:tcPr>
            <w:tcW w:w="901" w:type="dxa"/>
          </w:tcPr>
          <w:p>
            <w:pPr>
              <w:pStyle w:val="TableParagraph"/>
              <w:spacing w:line="302" w:lineRule="exact"/>
              <w:ind w:left="108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2527" w:type="dxa"/>
          </w:tcPr>
          <w:p>
            <w:pPr>
              <w:pStyle w:val="TableParagraph"/>
              <w:spacing w:line="302" w:lineRule="exact"/>
              <w:ind w:left="214"/>
              <w:rPr>
                <w:sz w:val="28"/>
              </w:rPr>
            </w:pPr>
            <w:r>
              <w:rPr>
                <w:sz w:val="28"/>
              </w:rPr>
              <w:t>Specific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gravity</w:t>
            </w:r>
          </w:p>
        </w:tc>
        <w:tc>
          <w:tcPr>
            <w:tcW w:w="2871" w:type="dxa"/>
          </w:tcPr>
          <w:p>
            <w:pPr>
              <w:pStyle w:val="TableParagraph"/>
              <w:spacing w:line="302" w:lineRule="exact"/>
              <w:ind w:left="527"/>
              <w:rPr>
                <w:sz w:val="28"/>
              </w:rPr>
            </w:pPr>
            <w:r>
              <w:rPr>
                <w:sz w:val="28"/>
              </w:rPr>
              <w:t>1.12±0.01</w:t>
            </w:r>
          </w:p>
        </w:tc>
        <w:tc>
          <w:tcPr>
            <w:tcW w:w="2632" w:type="dxa"/>
          </w:tcPr>
          <w:p>
            <w:pPr>
              <w:pStyle w:val="TableParagraph"/>
              <w:spacing w:line="302" w:lineRule="exact"/>
              <w:ind w:left="0" w:right="723"/>
              <w:jc w:val="right"/>
              <w:rPr>
                <w:sz w:val="28"/>
              </w:rPr>
            </w:pPr>
            <w:r>
              <w:rPr>
                <w:sz w:val="28"/>
              </w:rPr>
              <w:t>g/cm3</w:t>
            </w:r>
          </w:p>
        </w:tc>
      </w:tr>
      <w:tr>
        <w:trPr>
          <w:trHeight w:val="322" w:hRule="atLeast"/>
        </w:trPr>
        <w:tc>
          <w:tcPr>
            <w:tcW w:w="90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08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252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214"/>
              <w:rPr>
                <w:sz w:val="28"/>
              </w:rPr>
            </w:pPr>
            <w:r>
              <w:rPr>
                <w:sz w:val="28"/>
              </w:rPr>
              <w:t>Viscosity</w:t>
            </w:r>
          </w:p>
        </w:tc>
        <w:tc>
          <w:tcPr>
            <w:tcW w:w="287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527"/>
              <w:rPr>
                <w:sz w:val="28"/>
              </w:rPr>
            </w:pPr>
            <w:r>
              <w:rPr>
                <w:sz w:val="28"/>
              </w:rPr>
              <w:t>450±50</w:t>
            </w:r>
          </w:p>
        </w:tc>
        <w:tc>
          <w:tcPr>
            <w:tcW w:w="263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187" w:right="1077"/>
              <w:jc w:val="center"/>
              <w:rPr>
                <w:sz w:val="28"/>
              </w:rPr>
            </w:pPr>
            <w:r>
              <w:rPr>
                <w:sz w:val="28"/>
              </w:rPr>
              <w:t>Cp</w:t>
            </w:r>
          </w:p>
        </w:tc>
      </w:tr>
    </w:tbl>
    <w:p>
      <w:pPr>
        <w:pStyle w:val="BodyText"/>
        <w:ind w:left="1200"/>
      </w:pPr>
      <w:r>
        <w:rPr/>
        <w:t>Source:</w:t>
      </w:r>
      <w:r>
        <w:rPr>
          <w:spacing w:val="-11"/>
        </w:rPr>
        <w:t> </w:t>
      </w:r>
      <w:r>
        <w:rPr/>
        <w:t>Author‟s</w:t>
      </w:r>
      <w:r>
        <w:rPr>
          <w:spacing w:val="-11"/>
        </w:rPr>
        <w:t> </w:t>
      </w:r>
      <w:r>
        <w:rPr/>
        <w:t>compilation</w:t>
      </w:r>
      <w:r>
        <w:rPr>
          <w:spacing w:val="-8"/>
        </w:rPr>
        <w:t> </w:t>
      </w:r>
      <w:r>
        <w:rPr/>
        <w:t>2018.</w:t>
      </w:r>
    </w:p>
    <w:p>
      <w:pPr>
        <w:pStyle w:val="BodyText"/>
        <w:spacing w:before="6"/>
        <w:rPr>
          <w:sz w:val="27"/>
        </w:rPr>
      </w:pPr>
    </w:p>
    <w:p>
      <w:pPr>
        <w:pStyle w:val="Heading2"/>
        <w:numPr>
          <w:ilvl w:val="2"/>
          <w:numId w:val="15"/>
        </w:numPr>
        <w:tabs>
          <w:tab w:pos="1832" w:val="left" w:leader="none"/>
        </w:tabs>
        <w:spacing w:line="240" w:lineRule="auto" w:before="0" w:after="0"/>
        <w:ind w:left="1831" w:right="0" w:hanging="632"/>
        <w:jc w:val="both"/>
      </w:pPr>
      <w:r>
        <w:rPr/>
        <w:t>Reinforcement</w:t>
      </w:r>
      <w:r>
        <w:rPr>
          <w:spacing w:val="-3"/>
        </w:rPr>
        <w:t> </w:t>
      </w:r>
      <w:r>
        <w:rPr/>
        <w:t>Material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tabs>
          <w:tab w:pos="2877" w:val="left" w:leader="none"/>
          <w:tab w:pos="5005" w:val="left" w:leader="none"/>
          <w:tab w:pos="6262" w:val="left" w:leader="none"/>
          <w:tab w:pos="7627" w:val="left" w:leader="none"/>
        </w:tabs>
        <w:spacing w:line="480" w:lineRule="auto"/>
        <w:ind w:left="1200" w:right="1335" w:firstLine="719"/>
        <w:jc w:val="both"/>
      </w:pPr>
      <w:r>
        <w:rPr/>
        <w:t>The reinforcement material is banana peduncle fibre. This was collected</w:t>
      </w:r>
      <w:r>
        <w:rPr>
          <w:spacing w:val="1"/>
        </w:rPr>
        <w:t> </w:t>
      </w:r>
      <w:r>
        <w:rPr/>
        <w:t>from banana</w:t>
      </w:r>
      <w:r>
        <w:rPr>
          <w:spacing w:val="1"/>
        </w:rPr>
        <w:t> </w:t>
      </w:r>
      <w:r>
        <w:rPr/>
        <w:t>sellers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Ogbete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market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Enugu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(Plate</w:t>
      </w:r>
      <w:r>
        <w:rPr>
          <w:spacing w:val="1"/>
        </w:rPr>
        <w:t> </w:t>
      </w:r>
      <w:r>
        <w:rPr/>
        <w:t>3.1)Banana fibers are generally lignocelluloses material, consisting of helically</w:t>
      </w:r>
      <w:r>
        <w:rPr>
          <w:spacing w:val="1"/>
        </w:rPr>
        <w:t> </w:t>
      </w:r>
      <w:r>
        <w:rPr/>
        <w:t>wound cellulose micro-fibrils in amorphous matrix of lignin and hemicelluloses.</w:t>
      </w:r>
      <w:r>
        <w:rPr>
          <w:spacing w:val="-67"/>
        </w:rPr>
        <w:t> </w:t>
      </w:r>
      <w:r>
        <w:rPr/>
        <w:t>The cellulose content serves as a deciding factor for</w:t>
      </w:r>
      <w:r>
        <w:rPr>
          <w:spacing w:val="70"/>
        </w:rPr>
        <w:t> </w:t>
      </w:r>
      <w:r>
        <w:rPr/>
        <w:t>mechanical properties</w:t>
      </w:r>
      <w:r>
        <w:rPr>
          <w:spacing w:val="1"/>
        </w:rPr>
        <w:t> </w:t>
      </w:r>
      <w:r>
        <w:rPr/>
        <w:t>along with micro fibril-angle. A high cellulose content and low micro-fibril</w:t>
      </w:r>
      <w:r>
        <w:rPr>
          <w:spacing w:val="1"/>
        </w:rPr>
        <w:t> </w:t>
      </w:r>
      <w:r>
        <w:rPr/>
        <w:t>angle impart</w:t>
      </w:r>
      <w:r>
        <w:rPr>
          <w:spacing w:val="1"/>
        </w:rPr>
        <w:t> </w:t>
      </w:r>
      <w:r>
        <w:rPr/>
        <w:t>desirable</w:t>
      </w:r>
      <w:r>
        <w:rPr>
          <w:spacing w:val="1"/>
        </w:rPr>
        <w:t> </w:t>
      </w:r>
      <w:r>
        <w:rPr/>
        <w:t>mechanical properties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fibers.</w:t>
      </w:r>
      <w:r>
        <w:rPr>
          <w:spacing w:val="1"/>
        </w:rPr>
        <w:t> </w:t>
      </w:r>
      <w:r>
        <w:rPr/>
        <w:t>Lignins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associated with the hemicelluloses and play an important role in the natural</w:t>
      </w:r>
      <w:r>
        <w:rPr>
          <w:spacing w:val="1"/>
        </w:rPr>
        <w:t> </w:t>
      </w:r>
      <w:r>
        <w:rPr/>
        <w:t>decay</w:t>
        <w:tab/>
        <w:t>resistance</w:t>
        <w:tab/>
        <w:t>of</w:t>
        <w:tab/>
        <w:t>the</w:t>
        <w:tab/>
        <w:t>lignocellulosesmaterial</w:t>
      </w:r>
      <w:r>
        <w:rPr>
          <w:spacing w:val="-68"/>
        </w:rPr>
        <w:t> </w:t>
      </w:r>
      <w:r>
        <w:rPr/>
        <w:t>(Oreko,Atanocha,Emagbere&amp;Ihueze,2018).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4886755" cy="2749296"/>
            <wp:effectExtent l="0" t="0" r="0" b="0"/>
            <wp:docPr id="27" name="image15.jpeg" descr="C:\Users\HP\Desktop\NSUKKA\photo\IMG_20171214_15073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755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89"/>
        <w:ind w:left="1342"/>
        <w:jc w:val="both"/>
      </w:pPr>
      <w:r>
        <w:rPr/>
        <w:t>Plate</w:t>
      </w:r>
      <w:r>
        <w:rPr>
          <w:spacing w:val="-3"/>
        </w:rPr>
        <w:t> </w:t>
      </w:r>
      <w:r>
        <w:rPr/>
        <w:t>3.1</w:t>
      </w:r>
      <w:r>
        <w:rPr>
          <w:spacing w:val="-2"/>
        </w:rPr>
        <w:t> </w:t>
      </w:r>
      <w:r>
        <w:rPr/>
        <w:t>Banana</w:t>
      </w:r>
      <w:r>
        <w:rPr>
          <w:spacing w:val="-3"/>
        </w:rPr>
        <w:t> </w:t>
      </w:r>
      <w:r>
        <w:rPr/>
        <w:t>peduncles.</w:t>
      </w:r>
    </w:p>
    <w:p>
      <w:pPr>
        <w:pStyle w:val="BodyText"/>
        <w:spacing w:before="6"/>
      </w:pPr>
    </w:p>
    <w:p>
      <w:pPr>
        <w:pStyle w:val="Heading2"/>
        <w:numPr>
          <w:ilvl w:val="2"/>
          <w:numId w:val="15"/>
        </w:numPr>
        <w:tabs>
          <w:tab w:pos="1921" w:val="left" w:leader="none"/>
        </w:tabs>
        <w:spacing w:line="240" w:lineRule="auto" w:before="0" w:after="0"/>
        <w:ind w:left="1920" w:right="0" w:hanging="721"/>
        <w:jc w:val="both"/>
      </w:pPr>
      <w:r>
        <w:rPr/>
        <w:t>Banana</w:t>
      </w:r>
      <w:r>
        <w:rPr>
          <w:spacing w:val="-1"/>
        </w:rPr>
        <w:t> </w:t>
      </w:r>
      <w:r>
        <w:rPr/>
        <w:t>peduncle</w:t>
      </w:r>
      <w:r>
        <w:rPr>
          <w:spacing w:val="-2"/>
        </w:rPr>
        <w:t> </w:t>
      </w:r>
      <w:r>
        <w:rPr/>
        <w:t>fibre</w:t>
      </w:r>
      <w:r>
        <w:rPr>
          <w:spacing w:val="-3"/>
        </w:rPr>
        <w:t> </w:t>
      </w:r>
      <w:r>
        <w:rPr/>
        <w:t>extraction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200" w:right="1332"/>
        <w:jc w:val="both"/>
      </w:pPr>
      <w:r>
        <w:rPr/>
        <w:t>The banana peduncle was subjected to water retting process for 25 days to</w:t>
      </w:r>
      <w:r>
        <w:rPr>
          <w:spacing w:val="1"/>
        </w:rPr>
        <w:t> </w:t>
      </w:r>
      <w:r>
        <w:rPr/>
        <w:t>extract the fibres from the peduncle. The peduncle was chopped at the inter-</w:t>
      </w:r>
      <w:r>
        <w:rPr>
          <w:spacing w:val="1"/>
        </w:rPr>
        <w:t> </w:t>
      </w:r>
      <w:r>
        <w:rPr/>
        <w:t>node and beaten gently with a mallet in other to loosen and to separate the fibre.</w:t>
      </w:r>
      <w:r>
        <w:rPr>
          <w:spacing w:val="-67"/>
        </w:rPr>
        <w:t> </w:t>
      </w:r>
      <w:r>
        <w:rPr/>
        <w:t>Water retting enhanced the production of more identical and high quality fibres.</w:t>
      </w:r>
      <w:r>
        <w:rPr>
          <w:spacing w:val="1"/>
        </w:rPr>
        <w:t> </w:t>
      </w:r>
      <w:r>
        <w:rPr/>
        <w:t>The fibres were removed from the water-retting tank, hand robbed and rinsed in</w:t>
      </w:r>
      <w:r>
        <w:rPr>
          <w:spacing w:val="1"/>
        </w:rPr>
        <w:t> </w:t>
      </w:r>
      <w:r>
        <w:rPr/>
        <w:t>sufficient</w:t>
      </w:r>
      <w:r>
        <w:rPr>
          <w:spacing w:val="1"/>
        </w:rPr>
        <w:t> </w:t>
      </w:r>
      <w:r>
        <w:rPr/>
        <w:t>water.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resulting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bundle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scrapped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knife</w:t>
      </w:r>
      <w:r>
        <w:rPr>
          <w:spacing w:val="70"/>
        </w:rPr>
        <w:t> </w:t>
      </w:r>
      <w:r>
        <w:rPr/>
        <w:t>and</w:t>
      </w:r>
      <w:r>
        <w:rPr>
          <w:spacing w:val="1"/>
        </w:rPr>
        <w:t> </w:t>
      </w:r>
      <w:r>
        <w:rPr/>
        <w:t>combed. The process of combing and scrapping was repeated until individual</w:t>
      </w:r>
      <w:r>
        <w:rPr>
          <w:spacing w:val="1"/>
        </w:rPr>
        <w:t> </w:t>
      </w:r>
      <w:r>
        <w:rPr/>
        <w:t>fibres were separated. The separated fibres were washed carefully using running</w:t>
      </w:r>
      <w:r>
        <w:rPr>
          <w:spacing w:val="-67"/>
        </w:rPr>
        <w:t> </w:t>
      </w:r>
      <w:r>
        <w:rPr/>
        <w:t>tap water to remove any impurities. Finally, the banana peduncle fibre was sun-</w:t>
      </w:r>
      <w:r>
        <w:rPr>
          <w:spacing w:val="1"/>
        </w:rPr>
        <w:t> </w:t>
      </w:r>
      <w:r>
        <w:rPr/>
        <w:t>dried for one week in atmospheric air</w:t>
      </w:r>
      <w:r>
        <w:rPr>
          <w:spacing w:val="70"/>
        </w:rPr>
        <w:t> </w:t>
      </w:r>
      <w:r>
        <w:rPr/>
        <w:t>to remove the maximum moisture from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fibre for</w:t>
      </w:r>
      <w:r>
        <w:rPr>
          <w:spacing w:val="-1"/>
        </w:rPr>
        <w:t> </w:t>
      </w:r>
      <w:r>
        <w:rPr/>
        <w:t>further chemical</w:t>
      </w:r>
      <w:r>
        <w:rPr>
          <w:spacing w:val="1"/>
        </w:rPr>
        <w:t> </w:t>
      </w:r>
      <w:r>
        <w:rPr/>
        <w:t>treatment and</w:t>
      </w:r>
      <w:r>
        <w:rPr>
          <w:spacing w:val="1"/>
        </w:rPr>
        <w:t> </w:t>
      </w:r>
      <w:r>
        <w:rPr/>
        <w:t>analysis.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265919" cy="2921127"/>
            <wp:effectExtent l="0" t="0" r="0" b="0"/>
            <wp:docPr id="29" name="image16.jpeg" descr="C:\Users\HP\Desktop\NSUKKA\victor sunday\New folder\IMG_20180122_11185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919" cy="292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</w:pPr>
    </w:p>
    <w:p>
      <w:pPr>
        <w:pStyle w:val="BodyText"/>
        <w:spacing w:before="89"/>
        <w:ind w:left="1200"/>
      </w:pPr>
      <w:r>
        <w:rPr/>
        <w:t>Plates</w:t>
      </w:r>
      <w:r>
        <w:rPr>
          <w:spacing w:val="-5"/>
        </w:rPr>
        <w:t> </w:t>
      </w:r>
      <w:r>
        <w:rPr/>
        <w:t>3.2:</w:t>
      </w:r>
      <w:r>
        <w:rPr>
          <w:spacing w:val="-1"/>
        </w:rPr>
        <w:t> </w:t>
      </w:r>
      <w:r>
        <w:rPr/>
        <w:t>Photograph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extracted</w:t>
      </w:r>
      <w:r>
        <w:rPr>
          <w:spacing w:val="-1"/>
        </w:rPr>
        <w:t> </w:t>
      </w:r>
      <w:r>
        <w:rPr/>
        <w:t>BPF</w:t>
      </w:r>
      <w:r>
        <w:rPr>
          <w:spacing w:val="-3"/>
        </w:rPr>
        <w:t> </w:t>
      </w:r>
      <w:r>
        <w:rPr/>
        <w:t>after</w:t>
      </w:r>
      <w:r>
        <w:rPr>
          <w:spacing w:val="-3"/>
        </w:rPr>
        <w:t> </w:t>
      </w:r>
      <w:r>
        <w:rPr/>
        <w:t>water</w:t>
      </w:r>
      <w:r>
        <w:rPr>
          <w:spacing w:val="-2"/>
        </w:rPr>
        <w:t> </w:t>
      </w:r>
      <w:r>
        <w:rPr/>
        <w:t>retting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933450</wp:posOffset>
            </wp:positionH>
            <wp:positionV relativeFrom="paragraph">
              <wp:posOffset>189048</wp:posOffset>
            </wp:positionV>
            <wp:extent cx="5351319" cy="2651760"/>
            <wp:effectExtent l="0" t="0" r="0" b="0"/>
            <wp:wrapTopAndBottom/>
            <wp:docPr id="31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319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41"/>
        </w:rPr>
      </w:pPr>
    </w:p>
    <w:p>
      <w:pPr>
        <w:pStyle w:val="BodyText"/>
        <w:ind w:left="1200"/>
      </w:pPr>
      <w:r>
        <w:rPr/>
        <w:t>Plate</w:t>
      </w:r>
      <w:r>
        <w:rPr>
          <w:spacing w:val="-4"/>
        </w:rPr>
        <w:t> </w:t>
      </w:r>
      <w:r>
        <w:rPr/>
        <w:t>3.3:</w:t>
      </w:r>
      <w:r>
        <w:rPr>
          <w:spacing w:val="-3"/>
        </w:rPr>
        <w:t> </w:t>
      </w:r>
      <w:r>
        <w:rPr/>
        <w:t>Banana</w:t>
      </w:r>
      <w:r>
        <w:rPr>
          <w:spacing w:val="-5"/>
        </w:rPr>
        <w:t> </w:t>
      </w:r>
      <w:r>
        <w:rPr/>
        <w:t>peduncle</w:t>
      </w:r>
      <w:r>
        <w:rPr>
          <w:spacing w:val="-4"/>
        </w:rPr>
        <w:t> </w:t>
      </w:r>
      <w:r>
        <w:rPr/>
        <w:t>fibreafter</w:t>
      </w:r>
      <w:r>
        <w:rPr>
          <w:spacing w:val="-3"/>
        </w:rPr>
        <w:t> </w:t>
      </w:r>
      <w:r>
        <w:rPr/>
        <w:t>extraction</w:t>
      </w:r>
    </w:p>
    <w:p>
      <w:pPr>
        <w:pStyle w:val="BodyText"/>
        <w:spacing w:before="7"/>
      </w:pPr>
    </w:p>
    <w:p>
      <w:pPr>
        <w:pStyle w:val="Heading2"/>
        <w:numPr>
          <w:ilvl w:val="2"/>
          <w:numId w:val="15"/>
        </w:numPr>
        <w:tabs>
          <w:tab w:pos="1832" w:val="left" w:leader="none"/>
        </w:tabs>
        <w:spacing w:line="240" w:lineRule="auto" w:before="0" w:after="0"/>
        <w:ind w:left="1831" w:right="0" w:hanging="632"/>
        <w:jc w:val="both"/>
      </w:pPr>
      <w:r>
        <w:rPr/>
        <w:t>Proposed</w:t>
      </w:r>
      <w:r>
        <w:rPr>
          <w:spacing w:val="-3"/>
        </w:rPr>
        <w:t> </w:t>
      </w:r>
      <w:r>
        <w:rPr/>
        <w:t>fire</w:t>
      </w:r>
      <w:r>
        <w:rPr>
          <w:spacing w:val="-2"/>
        </w:rPr>
        <w:t> </w:t>
      </w:r>
      <w:r>
        <w:rPr/>
        <w:t>retardant</w:t>
      </w:r>
      <w:r>
        <w:rPr>
          <w:spacing w:val="-6"/>
        </w:rPr>
        <w:t> </w:t>
      </w:r>
      <w:r>
        <w:rPr/>
        <w:t>additive</w:t>
      </w:r>
      <w:r>
        <w:rPr>
          <w:spacing w:val="-2"/>
        </w:rPr>
        <w:t> </w:t>
      </w:r>
      <w:r>
        <w:rPr/>
        <w:t>material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The proposed fire</w:t>
      </w:r>
      <w:r>
        <w:rPr>
          <w:spacing w:val="1"/>
        </w:rPr>
        <w:t> </w:t>
      </w:r>
      <w:r>
        <w:rPr/>
        <w:t>retardant additive</w:t>
      </w:r>
      <w:r>
        <w:rPr>
          <w:spacing w:val="1"/>
        </w:rPr>
        <w:t> </w:t>
      </w:r>
      <w:r>
        <w:rPr/>
        <w:t>material is cow horn</w:t>
      </w:r>
      <w:r>
        <w:rPr>
          <w:spacing w:val="70"/>
        </w:rPr>
        <w:t> </w:t>
      </w:r>
      <w:r>
        <w:rPr/>
        <w:t>ash particle.</w:t>
      </w:r>
      <w:r>
        <w:rPr>
          <w:spacing w:val="1"/>
        </w:rPr>
        <w:t> </w:t>
      </w:r>
      <w:r>
        <w:rPr/>
        <w:t>The cow horn used for this research was obtained from Artisan Market Abattoir</w:t>
      </w:r>
      <w:r>
        <w:rPr>
          <w:spacing w:val="1"/>
        </w:rPr>
        <w:t> </w:t>
      </w:r>
      <w:r>
        <w:rPr/>
        <w:t>in Enugu, Enugu State Nigeria.</w:t>
      </w:r>
      <w:r>
        <w:rPr>
          <w:spacing w:val="1"/>
        </w:rPr>
        <w:t> </w:t>
      </w:r>
      <w:r>
        <w:rPr/>
        <w:t>The cow horn was washed with water and sun-</w:t>
      </w:r>
      <w:r>
        <w:rPr>
          <w:spacing w:val="1"/>
        </w:rPr>
        <w:t> </w:t>
      </w:r>
      <w:r>
        <w:rPr/>
        <w:t>dried</w:t>
      </w:r>
      <w:r>
        <w:rPr>
          <w:spacing w:val="26"/>
        </w:rPr>
        <w:t> </w:t>
      </w:r>
      <w:r>
        <w:rPr/>
        <w:t>for</w:t>
      </w:r>
      <w:r>
        <w:rPr>
          <w:spacing w:val="28"/>
        </w:rPr>
        <w:t> </w:t>
      </w:r>
      <w:r>
        <w:rPr/>
        <w:t>four</w:t>
      </w:r>
      <w:r>
        <w:rPr>
          <w:spacing w:val="28"/>
        </w:rPr>
        <w:t> </w:t>
      </w:r>
      <w:r>
        <w:rPr/>
        <w:t>weeks.</w:t>
      </w:r>
      <w:r>
        <w:rPr>
          <w:spacing w:val="27"/>
        </w:rPr>
        <w:t> </w:t>
      </w:r>
      <w:r>
        <w:rPr/>
        <w:t>The</w:t>
      </w:r>
      <w:r>
        <w:rPr>
          <w:spacing w:val="26"/>
        </w:rPr>
        <w:t> </w:t>
      </w:r>
      <w:r>
        <w:rPr/>
        <w:t>horn</w:t>
      </w:r>
      <w:r>
        <w:rPr>
          <w:spacing w:val="29"/>
        </w:rPr>
        <w:t> </w:t>
      </w:r>
      <w:r>
        <w:rPr/>
        <w:t>was</w:t>
      </w:r>
      <w:r>
        <w:rPr>
          <w:spacing w:val="29"/>
        </w:rPr>
        <w:t> </w:t>
      </w:r>
      <w:r>
        <w:rPr/>
        <w:t>mechanically</w:t>
      </w:r>
      <w:r>
        <w:rPr>
          <w:spacing w:val="24"/>
        </w:rPr>
        <w:t> </w:t>
      </w:r>
      <w:r>
        <w:rPr/>
        <w:t>crushed</w:t>
      </w:r>
      <w:r>
        <w:rPr>
          <w:spacing w:val="27"/>
        </w:rPr>
        <w:t> </w:t>
      </w:r>
      <w:r>
        <w:rPr/>
        <w:t>with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hammer</w:t>
      </w:r>
      <w:r>
        <w:rPr>
          <w:spacing w:val="31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spacing w:line="480" w:lineRule="auto" w:before="61"/>
        <w:ind w:left="1200" w:right="1335"/>
        <w:jc w:val="both"/>
      </w:pPr>
      <w:r>
        <w:rPr/>
        <w:t>the bony core was isolated from the keratin sheath. About 5kg was washed with</w:t>
      </w:r>
      <w:r>
        <w:rPr>
          <w:spacing w:val="1"/>
        </w:rPr>
        <w:t> </w:t>
      </w:r>
      <w:r>
        <w:rPr/>
        <w:t>water and degreased by soaking it in 5 litres of acetone for two hours. This was</w:t>
      </w:r>
      <w:r>
        <w:rPr>
          <w:spacing w:val="1"/>
        </w:rPr>
        <w:t> </w:t>
      </w:r>
      <w:r>
        <w:rPr/>
        <w:t>to remove any trace of marrow, blood and other substances that will inhibit</w:t>
      </w:r>
      <w:r>
        <w:rPr>
          <w:spacing w:val="1"/>
        </w:rPr>
        <w:t> </w:t>
      </w:r>
      <w:r>
        <w:rPr/>
        <w:t>proper bonding between the matrix and the additive. The degreased bony core</w:t>
      </w:r>
      <w:r>
        <w:rPr>
          <w:spacing w:val="1"/>
        </w:rPr>
        <w:t> </w:t>
      </w:r>
      <w:r>
        <w:rPr/>
        <w:t>was then</w:t>
      </w:r>
      <w:r>
        <w:rPr>
          <w:spacing w:val="1"/>
        </w:rPr>
        <w:t> </w:t>
      </w:r>
      <w:r>
        <w:rPr/>
        <w:t>sun</w:t>
      </w:r>
      <w:r>
        <w:rPr>
          <w:spacing w:val="-3"/>
        </w:rPr>
        <w:t> </w:t>
      </w:r>
      <w:r>
        <w:rPr/>
        <w:t>dried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2 weeks</w:t>
      </w:r>
      <w:r>
        <w:rPr>
          <w:spacing w:val="3"/>
        </w:rPr>
        <w:t> </w:t>
      </w:r>
      <w:r>
        <w:rPr/>
        <w:t>(Plate 3.3).</w:t>
      </w:r>
    </w:p>
    <w:p>
      <w:pPr>
        <w:pStyle w:val="BodyText"/>
        <w:spacing w:before="8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933450</wp:posOffset>
            </wp:positionH>
            <wp:positionV relativeFrom="paragraph">
              <wp:posOffset>132126</wp:posOffset>
            </wp:positionV>
            <wp:extent cx="5781176" cy="3252216"/>
            <wp:effectExtent l="0" t="0" r="0" b="0"/>
            <wp:wrapTopAndBottom/>
            <wp:docPr id="33" name="image18.jpeg" descr="C:\Users\HP\Desktop\NSUKKA\stone friend\IMG_20180329_09355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176" cy="325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38"/>
        </w:rPr>
      </w:pPr>
    </w:p>
    <w:p>
      <w:pPr>
        <w:pStyle w:val="BodyText"/>
        <w:ind w:left="2738"/>
      </w:pPr>
      <w:r>
        <w:rPr/>
        <w:t>Plates 3.4:</w:t>
      </w:r>
      <w:r>
        <w:rPr>
          <w:spacing w:val="-1"/>
        </w:rPr>
        <w:t> </w:t>
      </w:r>
      <w:r>
        <w:rPr/>
        <w:t>Photograph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cow</w:t>
      </w:r>
      <w:r>
        <w:rPr>
          <w:spacing w:val="-1"/>
        </w:rPr>
        <w:t> </w:t>
      </w:r>
      <w:r>
        <w:rPr/>
        <w:t>horn</w:t>
      </w:r>
      <w:r>
        <w:rPr>
          <w:spacing w:val="-1"/>
        </w:rPr>
        <w:t> </w:t>
      </w:r>
      <w:r>
        <w:rPr/>
        <w:t>bony</w:t>
      </w:r>
      <w:r>
        <w:rPr>
          <w:spacing w:val="-6"/>
        </w:rPr>
        <w:t> </w:t>
      </w:r>
      <w:r>
        <w:rPr/>
        <w:t>core.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178"/>
        <w:ind w:left="1200" w:right="2595" w:firstLine="719"/>
      </w:pPr>
      <w:r>
        <w:rPr/>
        <w:t>The bonny core was finally carbonized in a muffle furnace at a</w:t>
      </w:r>
      <w:r>
        <w:rPr>
          <w:spacing w:val="-67"/>
        </w:rPr>
        <w:t> </w:t>
      </w:r>
      <w:r>
        <w:rPr/>
        <w:t>temperature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1200</w:t>
      </w:r>
      <w:r>
        <w:rPr>
          <w:vertAlign w:val="superscript"/>
        </w:rPr>
        <w:t>0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absence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oxygen</w:t>
      </w:r>
      <w:r>
        <w:rPr>
          <w:spacing w:val="1"/>
          <w:vertAlign w:val="baseline"/>
        </w:rPr>
        <w:t> </w:t>
      </w:r>
      <w:r>
        <w:rPr>
          <w:vertAlign w:val="baseline"/>
        </w:rPr>
        <w:t>(Plate</w:t>
      </w:r>
      <w:r>
        <w:rPr>
          <w:spacing w:val="-1"/>
          <w:vertAlign w:val="baseline"/>
        </w:rPr>
        <w:t> </w:t>
      </w:r>
      <w:r>
        <w:rPr>
          <w:vertAlign w:val="baseline"/>
        </w:rPr>
        <w:t>3.4)</w:t>
      </w:r>
    </w:p>
    <w:p>
      <w:pPr>
        <w:spacing w:after="0" w:line="480" w:lineRule="auto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233"/>
        <w:rPr>
          <w:sz w:val="20"/>
        </w:rPr>
      </w:pPr>
      <w:r>
        <w:rPr>
          <w:sz w:val="20"/>
        </w:rPr>
        <w:drawing>
          <wp:inline distT="0" distB="0" distL="0" distR="0">
            <wp:extent cx="4888662" cy="2942081"/>
            <wp:effectExtent l="0" t="0" r="0" b="0"/>
            <wp:docPr id="35" name="image19.jpeg" descr="C:\Users\HP\Desktop\SYLVIA'S PROJECT\IMG_20170705_12141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662" cy="294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51"/>
        <w:ind w:left="1200"/>
      </w:pPr>
      <w:r>
        <w:rPr/>
        <w:t>Plate3.5:Photograph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carbonized</w:t>
      </w:r>
      <w:r>
        <w:rPr>
          <w:spacing w:val="-1"/>
        </w:rPr>
        <w:t> </w:t>
      </w:r>
      <w:r>
        <w:rPr/>
        <w:t>cow</w:t>
      </w:r>
      <w:r>
        <w:rPr>
          <w:spacing w:val="-3"/>
        </w:rPr>
        <w:t> </w:t>
      </w:r>
      <w:r>
        <w:rPr/>
        <w:t>horn</w:t>
      </w:r>
      <w:r>
        <w:rPr>
          <w:spacing w:val="-2"/>
        </w:rPr>
        <w:t> </w:t>
      </w:r>
      <w:r>
        <w:rPr/>
        <w:t>bonny</w:t>
      </w:r>
      <w:r>
        <w:rPr>
          <w:spacing w:val="-6"/>
        </w:rPr>
        <w:t> </w:t>
      </w:r>
      <w:r>
        <w:rPr/>
        <w:t>core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muffle</w:t>
      </w:r>
      <w:r>
        <w:rPr>
          <w:spacing w:val="-2"/>
        </w:rPr>
        <w:t> </w:t>
      </w:r>
      <w:r>
        <w:rPr/>
        <w:t>furnace.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177"/>
        <w:ind w:left="1200" w:right="1333" w:firstLine="719"/>
        <w:jc w:val="both"/>
      </w:pPr>
      <w:r>
        <w:rPr/>
        <w:t>The carbonized bonny core was size reduced using hammer mill and</w:t>
      </w:r>
      <w:r>
        <w:rPr>
          <w:spacing w:val="1"/>
        </w:rPr>
        <w:t> </w:t>
      </w:r>
      <w:r>
        <w:rPr/>
        <w:t>sieved to a particle size of 125micrometer. The choice of this particle size was</w:t>
      </w:r>
      <w:r>
        <w:rPr>
          <w:spacing w:val="1"/>
        </w:rPr>
        <w:t> </w:t>
      </w:r>
      <w:r>
        <w:rPr/>
        <w:t>informed from literature which gave a range of (90-355micrometer) for particles</w:t>
      </w:r>
      <w:r>
        <w:rPr>
          <w:spacing w:val="-67"/>
        </w:rPr>
        <w:t> </w:t>
      </w:r>
      <w:r>
        <w:rPr/>
        <w:t>as</w:t>
      </w:r>
      <w:r>
        <w:rPr>
          <w:spacing w:val="1"/>
        </w:rPr>
        <w:t> </w:t>
      </w:r>
      <w:r>
        <w:rPr/>
        <w:t>having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best</w:t>
      </w:r>
      <w:r>
        <w:rPr>
          <w:spacing w:val="1"/>
        </w:rPr>
        <w:t> </w:t>
      </w:r>
      <w:r>
        <w:rPr/>
        <w:t>tendency to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activity and</w:t>
      </w:r>
      <w:r>
        <w:rPr>
          <w:spacing w:val="1"/>
        </w:rPr>
        <w:t> </w:t>
      </w:r>
      <w:r>
        <w:rPr/>
        <w:t>blending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polymer-coupling agent(Koranteng, 2015). Generally increasing particle size</w:t>
      </w:r>
      <w:r>
        <w:rPr>
          <w:spacing w:val="1"/>
        </w:rPr>
        <w:t> </w:t>
      </w:r>
      <w:r>
        <w:rPr/>
        <w:t>improves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particulate</w:t>
      </w:r>
      <w:r>
        <w:rPr>
          <w:spacing w:val="1"/>
        </w:rPr>
        <w:t> </w:t>
      </w:r>
      <w:r>
        <w:rPr/>
        <w:t>rienforced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composites. Tensile and flexural properties also are found to gradually increase</w:t>
      </w:r>
      <w:r>
        <w:rPr>
          <w:spacing w:val="1"/>
        </w:rPr>
        <w:t> </w:t>
      </w:r>
      <w:r>
        <w:rPr/>
        <w:t>with increasing particle</w:t>
      </w:r>
      <w:r>
        <w:rPr>
          <w:spacing w:val="-1"/>
        </w:rPr>
        <w:t> </w:t>
      </w:r>
      <w:r>
        <w:rPr/>
        <w:t>size</w:t>
      </w:r>
      <w:r>
        <w:rPr>
          <w:spacing w:val="-1"/>
        </w:rPr>
        <w:t> </w:t>
      </w:r>
      <w:r>
        <w:rPr/>
        <w:t>(Tasdemis,</w:t>
      </w:r>
      <w:r>
        <w:rPr>
          <w:spacing w:val="-2"/>
        </w:rPr>
        <w:t> </w:t>
      </w:r>
      <w:r>
        <w:rPr/>
        <w:t>Biltekin&amp;</w:t>
      </w:r>
      <w:r>
        <w:rPr>
          <w:spacing w:val="-1"/>
        </w:rPr>
        <w:t> </w:t>
      </w:r>
      <w:r>
        <w:rPr/>
        <w:t>Caneba,</w:t>
      </w:r>
      <w:r>
        <w:rPr>
          <w:spacing w:val="-2"/>
        </w:rPr>
        <w:t> </w:t>
      </w:r>
      <w:r>
        <w:rPr/>
        <w:t>2009).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4853099" cy="2854071"/>
            <wp:effectExtent l="0" t="0" r="0" b="0"/>
            <wp:docPr id="37" name="image20.jpeg" descr="C:\Users\HP\Desktop\NSUKKA\stone friend\IMG_20180329_09384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099" cy="2854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</w:pPr>
    </w:p>
    <w:p>
      <w:pPr>
        <w:pStyle w:val="BodyText"/>
        <w:spacing w:before="89"/>
        <w:ind w:left="1197" w:right="1264"/>
        <w:jc w:val="center"/>
      </w:pPr>
      <w:r>
        <w:rPr/>
        <w:t>Plates</w:t>
      </w:r>
      <w:r>
        <w:rPr>
          <w:spacing w:val="-2"/>
        </w:rPr>
        <w:t> </w:t>
      </w:r>
      <w:r>
        <w:rPr/>
        <w:t>3.6:</w:t>
      </w:r>
      <w:r>
        <w:rPr>
          <w:spacing w:val="-1"/>
        </w:rPr>
        <w:t> </w:t>
      </w:r>
      <w:r>
        <w:rPr/>
        <w:t>Photograph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6"/>
        </w:rPr>
        <w:t> </w:t>
      </w:r>
      <w:r>
        <w:rPr/>
        <w:t>sieved</w:t>
      </w:r>
      <w:r>
        <w:rPr>
          <w:spacing w:val="-1"/>
        </w:rPr>
        <w:t> </w:t>
      </w:r>
      <w:r>
        <w:rPr/>
        <w:t>cow</w:t>
      </w:r>
      <w:r>
        <w:rPr>
          <w:spacing w:val="-3"/>
        </w:rPr>
        <w:t> </w:t>
      </w:r>
      <w:r>
        <w:rPr/>
        <w:t>horn</w:t>
      </w:r>
      <w:r>
        <w:rPr>
          <w:spacing w:val="-2"/>
        </w:rPr>
        <w:t> </w:t>
      </w:r>
      <w:r>
        <w:rPr/>
        <w:t>(bone).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15"/>
        </w:numPr>
        <w:tabs>
          <w:tab w:pos="1623" w:val="left" w:leader="none"/>
        </w:tabs>
        <w:spacing w:line="240" w:lineRule="auto" w:before="182" w:after="0"/>
        <w:ind w:left="1622" w:right="0" w:hanging="423"/>
        <w:jc w:val="both"/>
      </w:pPr>
      <w:r>
        <w:rPr/>
        <w:t>Equipment/</w:t>
      </w:r>
      <w:r>
        <w:rPr>
          <w:spacing w:val="-4"/>
        </w:rPr>
        <w:t> </w:t>
      </w:r>
      <w:r>
        <w:rPr/>
        <w:t>Tools</w:t>
      </w:r>
    </w:p>
    <w:p>
      <w:pPr>
        <w:pStyle w:val="BodyText"/>
        <w:spacing w:before="10"/>
        <w:rPr>
          <w:b/>
          <w:sz w:val="44"/>
        </w:rPr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t>The equipment/tools used includes; Paintbrush, Pair of scissors, Hand</w:t>
      </w:r>
      <w:r>
        <w:rPr>
          <w:spacing w:val="1"/>
        </w:rPr>
        <w:t> </w:t>
      </w:r>
      <w:r>
        <w:rPr/>
        <w:t>gloves,</w:t>
      </w:r>
      <w:r>
        <w:rPr>
          <w:spacing w:val="1"/>
        </w:rPr>
        <w:t> </w:t>
      </w:r>
      <w:r>
        <w:rPr/>
        <w:t>rollers,</w:t>
      </w:r>
      <w:r>
        <w:rPr>
          <w:spacing w:val="1"/>
        </w:rPr>
        <w:t> </w:t>
      </w:r>
      <w:r>
        <w:rPr/>
        <w:t>grinding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filing</w:t>
      </w:r>
      <w:r>
        <w:rPr>
          <w:spacing w:val="1"/>
        </w:rPr>
        <w:t> </w:t>
      </w:r>
      <w:r>
        <w:rPr/>
        <w:t>machine,digital</w:t>
      </w:r>
      <w:r>
        <w:rPr>
          <w:spacing w:val="1"/>
        </w:rPr>
        <w:t> </w:t>
      </w:r>
      <w:r>
        <w:rPr/>
        <w:t>weighing</w:t>
      </w:r>
      <w:r>
        <w:rPr>
          <w:spacing w:val="1"/>
        </w:rPr>
        <w:t> </w:t>
      </w:r>
      <w:r>
        <w:rPr/>
        <w:t>balance,muffle</w:t>
      </w:r>
      <w:r>
        <w:rPr>
          <w:spacing w:val="-67"/>
        </w:rPr>
        <w:t> </w:t>
      </w:r>
      <w:r>
        <w:rPr/>
        <w:t>furnace,scriber,universal</w:t>
      </w:r>
      <w:r>
        <w:rPr>
          <w:spacing w:val="1"/>
        </w:rPr>
        <w:t> </w:t>
      </w:r>
      <w:r>
        <w:rPr/>
        <w:t>tensonometer,x-ray</w:t>
      </w:r>
      <w:r>
        <w:rPr>
          <w:spacing w:val="1"/>
        </w:rPr>
        <w:t> </w:t>
      </w:r>
      <w:r>
        <w:rPr/>
        <w:t>diffractometer,</w:t>
      </w:r>
      <w:r>
        <w:rPr>
          <w:spacing w:val="1"/>
        </w:rPr>
        <w:t> </w:t>
      </w:r>
      <w:r>
        <w:rPr/>
        <w:t>transmission</w:t>
      </w:r>
      <w:r>
        <w:rPr>
          <w:spacing w:val="1"/>
        </w:rPr>
        <w:t> </w:t>
      </w:r>
      <w:r>
        <w:rPr/>
        <w:t>electron microscope, cone calorimeter, scanning electron microscope, fourier</w:t>
      </w:r>
      <w:r>
        <w:rPr>
          <w:spacing w:val="1"/>
        </w:rPr>
        <w:t> </w:t>
      </w:r>
      <w:r>
        <w:rPr/>
        <w:t>transform</w:t>
      </w:r>
      <w:r>
        <w:rPr>
          <w:spacing w:val="1"/>
        </w:rPr>
        <w:t> </w:t>
      </w:r>
      <w:r>
        <w:rPr/>
        <w:t>infrared</w:t>
      </w:r>
      <w:r>
        <w:rPr>
          <w:spacing w:val="1"/>
        </w:rPr>
        <w:t> </w:t>
      </w:r>
      <w:r>
        <w:rPr/>
        <w:t>instrument,</w:t>
      </w:r>
      <w:r>
        <w:rPr>
          <w:spacing w:val="1"/>
        </w:rPr>
        <w:t> </w:t>
      </w:r>
      <w:r>
        <w:rPr/>
        <w:t>differencial</w:t>
      </w:r>
      <w:r>
        <w:rPr>
          <w:spacing w:val="1"/>
        </w:rPr>
        <w:t> </w:t>
      </w:r>
      <w:r>
        <w:rPr/>
        <w:t>scanning</w:t>
      </w:r>
      <w:r>
        <w:rPr>
          <w:spacing w:val="1"/>
        </w:rPr>
        <w:t> </w:t>
      </w:r>
      <w:r>
        <w:rPr/>
        <w:t>calorimeter,</w:t>
      </w:r>
      <w:r>
        <w:rPr>
          <w:spacing w:val="1"/>
        </w:rPr>
        <w:t> </w:t>
      </w:r>
      <w:r>
        <w:rPr/>
        <w:t>thermo-</w:t>
      </w:r>
      <w:r>
        <w:rPr>
          <w:spacing w:val="1"/>
        </w:rPr>
        <w:t> </w:t>
      </w:r>
      <w:r>
        <w:rPr/>
        <w:t>gravimetric</w:t>
      </w:r>
      <w:r>
        <w:rPr>
          <w:spacing w:val="-4"/>
        </w:rPr>
        <w:t> </w:t>
      </w:r>
      <w:r>
        <w:rPr/>
        <w:t>instrument.</w:t>
      </w:r>
    </w:p>
    <w:p>
      <w:pPr>
        <w:pStyle w:val="Heading2"/>
        <w:numPr>
          <w:ilvl w:val="1"/>
          <w:numId w:val="15"/>
        </w:numPr>
        <w:tabs>
          <w:tab w:pos="1623" w:val="left" w:leader="none"/>
        </w:tabs>
        <w:spacing w:line="240" w:lineRule="auto" w:before="205" w:after="0"/>
        <w:ind w:left="1622" w:right="0" w:hanging="423"/>
        <w:jc w:val="both"/>
      </w:pPr>
      <w:r>
        <w:rPr/>
        <w:t>Methods</w:t>
      </w: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2"/>
          <w:numId w:val="15"/>
        </w:numPr>
        <w:tabs>
          <w:tab w:pos="1832" w:val="left" w:leader="none"/>
        </w:tabs>
        <w:spacing w:line="240" w:lineRule="auto" w:before="178" w:after="0"/>
        <w:ind w:left="1831" w:right="0" w:hanging="632"/>
        <w:jc w:val="left"/>
        <w:rPr>
          <w:b/>
          <w:sz w:val="28"/>
        </w:rPr>
      </w:pPr>
      <w:r>
        <w:rPr>
          <w:b/>
          <w:sz w:val="28"/>
        </w:rPr>
        <w:t>Fibre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treatments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banana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peduncle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fibre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73"/>
        <w:ind w:left="1197" w:right="627"/>
        <w:jc w:val="center"/>
      </w:pPr>
      <w:r>
        <w:rPr/>
        <w:t>The</w:t>
      </w:r>
      <w:r>
        <w:rPr>
          <w:spacing w:val="8"/>
        </w:rPr>
        <w:t> </w:t>
      </w:r>
      <w:r>
        <w:rPr/>
        <w:t>fibre</w:t>
      </w:r>
      <w:r>
        <w:rPr>
          <w:spacing w:val="6"/>
        </w:rPr>
        <w:t> </w:t>
      </w:r>
      <w:r>
        <w:rPr/>
        <w:t>treatment</w:t>
      </w:r>
      <w:r>
        <w:rPr>
          <w:spacing w:val="7"/>
        </w:rPr>
        <w:t> </w:t>
      </w:r>
      <w:r>
        <w:rPr/>
        <w:t>methods</w:t>
      </w:r>
      <w:r>
        <w:rPr>
          <w:spacing w:val="7"/>
        </w:rPr>
        <w:t> </w:t>
      </w:r>
      <w:r>
        <w:rPr/>
        <w:t>used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this</w:t>
      </w:r>
      <w:r>
        <w:rPr>
          <w:spacing w:val="5"/>
        </w:rPr>
        <w:t> </w:t>
      </w:r>
      <w:r>
        <w:rPr/>
        <w:t>study</w:t>
      </w:r>
      <w:r>
        <w:rPr>
          <w:spacing w:val="5"/>
        </w:rPr>
        <w:t> </w:t>
      </w:r>
      <w:r>
        <w:rPr/>
        <w:t>was</w:t>
      </w:r>
      <w:r>
        <w:rPr>
          <w:spacing w:val="10"/>
        </w:rPr>
        <w:t> </w:t>
      </w:r>
      <w:r>
        <w:rPr/>
        <w:t>adopted</w:t>
      </w:r>
      <w:r>
        <w:rPr>
          <w:spacing w:val="7"/>
        </w:rPr>
        <w:t> </w:t>
      </w:r>
      <w:r>
        <w:rPr/>
        <w:t>from</w:t>
      </w:r>
      <w:r>
        <w:rPr>
          <w:spacing w:val="4"/>
        </w:rPr>
        <w:t> </w:t>
      </w:r>
      <w:r>
        <w:rPr/>
        <w:t>(Ihueze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1200"/>
      </w:pPr>
      <w:r>
        <w:rPr>
          <w:i/>
        </w:rPr>
        <w:t>et</w:t>
      </w:r>
      <w:r>
        <w:rPr>
          <w:i/>
          <w:spacing w:val="-4"/>
        </w:rPr>
        <w:t> </w:t>
      </w:r>
      <w:r>
        <w:rPr>
          <w:i/>
        </w:rPr>
        <w:t>al.,</w:t>
      </w:r>
      <w:r>
        <w:rPr>
          <w:i/>
          <w:spacing w:val="-4"/>
        </w:rPr>
        <w:t> </w:t>
      </w:r>
      <w:r>
        <w:rPr/>
        <w:t>2017)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suitable</w:t>
      </w:r>
      <w:r>
        <w:rPr>
          <w:spacing w:val="-3"/>
        </w:rPr>
        <w:t> </w:t>
      </w:r>
      <w:r>
        <w:rPr/>
        <w:t>experimental</w:t>
      </w:r>
      <w:r>
        <w:rPr>
          <w:spacing w:val="-2"/>
        </w:rPr>
        <w:t> </w:t>
      </w:r>
      <w:r>
        <w:rPr/>
        <w:t>method</w:t>
      </w:r>
      <w:r>
        <w:rPr>
          <w:spacing w:val="-3"/>
        </w:rPr>
        <w:t> </w:t>
      </w:r>
      <w:r>
        <w:rPr/>
        <w:t>modifications.</w:t>
      </w:r>
    </w:p>
    <w:p>
      <w:pPr>
        <w:spacing w:after="0"/>
        <w:sectPr>
          <w:pgSz w:w="11910" w:h="16840"/>
          <w:pgMar w:header="0" w:footer="973" w:top="880" w:bottom="1200" w:left="240" w:right="100"/>
        </w:sectPr>
      </w:pPr>
    </w:p>
    <w:p>
      <w:pPr>
        <w:pStyle w:val="Heading2"/>
        <w:numPr>
          <w:ilvl w:val="3"/>
          <w:numId w:val="15"/>
        </w:numPr>
        <w:tabs>
          <w:tab w:pos="1974" w:val="left" w:leader="none"/>
        </w:tabs>
        <w:spacing w:line="240" w:lineRule="auto" w:before="61" w:after="0"/>
        <w:ind w:left="1973" w:right="0" w:hanging="774"/>
        <w:jc w:val="both"/>
        <w:rPr>
          <w:sz w:val="26"/>
        </w:rPr>
      </w:pPr>
      <w:r>
        <w:rPr/>
        <w:t>Alkali</w:t>
      </w:r>
      <w:r>
        <w:rPr>
          <w:spacing w:val="-4"/>
        </w:rPr>
        <w:t> </w:t>
      </w:r>
      <w:r>
        <w:rPr/>
        <w:t>(Mercerization)</w:t>
      </w:r>
      <w:r>
        <w:rPr>
          <w:spacing w:val="-4"/>
        </w:rPr>
        <w:t> </w:t>
      </w:r>
      <w:r>
        <w:rPr/>
        <w:t>treatment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/>
        <w:ind w:left="1200" w:right="1336" w:firstLine="719"/>
        <w:jc w:val="both"/>
      </w:pPr>
      <w:r>
        <w:rPr/>
        <w:t>The banana peduncle fibres were cut into 190mm length and thickness of</w:t>
      </w:r>
      <w:r>
        <w:rPr>
          <w:spacing w:val="1"/>
        </w:rPr>
        <w:t> </w:t>
      </w:r>
      <w:r>
        <w:rPr/>
        <w:t>0.6mm. Small quanties of fibres (20g) were weighed using digital balance. The</w:t>
      </w:r>
      <w:r>
        <w:rPr>
          <w:spacing w:val="1"/>
        </w:rPr>
        <w:t> </w:t>
      </w:r>
      <w:r>
        <w:rPr/>
        <w:t>fibres were placed in a container with pre-mixed NaOH at room temperature.</w:t>
      </w:r>
      <w:r>
        <w:rPr>
          <w:spacing w:val="1"/>
        </w:rPr>
        <w:t> </w:t>
      </w:r>
      <w:r>
        <w:rPr/>
        <w:t>Fibre liquour ratio of 1:15 by weight and NaOH concentration of 2% was used.</w:t>
      </w:r>
      <w:r>
        <w:rPr>
          <w:spacing w:val="1"/>
        </w:rPr>
        <w:t> </w:t>
      </w:r>
      <w:r>
        <w:rPr/>
        <w:t>Treatment times</w:t>
      </w:r>
      <w:r>
        <w:rPr>
          <w:spacing w:val="1"/>
        </w:rPr>
        <w:t> </w:t>
      </w:r>
      <w:r>
        <w:rPr/>
        <w:t>of 1,</w:t>
      </w:r>
      <w:r>
        <w:rPr>
          <w:spacing w:val="-3"/>
        </w:rPr>
        <w:t> </w:t>
      </w:r>
      <w:r>
        <w:rPr/>
        <w:t>2, 3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4</w:t>
      </w:r>
      <w:r>
        <w:rPr>
          <w:spacing w:val="1"/>
        </w:rPr>
        <w:t> </w:t>
      </w:r>
      <w:r>
        <w:rPr/>
        <w:t>hours</w:t>
      </w:r>
      <w:r>
        <w:rPr>
          <w:spacing w:val="1"/>
        </w:rPr>
        <w:t> </w:t>
      </w:r>
      <w:r>
        <w:rPr/>
        <w:t>were investigated.</w:t>
      </w:r>
    </w:p>
    <w:p>
      <w:pPr>
        <w:pStyle w:val="BodyText"/>
        <w:spacing w:line="480" w:lineRule="auto" w:before="1"/>
        <w:ind w:left="1200" w:right="1333"/>
        <w:jc w:val="both"/>
      </w:pPr>
      <w:r>
        <w:rPr/>
        <w:t>After each treatment, the fibres were thoroughy washed with running water after</w:t>
      </w:r>
      <w:r>
        <w:rPr>
          <w:spacing w:val="-67"/>
        </w:rPr>
        <w:t> </w:t>
      </w:r>
      <w:r>
        <w:rPr/>
        <w:t>neutralization with 1%acetic acid untill a pH of 7 was achieved. The fibres were</w:t>
      </w:r>
      <w:r>
        <w:rPr>
          <w:spacing w:val="-67"/>
        </w:rPr>
        <w:t> </w:t>
      </w:r>
      <w:r>
        <w:rPr/>
        <w:t>finally</w:t>
      </w:r>
      <w:r>
        <w:rPr>
          <w:spacing w:val="-5"/>
        </w:rPr>
        <w:t> </w:t>
      </w:r>
      <w:r>
        <w:rPr/>
        <w:t>dried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constant</w:t>
      </w:r>
      <w:r>
        <w:rPr>
          <w:spacing w:val="1"/>
        </w:rPr>
        <w:t> </w:t>
      </w:r>
      <w:r>
        <w:rPr/>
        <w:t>weight</w:t>
      </w:r>
      <w:r>
        <w:rPr>
          <w:spacing w:val="-4"/>
        </w:rPr>
        <w:t> </w:t>
      </w:r>
      <w:r>
        <w:rPr/>
        <w:t>in</w:t>
      </w:r>
      <w:r>
        <w:rPr>
          <w:spacing w:val="2"/>
        </w:rPr>
        <w:t> </w:t>
      </w:r>
      <w:r>
        <w:rPr/>
        <w:t>an</w:t>
      </w:r>
      <w:r>
        <w:rPr>
          <w:spacing w:val="-3"/>
        </w:rPr>
        <w:t> </w:t>
      </w:r>
      <w:r>
        <w:rPr/>
        <w:t>oven.</w:t>
      </w:r>
    </w:p>
    <w:p>
      <w:pPr>
        <w:pStyle w:val="Heading2"/>
        <w:numPr>
          <w:ilvl w:val="3"/>
          <w:numId w:val="15"/>
        </w:numPr>
        <w:tabs>
          <w:tab w:pos="2043" w:val="left" w:leader="none"/>
        </w:tabs>
        <w:spacing w:line="240" w:lineRule="auto" w:before="1" w:after="0"/>
        <w:ind w:left="2042" w:right="0" w:hanging="843"/>
        <w:jc w:val="both"/>
      </w:pPr>
      <w:r>
        <w:rPr/>
        <w:t>Coupling/Silane</w:t>
      </w:r>
      <w:r>
        <w:rPr>
          <w:spacing w:val="-5"/>
        </w:rPr>
        <w:t> </w:t>
      </w:r>
      <w:r>
        <w:rPr/>
        <w:t>treatment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182"/>
        <w:ind w:left="1200" w:right="1335" w:firstLine="719"/>
        <w:jc w:val="both"/>
      </w:pPr>
      <w:r>
        <w:rPr/>
        <w:t>Silane coupling agent treatment of fibre has proven to be effective in</w:t>
      </w:r>
      <w:r>
        <w:rPr>
          <w:spacing w:val="1"/>
        </w:rPr>
        <w:t> </w:t>
      </w:r>
      <w:r>
        <w:rPr/>
        <w:t>reducing the number of cellulose hydroxyle groups in fibre – matrix interface.</w:t>
      </w:r>
      <w:r>
        <w:rPr>
          <w:spacing w:val="1"/>
        </w:rPr>
        <w:t> </w:t>
      </w:r>
      <w:r>
        <w:rPr/>
        <w:t>This results in better bonding between fibre and matrix leading to better stress</w:t>
      </w:r>
      <w:r>
        <w:rPr>
          <w:spacing w:val="1"/>
        </w:rPr>
        <w:t> </w:t>
      </w:r>
      <w:r>
        <w:rPr/>
        <w:t>transfer</w:t>
      </w:r>
      <w:r>
        <w:rPr>
          <w:spacing w:val="-1"/>
        </w:rPr>
        <w:t> </w:t>
      </w:r>
      <w:r>
        <w:rPr/>
        <w:t>between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fibre.</w:t>
      </w:r>
    </w:p>
    <w:p>
      <w:pPr>
        <w:pStyle w:val="BodyText"/>
        <w:spacing w:line="480" w:lineRule="auto" w:before="2"/>
        <w:ind w:left="1200" w:right="1334"/>
        <w:jc w:val="both"/>
      </w:pPr>
      <w:r>
        <w:rPr/>
        <w:t>3-amino-proply trimethoxy silane with concentration of 1% in a solution of</w:t>
      </w:r>
      <w:r>
        <w:rPr>
          <w:spacing w:val="1"/>
        </w:rPr>
        <w:t> </w:t>
      </w:r>
      <w:r>
        <w:rPr/>
        <w:t>acetone and water (50/50 by volume) was used to modify the Banana peduncle</w:t>
      </w:r>
      <w:r>
        <w:rPr>
          <w:spacing w:val="1"/>
        </w:rPr>
        <w:t> </w:t>
      </w:r>
      <w:r>
        <w:rPr/>
        <w:t>fibres at 1, 2, 3 and 4 hours of treatment respectively with fibre lengths of</w:t>
      </w:r>
      <w:r>
        <w:rPr>
          <w:spacing w:val="1"/>
        </w:rPr>
        <w:t> </w:t>
      </w:r>
      <w:r>
        <w:rPr/>
        <w:t>190mm and thickness of</w:t>
      </w:r>
      <w:r>
        <w:rPr>
          <w:spacing w:val="70"/>
        </w:rPr>
        <w:t> </w:t>
      </w:r>
      <w:r>
        <w:rPr/>
        <w:t>0.6mm. This was followed by 30 minutes</w:t>
      </w:r>
      <w:r>
        <w:rPr>
          <w:spacing w:val="70"/>
        </w:rPr>
        <w:t> </w:t>
      </w:r>
      <w:r>
        <w:rPr/>
        <w:t>air drying</w:t>
      </w:r>
      <w:r>
        <w:rPr>
          <w:spacing w:val="1"/>
        </w:rPr>
        <w:t> </w:t>
      </w:r>
      <w:r>
        <w:rPr/>
        <w:t>for hydrolyzing the coupling agent. This treatment usually leads to composites</w:t>
      </w:r>
      <w:r>
        <w:rPr>
          <w:spacing w:val="1"/>
        </w:rPr>
        <w:t> </w:t>
      </w:r>
      <w:r>
        <w:rPr/>
        <w:t>with higher</w:t>
      </w:r>
      <w:r>
        <w:rPr>
          <w:spacing w:val="-4"/>
        </w:rPr>
        <w:t> </w:t>
      </w:r>
      <w:r>
        <w:rPr/>
        <w:t>tensile</w:t>
      </w:r>
      <w:r>
        <w:rPr>
          <w:spacing w:val="-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-4"/>
        </w:rPr>
        <w:t> </w:t>
      </w:r>
      <w:r>
        <w:rPr/>
        <w:t>improved</w:t>
      </w:r>
      <w:r>
        <w:rPr>
          <w:spacing w:val="4"/>
        </w:rPr>
        <w:t> </w:t>
      </w:r>
      <w:r>
        <w:rPr/>
        <w:t>thermal stability.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3"/>
          <w:numId w:val="15"/>
        </w:numPr>
        <w:tabs>
          <w:tab w:pos="2043" w:val="left" w:leader="none"/>
        </w:tabs>
        <w:spacing w:line="240" w:lineRule="auto" w:before="66" w:after="0"/>
        <w:ind w:left="2042" w:right="0" w:hanging="843"/>
        <w:jc w:val="both"/>
      </w:pPr>
      <w:r>
        <w:rPr/>
        <w:t>Potassium</w:t>
      </w:r>
      <w:r>
        <w:rPr>
          <w:spacing w:val="-7"/>
        </w:rPr>
        <w:t> </w:t>
      </w:r>
      <w:r>
        <w:rPr/>
        <w:t>permanganate treatment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 w:before="1"/>
        <w:ind w:left="1200" w:right="1335" w:firstLine="719"/>
        <w:jc w:val="both"/>
      </w:pPr>
      <w:r>
        <w:rPr/>
        <w:t>The alkali treated fibres were soaked with 4% KMnO</w:t>
      </w:r>
      <w:r>
        <w:rPr>
          <w:vertAlign w:val="subscript"/>
        </w:rPr>
        <w:t>4</w:t>
      </w:r>
      <w:r>
        <w:rPr>
          <w:vertAlign w:val="baseline"/>
        </w:rPr>
        <w:t> (Adjusted to pH of</w:t>
      </w:r>
      <w:r>
        <w:rPr>
          <w:spacing w:val="-67"/>
          <w:vertAlign w:val="baseline"/>
        </w:rPr>
        <w:t> </w:t>
      </w:r>
      <w:r>
        <w:rPr>
          <w:vertAlign w:val="baseline"/>
        </w:rPr>
        <w:t>4 with 4NH</w:t>
      </w:r>
      <w:r>
        <w:rPr>
          <w:vertAlign w:val="subscript"/>
        </w:rPr>
        <w:t>2</w:t>
      </w:r>
      <w:r>
        <w:rPr>
          <w:vertAlign w:val="baseline"/>
        </w:rPr>
        <w:t>SO</w:t>
      </w:r>
      <w:r>
        <w:rPr>
          <w:vertAlign w:val="subscript"/>
        </w:rPr>
        <w:t>4</w:t>
      </w:r>
      <w:r>
        <w:rPr>
          <w:vertAlign w:val="baseline"/>
        </w:rPr>
        <w:t> at a liquor ratio of 1:40) solution in 0.055% acetone for 1, 2, 3</w:t>
      </w:r>
      <w:r>
        <w:rPr>
          <w:spacing w:val="1"/>
          <w:vertAlign w:val="baseline"/>
        </w:rPr>
        <w:t> </w:t>
      </w:r>
      <w:r>
        <w:rPr>
          <w:vertAlign w:val="baseline"/>
        </w:rPr>
        <w:t>and 4 hours of treatment respectively. After each treatment, the fibres were</w:t>
      </w:r>
      <w:r>
        <w:rPr>
          <w:spacing w:val="1"/>
          <w:vertAlign w:val="baseline"/>
        </w:rPr>
        <w:t> </w:t>
      </w:r>
      <w:r>
        <w:rPr>
          <w:vertAlign w:val="baseline"/>
        </w:rPr>
        <w:t>thoroughly washed several times with distilled water until pH 7. Thenthe fibres</w:t>
      </w:r>
      <w:r>
        <w:rPr>
          <w:spacing w:val="1"/>
          <w:vertAlign w:val="baseline"/>
        </w:rPr>
        <w:t> </w:t>
      </w:r>
      <w:r>
        <w:rPr>
          <w:vertAlign w:val="baseline"/>
        </w:rPr>
        <w:t>were decanted to dry in air for 48 hours. The fibre lengths and thickess used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-1"/>
          <w:vertAlign w:val="baseline"/>
        </w:rPr>
        <w:t> </w:t>
      </w:r>
      <w:r>
        <w:rPr>
          <w:vertAlign w:val="baseline"/>
        </w:rPr>
        <w:t>190mm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0.6mm</w:t>
      </w:r>
      <w:r>
        <w:rPr>
          <w:spacing w:val="-3"/>
          <w:vertAlign w:val="baseline"/>
        </w:rPr>
        <w:t> </w:t>
      </w:r>
      <w:r>
        <w:rPr>
          <w:vertAlign w:val="baseline"/>
        </w:rPr>
        <w:t>respectively.</w:t>
      </w:r>
    </w:p>
    <w:p>
      <w:pPr>
        <w:pStyle w:val="Heading2"/>
        <w:numPr>
          <w:ilvl w:val="3"/>
          <w:numId w:val="15"/>
        </w:numPr>
        <w:tabs>
          <w:tab w:pos="2043" w:val="left" w:leader="none"/>
        </w:tabs>
        <w:spacing w:line="240" w:lineRule="auto" w:before="5" w:after="0"/>
        <w:ind w:left="2042" w:right="0" w:hanging="843"/>
        <w:jc w:val="both"/>
      </w:pPr>
      <w:r>
        <w:rPr/>
        <w:t>Acetylation</w:t>
      </w:r>
      <w:r>
        <w:rPr>
          <w:spacing w:val="-4"/>
        </w:rPr>
        <w:t> </w:t>
      </w:r>
      <w:r>
        <w:rPr/>
        <w:t>treatment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Acetylation treatment of fibre was reported to improve the fibre-nature</w:t>
      </w:r>
      <w:r>
        <w:rPr>
          <w:spacing w:val="1"/>
        </w:rPr>
        <w:t> </w:t>
      </w:r>
      <w:r>
        <w:rPr/>
        <w:t>adhession. The procedure included</w:t>
      </w:r>
      <w:r>
        <w:rPr>
          <w:spacing w:val="1"/>
        </w:rPr>
        <w:t> </w:t>
      </w:r>
      <w:r>
        <w:rPr/>
        <w:t>an alkali treatment initially</w:t>
      </w:r>
      <w:r>
        <w:rPr>
          <w:spacing w:val="1"/>
        </w:rPr>
        <w:t> </w:t>
      </w:r>
      <w:r>
        <w:rPr/>
        <w:t>followed by</w:t>
      </w:r>
      <w:r>
        <w:rPr>
          <w:spacing w:val="1"/>
        </w:rPr>
        <w:t> </w:t>
      </w:r>
      <w:r>
        <w:rPr/>
        <w:t>acetylation.</w:t>
      </w:r>
      <w:r>
        <w:rPr>
          <w:spacing w:val="70"/>
        </w:rPr>
        <w:t> </w:t>
      </w:r>
      <w:r>
        <w:rPr/>
        <w:t>20g of Banana peduncle fibres were immensed in 5% NaOH for 1</w:t>
      </w:r>
      <w:r>
        <w:rPr>
          <w:spacing w:val="1"/>
        </w:rPr>
        <w:t> </w:t>
      </w:r>
      <w:r>
        <w:rPr/>
        <w:t>hr at 30</w:t>
      </w:r>
      <w:r>
        <w:rPr>
          <w:vertAlign w:val="superscript"/>
        </w:rPr>
        <w:t>0</w:t>
      </w:r>
      <w:r>
        <w:rPr>
          <w:vertAlign w:val="baseline"/>
        </w:rPr>
        <w:t>C. The alkaline-treated fibres were soaked in 5% glacial acetic acid for</w:t>
      </w:r>
      <w:r>
        <w:rPr>
          <w:spacing w:val="1"/>
          <w:vertAlign w:val="baseline"/>
        </w:rPr>
        <w:t> </w:t>
      </w:r>
      <w:r>
        <w:rPr>
          <w:vertAlign w:val="baseline"/>
        </w:rPr>
        <w:t>1hr at optimum temperature 100</w:t>
      </w:r>
      <w:r>
        <w:rPr>
          <w:vertAlign w:val="superscript"/>
        </w:rPr>
        <w:t>0</w:t>
      </w:r>
      <w:r>
        <w:rPr>
          <w:vertAlign w:val="baseline"/>
        </w:rPr>
        <w:t>C using water bath. It was decanted and soaked</w:t>
      </w:r>
      <w:r>
        <w:rPr>
          <w:spacing w:val="-67"/>
          <w:vertAlign w:val="baseline"/>
        </w:rPr>
        <w:t> </w:t>
      </w:r>
      <w:r>
        <w:rPr>
          <w:vertAlign w:val="baseline"/>
        </w:rPr>
        <w:t>in an acetic anhydride containing one drop of concentrated H</w:t>
      </w:r>
      <w:r>
        <w:rPr>
          <w:vertAlign w:val="subscript"/>
        </w:rPr>
        <w:t>2</w:t>
      </w:r>
      <w:r>
        <w:rPr>
          <w:vertAlign w:val="baseline"/>
        </w:rPr>
        <w:t>SO</w:t>
      </w:r>
      <w:r>
        <w:rPr>
          <w:vertAlign w:val="subscript"/>
        </w:rPr>
        <w:t>4</w:t>
      </w:r>
      <w:r>
        <w:rPr>
          <w:vertAlign w:val="baseline"/>
        </w:rPr>
        <w:t> for 5mins.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treatment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5%</w:t>
      </w:r>
      <w:r>
        <w:rPr>
          <w:spacing w:val="1"/>
          <w:vertAlign w:val="baseline"/>
        </w:rPr>
        <w:t> </w:t>
      </w:r>
      <w:r>
        <w:rPr>
          <w:vertAlign w:val="baseline"/>
        </w:rPr>
        <w:t>glacial</w:t>
      </w:r>
      <w:r>
        <w:rPr>
          <w:spacing w:val="1"/>
          <w:vertAlign w:val="baseline"/>
        </w:rPr>
        <w:t> </w:t>
      </w:r>
      <w:r>
        <w:rPr>
          <w:vertAlign w:val="baseline"/>
        </w:rPr>
        <w:t>acetic</w:t>
      </w:r>
      <w:r>
        <w:rPr>
          <w:spacing w:val="1"/>
          <w:vertAlign w:val="baseline"/>
        </w:rPr>
        <w:t> </w:t>
      </w:r>
      <w:r>
        <w:rPr>
          <w:vertAlign w:val="baseline"/>
        </w:rPr>
        <w:t>acid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done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2,</w:t>
      </w:r>
      <w:r>
        <w:rPr>
          <w:spacing w:val="1"/>
          <w:vertAlign w:val="baseline"/>
        </w:rPr>
        <w:t> </w:t>
      </w:r>
      <w:r>
        <w:rPr>
          <w:vertAlign w:val="baseline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4</w:t>
      </w:r>
      <w:r>
        <w:rPr>
          <w:spacing w:val="1"/>
          <w:vertAlign w:val="baseline"/>
        </w:rPr>
        <w:t> </w:t>
      </w:r>
      <w:r>
        <w:rPr>
          <w:vertAlign w:val="baseline"/>
        </w:rPr>
        <w:t>hours</w:t>
      </w:r>
      <w:r>
        <w:rPr>
          <w:spacing w:val="-67"/>
          <w:vertAlign w:val="baseline"/>
        </w:rPr>
        <w:t> </w:t>
      </w:r>
      <w:r>
        <w:rPr>
          <w:vertAlign w:val="baseline"/>
        </w:rPr>
        <w:t>respectively at</w:t>
      </w:r>
      <w:r>
        <w:rPr>
          <w:spacing w:val="1"/>
          <w:vertAlign w:val="baseline"/>
        </w:rPr>
        <w:t> </w:t>
      </w:r>
      <w:r>
        <w:rPr>
          <w:vertAlign w:val="baseline"/>
        </w:rPr>
        <w:t>subsequent</w:t>
      </w:r>
      <w:r>
        <w:rPr>
          <w:spacing w:val="1"/>
          <w:vertAlign w:val="baseline"/>
        </w:rPr>
        <w:t> </w:t>
      </w:r>
      <w:r>
        <w:rPr>
          <w:vertAlign w:val="baseline"/>
        </w:rPr>
        <w:t>treatments</w:t>
      </w:r>
      <w:r>
        <w:rPr>
          <w:spacing w:val="1"/>
          <w:vertAlign w:val="baseline"/>
        </w:rPr>
        <w:t> </w:t>
      </w:r>
      <w:r>
        <w:rPr>
          <w:vertAlign w:val="baseline"/>
        </w:rPr>
        <w:t>of test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sample.</w:t>
      </w:r>
      <w:r>
        <w:rPr>
          <w:spacing w:val="1"/>
          <w:vertAlign w:val="baseline"/>
        </w:rPr>
        <w:t> </w:t>
      </w:r>
      <w:r>
        <w:rPr>
          <w:vertAlign w:val="baseline"/>
        </w:rPr>
        <w:t>The treated</w:t>
      </w:r>
      <w:r>
        <w:rPr>
          <w:spacing w:val="1"/>
          <w:vertAlign w:val="baseline"/>
        </w:rPr>
        <w:t> </w:t>
      </w:r>
      <w:r>
        <w:rPr>
          <w:vertAlign w:val="baseline"/>
        </w:rPr>
        <w:t>fibres</w:t>
      </w:r>
      <w:r>
        <w:rPr>
          <w:spacing w:val="70"/>
          <w:vertAlign w:val="baseline"/>
        </w:rPr>
        <w:t> </w:t>
      </w:r>
      <w:r>
        <w:rPr>
          <w:vertAlign w:val="baseline"/>
        </w:rPr>
        <w:t>were</w:t>
      </w:r>
      <w:r>
        <w:rPr>
          <w:spacing w:val="-67"/>
          <w:vertAlign w:val="baseline"/>
        </w:rPr>
        <w:t> </w:t>
      </w:r>
      <w:r>
        <w:rPr>
          <w:vertAlign w:val="baseline"/>
        </w:rPr>
        <w:t>then filtererd and washed in clean water until pH 7 and dried in an oven at 45</w:t>
      </w:r>
      <w:r>
        <w:rPr>
          <w:vertAlign w:val="superscript"/>
        </w:rPr>
        <w:t>0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for 1hour. Fibres lengths of 190mm and diameter 0.6mm were used for this</w:t>
      </w:r>
      <w:r>
        <w:rPr>
          <w:spacing w:val="1"/>
          <w:vertAlign w:val="baseline"/>
        </w:rPr>
        <w:t> </w:t>
      </w:r>
      <w:r>
        <w:rPr>
          <w:vertAlign w:val="baseline"/>
        </w:rPr>
        <w:t>modification process.</w:t>
      </w:r>
    </w:p>
    <w:p>
      <w:pPr>
        <w:pStyle w:val="BodyText"/>
        <w:spacing w:line="480" w:lineRule="auto" w:before="3"/>
        <w:ind w:left="1200" w:right="1333" w:firstLine="719"/>
        <w:jc w:val="both"/>
      </w:pPr>
      <w:r>
        <w:rPr/>
        <w:t>The</w:t>
      </w:r>
      <w:r>
        <w:rPr>
          <w:spacing w:val="64"/>
        </w:rPr>
        <w:t> </w:t>
      </w:r>
      <w:r>
        <w:rPr/>
        <w:t>choice</w:t>
      </w:r>
      <w:r>
        <w:rPr>
          <w:spacing w:val="65"/>
        </w:rPr>
        <w:t> </w:t>
      </w:r>
      <w:r>
        <w:rPr/>
        <w:t>of</w:t>
      </w:r>
      <w:r>
        <w:rPr>
          <w:spacing w:val="65"/>
        </w:rPr>
        <w:t> </w:t>
      </w:r>
      <w:r>
        <w:rPr/>
        <w:t>acetylation</w:t>
      </w:r>
      <w:r>
        <w:rPr>
          <w:spacing w:val="63"/>
        </w:rPr>
        <w:t> </w:t>
      </w:r>
      <w:r>
        <w:rPr/>
        <w:t>temperature</w:t>
      </w:r>
      <w:r>
        <w:rPr>
          <w:spacing w:val="65"/>
        </w:rPr>
        <w:t> </w:t>
      </w:r>
      <w:r>
        <w:rPr/>
        <w:t>of</w:t>
      </w:r>
      <w:r>
        <w:rPr>
          <w:spacing w:val="65"/>
        </w:rPr>
        <w:t> </w:t>
      </w:r>
      <w:r>
        <w:rPr/>
        <w:t>100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64"/>
          <w:vertAlign w:val="baseline"/>
        </w:rPr>
        <w:t> </w:t>
      </w:r>
      <w:r>
        <w:rPr>
          <w:vertAlign w:val="baseline"/>
        </w:rPr>
        <w:t>for</w:t>
      </w:r>
      <w:r>
        <w:rPr>
          <w:spacing w:val="65"/>
          <w:vertAlign w:val="baseline"/>
        </w:rPr>
        <w:t> </w:t>
      </w:r>
      <w:r>
        <w:rPr>
          <w:vertAlign w:val="baseline"/>
        </w:rPr>
        <w:t>the</w:t>
      </w:r>
      <w:r>
        <w:rPr>
          <w:spacing w:val="65"/>
          <w:vertAlign w:val="baseline"/>
        </w:rPr>
        <w:t> </w:t>
      </w:r>
      <w:r>
        <w:rPr>
          <w:vertAlign w:val="baseline"/>
        </w:rPr>
        <w:t>research</w:t>
      </w:r>
      <w:r>
        <w:rPr>
          <w:spacing w:val="65"/>
          <w:vertAlign w:val="baseline"/>
        </w:rPr>
        <w:t> </w:t>
      </w:r>
      <w:r>
        <w:rPr>
          <w:vertAlign w:val="baseline"/>
        </w:rPr>
        <w:t>was</w:t>
      </w:r>
      <w:r>
        <w:rPr>
          <w:spacing w:val="-67"/>
          <w:vertAlign w:val="baseline"/>
        </w:rPr>
        <w:t> </w:t>
      </w:r>
      <w:r>
        <w:rPr>
          <w:vertAlign w:val="baseline"/>
        </w:rPr>
        <w:t>taken from (Callur &amp; Meke, 2008). Acetylation reaction temperature of 120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42"/>
          <w:vertAlign w:val="baseline"/>
        </w:rPr>
        <w:t> </w:t>
      </w:r>
      <w:r>
        <w:rPr>
          <w:vertAlign w:val="baseline"/>
        </w:rPr>
        <w:t>above</w:t>
      </w:r>
      <w:r>
        <w:rPr>
          <w:spacing w:val="40"/>
          <w:vertAlign w:val="baseline"/>
        </w:rPr>
        <w:t> </w:t>
      </w:r>
      <w:r>
        <w:rPr>
          <w:vertAlign w:val="baseline"/>
        </w:rPr>
        <w:t>had</w:t>
      </w:r>
      <w:r>
        <w:rPr>
          <w:spacing w:val="43"/>
          <w:vertAlign w:val="baseline"/>
        </w:rPr>
        <w:t> </w:t>
      </w:r>
      <w:r>
        <w:rPr>
          <w:vertAlign w:val="baseline"/>
        </w:rPr>
        <w:t>resulted</w:t>
      </w:r>
      <w:r>
        <w:rPr>
          <w:spacing w:val="41"/>
          <w:vertAlign w:val="baseline"/>
        </w:rPr>
        <w:t> </w:t>
      </w:r>
      <w:r>
        <w:rPr>
          <w:vertAlign w:val="baseline"/>
        </w:rPr>
        <w:t>in</w:t>
      </w:r>
      <w:r>
        <w:rPr>
          <w:spacing w:val="41"/>
          <w:vertAlign w:val="baseline"/>
        </w:rPr>
        <w:t> </w:t>
      </w:r>
      <w:r>
        <w:rPr>
          <w:vertAlign w:val="baseline"/>
        </w:rPr>
        <w:t>the</w:t>
      </w:r>
      <w:r>
        <w:rPr>
          <w:spacing w:val="43"/>
          <w:vertAlign w:val="baseline"/>
        </w:rPr>
        <w:t> </w:t>
      </w:r>
      <w:r>
        <w:rPr>
          <w:vertAlign w:val="baseline"/>
        </w:rPr>
        <w:t>reduction</w:t>
      </w:r>
      <w:r>
        <w:rPr>
          <w:spacing w:val="41"/>
          <w:vertAlign w:val="baseline"/>
        </w:rPr>
        <w:t> </w:t>
      </w:r>
      <w:r>
        <w:rPr>
          <w:vertAlign w:val="baseline"/>
        </w:rPr>
        <w:t>in</w:t>
      </w:r>
      <w:r>
        <w:rPr>
          <w:spacing w:val="43"/>
          <w:vertAlign w:val="baseline"/>
        </w:rPr>
        <w:t> </w:t>
      </w:r>
      <w:r>
        <w:rPr>
          <w:vertAlign w:val="baseline"/>
        </w:rPr>
        <w:t>tensile</w:t>
      </w:r>
      <w:r>
        <w:rPr>
          <w:spacing w:val="40"/>
          <w:vertAlign w:val="baseline"/>
        </w:rPr>
        <w:t> </w:t>
      </w:r>
      <w:r>
        <w:rPr>
          <w:vertAlign w:val="baseline"/>
        </w:rPr>
        <w:t>properties</w:t>
      </w:r>
      <w:r>
        <w:rPr>
          <w:spacing w:val="41"/>
          <w:vertAlign w:val="baseline"/>
        </w:rPr>
        <w:t> </w:t>
      </w:r>
      <w:r>
        <w:rPr>
          <w:vertAlign w:val="baseline"/>
        </w:rPr>
        <w:t>by</w:t>
      </w:r>
      <w:r>
        <w:rPr>
          <w:spacing w:val="39"/>
          <w:vertAlign w:val="baseline"/>
        </w:rPr>
        <w:t> </w:t>
      </w:r>
      <w:r>
        <w:rPr>
          <w:vertAlign w:val="baseline"/>
        </w:rPr>
        <w:t>reducing</w:t>
      </w:r>
      <w:r>
        <w:rPr>
          <w:spacing w:val="41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ind w:left="1200"/>
        <w:jc w:val="both"/>
      </w:pPr>
      <w:r>
        <w:rPr/>
        <w:t>fibre</w:t>
      </w:r>
      <w:r>
        <w:rPr>
          <w:spacing w:val="132"/>
        </w:rPr>
        <w:t> </w:t>
      </w:r>
      <w:r>
        <w:rPr/>
        <w:t>structures</w:t>
      </w:r>
      <w:r>
        <w:rPr>
          <w:spacing w:val="134"/>
        </w:rPr>
        <w:t> </w:t>
      </w:r>
      <w:r>
        <w:rPr/>
        <w:t>(stress,</w:t>
      </w:r>
      <w:r>
        <w:rPr>
          <w:spacing w:val="132"/>
        </w:rPr>
        <w:t> </w:t>
      </w:r>
      <w:r>
        <w:rPr/>
        <w:t>modulus</w:t>
      </w:r>
      <w:r>
        <w:rPr>
          <w:spacing w:val="131"/>
        </w:rPr>
        <w:t> </w:t>
      </w:r>
      <w:r>
        <w:rPr/>
        <w:t>and</w:t>
      </w:r>
      <w:r>
        <w:rPr>
          <w:spacing w:val="131"/>
        </w:rPr>
        <w:t> </w:t>
      </w:r>
      <w:r>
        <w:rPr/>
        <w:t>elongation</w:t>
      </w:r>
      <w:r>
        <w:rPr>
          <w:spacing w:val="131"/>
        </w:rPr>
        <w:t> </w:t>
      </w:r>
      <w:r>
        <w:rPr/>
        <w:t>at</w:t>
      </w:r>
      <w:r>
        <w:rPr>
          <w:spacing w:val="131"/>
        </w:rPr>
        <w:t> </w:t>
      </w:r>
      <w:r>
        <w:rPr/>
        <w:t>break).</w:t>
      </w:r>
      <w:r>
        <w:rPr>
          <w:spacing w:val="132"/>
        </w:rPr>
        <w:t> </w:t>
      </w:r>
      <w:r>
        <w:rPr/>
        <w:t>However</w:t>
      </w:r>
      <w:r>
        <w:rPr>
          <w:spacing w:val="130"/>
        </w:rPr>
        <w:t> </w:t>
      </w:r>
      <w:r>
        <w:rPr/>
        <w:t>at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101"/>
        <w:ind w:left="1200" w:right="1335"/>
        <w:jc w:val="both"/>
      </w:pPr>
      <w:r>
        <w:rPr/>
        <w:t>100</w:t>
      </w:r>
      <w:r>
        <w:rPr>
          <w:vertAlign w:val="superscript"/>
        </w:rPr>
        <w:t>o</w:t>
      </w:r>
      <w:r>
        <w:rPr>
          <w:vertAlign w:val="baseline"/>
        </w:rPr>
        <w:t>C,acetylated</w:t>
      </w:r>
      <w:r>
        <w:rPr>
          <w:spacing w:val="1"/>
          <w:vertAlign w:val="baseline"/>
        </w:rPr>
        <w:t> </w:t>
      </w:r>
      <w:r>
        <w:rPr>
          <w:vertAlign w:val="baseline"/>
        </w:rPr>
        <w:t>fibre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samples</w:t>
      </w:r>
      <w:r>
        <w:rPr>
          <w:spacing w:val="1"/>
          <w:vertAlign w:val="baseline"/>
        </w:rPr>
        <w:t> </w:t>
      </w:r>
      <w:r>
        <w:rPr>
          <w:vertAlign w:val="baseline"/>
        </w:rPr>
        <w:t>exhibited</w:t>
      </w:r>
      <w:r>
        <w:rPr>
          <w:spacing w:val="1"/>
          <w:vertAlign w:val="baseline"/>
        </w:rPr>
        <w:t> </w:t>
      </w:r>
      <w:r>
        <w:rPr>
          <w:vertAlign w:val="baseline"/>
        </w:rPr>
        <w:t>improved</w:t>
      </w:r>
      <w:r>
        <w:rPr>
          <w:spacing w:val="1"/>
          <w:vertAlign w:val="baseline"/>
        </w:rPr>
        <w:t> </w:t>
      </w:r>
      <w:r>
        <w:rPr>
          <w:vertAlign w:val="baseline"/>
        </w:rPr>
        <w:t>mechanical</w:t>
      </w:r>
      <w:r>
        <w:rPr>
          <w:spacing w:val="1"/>
          <w:vertAlign w:val="baseline"/>
        </w:rPr>
        <w:t> </w:t>
      </w:r>
      <w:r>
        <w:rPr>
          <w:vertAlign w:val="baseline"/>
        </w:rPr>
        <w:t>properties</w:t>
      </w:r>
      <w:r>
        <w:rPr>
          <w:spacing w:val="1"/>
          <w:vertAlign w:val="baseline"/>
        </w:rPr>
        <w:t> </w:t>
      </w:r>
      <w:r>
        <w:rPr>
          <w:vertAlign w:val="baseline"/>
        </w:rPr>
        <w:t>(Tensile</w:t>
      </w:r>
      <w:r>
        <w:rPr>
          <w:spacing w:val="1"/>
          <w:vertAlign w:val="baseline"/>
        </w:rPr>
        <w:t> </w:t>
      </w:r>
      <w:r>
        <w:rPr>
          <w:vertAlign w:val="baseline"/>
        </w:rPr>
        <w:t>strength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modulus) but</w:t>
      </w:r>
      <w:r>
        <w:rPr>
          <w:spacing w:val="1"/>
          <w:vertAlign w:val="baseline"/>
        </w:rPr>
        <w:t> </w:t>
      </w:r>
      <w:r>
        <w:rPr>
          <w:vertAlign w:val="baseline"/>
        </w:rPr>
        <w:t>elongation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break is</w:t>
      </w:r>
      <w:r>
        <w:rPr>
          <w:spacing w:val="70"/>
          <w:vertAlign w:val="baseline"/>
        </w:rPr>
        <w:t> </w:t>
      </w:r>
      <w:r>
        <w:rPr>
          <w:vertAlign w:val="baseline"/>
        </w:rPr>
        <w:t>slightly reduced at</w:t>
      </w:r>
      <w:r>
        <w:rPr>
          <w:spacing w:val="-67"/>
          <w:vertAlign w:val="baseline"/>
        </w:rPr>
        <w:t> </w:t>
      </w:r>
      <w:r>
        <w:rPr>
          <w:vertAlign w:val="baseline"/>
        </w:rPr>
        <w:t>high fibre loading of composites. Similar observations were made by (Kuncoro,</w:t>
      </w:r>
      <w:r>
        <w:rPr>
          <w:spacing w:val="1"/>
          <w:vertAlign w:val="baseline"/>
        </w:rPr>
        <w:t> </w:t>
      </w:r>
      <w:r>
        <w:rPr>
          <w:vertAlign w:val="baseline"/>
        </w:rPr>
        <w:t>Andy, Robbi, &amp; Yohor, 2007; Wang, Kabir, &amp; Lau, 2015; &amp; Anike, Onuegbu,</w:t>
      </w:r>
      <w:r>
        <w:rPr>
          <w:spacing w:val="1"/>
          <w:vertAlign w:val="baseline"/>
        </w:rPr>
        <w:t> </w:t>
      </w:r>
      <w:r>
        <w:rPr>
          <w:vertAlign w:val="baseline"/>
        </w:rPr>
        <w:t>Ugochukwu,</w:t>
      </w:r>
      <w:r>
        <w:rPr>
          <w:spacing w:val="-2"/>
          <w:vertAlign w:val="baseline"/>
        </w:rPr>
        <w:t> </w:t>
      </w:r>
      <w:r>
        <w:rPr>
          <w:vertAlign w:val="baseline"/>
        </w:rPr>
        <w:t>&amp; Ezuh,</w:t>
      </w:r>
      <w:r>
        <w:rPr>
          <w:spacing w:val="-3"/>
          <w:vertAlign w:val="baseline"/>
        </w:rPr>
        <w:t> </w:t>
      </w:r>
      <w:r>
        <w:rPr>
          <w:vertAlign w:val="baseline"/>
        </w:rPr>
        <w:t>2015).</w:t>
      </w:r>
    </w:p>
    <w:p>
      <w:pPr>
        <w:pStyle w:val="Heading2"/>
        <w:numPr>
          <w:ilvl w:val="2"/>
          <w:numId w:val="15"/>
        </w:numPr>
        <w:tabs>
          <w:tab w:pos="1832" w:val="left" w:leader="none"/>
        </w:tabs>
        <w:spacing w:line="240" w:lineRule="auto" w:before="4" w:after="0"/>
        <w:ind w:left="1831" w:right="0" w:hanging="632"/>
        <w:jc w:val="both"/>
      </w:pPr>
      <w:r>
        <w:rPr/>
        <w:t>Composites</w:t>
      </w:r>
      <w:r>
        <w:rPr>
          <w:spacing w:val="-5"/>
        </w:rPr>
        <w:t> </w:t>
      </w:r>
      <w:r>
        <w:rPr/>
        <w:t>preparation</w:t>
      </w:r>
    </w:p>
    <w:p>
      <w:pPr>
        <w:pStyle w:val="BodyText"/>
        <w:spacing w:before="9"/>
        <w:rPr>
          <w:b/>
          <w:sz w:val="27"/>
        </w:rPr>
      </w:pPr>
    </w:p>
    <w:p>
      <w:pPr>
        <w:pStyle w:val="ListParagraph"/>
        <w:numPr>
          <w:ilvl w:val="3"/>
          <w:numId w:val="15"/>
        </w:numPr>
        <w:tabs>
          <w:tab w:pos="2043" w:val="left" w:leader="none"/>
        </w:tabs>
        <w:spacing w:line="240" w:lineRule="auto" w:before="0" w:after="0"/>
        <w:ind w:left="2042" w:right="0" w:hanging="843"/>
        <w:jc w:val="both"/>
        <w:rPr>
          <w:sz w:val="28"/>
        </w:rPr>
      </w:pPr>
      <w:r>
        <w:rPr>
          <w:sz w:val="28"/>
        </w:rPr>
        <w:t>Formulation</w:t>
      </w:r>
      <w:r>
        <w:rPr>
          <w:spacing w:val="-8"/>
          <w:sz w:val="28"/>
        </w:rPr>
        <w:t> </w:t>
      </w:r>
      <w:r>
        <w:rPr>
          <w:sz w:val="28"/>
        </w:rPr>
        <w:t>of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7"/>
          <w:sz w:val="28"/>
        </w:rPr>
        <w:t> </w:t>
      </w:r>
      <w:r>
        <w:rPr>
          <w:sz w:val="28"/>
        </w:rPr>
        <w:t>proposed</w:t>
      </w:r>
      <w:r>
        <w:rPr>
          <w:spacing w:val="-4"/>
          <w:sz w:val="28"/>
        </w:rPr>
        <w:t> </w:t>
      </w:r>
      <w:r>
        <w:rPr>
          <w:sz w:val="28"/>
        </w:rPr>
        <w:t>composites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A</w:t>
      </w:r>
      <w:r>
        <w:rPr>
          <w:spacing w:val="1"/>
        </w:rPr>
        <w:t> </w:t>
      </w:r>
      <w:r>
        <w:rPr/>
        <w:t>basis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302.40g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coposite</w:t>
      </w:r>
      <w:r>
        <w:rPr>
          <w:spacing w:val="1"/>
        </w:rPr>
        <w:t> </w:t>
      </w:r>
      <w:r>
        <w:rPr/>
        <w:t>composition. This was derived from the density of polyester and dimensions 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fabrication</w:t>
      </w:r>
      <w:r>
        <w:rPr>
          <w:spacing w:val="1"/>
        </w:rPr>
        <w:t> </w:t>
      </w:r>
      <w:r>
        <w:rPr/>
        <w:t>mould.</w:t>
      </w:r>
    </w:p>
    <w:p>
      <w:pPr>
        <w:pStyle w:val="BodyText"/>
        <w:spacing w:line="273" w:lineRule="exact" w:before="84"/>
        <w:ind w:left="1200"/>
        <w:jc w:val="both"/>
        <w:rPr>
          <w:rFonts w:ascii="Cambria Math" w:hAnsi="Cambria Math" w:cs="Cambria Math" w:eastAsia="Cambria Math"/>
        </w:rPr>
      </w:pPr>
      <w:r>
        <w:rPr/>
        <w:pict>
          <v:rect style="position:absolute;margin-left:138.860001pt;margin-top:13.062759pt;width:53.064pt;height:.95999pt;mso-position-horizontal-relative:page;mso-position-vertical-relative:paragraph;z-index:-22468608" filled="true" fillcolor="#000000" stroked="false">
            <v:fill type="solid"/>
            <w10:wrap type="none"/>
          </v:rect>
        </w:pict>
      </w:r>
      <w:r>
        <w:rPr>
          <w:w w:val="105"/>
        </w:rPr>
        <w:t>Density</w:t>
      </w:r>
      <w:r>
        <w:rPr>
          <w:spacing w:val="-8"/>
          <w:w w:val="105"/>
        </w:rPr>
        <w:t> </w:t>
      </w:r>
      <w:r>
        <w:rPr>
          <w:w w:val="105"/>
        </w:rPr>
        <w:t>(ϼ)</w:t>
      </w:r>
      <w:r>
        <w:rPr>
          <w:spacing w:val="2"/>
          <w:w w:val="105"/>
        </w:rPr>
        <w:t> </w:t>
      </w:r>
      <w:r>
        <w:rPr>
          <w:rFonts w:ascii="Cambria Math" w:hAnsi="Cambria Math" w:cs="Cambria Math" w:eastAsia="Cambria Math"/>
          <w:w w:val="105"/>
          <w:vertAlign w:val="superscript"/>
        </w:rPr>
        <w:t>𝑀𝑎𝑠𝑠</w:t>
      </w:r>
      <w:r>
        <w:rPr>
          <w:rFonts w:ascii="Cambria Math" w:hAnsi="Cambria Math" w:cs="Cambria Math" w:eastAsia="Cambria Math"/>
          <w:spacing w:val="15"/>
          <w:w w:val="105"/>
          <w:vertAlign w:val="baseline"/>
        </w:rPr>
        <w:t> </w:t>
      </w:r>
      <w:r>
        <w:rPr>
          <w:rFonts w:ascii="Cambria Math" w:hAnsi="Cambria Math" w:cs="Cambria Math" w:eastAsia="Cambria Math"/>
          <w:w w:val="105"/>
          <w:vertAlign w:val="superscript"/>
        </w:rPr>
        <w:t>(𝑚)</w:t>
      </w:r>
    </w:p>
    <w:p>
      <w:pPr>
        <w:spacing w:line="179" w:lineRule="exact" w:before="0"/>
        <w:ind w:left="2537" w:right="0" w:firstLine="0"/>
        <w:jc w:val="left"/>
        <w:rPr>
          <w:rFonts w:ascii="Cambria Math" w:eastAsia="Cambria Math"/>
          <w:sz w:val="20"/>
        </w:rPr>
      </w:pPr>
      <w:r>
        <w:rPr>
          <w:rFonts w:ascii="Cambria Math" w:eastAsia="Cambria Math"/>
          <w:sz w:val="20"/>
        </w:rPr>
        <w:t>𝑣𝑜𝑙𝑢𝑚𝑒</w:t>
      </w:r>
      <w:r>
        <w:rPr>
          <w:rFonts w:ascii="Cambria Math" w:eastAsia="Cambria Math"/>
          <w:spacing w:val="33"/>
          <w:sz w:val="20"/>
        </w:rPr>
        <w:t> </w:t>
      </w:r>
      <w:r>
        <w:rPr>
          <w:rFonts w:ascii="Cambria Math" w:eastAsia="Cambria Math"/>
          <w:sz w:val="20"/>
        </w:rPr>
        <w:t>(𝑣)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89"/>
        <w:ind w:left="1200"/>
      </w:pPr>
      <w:r>
        <w:rPr/>
        <w:t>m=</w:t>
      </w:r>
      <w:r>
        <w:rPr>
          <w:spacing w:val="-2"/>
        </w:rPr>
        <w:t> </w:t>
      </w:r>
      <w:r>
        <w:rPr/>
        <w:t>ϼv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2" w:lineRule="auto"/>
        <w:ind w:left="1200" w:right="5732"/>
      </w:pPr>
      <w:r>
        <w:rPr/>
        <w:t>m =</w:t>
      </w:r>
      <w:r>
        <w:rPr>
          <w:spacing w:val="3"/>
        </w:rPr>
        <w:t> </w:t>
      </w:r>
      <w:r>
        <w:rPr/>
        <w:t>1.12g/cm</w:t>
      </w:r>
      <w:r>
        <w:rPr>
          <w:vertAlign w:val="superscript"/>
        </w:rPr>
        <w:t>3</w:t>
      </w:r>
      <w:r>
        <w:rPr>
          <w:spacing w:val="4"/>
          <w:vertAlign w:val="baseline"/>
        </w:rPr>
        <w:t> </w:t>
      </w:r>
      <w:r>
        <w:rPr>
          <w:vertAlign w:val="baseline"/>
        </w:rPr>
        <w:t>x</w:t>
      </w:r>
      <w:r>
        <w:rPr>
          <w:spacing w:val="4"/>
          <w:vertAlign w:val="baseline"/>
        </w:rPr>
        <w:t> </w:t>
      </w:r>
      <w:r>
        <w:rPr>
          <w:vertAlign w:val="baseline"/>
        </w:rPr>
        <w:t>(30</w:t>
      </w:r>
      <w:r>
        <w:rPr>
          <w:spacing w:val="1"/>
          <w:vertAlign w:val="baseline"/>
        </w:rPr>
        <w:t> </w:t>
      </w:r>
      <w:r>
        <w:rPr>
          <w:vertAlign w:val="baseline"/>
        </w:rPr>
        <w:t>x</w:t>
      </w:r>
      <w:r>
        <w:rPr>
          <w:spacing w:val="5"/>
          <w:vertAlign w:val="baseline"/>
        </w:rPr>
        <w:t> </w:t>
      </w:r>
      <w:r>
        <w:rPr>
          <w:vertAlign w:val="baseline"/>
        </w:rPr>
        <w:t>30</w:t>
      </w:r>
      <w:r>
        <w:rPr>
          <w:spacing w:val="5"/>
          <w:vertAlign w:val="baseline"/>
        </w:rPr>
        <w:t> </w:t>
      </w:r>
      <w:r>
        <w:rPr>
          <w:vertAlign w:val="baseline"/>
        </w:rPr>
        <w:t>x 0.3)cm</w:t>
      </w:r>
      <w:r>
        <w:rPr>
          <w:vertAlign w:val="super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Total</w:t>
      </w:r>
      <w:r>
        <w:rPr>
          <w:spacing w:val="-2"/>
          <w:vertAlign w:val="baseline"/>
        </w:rPr>
        <w:t> </w:t>
      </w:r>
      <w:r>
        <w:rPr>
          <w:vertAlign w:val="baseline"/>
        </w:rPr>
        <w:t>Mass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Composites</w:t>
      </w:r>
      <w:r>
        <w:rPr>
          <w:spacing w:val="-1"/>
          <w:vertAlign w:val="baseline"/>
        </w:rPr>
        <w:t> </w:t>
      </w:r>
      <w:r>
        <w:rPr>
          <w:vertAlign w:val="baseline"/>
        </w:rPr>
        <w:t>(m)</w:t>
      </w:r>
      <w:r>
        <w:rPr>
          <w:spacing w:val="-3"/>
          <w:vertAlign w:val="baseline"/>
        </w:rPr>
        <w:t> </w:t>
      </w:r>
      <w:r>
        <w:rPr>
          <w:vertAlign w:val="baseline"/>
        </w:rPr>
        <w:t>=</w:t>
      </w:r>
      <w:r>
        <w:rPr>
          <w:spacing w:val="-3"/>
          <w:vertAlign w:val="baseline"/>
        </w:rPr>
        <w:t> </w:t>
      </w:r>
      <w:r>
        <w:rPr>
          <w:vertAlign w:val="baseline"/>
        </w:rPr>
        <w:t>302.40g</w:t>
      </w:r>
    </w:p>
    <w:p>
      <w:pPr>
        <w:pStyle w:val="Heading2"/>
        <w:spacing w:line="278" w:lineRule="exact" w:after="5"/>
        <w:jc w:val="left"/>
      </w:pPr>
      <w:r>
        <w:rPr/>
        <w:t>Table</w:t>
      </w:r>
      <w:r>
        <w:rPr>
          <w:spacing w:val="-3"/>
        </w:rPr>
        <w:t> </w:t>
      </w:r>
      <w:r>
        <w:rPr/>
        <w:t>3.2:</w:t>
      </w:r>
      <w:r>
        <w:rPr>
          <w:spacing w:val="-2"/>
        </w:rPr>
        <w:t> </w:t>
      </w:r>
      <w:r>
        <w:rPr/>
        <w:t>Composition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proposed</w:t>
      </w:r>
      <w:r>
        <w:rPr>
          <w:spacing w:val="-5"/>
        </w:rPr>
        <w:t> </w:t>
      </w:r>
      <w:r>
        <w:rPr/>
        <w:t>composites</w:t>
      </w:r>
    </w:p>
    <w:tbl>
      <w:tblPr>
        <w:tblW w:w="0" w:type="auto"/>
        <w:jc w:val="left"/>
        <w:tblInd w:w="4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6"/>
        <w:gridCol w:w="1692"/>
        <w:gridCol w:w="1790"/>
        <w:gridCol w:w="2577"/>
        <w:gridCol w:w="3691"/>
      </w:tblGrid>
      <w:tr>
        <w:trPr>
          <w:trHeight w:val="923" w:hRule="atLeast"/>
        </w:trPr>
        <w:tc>
          <w:tcPr>
            <w:tcW w:w="12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15"/>
              <w:rPr>
                <w:sz w:val="28"/>
              </w:rPr>
            </w:pPr>
            <w:r>
              <w:rPr>
                <w:sz w:val="28"/>
              </w:rPr>
              <w:t>Samples</w:t>
            </w:r>
          </w:p>
        </w:tc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61"/>
              <w:rPr>
                <w:sz w:val="28"/>
              </w:rPr>
            </w:pPr>
            <w:r>
              <w:rPr>
                <w:sz w:val="28"/>
              </w:rPr>
              <w:t>A(%w/w)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line="311" w:lineRule="exact"/>
              <w:ind w:left="161"/>
              <w:rPr>
                <w:sz w:val="28"/>
              </w:rPr>
            </w:pPr>
            <w:r>
              <w:rPr>
                <w:sz w:val="28"/>
              </w:rPr>
              <w:t>BPF:P</w:t>
            </w:r>
          </w:p>
        </w:tc>
        <w:tc>
          <w:tcPr>
            <w:tcW w:w="179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426"/>
              <w:rPr>
                <w:sz w:val="28"/>
              </w:rPr>
            </w:pPr>
            <w:r>
              <w:rPr>
                <w:sz w:val="28"/>
              </w:rPr>
              <w:t>B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(%w/w)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line="311" w:lineRule="exact"/>
              <w:ind w:left="426"/>
              <w:rPr>
                <w:sz w:val="28"/>
              </w:rPr>
            </w:pPr>
            <w:r>
              <w:rPr>
                <w:sz w:val="28"/>
              </w:rPr>
              <w:t>CHAp:P</w:t>
            </w:r>
          </w:p>
        </w:tc>
        <w:tc>
          <w:tcPr>
            <w:tcW w:w="25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203"/>
              <w:rPr>
                <w:sz w:val="28"/>
              </w:rPr>
            </w:pPr>
            <w:r>
              <w:rPr>
                <w:sz w:val="28"/>
              </w:rPr>
              <w:t>C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(%w/w)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line="311" w:lineRule="exact"/>
              <w:ind w:left="203"/>
              <w:rPr>
                <w:sz w:val="28"/>
              </w:rPr>
            </w:pPr>
            <w:r>
              <w:rPr>
                <w:sz w:val="28"/>
              </w:rPr>
              <w:t>CHAp:BPF: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P</w:t>
            </w:r>
          </w:p>
        </w:tc>
        <w:tc>
          <w:tcPr>
            <w:tcW w:w="36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759"/>
              <w:rPr>
                <w:sz w:val="28"/>
              </w:rPr>
            </w:pPr>
            <w:r>
              <w:rPr>
                <w:sz w:val="28"/>
              </w:rPr>
              <w:t>D(%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w/w)</w:t>
            </w:r>
          </w:p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line="311" w:lineRule="exact"/>
              <w:ind w:left="759"/>
              <w:rPr>
                <w:sz w:val="28"/>
              </w:rPr>
            </w:pPr>
            <w:r>
              <w:rPr>
                <w:sz w:val="28"/>
              </w:rPr>
              <w:t>BPF: AH: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P</w:t>
            </w:r>
          </w:p>
        </w:tc>
      </w:tr>
      <w:tr>
        <w:trPr>
          <w:trHeight w:val="481" w:hRule="atLeast"/>
        </w:trPr>
        <w:tc>
          <w:tcPr>
            <w:tcW w:w="12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16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61"/>
              <w:rPr>
                <w:sz w:val="28"/>
              </w:rPr>
            </w:pPr>
            <w:r>
              <w:rPr>
                <w:sz w:val="28"/>
              </w:rPr>
              <w:t>0:100</w:t>
            </w:r>
          </w:p>
        </w:tc>
        <w:tc>
          <w:tcPr>
            <w:tcW w:w="179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459"/>
              <w:rPr>
                <w:sz w:val="28"/>
              </w:rPr>
            </w:pPr>
            <w:r>
              <w:rPr>
                <w:sz w:val="28"/>
              </w:rPr>
              <w:t>0:100</w:t>
            </w:r>
          </w:p>
        </w:tc>
        <w:tc>
          <w:tcPr>
            <w:tcW w:w="25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213"/>
              <w:rPr>
                <w:sz w:val="28"/>
              </w:rPr>
            </w:pPr>
            <w:r>
              <w:rPr>
                <w:sz w:val="28"/>
              </w:rPr>
              <w:t>0:0:100</w:t>
            </w:r>
          </w:p>
        </w:tc>
        <w:tc>
          <w:tcPr>
            <w:tcW w:w="36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802"/>
              <w:rPr>
                <w:sz w:val="28"/>
              </w:rPr>
            </w:pPr>
            <w:r>
              <w:rPr>
                <w:sz w:val="28"/>
              </w:rPr>
              <w:t>0:0:100</w:t>
            </w:r>
          </w:p>
        </w:tc>
      </w:tr>
      <w:tr>
        <w:trPr>
          <w:trHeight w:val="644" w:hRule="atLeast"/>
        </w:trPr>
        <w:tc>
          <w:tcPr>
            <w:tcW w:w="1226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692" w:type="dxa"/>
          </w:tcPr>
          <w:p>
            <w:pPr>
              <w:pStyle w:val="TableParagraph"/>
              <w:spacing w:before="155"/>
              <w:ind w:left="161"/>
              <w:rPr>
                <w:sz w:val="28"/>
              </w:rPr>
            </w:pPr>
            <w:r>
              <w:rPr>
                <w:sz w:val="28"/>
              </w:rPr>
              <w:t>5:95</w:t>
            </w:r>
          </w:p>
        </w:tc>
        <w:tc>
          <w:tcPr>
            <w:tcW w:w="1790" w:type="dxa"/>
          </w:tcPr>
          <w:p>
            <w:pPr>
              <w:pStyle w:val="TableParagraph"/>
              <w:spacing w:before="155"/>
              <w:ind w:left="459"/>
              <w:rPr>
                <w:sz w:val="28"/>
              </w:rPr>
            </w:pPr>
            <w:r>
              <w:rPr>
                <w:sz w:val="28"/>
              </w:rPr>
              <w:t>5:95</w:t>
            </w:r>
          </w:p>
        </w:tc>
        <w:tc>
          <w:tcPr>
            <w:tcW w:w="2577" w:type="dxa"/>
          </w:tcPr>
          <w:p>
            <w:pPr>
              <w:pStyle w:val="TableParagraph"/>
              <w:spacing w:before="155"/>
              <w:ind w:left="213"/>
              <w:rPr>
                <w:sz w:val="28"/>
              </w:rPr>
            </w:pPr>
            <w:r>
              <w:rPr>
                <w:sz w:val="28"/>
              </w:rPr>
              <w:t>2.5:2.5:95</w:t>
            </w:r>
          </w:p>
        </w:tc>
        <w:tc>
          <w:tcPr>
            <w:tcW w:w="3691" w:type="dxa"/>
          </w:tcPr>
          <w:p>
            <w:pPr>
              <w:pStyle w:val="TableParagraph"/>
              <w:spacing w:before="155"/>
              <w:ind w:left="802"/>
              <w:rPr>
                <w:sz w:val="28"/>
              </w:rPr>
            </w:pPr>
            <w:r>
              <w:rPr>
                <w:sz w:val="28"/>
              </w:rPr>
              <w:t>2.5:2.5:95</w:t>
            </w:r>
          </w:p>
        </w:tc>
      </w:tr>
      <w:tr>
        <w:trPr>
          <w:trHeight w:val="644" w:hRule="atLeast"/>
        </w:trPr>
        <w:tc>
          <w:tcPr>
            <w:tcW w:w="1226" w:type="dxa"/>
          </w:tcPr>
          <w:p>
            <w:pPr>
              <w:pStyle w:val="TableParagraph"/>
              <w:spacing w:before="156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1692" w:type="dxa"/>
          </w:tcPr>
          <w:p>
            <w:pPr>
              <w:pStyle w:val="TableParagraph"/>
              <w:spacing w:before="156"/>
              <w:ind w:left="161"/>
              <w:rPr>
                <w:sz w:val="28"/>
              </w:rPr>
            </w:pPr>
            <w:r>
              <w:rPr>
                <w:sz w:val="28"/>
              </w:rPr>
              <w:t>10:90</w:t>
            </w:r>
          </w:p>
        </w:tc>
        <w:tc>
          <w:tcPr>
            <w:tcW w:w="1790" w:type="dxa"/>
          </w:tcPr>
          <w:p>
            <w:pPr>
              <w:pStyle w:val="TableParagraph"/>
              <w:spacing w:before="156"/>
              <w:ind w:left="459"/>
              <w:rPr>
                <w:sz w:val="28"/>
              </w:rPr>
            </w:pPr>
            <w:r>
              <w:rPr>
                <w:sz w:val="28"/>
              </w:rPr>
              <w:t>10:90</w:t>
            </w:r>
          </w:p>
        </w:tc>
        <w:tc>
          <w:tcPr>
            <w:tcW w:w="2577" w:type="dxa"/>
          </w:tcPr>
          <w:p>
            <w:pPr>
              <w:pStyle w:val="TableParagraph"/>
              <w:spacing w:before="156"/>
              <w:ind w:left="213"/>
              <w:rPr>
                <w:sz w:val="28"/>
              </w:rPr>
            </w:pPr>
            <w:r>
              <w:rPr>
                <w:sz w:val="28"/>
              </w:rPr>
              <w:t>5:5:90</w:t>
            </w:r>
          </w:p>
        </w:tc>
        <w:tc>
          <w:tcPr>
            <w:tcW w:w="3691" w:type="dxa"/>
          </w:tcPr>
          <w:p>
            <w:pPr>
              <w:pStyle w:val="TableParagraph"/>
              <w:spacing w:before="156"/>
              <w:ind w:left="802"/>
              <w:rPr>
                <w:sz w:val="28"/>
              </w:rPr>
            </w:pPr>
            <w:r>
              <w:rPr>
                <w:sz w:val="28"/>
              </w:rPr>
              <w:t>5:5:90</w:t>
            </w:r>
          </w:p>
        </w:tc>
      </w:tr>
      <w:tr>
        <w:trPr>
          <w:trHeight w:val="643" w:hRule="atLeast"/>
        </w:trPr>
        <w:tc>
          <w:tcPr>
            <w:tcW w:w="1226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692" w:type="dxa"/>
          </w:tcPr>
          <w:p>
            <w:pPr>
              <w:pStyle w:val="TableParagraph"/>
              <w:spacing w:before="155"/>
              <w:ind w:left="161"/>
              <w:rPr>
                <w:sz w:val="28"/>
              </w:rPr>
            </w:pPr>
            <w:r>
              <w:rPr>
                <w:sz w:val="28"/>
              </w:rPr>
              <w:t>15:85</w:t>
            </w:r>
          </w:p>
        </w:tc>
        <w:tc>
          <w:tcPr>
            <w:tcW w:w="1790" w:type="dxa"/>
          </w:tcPr>
          <w:p>
            <w:pPr>
              <w:pStyle w:val="TableParagraph"/>
              <w:spacing w:before="155"/>
              <w:ind w:left="459"/>
              <w:rPr>
                <w:sz w:val="28"/>
              </w:rPr>
            </w:pPr>
            <w:r>
              <w:rPr>
                <w:sz w:val="28"/>
              </w:rPr>
              <w:t>15:85</w:t>
            </w:r>
          </w:p>
        </w:tc>
        <w:tc>
          <w:tcPr>
            <w:tcW w:w="2577" w:type="dxa"/>
          </w:tcPr>
          <w:p>
            <w:pPr>
              <w:pStyle w:val="TableParagraph"/>
              <w:spacing w:before="155"/>
              <w:ind w:left="213"/>
              <w:rPr>
                <w:sz w:val="28"/>
              </w:rPr>
            </w:pPr>
            <w:r>
              <w:rPr>
                <w:sz w:val="28"/>
              </w:rPr>
              <w:t>7.5:7.5:85</w:t>
            </w:r>
          </w:p>
        </w:tc>
        <w:tc>
          <w:tcPr>
            <w:tcW w:w="3691" w:type="dxa"/>
          </w:tcPr>
          <w:p>
            <w:pPr>
              <w:pStyle w:val="TableParagraph"/>
              <w:spacing w:before="155"/>
              <w:ind w:left="802"/>
              <w:rPr>
                <w:sz w:val="28"/>
              </w:rPr>
            </w:pPr>
            <w:r>
              <w:rPr>
                <w:sz w:val="28"/>
              </w:rPr>
              <w:t>7.5:7.5:85</w:t>
            </w:r>
          </w:p>
        </w:tc>
      </w:tr>
      <w:tr>
        <w:trPr>
          <w:trHeight w:val="807" w:hRule="atLeast"/>
        </w:trPr>
        <w:tc>
          <w:tcPr>
            <w:tcW w:w="12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169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5"/>
              <w:ind w:left="161"/>
              <w:rPr>
                <w:sz w:val="28"/>
              </w:rPr>
            </w:pPr>
            <w:r>
              <w:rPr>
                <w:sz w:val="28"/>
              </w:rPr>
              <w:t>20:80</w:t>
            </w:r>
          </w:p>
        </w:tc>
        <w:tc>
          <w:tcPr>
            <w:tcW w:w="179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5"/>
              <w:ind w:left="459"/>
              <w:rPr>
                <w:sz w:val="28"/>
              </w:rPr>
            </w:pPr>
            <w:r>
              <w:rPr>
                <w:sz w:val="28"/>
              </w:rPr>
              <w:t>20:80</w:t>
            </w:r>
          </w:p>
        </w:tc>
        <w:tc>
          <w:tcPr>
            <w:tcW w:w="25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5"/>
              <w:ind w:left="213"/>
              <w:rPr>
                <w:sz w:val="28"/>
              </w:rPr>
            </w:pPr>
            <w:r>
              <w:rPr>
                <w:sz w:val="28"/>
              </w:rPr>
              <w:t>10:10:80</w:t>
            </w:r>
          </w:p>
        </w:tc>
        <w:tc>
          <w:tcPr>
            <w:tcW w:w="369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5"/>
              <w:ind w:left="802"/>
              <w:rPr>
                <w:sz w:val="28"/>
              </w:rPr>
            </w:pPr>
            <w:r>
              <w:rPr>
                <w:sz w:val="28"/>
              </w:rPr>
              <w:t>10:10:80</w:t>
            </w:r>
          </w:p>
        </w:tc>
      </w:tr>
    </w:tbl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242" w:lineRule="auto" w:before="1"/>
        <w:ind w:left="1200" w:right="1335"/>
      </w:pPr>
      <w:r>
        <w:rPr/>
        <w:t>BPF:</w:t>
      </w:r>
      <w:r>
        <w:rPr>
          <w:spacing w:val="56"/>
        </w:rPr>
        <w:t> </w:t>
      </w:r>
      <w:r>
        <w:rPr/>
        <w:t>Banana</w:t>
      </w:r>
      <w:r>
        <w:rPr>
          <w:spacing w:val="56"/>
        </w:rPr>
        <w:t> </w:t>
      </w:r>
      <w:r>
        <w:rPr/>
        <w:t>peduncle</w:t>
      </w:r>
      <w:r>
        <w:rPr>
          <w:spacing w:val="56"/>
        </w:rPr>
        <w:t> </w:t>
      </w:r>
      <w:r>
        <w:rPr/>
        <w:t>fibe,</w:t>
      </w:r>
      <w:r>
        <w:rPr>
          <w:spacing w:val="55"/>
        </w:rPr>
        <w:t> </w:t>
      </w:r>
      <w:r>
        <w:rPr/>
        <w:t>CHAP:</w:t>
      </w:r>
      <w:r>
        <w:rPr>
          <w:spacing w:val="57"/>
        </w:rPr>
        <w:t> </w:t>
      </w:r>
      <w:r>
        <w:rPr/>
        <w:t>Cow</w:t>
      </w:r>
      <w:r>
        <w:rPr>
          <w:spacing w:val="55"/>
        </w:rPr>
        <w:t> </w:t>
      </w:r>
      <w:r>
        <w:rPr/>
        <w:t>horn</w:t>
      </w:r>
      <w:r>
        <w:rPr>
          <w:spacing w:val="57"/>
        </w:rPr>
        <w:t> </w:t>
      </w:r>
      <w:r>
        <w:rPr/>
        <w:t>ash</w:t>
      </w:r>
      <w:r>
        <w:rPr>
          <w:spacing w:val="57"/>
        </w:rPr>
        <w:t> </w:t>
      </w:r>
      <w:r>
        <w:rPr/>
        <w:t>particle,AH:</w:t>
      </w:r>
      <w:r>
        <w:rPr>
          <w:spacing w:val="56"/>
        </w:rPr>
        <w:t> </w:t>
      </w:r>
      <w:r>
        <w:rPr/>
        <w:t>Aluminium</w:t>
      </w:r>
      <w:r>
        <w:rPr>
          <w:spacing w:val="-67"/>
        </w:rPr>
        <w:t> </w:t>
      </w:r>
      <w:r>
        <w:rPr/>
        <w:t>hydroxide.</w:t>
      </w:r>
      <w:r>
        <w:rPr>
          <w:spacing w:val="-2"/>
        </w:rPr>
        <w:t> </w:t>
      </w:r>
      <w:r>
        <w:rPr/>
        <w:t>P =</w:t>
      </w:r>
      <w:r>
        <w:rPr>
          <w:spacing w:val="-2"/>
        </w:rPr>
        <w:t> </w:t>
      </w:r>
      <w:r>
        <w:rPr/>
        <w:t>Polyester resin</w:t>
      </w:r>
      <w:r>
        <w:rPr>
          <w:spacing w:val="1"/>
        </w:rPr>
        <w:t> </w:t>
      </w:r>
      <w:r>
        <w:rPr/>
        <w:t>matrix</w:t>
      </w:r>
    </w:p>
    <w:p>
      <w:pPr>
        <w:spacing w:after="0" w:line="242" w:lineRule="auto"/>
        <w:sectPr>
          <w:pgSz w:w="11910" w:h="16840"/>
          <w:pgMar w:header="0" w:footer="973" w:top="780" w:bottom="1200" w:left="240" w:right="100"/>
        </w:sectPr>
      </w:pPr>
    </w:p>
    <w:p>
      <w:pPr>
        <w:pStyle w:val="Heading2"/>
        <w:spacing w:before="64"/>
        <w:jc w:val="left"/>
      </w:pPr>
      <w:r>
        <w:rPr/>
        <w:t>Table</w:t>
      </w:r>
      <w:r>
        <w:rPr>
          <w:spacing w:val="-3"/>
        </w:rPr>
        <w:t> </w:t>
      </w:r>
      <w:r>
        <w:rPr/>
        <w:t>3.3:</w:t>
      </w:r>
      <w:r>
        <w:rPr>
          <w:spacing w:val="-2"/>
        </w:rPr>
        <w:t> </w:t>
      </w:r>
      <w:r>
        <w:rPr/>
        <w:t>Mass</w:t>
      </w:r>
      <w:r>
        <w:rPr>
          <w:spacing w:val="-1"/>
        </w:rPr>
        <w:t> </w:t>
      </w:r>
      <w:r>
        <w:rPr/>
        <w:t>equivalent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materials</w:t>
      </w:r>
      <w:r>
        <w:rPr>
          <w:spacing w:val="-4"/>
        </w:rPr>
        <w:t> </w:t>
      </w:r>
      <w:r>
        <w:rPr/>
        <w:t>weight</w:t>
      </w:r>
      <w:r>
        <w:rPr>
          <w:spacing w:val="-2"/>
        </w:rPr>
        <w:t> </w:t>
      </w:r>
      <w:r>
        <w:rPr/>
        <w:t>percent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2"/>
        </w:rPr>
      </w:pPr>
    </w:p>
    <w:tbl>
      <w:tblPr>
        <w:tblW w:w="0" w:type="auto"/>
        <w:jc w:val="left"/>
        <w:tblInd w:w="1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1"/>
        <w:gridCol w:w="2725"/>
      </w:tblGrid>
      <w:tr>
        <w:trPr>
          <w:trHeight w:val="642" w:hRule="atLeast"/>
        </w:trPr>
        <w:tc>
          <w:tcPr>
            <w:tcW w:w="90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20" w:lineRule="exact"/>
              <w:ind w:left="115"/>
              <w:rPr>
                <w:b/>
                <w:sz w:val="28"/>
              </w:rPr>
            </w:pPr>
            <w:r>
              <w:rPr>
                <w:b/>
                <w:sz w:val="28"/>
              </w:rPr>
              <w:t>Wt%</w:t>
            </w:r>
          </w:p>
        </w:tc>
        <w:tc>
          <w:tcPr>
            <w:tcW w:w="27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20" w:lineRule="exact"/>
              <w:ind w:left="130"/>
              <w:rPr>
                <w:b/>
                <w:sz w:val="28"/>
              </w:rPr>
            </w:pPr>
            <w:r>
              <w:rPr>
                <w:b/>
                <w:sz w:val="28"/>
              </w:rPr>
              <w:t>Mass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equivalent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(g)</w:t>
            </w:r>
          </w:p>
        </w:tc>
      </w:tr>
      <w:tr>
        <w:trPr>
          <w:trHeight w:val="483" w:hRule="atLeast"/>
        </w:trPr>
        <w:tc>
          <w:tcPr>
            <w:tcW w:w="90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7" w:lineRule="exact"/>
              <w:ind w:left="115"/>
              <w:rPr>
                <w:sz w:val="28"/>
              </w:rPr>
            </w:pPr>
            <w:r>
              <w:rPr>
                <w:sz w:val="28"/>
              </w:rPr>
              <w:t>2.5</w:t>
            </w:r>
          </w:p>
        </w:tc>
        <w:tc>
          <w:tcPr>
            <w:tcW w:w="27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7" w:lineRule="exact"/>
              <w:ind w:left="130"/>
              <w:rPr>
                <w:sz w:val="28"/>
              </w:rPr>
            </w:pPr>
            <w:r>
              <w:rPr>
                <w:sz w:val="28"/>
              </w:rPr>
              <w:t>7.56</w:t>
            </w:r>
          </w:p>
        </w:tc>
      </w:tr>
      <w:tr>
        <w:trPr>
          <w:trHeight w:val="643" w:hRule="atLeast"/>
        </w:trPr>
        <w:tc>
          <w:tcPr>
            <w:tcW w:w="901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2725" w:type="dxa"/>
          </w:tcPr>
          <w:p>
            <w:pPr>
              <w:pStyle w:val="TableParagraph"/>
              <w:spacing w:before="155"/>
              <w:ind w:left="130"/>
              <w:rPr>
                <w:sz w:val="28"/>
              </w:rPr>
            </w:pPr>
            <w:r>
              <w:rPr>
                <w:sz w:val="28"/>
              </w:rPr>
              <w:t>15.12</w:t>
            </w:r>
          </w:p>
        </w:tc>
      </w:tr>
      <w:tr>
        <w:trPr>
          <w:trHeight w:val="643" w:hRule="atLeast"/>
        </w:trPr>
        <w:tc>
          <w:tcPr>
            <w:tcW w:w="901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sz w:val="28"/>
              </w:rPr>
              <w:t>7.5</w:t>
            </w:r>
          </w:p>
        </w:tc>
        <w:tc>
          <w:tcPr>
            <w:tcW w:w="2725" w:type="dxa"/>
          </w:tcPr>
          <w:p>
            <w:pPr>
              <w:pStyle w:val="TableParagraph"/>
              <w:spacing w:before="155"/>
              <w:ind w:left="130"/>
              <w:rPr>
                <w:sz w:val="28"/>
              </w:rPr>
            </w:pPr>
            <w:r>
              <w:rPr>
                <w:sz w:val="28"/>
              </w:rPr>
              <w:t>22.68</w:t>
            </w:r>
          </w:p>
        </w:tc>
      </w:tr>
      <w:tr>
        <w:trPr>
          <w:trHeight w:val="644" w:hRule="atLeast"/>
        </w:trPr>
        <w:tc>
          <w:tcPr>
            <w:tcW w:w="901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2725" w:type="dxa"/>
          </w:tcPr>
          <w:p>
            <w:pPr>
              <w:pStyle w:val="TableParagraph"/>
              <w:spacing w:before="155"/>
              <w:ind w:left="130"/>
              <w:rPr>
                <w:sz w:val="28"/>
              </w:rPr>
            </w:pPr>
            <w:r>
              <w:rPr>
                <w:sz w:val="28"/>
              </w:rPr>
              <w:t>30.24</w:t>
            </w:r>
          </w:p>
        </w:tc>
      </w:tr>
      <w:tr>
        <w:trPr>
          <w:trHeight w:val="644" w:hRule="atLeast"/>
        </w:trPr>
        <w:tc>
          <w:tcPr>
            <w:tcW w:w="901" w:type="dxa"/>
          </w:tcPr>
          <w:p>
            <w:pPr>
              <w:pStyle w:val="TableParagraph"/>
              <w:spacing w:before="156"/>
              <w:ind w:left="115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2725" w:type="dxa"/>
          </w:tcPr>
          <w:p>
            <w:pPr>
              <w:pStyle w:val="TableParagraph"/>
              <w:spacing w:before="156"/>
              <w:ind w:left="130"/>
              <w:rPr>
                <w:sz w:val="28"/>
              </w:rPr>
            </w:pPr>
            <w:r>
              <w:rPr>
                <w:sz w:val="28"/>
              </w:rPr>
              <w:t>45.36</w:t>
            </w:r>
          </w:p>
        </w:tc>
      </w:tr>
      <w:tr>
        <w:trPr>
          <w:trHeight w:val="643" w:hRule="atLeast"/>
        </w:trPr>
        <w:tc>
          <w:tcPr>
            <w:tcW w:w="901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2725" w:type="dxa"/>
          </w:tcPr>
          <w:p>
            <w:pPr>
              <w:pStyle w:val="TableParagraph"/>
              <w:spacing w:before="155"/>
              <w:ind w:left="130"/>
              <w:rPr>
                <w:sz w:val="28"/>
              </w:rPr>
            </w:pPr>
            <w:r>
              <w:rPr>
                <w:sz w:val="28"/>
              </w:rPr>
              <w:t>60.48</w:t>
            </w:r>
          </w:p>
        </w:tc>
      </w:tr>
      <w:tr>
        <w:trPr>
          <w:trHeight w:val="644" w:hRule="atLeast"/>
        </w:trPr>
        <w:tc>
          <w:tcPr>
            <w:tcW w:w="901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2725" w:type="dxa"/>
          </w:tcPr>
          <w:p>
            <w:pPr>
              <w:pStyle w:val="TableParagraph"/>
              <w:spacing w:before="155"/>
              <w:ind w:left="130"/>
              <w:rPr>
                <w:sz w:val="28"/>
              </w:rPr>
            </w:pPr>
            <w:r>
              <w:rPr>
                <w:sz w:val="28"/>
              </w:rPr>
              <w:t>241.92</w:t>
            </w:r>
          </w:p>
        </w:tc>
      </w:tr>
      <w:tr>
        <w:trPr>
          <w:trHeight w:val="644" w:hRule="atLeast"/>
        </w:trPr>
        <w:tc>
          <w:tcPr>
            <w:tcW w:w="901" w:type="dxa"/>
          </w:tcPr>
          <w:p>
            <w:pPr>
              <w:pStyle w:val="TableParagraph"/>
              <w:spacing w:before="156"/>
              <w:ind w:left="115"/>
              <w:rPr>
                <w:sz w:val="28"/>
              </w:rPr>
            </w:pPr>
            <w:r>
              <w:rPr>
                <w:sz w:val="28"/>
              </w:rPr>
              <w:t>85</w:t>
            </w:r>
          </w:p>
        </w:tc>
        <w:tc>
          <w:tcPr>
            <w:tcW w:w="2725" w:type="dxa"/>
          </w:tcPr>
          <w:p>
            <w:pPr>
              <w:pStyle w:val="TableParagraph"/>
              <w:spacing w:before="156"/>
              <w:ind w:left="130"/>
              <w:rPr>
                <w:sz w:val="28"/>
              </w:rPr>
            </w:pPr>
            <w:r>
              <w:rPr>
                <w:sz w:val="28"/>
              </w:rPr>
              <w:t>257.04</w:t>
            </w:r>
          </w:p>
        </w:tc>
      </w:tr>
      <w:tr>
        <w:trPr>
          <w:trHeight w:val="643" w:hRule="atLeast"/>
        </w:trPr>
        <w:tc>
          <w:tcPr>
            <w:tcW w:w="901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sz w:val="28"/>
              </w:rPr>
              <w:t>90</w:t>
            </w:r>
          </w:p>
        </w:tc>
        <w:tc>
          <w:tcPr>
            <w:tcW w:w="2725" w:type="dxa"/>
          </w:tcPr>
          <w:p>
            <w:pPr>
              <w:pStyle w:val="TableParagraph"/>
              <w:spacing w:before="155"/>
              <w:ind w:left="130"/>
              <w:rPr>
                <w:sz w:val="28"/>
              </w:rPr>
            </w:pPr>
            <w:r>
              <w:rPr>
                <w:sz w:val="28"/>
              </w:rPr>
              <w:t>272.16</w:t>
            </w:r>
          </w:p>
        </w:tc>
      </w:tr>
      <w:tr>
        <w:trPr>
          <w:trHeight w:val="644" w:hRule="atLeast"/>
        </w:trPr>
        <w:tc>
          <w:tcPr>
            <w:tcW w:w="901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sz w:val="28"/>
              </w:rPr>
              <w:t>95</w:t>
            </w:r>
          </w:p>
        </w:tc>
        <w:tc>
          <w:tcPr>
            <w:tcW w:w="2725" w:type="dxa"/>
          </w:tcPr>
          <w:p>
            <w:pPr>
              <w:pStyle w:val="TableParagraph"/>
              <w:spacing w:before="155"/>
              <w:ind w:left="130"/>
              <w:rPr>
                <w:sz w:val="28"/>
              </w:rPr>
            </w:pPr>
            <w:r>
              <w:rPr>
                <w:sz w:val="28"/>
              </w:rPr>
              <w:t>287.28</w:t>
            </w:r>
          </w:p>
        </w:tc>
      </w:tr>
      <w:tr>
        <w:trPr>
          <w:trHeight w:val="806" w:hRule="atLeast"/>
        </w:trPr>
        <w:tc>
          <w:tcPr>
            <w:tcW w:w="90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6"/>
              <w:ind w:left="115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27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6"/>
              <w:ind w:left="130"/>
              <w:rPr>
                <w:sz w:val="28"/>
              </w:rPr>
            </w:pPr>
            <w:r>
              <w:rPr>
                <w:sz w:val="28"/>
              </w:rPr>
              <w:t>302.40</w:t>
            </w:r>
          </w:p>
        </w:tc>
      </w:tr>
    </w:tbl>
    <w:p>
      <w:pPr>
        <w:pStyle w:val="BodyText"/>
        <w:spacing w:line="315" w:lineRule="exact"/>
        <w:ind w:left="1200"/>
      </w:pPr>
      <w:r>
        <w:rPr/>
        <w:t>Source:</w:t>
      </w:r>
      <w:r>
        <w:rPr>
          <w:spacing w:val="-11"/>
        </w:rPr>
        <w:t> </w:t>
      </w:r>
      <w:r>
        <w:rPr/>
        <w:t>Author‟s</w:t>
      </w:r>
      <w:r>
        <w:rPr>
          <w:spacing w:val="-10"/>
        </w:rPr>
        <w:t> </w:t>
      </w:r>
      <w:r>
        <w:rPr/>
        <w:t>compilation</w:t>
      </w:r>
      <w:r>
        <w:rPr>
          <w:spacing w:val="-11"/>
        </w:rPr>
        <w:t> </w:t>
      </w:r>
      <w:r>
        <w:rPr/>
        <w:t>2018</w:t>
      </w:r>
    </w:p>
    <w:p>
      <w:pPr>
        <w:pStyle w:val="BodyText"/>
        <w:rPr>
          <w:sz w:val="30"/>
        </w:rPr>
      </w:pPr>
    </w:p>
    <w:p>
      <w:pPr>
        <w:pStyle w:val="ListParagraph"/>
        <w:numPr>
          <w:ilvl w:val="3"/>
          <w:numId w:val="15"/>
        </w:numPr>
        <w:tabs>
          <w:tab w:pos="2043" w:val="left" w:leader="none"/>
        </w:tabs>
        <w:spacing w:line="240" w:lineRule="auto" w:before="178" w:after="0"/>
        <w:ind w:left="2042" w:right="0" w:hanging="843"/>
        <w:jc w:val="both"/>
        <w:rPr>
          <w:sz w:val="28"/>
        </w:rPr>
      </w:pPr>
      <w:r>
        <w:rPr>
          <w:sz w:val="28"/>
        </w:rPr>
        <w:t>Composite</w:t>
      </w:r>
      <w:r>
        <w:rPr>
          <w:spacing w:val="-7"/>
          <w:sz w:val="28"/>
        </w:rPr>
        <w:t> </w:t>
      </w:r>
      <w:r>
        <w:rPr>
          <w:sz w:val="28"/>
        </w:rPr>
        <w:t>Fabrication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fabricating</w:t>
      </w:r>
      <w:r>
        <w:rPr>
          <w:spacing w:val="1"/>
        </w:rPr>
        <w:t> </w:t>
      </w:r>
      <w:r>
        <w:rPr/>
        <w:t>composites;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employed here was the hand lay-up method. A mould having dimensions of 300</w:t>
      </w:r>
      <w:r>
        <w:rPr>
          <w:spacing w:val="-67"/>
        </w:rPr>
        <w:t> </w:t>
      </w:r>
      <w:r>
        <w:rPr/>
        <w:t>x 300 x 3mm was used. Polyvinyl alcohol and wax were used to polish the</w:t>
      </w:r>
      <w:r>
        <w:rPr>
          <w:spacing w:val="1"/>
        </w:rPr>
        <w:t> </w:t>
      </w:r>
      <w:r>
        <w:rPr/>
        <w:t>surface of the mould; they both served as releasing agents that made it easy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demolding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resin,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hardener</w:t>
      </w:r>
      <w:r>
        <w:rPr>
          <w:spacing w:val="1"/>
        </w:rPr>
        <w:t> </w:t>
      </w:r>
      <w:r>
        <w:rPr/>
        <w:t>(MEK) were measured into</w:t>
      </w:r>
      <w:r>
        <w:rPr>
          <w:spacing w:val="1"/>
        </w:rPr>
        <w:t> </w:t>
      </w:r>
      <w:r>
        <w:rPr/>
        <w:t>a beaker in a ratio of</w:t>
      </w:r>
      <w:r>
        <w:rPr>
          <w:spacing w:val="1"/>
        </w:rPr>
        <w:t> </w:t>
      </w:r>
      <w:r>
        <w:rPr/>
        <w:t>2:1 that is two</w:t>
      </w:r>
      <w:r>
        <w:rPr>
          <w:spacing w:val="1"/>
        </w:rPr>
        <w:t> </w:t>
      </w:r>
      <w:r>
        <w:rPr/>
        <w:t>parts of</w:t>
      </w:r>
      <w:r>
        <w:rPr>
          <w:spacing w:val="1"/>
        </w:rPr>
        <w:t> </w:t>
      </w:r>
      <w:r>
        <w:rPr/>
        <w:t>polyester</w:t>
      </w:r>
      <w:r>
        <w:rPr>
          <w:spacing w:val="12"/>
        </w:rPr>
        <w:t> </w:t>
      </w:r>
      <w:r>
        <w:rPr/>
        <w:t>against</w:t>
      </w:r>
      <w:r>
        <w:rPr>
          <w:spacing w:val="10"/>
        </w:rPr>
        <w:t> </w:t>
      </w:r>
      <w:r>
        <w:rPr/>
        <w:t>one</w:t>
      </w:r>
      <w:r>
        <w:rPr>
          <w:spacing w:val="9"/>
        </w:rPr>
        <w:t> </w:t>
      </w:r>
      <w:r>
        <w:rPr/>
        <w:t>part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6"/>
        </w:rPr>
        <w:t> </w:t>
      </w:r>
      <w:r>
        <w:rPr/>
        <w:t>hardener.</w:t>
      </w:r>
      <w:r>
        <w:rPr>
          <w:spacing w:val="10"/>
        </w:rPr>
        <w:t> </w:t>
      </w:r>
      <w:r>
        <w:rPr/>
        <w:t>The</w:t>
      </w:r>
      <w:r>
        <w:rPr>
          <w:spacing w:val="14"/>
        </w:rPr>
        <w:t> </w:t>
      </w:r>
      <w:r>
        <w:rPr/>
        <w:t>mixture</w:t>
      </w:r>
      <w:r>
        <w:rPr>
          <w:spacing w:val="11"/>
        </w:rPr>
        <w:t> </w:t>
      </w:r>
      <w:r>
        <w:rPr/>
        <w:t>was</w:t>
      </w:r>
      <w:r>
        <w:rPr>
          <w:spacing w:val="12"/>
        </w:rPr>
        <w:t> </w:t>
      </w:r>
      <w:r>
        <w:rPr/>
        <w:t>stirred</w:t>
      </w:r>
      <w:r>
        <w:rPr>
          <w:spacing w:val="12"/>
        </w:rPr>
        <w:t> </w:t>
      </w:r>
      <w:r>
        <w:rPr/>
        <w:t>with</w:t>
      </w:r>
      <w:r>
        <w:rPr>
          <w:spacing w:val="12"/>
        </w:rPr>
        <w:t> </w:t>
      </w:r>
      <w:r>
        <w:rPr/>
        <w:t>a</w:t>
      </w:r>
      <w:r>
        <w:rPr>
          <w:spacing w:val="12"/>
        </w:rPr>
        <w:t> </w:t>
      </w:r>
      <w:r>
        <w:rPr/>
        <w:t>glass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40"/>
        <w:jc w:val="both"/>
      </w:pPr>
      <w:r>
        <w:rPr/>
        <w:t>rod. Part of the resin was poured into the mould and a brush was used to</w:t>
      </w:r>
      <w:r>
        <w:rPr>
          <w:spacing w:val="1"/>
        </w:rPr>
        <w:t> </w:t>
      </w:r>
      <w:r>
        <w:rPr/>
        <w:t>distribute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across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mould.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manually</w:t>
      </w:r>
      <w:r>
        <w:rPr>
          <w:spacing w:val="1"/>
        </w:rPr>
        <w:t> </w:t>
      </w:r>
      <w:r>
        <w:rPr/>
        <w:t>distributed randomly across the mould. The resin was added in the mould while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brush was</w:t>
      </w:r>
      <w:r>
        <w:rPr>
          <w:spacing w:val="-2"/>
        </w:rPr>
        <w:t> </w:t>
      </w:r>
      <w:r>
        <w:rPr/>
        <w:t>used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impregnate</w:t>
      </w:r>
      <w:r>
        <w:rPr>
          <w:spacing w:val="-1"/>
        </w:rPr>
        <w:t> </w:t>
      </w:r>
      <w:r>
        <w:rPr/>
        <w:t>the fibres</w:t>
      </w:r>
      <w:r>
        <w:rPr>
          <w:spacing w:val="-2"/>
        </w:rPr>
        <w:t> </w:t>
      </w:r>
      <w:r>
        <w:rPr/>
        <w:t>until they</w:t>
      </w:r>
      <w:r>
        <w:rPr>
          <w:spacing w:val="-5"/>
        </w:rPr>
        <w:t> </w:t>
      </w:r>
      <w:r>
        <w:rPr/>
        <w:t>were saturated.</w:t>
      </w:r>
    </w:p>
    <w:p>
      <w:pPr>
        <w:pStyle w:val="BodyText"/>
        <w:spacing w:line="480" w:lineRule="auto"/>
        <w:ind w:left="1200" w:right="1337"/>
        <w:jc w:val="both"/>
      </w:pPr>
      <w:r>
        <w:rPr/>
        <w:t>The cast was cured using a light weight of 8.72KN. The mould was closed for</w:t>
      </w:r>
      <w:r>
        <w:rPr>
          <w:spacing w:val="1"/>
        </w:rPr>
        <w:t> </w:t>
      </w:r>
      <w:r>
        <w:rPr/>
        <w:t>curing at a temperature of 25°C for 24 hours at constant pressure. The cast was</w:t>
      </w:r>
      <w:r>
        <w:rPr>
          <w:spacing w:val="1"/>
        </w:rPr>
        <w:t> </w:t>
      </w:r>
      <w:r>
        <w:rPr/>
        <w:t>cured again in the air for 24hours after removal from the mould. Samples were</w:t>
      </w:r>
      <w:r>
        <w:rPr>
          <w:spacing w:val="1"/>
        </w:rPr>
        <w:t> </w:t>
      </w:r>
      <w:r>
        <w:rPr/>
        <w:t>prepared according to ASTM standard for each mechanical parameter and then</w:t>
      </w:r>
      <w:r>
        <w:rPr>
          <w:spacing w:val="1"/>
        </w:rPr>
        <w:t> </w:t>
      </w:r>
      <w:r>
        <w:rPr/>
        <w:t>taken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 laboratory</w:t>
      </w:r>
      <w:r>
        <w:rPr>
          <w:spacing w:val="-1"/>
        </w:rPr>
        <w:t> </w:t>
      </w:r>
      <w:r>
        <w:rPr/>
        <w:t>for test.</w:t>
      </w:r>
    </w:p>
    <w:p>
      <w:pPr>
        <w:pStyle w:val="BodyText"/>
        <w:spacing w:line="480" w:lineRule="auto" w:before="2" w:after="6"/>
        <w:ind w:left="1200" w:right="1345" w:firstLine="719"/>
        <w:jc w:val="both"/>
      </w:pPr>
      <w:r>
        <w:rPr/>
        <w:t>Utmost care was taken to maintain uniformity and homogeneity of the</w:t>
      </w:r>
      <w:r>
        <w:rPr>
          <w:spacing w:val="1"/>
        </w:rPr>
        <w:t> </w:t>
      </w:r>
      <w:r>
        <w:rPr/>
        <w:t>composite since reproductivity is somewhat difficult in hand layup method that</w:t>
      </w:r>
      <w:r>
        <w:rPr>
          <w:spacing w:val="1"/>
        </w:rPr>
        <w:t> </w:t>
      </w:r>
      <w:r>
        <w:rPr/>
        <w:t>was used.</w:t>
      </w: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726730" cy="3803904"/>
            <wp:effectExtent l="0" t="0" r="0" b="0"/>
            <wp:docPr id="39" name="image21.jpeg" descr="C:\Users\User\Desktop\New Doc 2019-08-28 20.55.22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730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1200"/>
        <w:jc w:val="both"/>
      </w:pPr>
      <w:r>
        <w:rPr/>
        <w:t>Plate</w:t>
      </w:r>
      <w:r>
        <w:rPr>
          <w:spacing w:val="-4"/>
        </w:rPr>
        <w:t> </w:t>
      </w:r>
      <w:r>
        <w:rPr/>
        <w:t>3.7:</w:t>
      </w:r>
      <w:r>
        <w:rPr>
          <w:spacing w:val="-2"/>
        </w:rPr>
        <w:t> </w:t>
      </w:r>
      <w:r>
        <w:rPr/>
        <w:t>Photograph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fabrication</w:t>
      </w:r>
      <w:r>
        <w:rPr>
          <w:spacing w:val="-3"/>
        </w:rPr>
        <w:t> </w:t>
      </w:r>
      <w:r>
        <w:rPr/>
        <w:t>mould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200"/>
        <w:rPr>
          <w:sz w:val="20"/>
        </w:rPr>
      </w:pPr>
      <w:r>
        <w:rPr>
          <w:sz w:val="20"/>
        </w:rPr>
        <w:pict>
          <v:group style="width:452.8pt;height:246.5pt;mso-position-horizontal-relative:char;mso-position-vertical-relative:line" coordorigin="0,0" coordsize="9056,4930">
            <v:shape style="position:absolute;left:0;top:0;width:9056;height:493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8"/>
                      <w:rPr>
                        <w:sz w:val="40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Plate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3.8:</w:t>
                    </w:r>
                    <w:r>
                      <w:rPr>
                        <w:spacing w:val="-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Photograph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of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the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developed</w:t>
                    </w:r>
                    <w:r>
                      <w:rPr>
                        <w:spacing w:val="-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composites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using</w:t>
                    </w:r>
                    <w:r>
                      <w:rPr>
                        <w:spacing w:val="-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cow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horn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particles.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pStyle w:val="Heading2"/>
        <w:numPr>
          <w:ilvl w:val="2"/>
          <w:numId w:val="15"/>
        </w:numPr>
        <w:tabs>
          <w:tab w:pos="1762" w:val="left" w:leader="none"/>
        </w:tabs>
        <w:spacing w:line="240" w:lineRule="auto" w:before="89" w:after="0"/>
        <w:ind w:left="1761" w:right="0" w:hanging="562"/>
        <w:jc w:val="left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933450</wp:posOffset>
            </wp:positionH>
            <wp:positionV relativeFrom="paragraph">
              <wp:posOffset>-3459221</wp:posOffset>
            </wp:positionV>
            <wp:extent cx="5731509" cy="3112516"/>
            <wp:effectExtent l="0" t="0" r="0" b="0"/>
            <wp:wrapNone/>
            <wp:docPr id="41" name="image22.jpeg" descr="C:\Users\User\Desktop\New Doc 2019-08-28 20.55.22_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09" cy="311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Thermal</w:t>
      </w:r>
      <w:r>
        <w:rPr>
          <w:spacing w:val="-7"/>
        </w:rPr>
        <w:t> </w:t>
      </w:r>
      <w:r>
        <w:rPr/>
        <w:t>analytical</w:t>
      </w:r>
      <w:r>
        <w:rPr>
          <w:spacing w:val="-3"/>
        </w:rPr>
        <w:t> </w:t>
      </w:r>
      <w:r>
        <w:rPr/>
        <w:t>methods</w:t>
      </w: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3"/>
          <w:numId w:val="15"/>
        </w:numPr>
        <w:tabs>
          <w:tab w:pos="2043" w:val="left" w:leader="none"/>
        </w:tabs>
        <w:spacing w:line="240" w:lineRule="auto" w:before="252" w:after="0"/>
        <w:ind w:left="2042" w:right="0" w:hanging="843"/>
        <w:jc w:val="left"/>
        <w:rPr>
          <w:sz w:val="28"/>
        </w:rPr>
      </w:pPr>
      <w:r>
        <w:rPr>
          <w:sz w:val="28"/>
        </w:rPr>
        <w:t>Thermogravimetric</w:t>
      </w:r>
      <w:r>
        <w:rPr>
          <w:spacing w:val="-6"/>
          <w:sz w:val="28"/>
        </w:rPr>
        <w:t> </w:t>
      </w:r>
      <w:r>
        <w:rPr>
          <w:sz w:val="28"/>
        </w:rPr>
        <w:t>analysis</w:t>
      </w:r>
      <w:r>
        <w:rPr>
          <w:spacing w:val="-5"/>
          <w:sz w:val="28"/>
        </w:rPr>
        <w:t> </w:t>
      </w:r>
      <w:r>
        <w:rPr>
          <w:sz w:val="28"/>
        </w:rPr>
        <w:t>(TGA)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252"/>
        <w:ind w:left="1200" w:right="1336" w:firstLine="719"/>
        <w:jc w:val="both"/>
      </w:pPr>
      <w:r>
        <w:rPr/>
        <w:t>Thermal decomposition (TGA) was observed in terms of global mass loss</w:t>
      </w:r>
      <w:r>
        <w:rPr>
          <w:spacing w:val="-67"/>
        </w:rPr>
        <w:t> </w:t>
      </w:r>
      <w:r>
        <w:rPr/>
        <w:t>using a TGA Instrument: TGA Q50 thermogravimetric analyzer. The tests were</w:t>
      </w:r>
      <w:r>
        <w:rPr>
          <w:spacing w:val="1"/>
        </w:rPr>
        <w:t> </w:t>
      </w:r>
      <w:r>
        <w:rPr/>
        <w:t>carried out in the laboratories of School of Mining, Metallurgy and Chemical</w:t>
      </w:r>
      <w:r>
        <w:rPr>
          <w:spacing w:val="1"/>
        </w:rPr>
        <w:t> </w:t>
      </w:r>
      <w:r>
        <w:rPr/>
        <w:t>Engineering,University of</w:t>
      </w:r>
      <w:r>
        <w:rPr>
          <w:spacing w:val="1"/>
        </w:rPr>
        <w:t> </w:t>
      </w:r>
      <w:r>
        <w:rPr/>
        <w:t>Johannesburg</w:t>
      </w:r>
      <w:r>
        <w:rPr>
          <w:b/>
        </w:rPr>
        <w:t>; </w:t>
      </w:r>
      <w:r>
        <w:rPr/>
        <w:t>South</w:t>
      </w:r>
      <w:r>
        <w:rPr>
          <w:spacing w:val="70"/>
        </w:rPr>
        <w:t> </w:t>
      </w:r>
      <w:r>
        <w:rPr/>
        <w:t>Africa.The apparatus detects</w:t>
      </w:r>
      <w:r>
        <w:rPr>
          <w:spacing w:val="1"/>
        </w:rPr>
        <w:t> </w:t>
      </w:r>
      <w:r>
        <w:rPr/>
        <w:t>the mass loss with a resolution of 0.1 as a function of temperature. The samples</w:t>
      </w:r>
      <w:r>
        <w:rPr>
          <w:spacing w:val="1"/>
        </w:rPr>
        <w:t> </w:t>
      </w:r>
      <w:r>
        <w:rPr/>
        <w:t>were evenly and loosely distributed in an open sample pan of 6.4 mm diameter</w:t>
      </w:r>
      <w:r>
        <w:rPr>
          <w:spacing w:val="1"/>
        </w:rPr>
        <w:t> </w:t>
      </w:r>
      <w:r>
        <w:rPr/>
        <w:t>and 3.2 mm deep with an initial sample weight of 8-10 mg. The temperature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controlled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room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(25±3°C)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1000°C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-67"/>
        </w:rPr>
        <w:t> </w:t>
      </w:r>
      <w:r>
        <w:rPr/>
        <w:t>heating rate of 10°C/min. High purity argon was continuously passed into the</w:t>
      </w:r>
      <w:r>
        <w:rPr>
          <w:spacing w:val="1"/>
        </w:rPr>
        <w:t> </w:t>
      </w:r>
      <w:r>
        <w:rPr/>
        <w:t>furnace at a flow rate of 60 mL/min at room temperature and atmospheric</w:t>
      </w:r>
      <w:r>
        <w:rPr>
          <w:spacing w:val="1"/>
        </w:rPr>
        <w:t> </w:t>
      </w:r>
      <w:r>
        <w:rPr/>
        <w:t>pressure.</w:t>
      </w:r>
      <w:r>
        <w:rPr>
          <w:spacing w:val="15"/>
        </w:rPr>
        <w:t> </w:t>
      </w:r>
      <w:r>
        <w:rPr/>
        <w:t>Before</w:t>
      </w:r>
      <w:r>
        <w:rPr>
          <w:spacing w:val="16"/>
        </w:rPr>
        <w:t> </w:t>
      </w:r>
      <w:r>
        <w:rPr/>
        <w:t>starting</w:t>
      </w:r>
      <w:r>
        <w:rPr>
          <w:spacing w:val="19"/>
        </w:rPr>
        <w:t> </w:t>
      </w:r>
      <w:r>
        <w:rPr/>
        <w:t>each</w:t>
      </w:r>
      <w:r>
        <w:rPr>
          <w:spacing w:val="19"/>
        </w:rPr>
        <w:t> </w:t>
      </w:r>
      <w:r>
        <w:rPr/>
        <w:t>run,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argon</w:t>
      </w:r>
      <w:r>
        <w:rPr>
          <w:spacing w:val="17"/>
        </w:rPr>
        <w:t> </w:t>
      </w:r>
      <w:r>
        <w:rPr/>
        <w:t>was</w:t>
      </w:r>
      <w:r>
        <w:rPr>
          <w:spacing w:val="17"/>
        </w:rPr>
        <w:t> </w:t>
      </w:r>
      <w:r>
        <w:rPr/>
        <w:t>used</w:t>
      </w:r>
      <w:r>
        <w:rPr>
          <w:spacing w:val="16"/>
        </w:rPr>
        <w:t> </w:t>
      </w:r>
      <w:r>
        <w:rPr/>
        <w:t>to</w:t>
      </w:r>
      <w:r>
        <w:rPr>
          <w:spacing w:val="17"/>
        </w:rPr>
        <w:t> </w:t>
      </w:r>
      <w:r>
        <w:rPr/>
        <w:t>purge</w:t>
      </w:r>
      <w:r>
        <w:rPr>
          <w:spacing w:val="16"/>
        </w:rPr>
        <w:t> </w:t>
      </w:r>
      <w:r>
        <w:rPr/>
        <w:t>the</w:t>
      </w:r>
      <w:r>
        <w:rPr>
          <w:spacing w:val="19"/>
        </w:rPr>
        <w:t> </w:t>
      </w:r>
      <w:r>
        <w:rPr/>
        <w:t>furnace</w:t>
      </w:r>
      <w:r>
        <w:rPr>
          <w:spacing w:val="17"/>
        </w:rPr>
        <w:t> </w:t>
      </w:r>
      <w:r>
        <w:rPr/>
        <w:t>for</w:t>
      </w:r>
    </w:p>
    <w:p>
      <w:pPr>
        <w:spacing w:after="0" w:line="480" w:lineRule="auto"/>
        <w:jc w:val="both"/>
        <w:sectPr>
          <w:pgSz w:w="11910" w:h="16840"/>
          <w:pgMar w:header="0" w:footer="973" w:top="1160" w:bottom="1200" w:left="240" w:right="100"/>
        </w:sectPr>
      </w:pPr>
    </w:p>
    <w:p>
      <w:pPr>
        <w:pStyle w:val="BodyText"/>
        <w:spacing w:line="480" w:lineRule="auto" w:before="61"/>
        <w:ind w:left="1200" w:right="1345"/>
        <w:jc w:val="both"/>
      </w:pPr>
      <w:r>
        <w:rPr/>
        <w:t>30 min to establish an inert environment in order to prevent any unwanted</w:t>
      </w:r>
      <w:r>
        <w:rPr>
          <w:spacing w:val="1"/>
        </w:rPr>
        <w:t> </w:t>
      </w:r>
      <w:r>
        <w:rPr/>
        <w:t>oxidative decomposition. The TGA and DTA curves were obtained from TGA</w:t>
      </w:r>
      <w:r>
        <w:rPr>
          <w:spacing w:val="1"/>
        </w:rPr>
        <w:t> </w:t>
      </w:r>
      <w:r>
        <w:rPr/>
        <w:t>runs</w:t>
      </w:r>
      <w:r>
        <w:rPr>
          <w:spacing w:val="-4"/>
        </w:rPr>
        <w:t> </w:t>
      </w:r>
      <w:r>
        <w:rPr/>
        <w:t>using</w:t>
      </w:r>
      <w:r>
        <w:rPr>
          <w:spacing w:val="-4"/>
        </w:rPr>
        <w:t> </w:t>
      </w:r>
      <w:r>
        <w:rPr/>
        <w:t>universal</w:t>
      </w:r>
      <w:r>
        <w:rPr>
          <w:spacing w:val="1"/>
        </w:rPr>
        <w:t> </w:t>
      </w:r>
      <w:r>
        <w:rPr/>
        <w:t>analysis 2000</w:t>
      </w:r>
      <w:r>
        <w:rPr>
          <w:spacing w:val="-4"/>
        </w:rPr>
        <w:t> </w:t>
      </w:r>
      <w:r>
        <w:rPr/>
        <w:t>software</w:t>
      </w:r>
      <w:r>
        <w:rPr>
          <w:spacing w:val="-3"/>
        </w:rPr>
        <w:t> </w:t>
      </w:r>
      <w:r>
        <w:rPr/>
        <w:t>from</w:t>
      </w:r>
      <w:r>
        <w:rPr>
          <w:spacing w:val="-6"/>
        </w:rPr>
        <w:t> </w:t>
      </w:r>
      <w:r>
        <w:rPr/>
        <w:t>TGA</w:t>
      </w:r>
      <w:r>
        <w:rPr>
          <w:spacing w:val="-2"/>
        </w:rPr>
        <w:t> </w:t>
      </w:r>
      <w:r>
        <w:rPr/>
        <w:t>Instruments.</w:t>
      </w:r>
    </w:p>
    <w:p>
      <w:pPr>
        <w:pStyle w:val="BodyText"/>
        <w:spacing w:before="7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933450</wp:posOffset>
            </wp:positionH>
            <wp:positionV relativeFrom="paragraph">
              <wp:posOffset>131803</wp:posOffset>
            </wp:positionV>
            <wp:extent cx="4444600" cy="3139058"/>
            <wp:effectExtent l="0" t="0" r="0" b="0"/>
            <wp:wrapTopAndBottom/>
            <wp:docPr id="43" name="image23.jpeg" descr="C:\Users\HP\Desktop\NSUKKA\photo\New folder\IMG_20160504_11274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4600" cy="3139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480" w:lineRule="auto" w:before="248"/>
        <w:ind w:left="1200" w:right="2981"/>
        <w:jc w:val="both"/>
      </w:pPr>
      <w:r>
        <w:rPr/>
        <w:t>Plate 3.9: Photograph of DTA-TGA equipment.(TA Instruments).</w:t>
      </w:r>
      <w:r>
        <w:rPr>
          <w:spacing w:val="-67"/>
        </w:rPr>
        <w:t> </w:t>
      </w:r>
      <w:r>
        <w:rPr/>
        <w:t>3.3.3.2Differential scanning calorimeter</w:t>
      </w:r>
      <w:r>
        <w:rPr>
          <w:spacing w:val="-1"/>
        </w:rPr>
        <w:t> </w:t>
      </w:r>
      <w:r>
        <w:rPr/>
        <w:t>(DSC)</w:t>
      </w:r>
    </w:p>
    <w:p>
      <w:pPr>
        <w:pStyle w:val="BodyText"/>
        <w:spacing w:line="480" w:lineRule="auto" w:before="1"/>
        <w:ind w:left="1200" w:right="1337" w:firstLine="719"/>
        <w:jc w:val="both"/>
      </w:pPr>
      <w:r>
        <w:rPr/>
        <w:t>SDT2960 simultaneous DTA-TGA instrument was used for differential</w:t>
      </w:r>
      <w:r>
        <w:rPr>
          <w:spacing w:val="1"/>
        </w:rPr>
        <w:t> </w:t>
      </w:r>
      <w:r>
        <w:rPr/>
        <w:t>scanning calorimetric (DSC) test. All DSC experiments were performed under</w:t>
      </w:r>
      <w:r>
        <w:rPr>
          <w:spacing w:val="1"/>
        </w:rPr>
        <w:t> </w:t>
      </w:r>
      <w:r>
        <w:rPr/>
        <w:t>nitrogen gas flow rate of 20cm</w:t>
      </w:r>
      <w:r>
        <w:rPr>
          <w:vertAlign w:val="superscript"/>
        </w:rPr>
        <w:t>3</w:t>
      </w:r>
      <w:r>
        <w:rPr>
          <w:vertAlign w:val="baseline"/>
        </w:rPr>
        <w:t>/min with a heating rate of 5°C/min covering the</w:t>
      </w:r>
      <w:r>
        <w:rPr>
          <w:spacing w:val="-67"/>
          <w:vertAlign w:val="baseline"/>
        </w:rPr>
        <w:t> </w:t>
      </w:r>
      <w:r>
        <w:rPr>
          <w:vertAlign w:val="baseline"/>
        </w:rPr>
        <w:t>suitable temperature range (Peltola</w:t>
      </w:r>
      <w:r>
        <w:rPr>
          <w:i/>
          <w:vertAlign w:val="baseline"/>
        </w:rPr>
        <w:t>et al.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2011). 10mg of each test sample was</w:t>
      </w:r>
      <w:r>
        <w:rPr>
          <w:spacing w:val="1"/>
          <w:vertAlign w:val="baseline"/>
        </w:rPr>
        <w:t> </w:t>
      </w:r>
      <w:r>
        <w:rPr>
          <w:vertAlign w:val="baseline"/>
        </w:rPr>
        <w:t>used for each</w:t>
      </w:r>
      <w:r>
        <w:rPr>
          <w:spacing w:val="1"/>
          <w:vertAlign w:val="baseline"/>
        </w:rPr>
        <w:t> </w:t>
      </w:r>
      <w:r>
        <w:rPr>
          <w:vertAlign w:val="baseline"/>
        </w:rPr>
        <w:t>test.</w:t>
      </w:r>
    </w:p>
    <w:p>
      <w:pPr>
        <w:pStyle w:val="ListParagraph"/>
        <w:numPr>
          <w:ilvl w:val="3"/>
          <w:numId w:val="16"/>
        </w:numPr>
        <w:tabs>
          <w:tab w:pos="2043" w:val="left" w:leader="none"/>
        </w:tabs>
        <w:spacing w:line="321" w:lineRule="exact" w:before="0" w:after="0"/>
        <w:ind w:left="2042" w:right="0" w:hanging="843"/>
        <w:jc w:val="left"/>
        <w:rPr>
          <w:sz w:val="28"/>
        </w:rPr>
      </w:pPr>
      <w:r>
        <w:rPr>
          <w:sz w:val="28"/>
        </w:rPr>
        <w:t>Scanning</w:t>
      </w:r>
      <w:r>
        <w:rPr>
          <w:spacing w:val="-5"/>
          <w:sz w:val="28"/>
        </w:rPr>
        <w:t> </w:t>
      </w:r>
      <w:r>
        <w:rPr>
          <w:sz w:val="28"/>
        </w:rPr>
        <w:t>electron</w:t>
      </w:r>
      <w:r>
        <w:rPr>
          <w:spacing w:val="-4"/>
          <w:sz w:val="28"/>
        </w:rPr>
        <w:t> </w:t>
      </w:r>
      <w:r>
        <w:rPr>
          <w:sz w:val="28"/>
        </w:rPr>
        <w:t>microscopic</w:t>
      </w:r>
      <w:r>
        <w:rPr>
          <w:spacing w:val="-5"/>
          <w:sz w:val="28"/>
        </w:rPr>
        <w:t> </w:t>
      </w:r>
      <w:r>
        <w:rPr>
          <w:sz w:val="28"/>
        </w:rPr>
        <w:t>study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200" w:right="1340" w:firstLine="719"/>
        <w:jc w:val="both"/>
      </w:pPr>
      <w:r>
        <w:rPr/>
        <w:t>Themorphology of BPF,CHAp, and the test composites samples were</w:t>
      </w:r>
      <w:r>
        <w:rPr>
          <w:spacing w:val="1"/>
        </w:rPr>
        <w:t> </w:t>
      </w:r>
      <w:r>
        <w:rPr/>
        <w:t>analysed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scanning</w:t>
      </w:r>
      <w:r>
        <w:rPr>
          <w:spacing w:val="1"/>
        </w:rPr>
        <w:t> </w:t>
      </w:r>
      <w:r>
        <w:rPr/>
        <w:t>electron</w:t>
      </w:r>
      <w:r>
        <w:rPr>
          <w:spacing w:val="1"/>
        </w:rPr>
        <w:t> </w:t>
      </w:r>
      <w:r>
        <w:rPr/>
        <w:t>microscope</w:t>
      </w:r>
      <w:r>
        <w:rPr>
          <w:spacing w:val="1"/>
        </w:rPr>
        <w:t> </w:t>
      </w:r>
      <w:r>
        <w:rPr/>
        <w:t>(SEM).</w:t>
      </w:r>
      <w:r>
        <w:rPr>
          <w:spacing w:val="1"/>
        </w:rPr>
        <w:t> </w:t>
      </w:r>
      <w:r>
        <w:rPr/>
        <w:t>Scanning</w:t>
      </w:r>
      <w:r>
        <w:rPr>
          <w:spacing w:val="1"/>
        </w:rPr>
        <w:t> </w:t>
      </w:r>
      <w:r>
        <w:rPr/>
        <w:t>electron</w:t>
      </w:r>
      <w:r>
        <w:rPr>
          <w:spacing w:val="1"/>
        </w:rPr>
        <w:t> </w:t>
      </w:r>
      <w:r>
        <w:rPr/>
        <w:t>microscopy</w:t>
      </w:r>
      <w:r>
        <w:rPr>
          <w:spacing w:val="39"/>
        </w:rPr>
        <w:t> </w:t>
      </w:r>
      <w:r>
        <w:rPr/>
        <w:t>(SEM)</w:t>
      </w:r>
      <w:r>
        <w:rPr>
          <w:spacing w:val="43"/>
        </w:rPr>
        <w:t> </w:t>
      </w:r>
      <w:r>
        <w:rPr/>
        <w:t>measurements</w:t>
      </w:r>
      <w:r>
        <w:rPr>
          <w:spacing w:val="44"/>
        </w:rPr>
        <w:t> </w:t>
      </w:r>
      <w:r>
        <w:rPr/>
        <w:t>were</w:t>
      </w:r>
      <w:r>
        <w:rPr>
          <w:spacing w:val="44"/>
        </w:rPr>
        <w:t> </w:t>
      </w:r>
      <w:r>
        <w:rPr/>
        <w:t>carried</w:t>
      </w:r>
      <w:r>
        <w:rPr>
          <w:spacing w:val="40"/>
        </w:rPr>
        <w:t> </w:t>
      </w:r>
      <w:r>
        <w:rPr/>
        <w:t>out</w:t>
      </w:r>
      <w:r>
        <w:rPr>
          <w:spacing w:val="44"/>
        </w:rPr>
        <w:t> </w:t>
      </w:r>
      <w:r>
        <w:rPr/>
        <w:t>using</w:t>
      </w:r>
      <w:r>
        <w:rPr>
          <w:spacing w:val="44"/>
        </w:rPr>
        <w:t> </w:t>
      </w:r>
      <w:r>
        <w:rPr/>
        <w:t>an</w:t>
      </w:r>
      <w:r>
        <w:rPr>
          <w:spacing w:val="41"/>
        </w:rPr>
        <w:t> </w:t>
      </w:r>
      <w:r>
        <w:rPr/>
        <w:t>FEI</w:t>
      </w:r>
      <w:r>
        <w:rPr>
          <w:spacing w:val="44"/>
        </w:rPr>
        <w:t> </w:t>
      </w:r>
      <w:r>
        <w:rPr/>
        <w:t>Quanta</w:t>
      </w:r>
      <w:r>
        <w:rPr>
          <w:spacing w:val="44"/>
        </w:rPr>
        <w:t> </w:t>
      </w:r>
      <w:r>
        <w:rPr/>
        <w:t>200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 w:after="8"/>
        <w:ind w:left="1200" w:right="1336"/>
        <w:jc w:val="both"/>
      </w:pPr>
      <w:r>
        <w:rPr/>
        <w:t>(FEI Co., Eindhoven, the Netherlands) electron microscope and operated at an</w:t>
      </w:r>
      <w:r>
        <w:rPr>
          <w:spacing w:val="1"/>
        </w:rPr>
        <w:t> </w:t>
      </w:r>
      <w:r>
        <w:rPr/>
        <w:t>accelerating voltage of 20/10 kV. Test samples were prepared by freezing them</w:t>
      </w:r>
      <w:r>
        <w:rPr>
          <w:spacing w:val="1"/>
        </w:rPr>
        <w:t> </w:t>
      </w:r>
      <w:r>
        <w:rPr/>
        <w:t>in liquid nitrogen before fracturing to expose the cross-sectional area for a</w:t>
      </w:r>
      <w:r>
        <w:rPr>
          <w:spacing w:val="1"/>
        </w:rPr>
        <w:t> </w:t>
      </w:r>
      <w:r>
        <w:rPr/>
        <w:t>visibility</w:t>
      </w:r>
      <w:r>
        <w:rPr>
          <w:spacing w:val="-6"/>
        </w:rPr>
        <w:t> </w:t>
      </w:r>
      <w:r>
        <w:rPr/>
        <w:t>of</w:t>
      </w:r>
      <w:r>
        <w:rPr>
          <w:spacing w:val="-1"/>
        </w:rPr>
        <w:t> </w:t>
      </w:r>
      <w:r>
        <w:rPr/>
        <w:t>test samples</w:t>
      </w:r>
      <w:r>
        <w:rPr>
          <w:spacing w:val="-3"/>
        </w:rPr>
        <w:t> </w:t>
      </w:r>
      <w:r>
        <w:rPr/>
        <w:t>distribution and morphology.</w:t>
      </w:r>
      <w:r>
        <w:rPr>
          <w:spacing w:val="-3"/>
        </w:rPr>
        <w:t> </w:t>
      </w:r>
      <w:r>
        <w:rPr/>
        <w:t>(Plate</w:t>
      </w:r>
      <w:r>
        <w:rPr>
          <w:spacing w:val="-1"/>
        </w:rPr>
        <w:t> </w:t>
      </w:r>
      <w:r>
        <w:rPr/>
        <w:t>3.10)</w:t>
      </w: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273106" cy="3021711"/>
            <wp:effectExtent l="0" t="0" r="0" b="0"/>
            <wp:docPr id="45" name="image24.jpeg" descr="C:\Users\HP\Desktop\NSUKKA\photo\New folder\IMG_20160524_11170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106" cy="302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1200"/>
        <w:jc w:val="both"/>
      </w:pPr>
      <w:r>
        <w:rPr/>
        <w:t>Plate</w:t>
      </w:r>
      <w:r>
        <w:rPr>
          <w:spacing w:val="-4"/>
        </w:rPr>
        <w:t> </w:t>
      </w:r>
      <w:r>
        <w:rPr/>
        <w:t>3.10:</w:t>
      </w:r>
      <w:r>
        <w:rPr>
          <w:spacing w:val="-2"/>
        </w:rPr>
        <w:t> </w:t>
      </w:r>
      <w:r>
        <w:rPr/>
        <w:t>Photograph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SEM/EDS</w:t>
      </w:r>
      <w:r>
        <w:rPr>
          <w:spacing w:val="-3"/>
        </w:rPr>
        <w:t> </w:t>
      </w:r>
      <w:r>
        <w:rPr/>
        <w:t>instrument</w:t>
      </w:r>
    </w:p>
    <w:p>
      <w:pPr>
        <w:pStyle w:val="BodyText"/>
        <w:spacing w:before="4"/>
      </w:pPr>
    </w:p>
    <w:p>
      <w:pPr>
        <w:pStyle w:val="Heading2"/>
        <w:numPr>
          <w:ilvl w:val="3"/>
          <w:numId w:val="16"/>
        </w:numPr>
        <w:tabs>
          <w:tab w:pos="2043" w:val="left" w:leader="none"/>
        </w:tabs>
        <w:spacing w:line="240" w:lineRule="auto" w:before="0" w:after="0"/>
        <w:ind w:left="2042" w:right="0" w:hanging="843"/>
        <w:jc w:val="left"/>
      </w:pPr>
      <w:r>
        <w:rPr/>
        <w:t>Mechanical</w:t>
      </w:r>
      <w:r>
        <w:rPr>
          <w:spacing w:val="-6"/>
        </w:rPr>
        <w:t> </w:t>
      </w:r>
      <w:r>
        <w:rPr/>
        <w:t>Tests 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composites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ListParagraph"/>
        <w:numPr>
          <w:ilvl w:val="4"/>
          <w:numId w:val="16"/>
        </w:numPr>
        <w:tabs>
          <w:tab w:pos="2252" w:val="left" w:leader="none"/>
        </w:tabs>
        <w:spacing w:line="240" w:lineRule="auto" w:before="0" w:after="0"/>
        <w:ind w:left="2251" w:right="0" w:hanging="1052"/>
        <w:jc w:val="left"/>
        <w:rPr>
          <w:sz w:val="28"/>
        </w:rPr>
      </w:pPr>
      <w:r>
        <w:rPr>
          <w:sz w:val="28"/>
        </w:rPr>
        <w:t>Tensile</w:t>
      </w:r>
      <w:r>
        <w:rPr>
          <w:spacing w:val="-3"/>
          <w:sz w:val="28"/>
        </w:rPr>
        <w:t> </w:t>
      </w:r>
      <w:r>
        <w:rPr>
          <w:sz w:val="28"/>
        </w:rPr>
        <w:t>Tests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t>Tensile</w:t>
      </w:r>
      <w:r>
        <w:rPr>
          <w:spacing w:val="1"/>
        </w:rPr>
        <w:t> </w:t>
      </w:r>
      <w:r>
        <w:rPr/>
        <w:t>tests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accordance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ASTM</w:t>
      </w:r>
      <w:r>
        <w:rPr>
          <w:spacing w:val="1"/>
        </w:rPr>
        <w:t> </w:t>
      </w:r>
      <w:r>
        <w:rPr/>
        <w:t>3039-76</w:t>
      </w:r>
      <w:r>
        <w:rPr>
          <w:spacing w:val="1"/>
        </w:rPr>
        <w:t> </w:t>
      </w:r>
      <w:r>
        <w:rPr/>
        <w:t>standards using computerized testonometer testing machine for polymer matrix</w:t>
      </w:r>
      <w:r>
        <w:rPr>
          <w:spacing w:val="1"/>
        </w:rPr>
        <w:t> </w:t>
      </w:r>
      <w:r>
        <w:rPr/>
        <w:t>composite materials. Using rectangular sheets of 177mm x 20mm x 5mm and a</w:t>
      </w:r>
      <w:r>
        <w:rPr>
          <w:spacing w:val="1"/>
        </w:rPr>
        <w:t> </w:t>
      </w:r>
      <w:r>
        <w:rPr/>
        <w:t>guage length of 100mm were marked usint the scriber.</w:t>
      </w:r>
      <w:r>
        <w:rPr>
          <w:spacing w:val="1"/>
        </w:rPr>
        <w:t> </w:t>
      </w:r>
      <w:r>
        <w:rPr/>
        <w:t>Tests were done at</w:t>
      </w:r>
      <w:r>
        <w:rPr>
          <w:spacing w:val="1"/>
        </w:rPr>
        <w:t> </w:t>
      </w:r>
      <w:r>
        <w:rPr/>
        <w:t>ambient temperatures</w:t>
      </w:r>
      <w:r>
        <w:rPr>
          <w:spacing w:val="1"/>
        </w:rPr>
        <w:t> </w:t>
      </w:r>
      <w:r>
        <w:rPr/>
        <w:t>at</w:t>
      </w:r>
      <w:r>
        <w:rPr>
          <w:spacing w:val="70"/>
        </w:rPr>
        <w:t> </w:t>
      </w:r>
      <w:r>
        <w:rPr/>
        <w:t>a cross head speed of 10mm/min. Each sample was</w:t>
      </w:r>
      <w:r>
        <w:rPr>
          <w:spacing w:val="1"/>
        </w:rPr>
        <w:t> </w:t>
      </w:r>
      <w:r>
        <w:rPr/>
        <w:t>then tested and the maximum stress (ultimate tensile strength) and maximum</w:t>
      </w:r>
      <w:r>
        <w:rPr>
          <w:spacing w:val="1"/>
        </w:rPr>
        <w:t> </w:t>
      </w:r>
      <w:r>
        <w:rPr/>
        <w:t>strain were</w:t>
      </w:r>
      <w:r>
        <w:rPr>
          <w:spacing w:val="-1"/>
        </w:rPr>
        <w:t> </w:t>
      </w:r>
      <w:r>
        <w:rPr/>
        <w:t>recorded.</w:t>
      </w:r>
      <w:r>
        <w:rPr>
          <w:spacing w:val="-2"/>
        </w:rPr>
        <w:t> </w:t>
      </w:r>
      <w:r>
        <w:rPr/>
        <w:t>Three</w:t>
      </w:r>
      <w:r>
        <w:rPr>
          <w:spacing w:val="-1"/>
        </w:rPr>
        <w:t> </w:t>
      </w:r>
      <w:r>
        <w:rPr/>
        <w:t>(3)</w:t>
      </w:r>
      <w:r>
        <w:rPr>
          <w:spacing w:val="1"/>
        </w:rPr>
        <w:t> </w:t>
      </w:r>
      <w:r>
        <w:rPr/>
        <w:t>specimens from</w:t>
      </w:r>
      <w:r>
        <w:rPr>
          <w:spacing w:val="-6"/>
        </w:rPr>
        <w:t> </w:t>
      </w:r>
      <w:r>
        <w:rPr/>
        <w:t>each</w:t>
      </w:r>
      <w:r>
        <w:rPr>
          <w:spacing w:val="-1"/>
        </w:rPr>
        <w:t> </w:t>
      </w:r>
      <w:r>
        <w:rPr/>
        <w:t>sample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tested.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ListParagraph"/>
        <w:numPr>
          <w:ilvl w:val="4"/>
          <w:numId w:val="16"/>
        </w:numPr>
        <w:tabs>
          <w:tab w:pos="2182" w:val="left" w:leader="none"/>
        </w:tabs>
        <w:spacing w:line="240" w:lineRule="auto" w:before="61" w:after="0"/>
        <w:ind w:left="2182" w:right="0" w:hanging="982"/>
        <w:jc w:val="both"/>
        <w:rPr>
          <w:sz w:val="28"/>
        </w:rPr>
      </w:pPr>
      <w:r>
        <w:rPr>
          <w:sz w:val="28"/>
        </w:rPr>
        <w:t>Flexural</w:t>
      </w:r>
      <w:r>
        <w:rPr>
          <w:spacing w:val="-3"/>
          <w:sz w:val="28"/>
        </w:rPr>
        <w:t> </w:t>
      </w:r>
      <w:r>
        <w:rPr>
          <w:sz w:val="28"/>
        </w:rPr>
        <w:t>Test</w:t>
      </w:r>
    </w:p>
    <w:p>
      <w:pPr>
        <w:pStyle w:val="BodyText"/>
        <w:rPr>
          <w:sz w:val="24"/>
        </w:rPr>
      </w:pPr>
    </w:p>
    <w:p>
      <w:pPr>
        <w:pStyle w:val="BodyText"/>
        <w:spacing w:line="480" w:lineRule="auto" w:before="1"/>
        <w:ind w:left="1200" w:right="1333" w:firstLine="719"/>
        <w:jc w:val="both"/>
      </w:pPr>
      <w:r>
        <w:rPr/>
        <w:t>The test sample was dimensioned to standard according to ASTM testing</w:t>
      </w:r>
      <w:r>
        <w:rPr>
          <w:spacing w:val="1"/>
        </w:rPr>
        <w:t> </w:t>
      </w:r>
      <w:r>
        <w:rPr/>
        <w:t>code ASTM D2344-84, (4mm thickness x 13mm width x with a length of</w:t>
      </w:r>
      <w:r>
        <w:rPr>
          <w:spacing w:val="1"/>
        </w:rPr>
        <w:t> </w:t>
      </w:r>
      <w:r>
        <w:rPr/>
        <w:t>190mm), with a cross – head speed of 10mm/min. The sample was placed on a</w:t>
      </w:r>
      <w:r>
        <w:rPr>
          <w:spacing w:val="1"/>
        </w:rPr>
        <w:t> </w:t>
      </w:r>
      <w:r>
        <w:rPr/>
        <w:t>three-point fixture while the machine applied forces of varying degrees on the</w:t>
      </w:r>
      <w:r>
        <w:rPr>
          <w:spacing w:val="1"/>
        </w:rPr>
        <w:t> </w:t>
      </w:r>
      <w:r>
        <w:rPr/>
        <w:t>samples;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went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until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sample</w:t>
      </w:r>
      <w:r>
        <w:rPr>
          <w:spacing w:val="1"/>
        </w:rPr>
        <w:t> </w:t>
      </w:r>
      <w:r>
        <w:rPr/>
        <w:t>deflected.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flexural</w:t>
      </w:r>
      <w:r>
        <w:rPr>
          <w:spacing w:val="1"/>
        </w:rPr>
        <w:t> </w:t>
      </w:r>
      <w:r>
        <w:rPr/>
        <w:t>strength,</w:t>
      </w:r>
      <w:r>
        <w:rPr>
          <w:spacing w:val="1"/>
        </w:rPr>
        <w:t> </w:t>
      </w:r>
      <w:r>
        <w:rPr/>
        <w:t>maximum flexural stress, maximum strain and stress at a strain of the sample</w:t>
      </w:r>
      <w:r>
        <w:rPr>
          <w:spacing w:val="1"/>
        </w:rPr>
        <w:t> </w:t>
      </w:r>
      <w:r>
        <w:rPr/>
        <w:t>were generated by the computerized testonometric instrument. Three specimens</w:t>
      </w:r>
      <w:r>
        <w:rPr>
          <w:spacing w:val="1"/>
        </w:rPr>
        <w:t> </w:t>
      </w:r>
      <w:r>
        <w:rPr/>
        <w:t>each from</w:t>
      </w:r>
      <w:r>
        <w:rPr>
          <w:spacing w:val="-5"/>
        </w:rPr>
        <w:t> </w:t>
      </w:r>
      <w:r>
        <w:rPr/>
        <w:t>each sample were tested.</w:t>
      </w:r>
    </w:p>
    <w:p>
      <w:pPr>
        <w:pStyle w:val="ListParagraph"/>
        <w:numPr>
          <w:ilvl w:val="4"/>
          <w:numId w:val="16"/>
        </w:numPr>
        <w:tabs>
          <w:tab w:pos="2252" w:val="left" w:leader="none"/>
        </w:tabs>
        <w:spacing w:line="240" w:lineRule="auto" w:before="1" w:after="0"/>
        <w:ind w:left="2251" w:right="0" w:hanging="1052"/>
        <w:jc w:val="both"/>
        <w:rPr>
          <w:sz w:val="28"/>
        </w:rPr>
      </w:pPr>
      <w:r>
        <w:rPr>
          <w:sz w:val="28"/>
        </w:rPr>
        <w:t>ImpactEnergy</w:t>
      </w:r>
      <w:r>
        <w:rPr>
          <w:spacing w:val="-6"/>
          <w:sz w:val="28"/>
        </w:rPr>
        <w:t> </w:t>
      </w:r>
      <w:r>
        <w:rPr>
          <w:sz w:val="28"/>
        </w:rPr>
        <w:t>Test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t>The basic purpose of impact testing was to determine the energy absorbed</w:t>
      </w:r>
      <w:r>
        <w:rPr>
          <w:spacing w:val="-67"/>
        </w:rPr>
        <w:t> </w:t>
      </w:r>
      <w:r>
        <w:rPr/>
        <w:t>at</w:t>
      </w:r>
      <w:r>
        <w:rPr>
          <w:spacing w:val="1"/>
        </w:rPr>
        <w:t> </w:t>
      </w:r>
      <w:r>
        <w:rPr/>
        <w:t>breaking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charpy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determine the impact energy of the composities materials. Test samples of the</w:t>
      </w:r>
      <w:r>
        <w:rPr>
          <w:spacing w:val="1"/>
        </w:rPr>
        <w:t> </w:t>
      </w:r>
      <w:r>
        <w:rPr/>
        <w:t>composites were supported and loaded in flexural by the pendulum striker of</w:t>
      </w:r>
      <w:r>
        <w:rPr>
          <w:spacing w:val="70"/>
        </w:rPr>
        <w:t> </w:t>
      </w:r>
      <w:r>
        <w:rPr/>
        <w:t>at</w:t>
      </w:r>
      <w:r>
        <w:rPr>
          <w:spacing w:val="1"/>
        </w:rPr>
        <w:t> </w:t>
      </w:r>
      <w:r>
        <w:rPr/>
        <w:t>a test velocity of 5m/s. V-notch depth of 2.5mm and notch angle of 45</w:t>
      </w:r>
      <w:r>
        <w:rPr>
          <w:vertAlign w:val="superscript"/>
        </w:rPr>
        <w:t>0</w:t>
      </w:r>
      <w:r>
        <w:rPr>
          <w:vertAlign w:val="baseline"/>
        </w:rPr>
        <w:t> was cut</w:t>
      </w:r>
      <w:r>
        <w:rPr>
          <w:spacing w:val="1"/>
          <w:vertAlign w:val="baseline"/>
        </w:rPr>
        <w:t> </w:t>
      </w:r>
      <w:r>
        <w:rPr>
          <w:vertAlign w:val="baseline"/>
        </w:rPr>
        <w:t>on each</w:t>
      </w:r>
      <w:r>
        <w:rPr>
          <w:spacing w:val="-2"/>
          <w:vertAlign w:val="baseline"/>
        </w:rPr>
        <w:t> </w:t>
      </w:r>
      <w:r>
        <w:rPr>
          <w:vertAlign w:val="baseline"/>
        </w:rPr>
        <w:t>specimen</w:t>
      </w:r>
      <w:r>
        <w:rPr>
          <w:spacing w:val="1"/>
          <w:vertAlign w:val="baseline"/>
        </w:rPr>
        <w:t> </w:t>
      </w:r>
      <w:r>
        <w:rPr>
          <w:vertAlign w:val="baseline"/>
        </w:rPr>
        <w:t>prior to</w:t>
      </w:r>
      <w:r>
        <w:rPr>
          <w:spacing w:val="1"/>
          <w:vertAlign w:val="baseline"/>
        </w:rPr>
        <w:t> </w:t>
      </w:r>
      <w:r>
        <w:rPr>
          <w:vertAlign w:val="baseline"/>
        </w:rPr>
        <w:t>testing.</w:t>
      </w:r>
    </w:p>
    <w:p>
      <w:pPr>
        <w:pStyle w:val="BodyText"/>
        <w:spacing w:line="480" w:lineRule="auto"/>
        <w:ind w:left="1200" w:right="1336"/>
        <w:jc w:val="both"/>
      </w:pPr>
      <w:r>
        <w:rPr/>
        <w:t>The</w:t>
      </w:r>
      <w:r>
        <w:rPr>
          <w:spacing w:val="1"/>
        </w:rPr>
        <w:t> </w:t>
      </w:r>
      <w:r>
        <w:rPr/>
        <w:t>striker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fixed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pendulum.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specimen</w:t>
      </w:r>
      <w:r>
        <w:rPr>
          <w:spacing w:val="1"/>
        </w:rPr>
        <w:t> </w:t>
      </w:r>
      <w:r>
        <w:rPr/>
        <w:t>was</w:t>
      </w:r>
      <w:r>
        <w:rPr>
          <w:spacing w:val="-67"/>
        </w:rPr>
        <w:t> </w:t>
      </w:r>
      <w:r>
        <w:rPr/>
        <w:t>changed</w:t>
      </w:r>
      <w:r>
        <w:rPr>
          <w:spacing w:val="1"/>
        </w:rPr>
        <w:t> </w:t>
      </w:r>
      <w:r>
        <w:rPr/>
        <w:t>vertically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charpy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anvils,</w:t>
      </w:r>
      <w:r>
        <w:rPr>
          <w:spacing w:val="1"/>
        </w:rPr>
        <w:t> </w:t>
      </w:r>
      <w:r>
        <w:rPr/>
        <w:t>fitted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base</w:t>
      </w:r>
      <w:r>
        <w:rPr>
          <w:spacing w:val="1"/>
        </w:rPr>
        <w:t> </w:t>
      </w:r>
      <w:r>
        <w:rPr/>
        <w:t>of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machine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placed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notch</w:t>
      </w:r>
      <w:r>
        <w:rPr>
          <w:spacing w:val="1"/>
        </w:rPr>
        <w:t> </w:t>
      </w:r>
      <w:r>
        <w:rPr/>
        <w:t>facing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striker.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sticker</w:t>
      </w:r>
      <w:r>
        <w:rPr>
          <w:spacing w:val="1"/>
        </w:rPr>
        <w:t> </w:t>
      </w:r>
      <w:r>
        <w:rPr/>
        <w:t>swings</w:t>
      </w:r>
      <w:r>
        <w:rPr>
          <w:spacing w:val="1"/>
        </w:rPr>
        <w:t> </w:t>
      </w:r>
      <w:r>
        <w:rPr/>
        <w:t>downwards, hitting the test specimen above the notch at the bottom of its swing.</w:t>
      </w:r>
      <w:r>
        <w:rPr>
          <w:spacing w:val="-67"/>
        </w:rPr>
        <w:t> </w:t>
      </w:r>
      <w:r>
        <w:rPr/>
        <w:t>The test was carried out according to ASTMD 256 standards using advanced</w:t>
      </w:r>
      <w:r>
        <w:rPr>
          <w:spacing w:val="1"/>
        </w:rPr>
        <w:t> </w:t>
      </w:r>
      <w:r>
        <w:rPr/>
        <w:t>digital</w:t>
      </w:r>
      <w:r>
        <w:rPr>
          <w:spacing w:val="1"/>
        </w:rPr>
        <w:t> </w:t>
      </w:r>
      <w:r>
        <w:rPr/>
        <w:t>pendulum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tester</w:t>
      </w:r>
      <w:r>
        <w:rPr>
          <w:spacing w:val="1"/>
        </w:rPr>
        <w:t> </w:t>
      </w:r>
      <w:r>
        <w:rPr/>
        <w:t>instron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9050.</w:t>
      </w:r>
      <w:r>
        <w:rPr>
          <w:spacing w:val="1"/>
        </w:rPr>
        <w:t> </w:t>
      </w:r>
      <w:r>
        <w:rPr/>
        <w:t>Type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machine</w:t>
      </w:r>
      <w:r>
        <w:rPr>
          <w:spacing w:val="1"/>
        </w:rPr>
        <w:t> </w:t>
      </w:r>
      <w:r>
        <w:rPr/>
        <w:t>(Arbelaiz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-3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2015)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633"/>
        <w:rPr>
          <w:sz w:val="20"/>
        </w:rPr>
      </w:pPr>
      <w:r>
        <w:rPr>
          <w:sz w:val="20"/>
        </w:rPr>
        <w:drawing>
          <wp:inline distT="0" distB="0" distL="0" distR="0">
            <wp:extent cx="3258423" cy="3805428"/>
            <wp:effectExtent l="0" t="0" r="0" b="0"/>
            <wp:docPr id="47" name="image25.jpeg" descr="C:\Users\User\Documents\20180808_11233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8423" cy="3805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3"/>
        </w:rPr>
      </w:pPr>
    </w:p>
    <w:p>
      <w:pPr>
        <w:pStyle w:val="BodyText"/>
        <w:spacing w:before="89"/>
        <w:ind w:left="1200"/>
      </w:pPr>
      <w:r>
        <w:rPr/>
        <w:t>Plate</w:t>
      </w:r>
      <w:r>
        <w:rPr>
          <w:spacing w:val="-4"/>
        </w:rPr>
        <w:t> </w:t>
      </w:r>
      <w:r>
        <w:rPr/>
        <w:t>3.11</w:t>
      </w:r>
      <w:r>
        <w:rPr>
          <w:spacing w:val="-3"/>
        </w:rPr>
        <w:t> </w:t>
      </w:r>
      <w:r>
        <w:rPr/>
        <w:t>Photography</w:t>
      </w:r>
      <w:r>
        <w:rPr>
          <w:spacing w:val="-7"/>
        </w:rPr>
        <w:t> </w:t>
      </w:r>
      <w:r>
        <w:rPr/>
        <w:t>of</w:t>
      </w:r>
      <w:r>
        <w:rPr>
          <w:spacing w:val="-4"/>
        </w:rPr>
        <w:t> </w:t>
      </w:r>
      <w:r>
        <w:rPr/>
        <w:t>computerized</w:t>
      </w:r>
      <w:r>
        <w:rPr>
          <w:spacing w:val="-3"/>
        </w:rPr>
        <w:t> </w:t>
      </w:r>
      <w:r>
        <w:rPr/>
        <w:t>tensonometeric</w:t>
      </w:r>
      <w:r>
        <w:rPr>
          <w:spacing w:val="1"/>
        </w:rPr>
        <w:t> </w:t>
      </w:r>
      <w:r>
        <w:rPr/>
        <w:t>machine</w:t>
      </w:r>
    </w:p>
    <w:p>
      <w:pPr>
        <w:pStyle w:val="BodyText"/>
        <w:spacing w:before="4"/>
      </w:pPr>
    </w:p>
    <w:p>
      <w:pPr>
        <w:pStyle w:val="Heading2"/>
        <w:numPr>
          <w:ilvl w:val="2"/>
          <w:numId w:val="17"/>
        </w:numPr>
        <w:tabs>
          <w:tab w:pos="1832" w:val="left" w:leader="none"/>
        </w:tabs>
        <w:spacing w:line="240" w:lineRule="auto" w:before="0" w:after="0"/>
        <w:ind w:left="1831" w:right="0" w:hanging="632"/>
        <w:jc w:val="left"/>
      </w:pPr>
      <w:r>
        <w:rPr/>
        <w:t>Physical</w:t>
      </w:r>
      <w:r>
        <w:rPr>
          <w:spacing w:val="-3"/>
        </w:rPr>
        <w:t> </w:t>
      </w:r>
      <w:r>
        <w:rPr/>
        <w:t>characterization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composites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ListParagraph"/>
        <w:numPr>
          <w:ilvl w:val="3"/>
          <w:numId w:val="17"/>
        </w:numPr>
        <w:tabs>
          <w:tab w:pos="2043" w:val="left" w:leader="none"/>
        </w:tabs>
        <w:spacing w:line="240" w:lineRule="auto" w:before="0" w:after="0"/>
        <w:ind w:left="2042" w:right="0" w:hanging="843"/>
        <w:jc w:val="left"/>
        <w:rPr>
          <w:sz w:val="28"/>
        </w:rPr>
      </w:pPr>
      <w:r>
        <w:rPr>
          <w:sz w:val="28"/>
        </w:rPr>
        <w:t>Water</w:t>
      </w:r>
      <w:r>
        <w:rPr>
          <w:spacing w:val="-4"/>
          <w:sz w:val="28"/>
        </w:rPr>
        <w:t> </w:t>
      </w:r>
      <w:r>
        <w:rPr>
          <w:sz w:val="28"/>
        </w:rPr>
        <w:t>absorption</w:t>
      </w:r>
      <w:r>
        <w:rPr>
          <w:spacing w:val="-3"/>
          <w:sz w:val="28"/>
        </w:rPr>
        <w:t> </w:t>
      </w:r>
      <w:r>
        <w:rPr>
          <w:sz w:val="28"/>
        </w:rPr>
        <w:t>tests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200" w:right="1334" w:firstLine="719"/>
        <w:jc w:val="both"/>
      </w:pPr>
      <w:r>
        <w:rPr/>
        <w:t>The water absorption tests of the developed composites were</w:t>
      </w:r>
      <w:r>
        <w:rPr>
          <w:spacing w:val="70"/>
        </w:rPr>
        <w:t> </w:t>
      </w:r>
      <w:r>
        <w:rPr/>
        <w:t>conducted</w:t>
      </w:r>
      <w:r>
        <w:rPr>
          <w:spacing w:val="1"/>
        </w:rPr>
        <w:t> </w:t>
      </w:r>
      <w:r>
        <w:rPr/>
        <w:t>in accordance with ASTM D570 standard. The water absorption test was carried</w:t>
      </w:r>
      <w:r>
        <w:rPr>
          <w:spacing w:val="-67"/>
        </w:rPr>
        <w:t> </w:t>
      </w:r>
      <w:r>
        <w:rPr/>
        <w:t>out in distilled water. Treated banana peduncle fibres were also subjected to this</w:t>
      </w:r>
      <w:r>
        <w:rPr>
          <w:spacing w:val="-67"/>
        </w:rPr>
        <w:t> </w:t>
      </w:r>
      <w:r>
        <w:rPr/>
        <w:t>test in this water media. The measurement of water absorbed by the fibres and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electronic</w:t>
      </w:r>
      <w:r>
        <w:rPr>
          <w:spacing w:val="1"/>
        </w:rPr>
        <w:t> </w:t>
      </w:r>
      <w:r>
        <w:rPr/>
        <w:t>analytical</w:t>
      </w:r>
      <w:r>
        <w:rPr>
          <w:spacing w:val="1"/>
        </w:rPr>
        <w:t> </w:t>
      </w:r>
      <w:r>
        <w:rPr/>
        <w:t>balance.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electronic</w:t>
      </w:r>
      <w:r>
        <w:rPr>
          <w:spacing w:val="1"/>
        </w:rPr>
        <w:t> </w:t>
      </w:r>
      <w:r>
        <w:rPr/>
        <w:t>analytical</w:t>
      </w:r>
      <w:r>
        <w:rPr>
          <w:spacing w:val="1"/>
        </w:rPr>
        <w:t> </w:t>
      </w:r>
      <w:r>
        <w:rPr/>
        <w:t>weighing</w:t>
      </w:r>
      <w:r>
        <w:rPr>
          <w:spacing w:val="1"/>
        </w:rPr>
        <w:t> </w:t>
      </w:r>
      <w:r>
        <w:rPr/>
        <w:t>balance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measuring</w:t>
      </w:r>
      <w:r>
        <w:rPr>
          <w:spacing w:val="1"/>
        </w:rPr>
        <w:t> </w:t>
      </w:r>
      <w:r>
        <w:rPr/>
        <w:t>masses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experiment is a JA-series model JA203H, made in China with 0.001g measuring</w:t>
      </w:r>
      <w:r>
        <w:rPr>
          <w:spacing w:val="-67"/>
        </w:rPr>
        <w:t> </w:t>
      </w:r>
      <w:r>
        <w:rPr/>
        <w:t>accuracy. The initial masses of the treated fibre materials and composites were</w:t>
      </w:r>
      <w:r>
        <w:rPr>
          <w:spacing w:val="1"/>
        </w:rPr>
        <w:t> </w:t>
      </w:r>
      <w:r>
        <w:rPr/>
        <w:t>measured.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quantity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water</w:t>
      </w:r>
      <w:r>
        <w:rPr>
          <w:spacing w:val="-1"/>
        </w:rPr>
        <w:t> </w:t>
      </w:r>
      <w:r>
        <w:rPr/>
        <w:t>absorbed is</w:t>
      </w:r>
      <w:r>
        <w:rPr>
          <w:spacing w:val="1"/>
        </w:rPr>
        <w:t> </w:t>
      </w:r>
      <w:r>
        <w:rPr/>
        <w:t>evaluated</w:t>
      </w:r>
      <w:r>
        <w:rPr>
          <w:spacing w:val="-3"/>
        </w:rPr>
        <w:t> </w:t>
      </w:r>
      <w:r>
        <w:rPr/>
        <w:t>using equation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tabs>
          <w:tab w:pos="9121" w:val="left" w:leader="none"/>
        </w:tabs>
        <w:spacing w:before="61"/>
        <w:ind w:left="1200" w:right="0" w:firstLine="0"/>
        <w:jc w:val="left"/>
        <w:rPr>
          <w:sz w:val="28"/>
        </w:rPr>
      </w:pPr>
      <w:r>
        <w:rPr>
          <w:rFonts w:ascii="Cambria Math" w:hAnsi="Cambria Math" w:eastAsia="Cambria Math"/>
          <w:position w:val="2"/>
          <w:sz w:val="28"/>
        </w:rPr>
        <w:t>𝑊</w:t>
      </w:r>
      <w:r>
        <w:rPr>
          <w:rFonts w:ascii="Cambria Math" w:hAnsi="Cambria Math" w:eastAsia="Cambria Math"/>
          <w:sz w:val="18"/>
        </w:rPr>
        <w:t>𝐴</w:t>
      </w:r>
      <w:r>
        <w:rPr>
          <w:position w:val="2"/>
          <w:sz w:val="28"/>
        </w:rPr>
        <w:t>=</w:t>
      </w:r>
      <w:r>
        <w:rPr>
          <w:rFonts w:ascii="Cambria Math" w:hAnsi="Cambria Math" w:eastAsia="Cambria Math"/>
          <w:position w:val="2"/>
          <w:sz w:val="28"/>
        </w:rPr>
        <w:t>𝑚</w:t>
      </w:r>
      <w:r>
        <w:rPr>
          <w:rFonts w:ascii="Cambria Math" w:hAnsi="Cambria Math" w:eastAsia="Cambria Math"/>
          <w:sz w:val="18"/>
        </w:rPr>
        <w:t>𝑎</w:t>
      </w:r>
      <w:r>
        <w:rPr>
          <w:position w:val="2"/>
          <w:sz w:val="28"/>
        </w:rPr>
        <w:t>−</w:t>
      </w:r>
      <w:r>
        <w:rPr>
          <w:rFonts w:ascii="Cambria Math" w:hAnsi="Cambria Math" w:eastAsia="Cambria Math"/>
          <w:position w:val="2"/>
          <w:sz w:val="28"/>
        </w:rPr>
        <w:t>𝑚</w:t>
      </w:r>
      <w:r>
        <w:rPr>
          <w:rFonts w:ascii="Cambria Math" w:hAnsi="Cambria Math" w:eastAsia="Cambria Math"/>
          <w:sz w:val="18"/>
        </w:rPr>
        <w:t>𝑑</w:t>
      </w:r>
      <w:r>
        <w:rPr>
          <w:position w:val="2"/>
          <w:sz w:val="28"/>
        </w:rPr>
        <w:t>/</w:t>
      </w:r>
      <w:r>
        <w:rPr>
          <w:rFonts w:ascii="Cambria Math" w:hAnsi="Cambria Math" w:eastAsia="Cambria Math"/>
          <w:position w:val="2"/>
          <w:sz w:val="28"/>
        </w:rPr>
        <w:t>𝑚</w:t>
      </w:r>
      <w:r>
        <w:rPr>
          <w:rFonts w:ascii="Cambria Math" w:hAnsi="Cambria Math" w:eastAsia="Cambria Math"/>
          <w:sz w:val="18"/>
        </w:rPr>
        <w:t>𝑎</w:t>
        <w:tab/>
      </w:r>
      <w:r>
        <w:rPr>
          <w:position w:val="2"/>
          <w:sz w:val="28"/>
        </w:rPr>
        <w:t>(3.10)</w:t>
      </w:r>
    </w:p>
    <w:p>
      <w:pPr>
        <w:pStyle w:val="BodyText"/>
        <w:spacing w:before="5"/>
      </w:pPr>
    </w:p>
    <w:p>
      <w:pPr>
        <w:pStyle w:val="BodyText"/>
        <w:spacing w:line="468" w:lineRule="auto"/>
        <w:ind w:left="1200" w:right="1335"/>
      </w:pPr>
      <w:r>
        <w:rPr>
          <w:position w:val="2"/>
        </w:rPr>
        <w:t>Where</w:t>
      </w:r>
      <w:r>
        <w:rPr>
          <w:rFonts w:ascii="Cambria Math" w:hAnsi="Cambria Math" w:eastAsia="Cambria Math"/>
          <w:position w:val="2"/>
        </w:rPr>
        <w:t>𝑚</w:t>
      </w:r>
      <w:r>
        <w:rPr>
          <w:rFonts w:ascii="Cambria Math" w:hAnsi="Cambria Math" w:eastAsia="Cambria Math"/>
          <w:sz w:val="18"/>
        </w:rPr>
        <w:t>𝑎</w:t>
      </w:r>
      <w:r>
        <w:rPr>
          <w:position w:val="2"/>
        </w:rPr>
        <w:t>−</w:t>
      </w:r>
      <w:r>
        <w:rPr>
          <w:rFonts w:ascii="Cambria Math" w:hAnsi="Cambria Math" w:eastAsia="Cambria Math"/>
          <w:position w:val="2"/>
        </w:rPr>
        <w:t>𝑚</w:t>
      </w:r>
      <w:r>
        <w:rPr>
          <w:rFonts w:ascii="Cambria Math" w:hAnsi="Cambria Math" w:eastAsia="Cambria Math"/>
          <w:sz w:val="18"/>
        </w:rPr>
        <w:t>𝑑</w:t>
      </w:r>
      <w:r>
        <w:rPr>
          <w:rFonts w:ascii="Cambria Math" w:hAnsi="Cambria Math" w:eastAsia="Cambria Math"/>
          <w:spacing w:val="32"/>
          <w:sz w:val="18"/>
        </w:rPr>
        <w:t> </w:t>
      </w:r>
      <w:r>
        <w:rPr>
          <w:position w:val="2"/>
        </w:rPr>
        <w:t>is</w:t>
      </w:r>
      <w:r>
        <w:rPr>
          <w:spacing w:val="1"/>
          <w:position w:val="2"/>
        </w:rPr>
        <w:t> </w:t>
      </w:r>
      <w:r>
        <w:rPr>
          <w:position w:val="2"/>
        </w:rPr>
        <w:t>the</w:t>
      </w:r>
      <w:r>
        <w:rPr>
          <w:spacing w:val="2"/>
          <w:position w:val="2"/>
        </w:rPr>
        <w:t> </w:t>
      </w:r>
      <w:r>
        <w:rPr>
          <w:position w:val="2"/>
        </w:rPr>
        <w:t>change in</w:t>
      </w:r>
      <w:r>
        <w:rPr>
          <w:spacing w:val="3"/>
          <w:position w:val="2"/>
        </w:rPr>
        <w:t> </w:t>
      </w:r>
      <w:r>
        <w:rPr>
          <w:position w:val="2"/>
        </w:rPr>
        <w:t>mass</w:t>
      </w:r>
      <w:r>
        <w:rPr>
          <w:spacing w:val="3"/>
          <w:position w:val="2"/>
        </w:rPr>
        <w:t> </w:t>
      </w:r>
      <w:r>
        <w:rPr>
          <w:position w:val="2"/>
        </w:rPr>
        <w:t>after</w:t>
      </w:r>
      <w:r>
        <w:rPr>
          <w:spacing w:val="2"/>
          <w:position w:val="2"/>
        </w:rPr>
        <w:t> </w:t>
      </w:r>
      <w:r>
        <w:rPr>
          <w:position w:val="2"/>
        </w:rPr>
        <w:t>exposure</w:t>
      </w:r>
      <w:r>
        <w:rPr>
          <w:spacing w:val="3"/>
          <w:position w:val="2"/>
        </w:rPr>
        <w:t> </w:t>
      </w:r>
      <w:r>
        <w:rPr>
          <w:position w:val="2"/>
        </w:rPr>
        <w:t>in</w:t>
      </w:r>
      <w:r>
        <w:rPr>
          <w:spacing w:val="3"/>
          <w:position w:val="2"/>
        </w:rPr>
        <w:t> </w:t>
      </w:r>
      <w:r>
        <w:rPr>
          <w:position w:val="2"/>
        </w:rPr>
        <w:t>water</w:t>
      </w:r>
      <w:r>
        <w:rPr>
          <w:spacing w:val="2"/>
          <w:position w:val="2"/>
        </w:rPr>
        <w:t> </w:t>
      </w:r>
      <w:r>
        <w:rPr>
          <w:position w:val="2"/>
        </w:rPr>
        <w:t>(m</w:t>
      </w:r>
      <w:r>
        <w:rPr>
          <w:position w:val="2"/>
          <w:vertAlign w:val="subscript"/>
        </w:rPr>
        <w:t>c</w:t>
      </w:r>
      <w:r>
        <w:rPr>
          <w:position w:val="2"/>
          <w:vertAlign w:val="baseline"/>
        </w:rPr>
        <w:t>),</w:t>
      </w:r>
      <w:r>
        <w:rPr>
          <w:spacing w:val="4"/>
          <w:position w:val="2"/>
          <w:vertAlign w:val="baseline"/>
        </w:rPr>
        <w:t> </w:t>
      </w:r>
      <w:r>
        <w:rPr>
          <w:position w:val="2"/>
          <w:vertAlign w:val="baseline"/>
        </w:rPr>
        <w:t>m</w:t>
      </w:r>
      <w:r>
        <w:rPr>
          <w:position w:val="2"/>
          <w:vertAlign w:val="subscript"/>
        </w:rPr>
        <w:t>a</w:t>
      </w:r>
      <w:r>
        <w:rPr>
          <w:spacing w:val="2"/>
          <w:position w:val="2"/>
          <w:vertAlign w:val="baseline"/>
        </w:rPr>
        <w:t> </w:t>
      </w:r>
      <w:r>
        <w:rPr>
          <w:position w:val="2"/>
          <w:vertAlign w:val="baseline"/>
        </w:rPr>
        <w:t>is</w:t>
      </w:r>
      <w:r>
        <w:rPr>
          <w:spacing w:val="3"/>
          <w:position w:val="2"/>
          <w:vertAlign w:val="baseline"/>
        </w:rPr>
        <w:t> </w:t>
      </w:r>
      <w:r>
        <w:rPr>
          <w:position w:val="2"/>
          <w:vertAlign w:val="baseline"/>
        </w:rPr>
        <w:t>the</w:t>
      </w:r>
      <w:r>
        <w:rPr>
          <w:spacing w:val="2"/>
          <w:position w:val="2"/>
          <w:vertAlign w:val="baseline"/>
        </w:rPr>
        <w:t> </w:t>
      </w:r>
      <w:r>
        <w:rPr>
          <w:position w:val="2"/>
          <w:vertAlign w:val="baseline"/>
        </w:rPr>
        <w:t>mass</w:t>
      </w:r>
      <w:r>
        <w:rPr>
          <w:spacing w:val="-67"/>
          <w:position w:val="2"/>
          <w:vertAlign w:val="baseline"/>
        </w:rPr>
        <w:t> </w:t>
      </w:r>
      <w:r>
        <w:rPr>
          <w:vertAlign w:val="baseline"/>
        </w:rPr>
        <w:t>after</w:t>
      </w:r>
      <w:r>
        <w:rPr>
          <w:spacing w:val="-1"/>
          <w:vertAlign w:val="baseline"/>
        </w:rPr>
        <w:t> </w:t>
      </w:r>
      <w:r>
        <w:rPr>
          <w:vertAlign w:val="baseline"/>
        </w:rPr>
        <w:t>exposing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water;</w:t>
      </w:r>
      <w:r>
        <w:rPr>
          <w:spacing w:val="1"/>
          <w:vertAlign w:val="baseline"/>
        </w:rPr>
        <w:t> </w:t>
      </w:r>
      <w:r>
        <w:rPr>
          <w:vertAlign w:val="baseline"/>
        </w:rPr>
        <w:t>m</w:t>
      </w:r>
      <w:r>
        <w:rPr>
          <w:vertAlign w:val="subscript"/>
        </w:rPr>
        <w:t>d</w:t>
      </w:r>
      <w:r>
        <w:rPr>
          <w:vertAlign w:val="baseline"/>
        </w:rPr>
        <w:t> is the mass of</w:t>
      </w:r>
      <w:r>
        <w:rPr>
          <w:spacing w:val="-3"/>
          <w:vertAlign w:val="baseline"/>
        </w:rPr>
        <w:t> </w:t>
      </w:r>
      <w:r>
        <w:rPr>
          <w:vertAlign w:val="baseline"/>
        </w:rPr>
        <w:t>dried</w:t>
      </w:r>
      <w:r>
        <w:rPr>
          <w:spacing w:val="-2"/>
          <w:vertAlign w:val="baseline"/>
        </w:rPr>
        <w:t> </w:t>
      </w:r>
      <w:r>
        <w:rPr>
          <w:vertAlign w:val="baseline"/>
        </w:rPr>
        <w:t>sample.</w:t>
      </w:r>
    </w:p>
    <w:p>
      <w:pPr>
        <w:pStyle w:val="ListParagraph"/>
        <w:numPr>
          <w:ilvl w:val="3"/>
          <w:numId w:val="17"/>
        </w:numPr>
        <w:tabs>
          <w:tab w:pos="2043" w:val="left" w:leader="none"/>
        </w:tabs>
        <w:spacing w:line="240" w:lineRule="auto" w:before="15" w:after="0"/>
        <w:ind w:left="2042" w:right="0" w:hanging="843"/>
        <w:jc w:val="left"/>
        <w:rPr>
          <w:sz w:val="28"/>
        </w:rPr>
      </w:pPr>
      <w:r>
        <w:rPr>
          <w:sz w:val="28"/>
        </w:rPr>
        <w:t>Density</w:t>
      </w:r>
      <w:r>
        <w:rPr>
          <w:spacing w:val="-6"/>
          <w:sz w:val="28"/>
        </w:rPr>
        <w:t> </w:t>
      </w:r>
      <w:r>
        <w:rPr>
          <w:sz w:val="28"/>
        </w:rPr>
        <w:t>test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200" w:right="1334" w:firstLine="719"/>
        <w:jc w:val="both"/>
      </w:pPr>
      <w:r>
        <w:rPr/>
        <w:t>A clean sample of 100g of the composites components were weighed</w:t>
      </w:r>
      <w:r>
        <w:rPr>
          <w:spacing w:val="1"/>
        </w:rPr>
        <w:t> </w:t>
      </w:r>
      <w:r>
        <w:rPr/>
        <w:t>accurately in air using a laboratory digital balance and then suspended in water.</w:t>
      </w:r>
      <w:r>
        <w:rPr>
          <w:spacing w:val="1"/>
        </w:rPr>
        <w:t> </w:t>
      </w:r>
      <w:r>
        <w:rPr/>
        <w:t>The weights of the samples when suspended in water were determined, the</w:t>
      </w:r>
      <w:r>
        <w:rPr>
          <w:spacing w:val="1"/>
        </w:rPr>
        <w:t> </w:t>
      </w:r>
      <w:r>
        <w:rPr/>
        <w:t>volumes of the samples were determined from the effect of displacement by</w:t>
      </w:r>
      <w:r>
        <w:rPr>
          <w:spacing w:val="1"/>
        </w:rPr>
        <w:t> </w:t>
      </w:r>
      <w:r>
        <w:rPr/>
        <w:t>water (Archimedean principle).   The theoretical density (</w:t>
      </w:r>
      <w:r>
        <w:rPr>
          <w:i/>
        </w:rPr>
        <w:t>ρ</w:t>
      </w:r>
      <w:r>
        <w:rPr>
          <w:i/>
          <w:vertAlign w:val="subscript"/>
        </w:rPr>
        <w:t>ct</w:t>
      </w:r>
      <w:r>
        <w:rPr>
          <w:vertAlign w:val="baseline"/>
        </w:rPr>
        <w:t>) of the composites</w:t>
      </w:r>
      <w:r>
        <w:rPr>
          <w:spacing w:val="1"/>
          <w:vertAlign w:val="baseline"/>
        </w:rPr>
        <w:t> </w:t>
      </w:r>
      <w:r>
        <w:rPr>
          <w:vertAlign w:val="baseline"/>
        </w:rPr>
        <w:t>in terms of weight fractions were obtained using the relation given by Ahmed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al.</w:t>
      </w:r>
      <w:r>
        <w:rPr>
          <w:i/>
          <w:spacing w:val="68"/>
          <w:vertAlign w:val="baseline"/>
        </w:rPr>
        <w:t> </w:t>
      </w:r>
      <w:r>
        <w:rPr>
          <w:vertAlign w:val="baseline"/>
        </w:rPr>
        <w:t>(2014).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spacing w:line="224" w:lineRule="exact" w:before="21"/>
        <w:ind w:left="0" w:right="594" w:firstLine="0"/>
        <w:jc w:val="right"/>
        <w:rPr>
          <w:rFonts w:ascii="Calibri"/>
          <w:sz w:val="22"/>
        </w:rPr>
      </w:pPr>
      <w:r>
        <w:rPr>
          <w:rFonts w:ascii="Calibri"/>
          <w:w w:val="100"/>
          <w:sz w:val="22"/>
        </w:rPr>
        <w:t>1</w:t>
      </w:r>
    </w:p>
    <w:p>
      <w:pPr>
        <w:pStyle w:val="BodyText"/>
        <w:spacing w:before="10"/>
        <w:rPr>
          <w:rFonts w:ascii="Calibri"/>
          <w:sz w:val="4"/>
        </w:rPr>
      </w:pPr>
    </w:p>
    <w:p>
      <w:pPr>
        <w:pStyle w:val="BodyText"/>
        <w:spacing w:line="20" w:lineRule="exact"/>
        <w:ind w:left="1837" w:right="-260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78pt;height:.75pt;mso-position-horizontal-relative:char;mso-position-vertical-relative:line" coordorigin="0,0" coordsize="1560,15">
            <v:line style="position:absolute" from="0,8" to="1560,8" stroked="true" strokeweight=".75pt" strokecolor="#000000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tabs>
          <w:tab w:pos="1869" w:val="left" w:leader="none"/>
          <w:tab w:pos="2916" w:val="left" w:leader="none"/>
        </w:tabs>
        <w:spacing w:line="224" w:lineRule="exact" w:before="0"/>
        <w:ind w:left="1200" w:right="0" w:firstLine="0"/>
        <w:jc w:val="left"/>
        <w:rPr>
          <w:rFonts w:ascii="Calibri" w:hAnsi="Calibri"/>
          <w:sz w:val="14"/>
        </w:rPr>
      </w:pPr>
      <w:r>
        <w:rPr>
          <w:sz w:val="28"/>
        </w:rPr>
        <w:t>ρ</w:t>
      </w:r>
      <w:r>
        <w:rPr>
          <w:spacing w:val="-1"/>
          <w:sz w:val="28"/>
        </w:rPr>
        <w:t> </w:t>
      </w:r>
      <w:r>
        <w:rPr>
          <w:sz w:val="28"/>
        </w:rPr>
        <w:t>=</w:t>
        <w:tab/>
      </w:r>
      <w:r>
        <w:rPr>
          <w:rFonts w:ascii="Calibri" w:hAnsi="Calibri"/>
          <w:position w:val="-3"/>
          <w:sz w:val="22"/>
        </w:rPr>
        <w:t>w</w:t>
      </w:r>
      <w:r>
        <w:rPr>
          <w:rFonts w:ascii="Calibri" w:hAnsi="Calibri"/>
          <w:position w:val="-6"/>
          <w:sz w:val="14"/>
        </w:rPr>
        <w:t>f</w:t>
        <w:tab/>
      </w:r>
      <w:r>
        <w:rPr>
          <w:rFonts w:ascii="Calibri" w:hAnsi="Calibri"/>
          <w:position w:val="-3"/>
          <w:sz w:val="22"/>
        </w:rPr>
        <w:t>w</w:t>
      </w:r>
      <w:r>
        <w:rPr>
          <w:rFonts w:ascii="Calibri" w:hAnsi="Calibri"/>
          <w:position w:val="-6"/>
          <w:sz w:val="14"/>
        </w:rPr>
        <w:t>m</w:t>
      </w:r>
    </w:p>
    <w:p>
      <w:pPr>
        <w:pStyle w:val="BodyText"/>
        <w:spacing w:before="199"/>
        <w:ind w:left="1200"/>
      </w:pPr>
      <w:r>
        <w:rPr/>
        <w:br w:type="column"/>
      </w:r>
      <w:r>
        <w:rPr/>
        <w:t>(3.11)</w:t>
      </w:r>
    </w:p>
    <w:p>
      <w:pPr>
        <w:spacing w:after="0"/>
        <w:sectPr>
          <w:type w:val="continuous"/>
          <w:pgSz w:w="11910" w:h="16840"/>
          <w:pgMar w:top="820" w:bottom="1160" w:left="240" w:right="100"/>
          <w:cols w:num="2" w:equalWidth="0">
            <w:col w:w="3227" w:space="4694"/>
            <w:col w:w="3649"/>
          </w:cols>
        </w:sectPr>
      </w:pPr>
    </w:p>
    <w:p>
      <w:pPr>
        <w:tabs>
          <w:tab w:pos="2484" w:val="left" w:leader="none"/>
          <w:tab w:pos="2868" w:val="left" w:leader="none"/>
        </w:tabs>
        <w:spacing w:line="329" w:lineRule="exact" w:before="0"/>
        <w:ind w:left="1870" w:right="0" w:firstLine="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-22466048" from="100.5pt,3.93pt" to="124.5pt,3.93pt" stroked="true" strokeweight=".7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2465536" from="153.75pt,3.93pt" to="177.75pt,3.93pt" stroked="true" strokeweight=".75pt" strokecolor="#000000">
            <v:stroke dashstyle="solid"/>
            <w10:wrap type="none"/>
          </v:line>
        </w:pict>
      </w:r>
      <w:r>
        <w:rPr>
          <w:sz w:val="28"/>
        </w:rPr>
        <w:t>ρ</w:t>
      </w:r>
      <w:r>
        <w:rPr>
          <w:sz w:val="28"/>
          <w:vertAlign w:val="subscript"/>
        </w:rPr>
        <w:t>f</w:t>
      </w:r>
      <w:r>
        <w:rPr>
          <w:sz w:val="28"/>
          <w:vertAlign w:val="baseline"/>
        </w:rPr>
        <w:tab/>
      </w:r>
      <w:r>
        <w:rPr>
          <w:rFonts w:ascii="Calibri" w:hAnsi="Calibri"/>
          <w:position w:val="10"/>
          <w:sz w:val="22"/>
          <w:vertAlign w:val="baseline"/>
        </w:rPr>
        <w:t>+</w:t>
        <w:tab/>
      </w:r>
      <w:r>
        <w:rPr>
          <w:sz w:val="28"/>
          <w:vertAlign w:val="baseline"/>
        </w:rPr>
        <w:t>ρ</w:t>
      </w:r>
      <w:r>
        <w:rPr>
          <w:sz w:val="28"/>
          <w:vertAlign w:val="subscript"/>
        </w:rPr>
        <w:t>m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480" w:lineRule="auto" w:before="89"/>
        <w:ind w:left="1200" w:right="1338" w:firstLine="719"/>
        <w:jc w:val="both"/>
      </w:pPr>
      <w:r>
        <w:rPr/>
        <w:t>Where, </w:t>
      </w:r>
      <w:r>
        <w:rPr>
          <w:i/>
        </w:rPr>
        <w:t>W </w:t>
      </w:r>
      <w:r>
        <w:rPr/>
        <w:t>and </w:t>
      </w:r>
      <w:r>
        <w:rPr>
          <w:i/>
        </w:rPr>
        <w:t>ρ </w:t>
      </w:r>
      <w:r>
        <w:rPr/>
        <w:t>designates the weight fraction and density, respectively.</w:t>
      </w:r>
      <w:r>
        <w:rPr>
          <w:spacing w:val="1"/>
        </w:rPr>
        <w:t> </w:t>
      </w:r>
      <w:r>
        <w:rPr/>
        <w:t>The suffix f, m and ct represent the fibre, matrix and the composite materials,</w:t>
      </w:r>
      <w:r>
        <w:rPr>
          <w:spacing w:val="1"/>
        </w:rPr>
        <w:t> </w:t>
      </w:r>
      <w:r>
        <w:rPr/>
        <w:t>respectively.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actual density (</w:t>
      </w:r>
      <w:r>
        <w:rPr>
          <w:i/>
        </w:rPr>
        <w:t>ρ</w:t>
      </w:r>
      <w:r>
        <w:rPr>
          <w:i/>
          <w:vertAlign w:val="subscript"/>
        </w:rPr>
        <w:t>ac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composites</w:t>
      </w:r>
      <w:r>
        <w:rPr>
          <w:spacing w:val="1"/>
          <w:vertAlign w:val="baseline"/>
        </w:rPr>
        <w:t> </w:t>
      </w:r>
      <w:r>
        <w:rPr>
          <w:vertAlign w:val="baseline"/>
        </w:rPr>
        <w:t>was determined by</w:t>
      </w:r>
      <w:r>
        <w:rPr>
          <w:spacing w:val="1"/>
          <w:vertAlign w:val="baseline"/>
        </w:rPr>
        <w:t> </w:t>
      </w:r>
      <w:r>
        <w:rPr>
          <w:vertAlign w:val="baseline"/>
        </w:rPr>
        <w:t>simple</w:t>
      </w:r>
      <w:r>
        <w:rPr>
          <w:spacing w:val="-1"/>
          <w:vertAlign w:val="baseline"/>
        </w:rPr>
        <w:t> </w:t>
      </w:r>
      <w:r>
        <w:rPr>
          <w:vertAlign w:val="baseline"/>
        </w:rPr>
        <w:t>water immersion</w:t>
      </w:r>
      <w:r>
        <w:rPr>
          <w:spacing w:val="-3"/>
          <w:vertAlign w:val="baseline"/>
        </w:rPr>
        <w:t> </w:t>
      </w:r>
      <w:r>
        <w:rPr>
          <w:vertAlign w:val="baseline"/>
        </w:rPr>
        <w:t>technique(Wang,</w:t>
      </w:r>
      <w:r>
        <w:rPr>
          <w:spacing w:val="-5"/>
          <w:vertAlign w:val="baseline"/>
        </w:rPr>
        <w:t> </w:t>
      </w:r>
      <w:r>
        <w:rPr>
          <w:vertAlign w:val="baseline"/>
        </w:rPr>
        <w:t>Ding</w:t>
      </w:r>
      <w:r>
        <w:rPr>
          <w:spacing w:val="1"/>
          <w:vertAlign w:val="baseline"/>
        </w:rPr>
        <w:t> </w:t>
      </w:r>
      <w:r>
        <w:rPr>
          <w:vertAlign w:val="baseline"/>
        </w:rPr>
        <w:t>&amp;</w:t>
      </w:r>
      <w:r>
        <w:rPr>
          <w:spacing w:val="-1"/>
          <w:vertAlign w:val="baseline"/>
        </w:rPr>
        <w:t> </w:t>
      </w:r>
      <w:r>
        <w:rPr>
          <w:vertAlign w:val="baseline"/>
        </w:rPr>
        <w:t>Sun,</w:t>
      </w:r>
      <w:r>
        <w:rPr>
          <w:spacing w:val="-2"/>
          <w:vertAlign w:val="baseline"/>
        </w:rPr>
        <w:t> </w:t>
      </w:r>
      <w:r>
        <w:rPr>
          <w:vertAlign w:val="baseline"/>
        </w:rPr>
        <w:t>2015).</w:t>
      </w:r>
    </w:p>
    <w:p>
      <w:pPr>
        <w:pStyle w:val="Heading2"/>
        <w:numPr>
          <w:ilvl w:val="2"/>
          <w:numId w:val="17"/>
        </w:numPr>
        <w:tabs>
          <w:tab w:pos="1832" w:val="left" w:leader="none"/>
        </w:tabs>
        <w:spacing w:line="240" w:lineRule="auto" w:before="5" w:after="0"/>
        <w:ind w:left="1831" w:right="0" w:hanging="632"/>
        <w:jc w:val="both"/>
      </w:pPr>
      <w:r>
        <w:rPr/>
        <w:t>Elemental</w:t>
      </w:r>
      <w:r>
        <w:rPr>
          <w:spacing w:val="-3"/>
        </w:rPr>
        <w:t> </w:t>
      </w:r>
      <w:r>
        <w:rPr/>
        <w:t>Composition</w:t>
      </w:r>
      <w:r>
        <w:rPr>
          <w:spacing w:val="-4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Developed</w:t>
      </w:r>
      <w:r>
        <w:rPr>
          <w:spacing w:val="-4"/>
        </w:rPr>
        <w:t> </w:t>
      </w:r>
      <w:r>
        <w:rPr/>
        <w:t>Composites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ListParagraph"/>
        <w:numPr>
          <w:ilvl w:val="3"/>
          <w:numId w:val="17"/>
        </w:numPr>
        <w:tabs>
          <w:tab w:pos="2043" w:val="left" w:leader="none"/>
        </w:tabs>
        <w:spacing w:line="240" w:lineRule="auto" w:before="1" w:after="0"/>
        <w:ind w:left="2042" w:right="0" w:hanging="843"/>
        <w:jc w:val="both"/>
        <w:rPr>
          <w:sz w:val="28"/>
        </w:rPr>
      </w:pPr>
      <w:r>
        <w:rPr>
          <w:sz w:val="28"/>
        </w:rPr>
        <w:t>FTIR/XRD</w:t>
      </w:r>
      <w:r>
        <w:rPr>
          <w:spacing w:val="-4"/>
          <w:sz w:val="28"/>
        </w:rPr>
        <w:t> </w:t>
      </w:r>
      <w:r>
        <w:rPr>
          <w:sz w:val="28"/>
        </w:rPr>
        <w:t>analysis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200" w:right="1337" w:firstLine="719"/>
        <w:jc w:val="both"/>
      </w:pPr>
      <w:r>
        <w:rPr/>
        <w:t>In the present study, the infrared spectra of test samples were measured</w:t>
      </w:r>
      <w:r>
        <w:rPr>
          <w:spacing w:val="1"/>
        </w:rPr>
        <w:t> </w:t>
      </w:r>
      <w:r>
        <w:rPr/>
        <w:t>with a FTIR (SHIMADU, series 8300). 2mg of fine powdered test samples</w:t>
      </w:r>
      <w:r>
        <w:rPr>
          <w:spacing w:val="1"/>
        </w:rPr>
        <w:t> </w:t>
      </w:r>
      <w:r>
        <w:rPr/>
        <w:t>pelletized</w:t>
      </w:r>
      <w:r>
        <w:rPr>
          <w:spacing w:val="63"/>
        </w:rPr>
        <w:t> </w:t>
      </w:r>
      <w:r>
        <w:rPr/>
        <w:t>with</w:t>
      </w:r>
      <w:r>
        <w:rPr>
          <w:spacing w:val="61"/>
        </w:rPr>
        <w:t> </w:t>
      </w:r>
      <w:r>
        <w:rPr/>
        <w:t>pottasuim</w:t>
      </w:r>
      <w:r>
        <w:rPr>
          <w:spacing w:val="58"/>
        </w:rPr>
        <w:t> </w:t>
      </w:r>
      <w:r>
        <w:rPr/>
        <w:t>bromide</w:t>
      </w:r>
      <w:r>
        <w:rPr>
          <w:spacing w:val="63"/>
        </w:rPr>
        <w:t> </w:t>
      </w:r>
      <w:r>
        <w:rPr/>
        <w:t>was</w:t>
      </w:r>
      <w:r>
        <w:rPr>
          <w:spacing w:val="61"/>
        </w:rPr>
        <w:t> </w:t>
      </w:r>
      <w:r>
        <w:rPr/>
        <w:t>used</w:t>
      </w:r>
      <w:r>
        <w:rPr>
          <w:spacing w:val="63"/>
        </w:rPr>
        <w:t> </w:t>
      </w:r>
      <w:r>
        <w:rPr/>
        <w:t>for</w:t>
      </w:r>
      <w:r>
        <w:rPr>
          <w:spacing w:val="63"/>
        </w:rPr>
        <w:t> </w:t>
      </w:r>
      <w:r>
        <w:rPr/>
        <w:t>recording</w:t>
      </w:r>
      <w:r>
        <w:rPr>
          <w:spacing w:val="61"/>
        </w:rPr>
        <w:t> </w:t>
      </w:r>
      <w:r>
        <w:rPr/>
        <w:t>the</w:t>
      </w:r>
      <w:r>
        <w:rPr>
          <w:spacing w:val="60"/>
        </w:rPr>
        <w:t> </w:t>
      </w:r>
      <w:r>
        <w:rPr/>
        <w:t>spectra.</w:t>
      </w:r>
    </w:p>
    <w:p>
      <w:pPr>
        <w:spacing w:after="0" w:line="480" w:lineRule="auto"/>
        <w:jc w:val="both"/>
        <w:sectPr>
          <w:type w:val="continuous"/>
          <w:pgSz w:w="11910" w:h="16840"/>
          <w:pgMar w:top="820" w:bottom="1160" w:left="240" w:right="100"/>
        </w:sectPr>
      </w:pPr>
    </w:p>
    <w:p>
      <w:pPr>
        <w:pStyle w:val="BodyText"/>
        <w:spacing w:line="480" w:lineRule="auto" w:before="101"/>
        <w:ind w:left="1200" w:right="1335"/>
        <w:jc w:val="both"/>
      </w:pPr>
      <w:r>
        <w:rPr/>
        <w:t>Transmittance was measured over a range from 4000 to 500cm</w:t>
      </w:r>
      <w:r>
        <w:rPr>
          <w:vertAlign w:val="superscript"/>
        </w:rPr>
        <w:t>-1</w:t>
      </w:r>
      <w:r>
        <w:rPr>
          <w:vertAlign w:val="baseline"/>
        </w:rPr>
        <w:t>. In order to</w:t>
      </w:r>
      <w:r>
        <w:rPr>
          <w:spacing w:val="1"/>
          <w:vertAlign w:val="baseline"/>
        </w:rPr>
        <w:t> </w:t>
      </w:r>
      <w:r>
        <w:rPr>
          <w:vertAlign w:val="baseline"/>
        </w:rPr>
        <w:t>assess</w:t>
      </w:r>
      <w:r>
        <w:rPr>
          <w:spacing w:val="42"/>
          <w:vertAlign w:val="baseline"/>
        </w:rPr>
        <w:t> </w:t>
      </w:r>
      <w:r>
        <w:rPr>
          <w:vertAlign w:val="baseline"/>
        </w:rPr>
        <w:t>the</w:t>
      </w:r>
      <w:r>
        <w:rPr>
          <w:spacing w:val="43"/>
          <w:vertAlign w:val="baseline"/>
        </w:rPr>
        <w:t> </w:t>
      </w:r>
      <w:r>
        <w:rPr>
          <w:vertAlign w:val="baseline"/>
        </w:rPr>
        <w:t>influence</w:t>
      </w:r>
      <w:r>
        <w:rPr>
          <w:spacing w:val="43"/>
          <w:vertAlign w:val="baseline"/>
        </w:rPr>
        <w:t> </w:t>
      </w:r>
      <w:r>
        <w:rPr>
          <w:vertAlign w:val="baseline"/>
        </w:rPr>
        <w:t>of</w:t>
      </w:r>
      <w:r>
        <w:rPr>
          <w:spacing w:val="43"/>
          <w:vertAlign w:val="baseline"/>
        </w:rPr>
        <w:t> </w:t>
      </w:r>
      <w:r>
        <w:rPr>
          <w:vertAlign w:val="baseline"/>
        </w:rPr>
        <w:t>the</w:t>
      </w:r>
      <w:r>
        <w:rPr>
          <w:spacing w:val="42"/>
          <w:vertAlign w:val="baseline"/>
        </w:rPr>
        <w:t> </w:t>
      </w:r>
      <w:r>
        <w:rPr>
          <w:vertAlign w:val="baseline"/>
        </w:rPr>
        <w:t>treatment</w:t>
      </w:r>
      <w:r>
        <w:rPr>
          <w:spacing w:val="41"/>
          <w:vertAlign w:val="baseline"/>
        </w:rPr>
        <w:t> </w:t>
      </w:r>
      <w:r>
        <w:rPr>
          <w:vertAlign w:val="baseline"/>
        </w:rPr>
        <w:t>on</w:t>
      </w:r>
      <w:r>
        <w:rPr>
          <w:spacing w:val="41"/>
          <w:vertAlign w:val="baseline"/>
        </w:rPr>
        <w:t> </w:t>
      </w:r>
      <w:r>
        <w:rPr>
          <w:vertAlign w:val="baseline"/>
        </w:rPr>
        <w:t>the</w:t>
      </w:r>
      <w:r>
        <w:rPr>
          <w:spacing w:val="43"/>
          <w:vertAlign w:val="baseline"/>
        </w:rPr>
        <w:t> </w:t>
      </w:r>
      <w:r>
        <w:rPr>
          <w:vertAlign w:val="baseline"/>
        </w:rPr>
        <w:t>fiber</w:t>
      </w:r>
      <w:r>
        <w:rPr>
          <w:spacing w:val="43"/>
          <w:vertAlign w:val="baseline"/>
        </w:rPr>
        <w:t> </w:t>
      </w:r>
      <w:r>
        <w:rPr>
          <w:vertAlign w:val="baseline"/>
        </w:rPr>
        <w:t>crystallinity,</w:t>
      </w:r>
      <w:r>
        <w:rPr>
          <w:spacing w:val="41"/>
          <w:vertAlign w:val="baseline"/>
        </w:rPr>
        <w:t> </w:t>
      </w:r>
      <w:r>
        <w:rPr>
          <w:vertAlign w:val="baseline"/>
        </w:rPr>
        <w:t>XRD</w:t>
      </w:r>
      <w:r>
        <w:rPr>
          <w:spacing w:val="41"/>
          <w:vertAlign w:val="baseline"/>
        </w:rPr>
        <w:t> </w:t>
      </w:r>
      <w:r>
        <w:rPr>
          <w:vertAlign w:val="baseline"/>
        </w:rPr>
        <w:t>analysis</w:t>
      </w:r>
      <w:r>
        <w:rPr>
          <w:spacing w:val="-67"/>
          <w:vertAlign w:val="baseline"/>
        </w:rPr>
        <w:t> </w:t>
      </w:r>
      <w:r>
        <w:rPr>
          <w:vertAlign w:val="baseline"/>
        </w:rPr>
        <w:t>was applied using a X‟Pert High Score PW 3209 diffractometer. The equatorial</w:t>
      </w:r>
      <w:r>
        <w:rPr>
          <w:spacing w:val="1"/>
          <w:vertAlign w:val="baseline"/>
        </w:rPr>
        <w:t> </w:t>
      </w:r>
      <w:r>
        <w:rPr>
          <w:vertAlign w:val="baseline"/>
        </w:rPr>
        <w:t>diffraction patterns (2ϴ) was recorded from 10 to 40</w:t>
      </w:r>
      <w:r>
        <w:rPr>
          <w:vertAlign w:val="superscript"/>
        </w:rPr>
        <w:t>0</w:t>
      </w:r>
      <w:r>
        <w:rPr>
          <w:vertAlign w:val="baseline"/>
        </w:rPr>
        <w:t> using Cu-Kα radiation at</w:t>
      </w:r>
      <w:r>
        <w:rPr>
          <w:spacing w:val="1"/>
          <w:vertAlign w:val="baseline"/>
        </w:rPr>
        <w:t> </w:t>
      </w:r>
      <w:r>
        <w:rPr>
          <w:vertAlign w:val="baseline"/>
        </w:rPr>
        <w:t>40KV and 20mA. The crystallinity indices (CI) were calculated according to the</w:t>
      </w:r>
      <w:r>
        <w:rPr>
          <w:spacing w:val="-67"/>
          <w:vertAlign w:val="baseline"/>
        </w:rPr>
        <w:t> </w:t>
      </w:r>
      <w:r>
        <w:rPr>
          <w:vertAlign w:val="baseline"/>
        </w:rPr>
        <w:t>Segal empirical</w:t>
      </w:r>
      <w:r>
        <w:rPr>
          <w:spacing w:val="1"/>
          <w:vertAlign w:val="baseline"/>
        </w:rPr>
        <w:t> </w:t>
      </w:r>
      <w:r>
        <w:rPr>
          <w:vertAlign w:val="baseline"/>
        </w:rPr>
        <w:t>method:</w:t>
      </w:r>
    </w:p>
    <w:p>
      <w:pPr>
        <w:pStyle w:val="BodyText"/>
        <w:spacing w:before="1"/>
        <w:ind w:left="1920"/>
        <w:jc w:val="both"/>
      </w:pPr>
      <w:r>
        <w:rPr>
          <w:i/>
        </w:rPr>
        <w:t>CI</w:t>
      </w:r>
      <w:r>
        <w:rPr/>
        <w:t>(%)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100 [(/</w:t>
      </w:r>
      <w:r>
        <w:rPr>
          <w:vertAlign w:val="subscript"/>
        </w:rPr>
        <w:t>002</w:t>
      </w:r>
      <w:r>
        <w:rPr>
          <w:spacing w:val="-1"/>
          <w:vertAlign w:val="baseline"/>
        </w:rPr>
        <w:t> </w:t>
      </w:r>
      <w:r>
        <w:rPr>
          <w:vertAlign w:val="baseline"/>
        </w:rPr>
        <w:t>-</w:t>
      </w:r>
      <w:r>
        <w:rPr>
          <w:spacing w:val="-4"/>
          <w:vertAlign w:val="baseline"/>
        </w:rPr>
        <w:t> </w:t>
      </w:r>
      <w:r>
        <w:rPr>
          <w:vertAlign w:val="baseline"/>
        </w:rPr>
        <w:t>/</w:t>
      </w:r>
      <w:r>
        <w:rPr>
          <w:vertAlign w:val="subscript"/>
        </w:rPr>
        <w:t>am</w:t>
      </w:r>
      <w:r>
        <w:rPr>
          <w:vertAlign w:val="baseline"/>
        </w:rPr>
        <w:t>)/</w:t>
      </w:r>
      <w:r>
        <w:rPr>
          <w:i/>
          <w:vertAlign w:val="baseline"/>
        </w:rPr>
        <w:t>1</w:t>
      </w:r>
      <w:r>
        <w:rPr>
          <w:vertAlign w:val="subscript"/>
        </w:rPr>
        <w:t>002</w:t>
      </w:r>
      <w:r>
        <w:rPr>
          <w:vertAlign w:val="baseline"/>
        </w:rPr>
        <w:t>]</w:t>
      </w:r>
    </w:p>
    <w:p>
      <w:pPr>
        <w:pStyle w:val="BodyText"/>
      </w:pPr>
    </w:p>
    <w:p>
      <w:pPr>
        <w:pStyle w:val="BodyText"/>
        <w:spacing w:line="480" w:lineRule="auto" w:after="7"/>
        <w:ind w:left="1200" w:right="1340" w:firstLine="719"/>
        <w:jc w:val="both"/>
      </w:pPr>
      <w:r>
        <w:rPr/>
        <w:t>Where 1</w:t>
      </w:r>
      <w:r>
        <w:rPr>
          <w:vertAlign w:val="subscript"/>
        </w:rPr>
        <w:t>002</w:t>
      </w:r>
      <w:r>
        <w:rPr>
          <w:vertAlign w:val="baseline"/>
        </w:rPr>
        <w:t>is the maximum intensity of the 002 lattice reflecttion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cellulose crystallographic form at 2ϴ = 1</w:t>
      </w:r>
      <w:r>
        <w:rPr>
          <w:vertAlign w:val="subscript"/>
        </w:rPr>
        <w:t>m</w:t>
      </w:r>
      <w:r>
        <w:rPr>
          <w:vertAlign w:val="baseline"/>
        </w:rPr>
        <w:t> is the intensity of diffraction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amorphous 2ϴ</w:t>
      </w:r>
      <w:r>
        <w:rPr>
          <w:spacing w:val="-2"/>
          <w:vertAlign w:val="baseline"/>
        </w:rPr>
        <w:t> </w:t>
      </w:r>
      <w:r>
        <w:rPr>
          <w:vertAlign w:val="baseline"/>
        </w:rPr>
        <w:t>= 18</w:t>
      </w:r>
      <w:r>
        <w:rPr>
          <w:vertAlign w:val="superscript"/>
        </w:rPr>
        <w:t>0</w:t>
      </w:r>
      <w:r>
        <w:rPr>
          <w:spacing w:val="-2"/>
          <w:vertAlign w:val="baseline"/>
        </w:rPr>
        <w:t> </w:t>
      </w:r>
      <w:r>
        <w:rPr>
          <w:vertAlign w:val="baseline"/>
        </w:rPr>
        <w:t>(Plate 3.12).</w:t>
      </w:r>
    </w:p>
    <w:p>
      <w:pPr>
        <w:pStyle w:val="BodyText"/>
        <w:ind w:left="1950"/>
        <w:rPr>
          <w:sz w:val="20"/>
        </w:rPr>
      </w:pPr>
      <w:r>
        <w:rPr>
          <w:sz w:val="20"/>
        </w:rPr>
        <w:drawing>
          <wp:inline distT="0" distB="0" distL="0" distR="0">
            <wp:extent cx="4507287" cy="2700623"/>
            <wp:effectExtent l="0" t="0" r="0" b="0"/>
            <wp:docPr id="49" name="image26.jpeg" descr="C:\Users\HP\Desktop\NSUKKA\photo\New folder\IMG_20160504_11382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287" cy="2700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</w:pPr>
    </w:p>
    <w:p>
      <w:pPr>
        <w:pStyle w:val="BodyText"/>
        <w:ind w:left="1200"/>
        <w:jc w:val="both"/>
      </w:pPr>
      <w:r>
        <w:rPr/>
        <w:t>Plate3.12</w:t>
      </w:r>
      <w:r>
        <w:rPr>
          <w:spacing w:val="-3"/>
        </w:rPr>
        <w:t> </w:t>
      </w:r>
      <w:r>
        <w:rPr/>
        <w:t>Photograph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FTIR</w:t>
      </w:r>
      <w:r>
        <w:rPr>
          <w:spacing w:val="-4"/>
        </w:rPr>
        <w:t> </w:t>
      </w:r>
      <w:r>
        <w:rPr/>
        <w:t>instrument.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3"/>
          <w:numId w:val="17"/>
        </w:numPr>
        <w:tabs>
          <w:tab w:pos="2043" w:val="left" w:leader="none"/>
        </w:tabs>
        <w:spacing w:line="240" w:lineRule="auto" w:before="0" w:after="0"/>
        <w:ind w:left="2042" w:right="0" w:hanging="843"/>
        <w:jc w:val="left"/>
        <w:rPr>
          <w:sz w:val="28"/>
        </w:rPr>
      </w:pPr>
      <w:r>
        <w:rPr>
          <w:sz w:val="28"/>
        </w:rPr>
        <w:t>Transmission</w:t>
      </w:r>
      <w:r>
        <w:rPr>
          <w:spacing w:val="-8"/>
          <w:sz w:val="28"/>
        </w:rPr>
        <w:t> </w:t>
      </w:r>
      <w:r>
        <w:rPr>
          <w:sz w:val="28"/>
        </w:rPr>
        <w:t>electron</w:t>
      </w:r>
      <w:r>
        <w:rPr>
          <w:spacing w:val="-4"/>
          <w:sz w:val="28"/>
        </w:rPr>
        <w:t> </w:t>
      </w:r>
      <w:r>
        <w:rPr>
          <w:sz w:val="28"/>
        </w:rPr>
        <w:t>microscopy</w:t>
      </w:r>
      <w:r>
        <w:rPr>
          <w:spacing w:val="-8"/>
          <w:sz w:val="28"/>
        </w:rPr>
        <w:t> </w:t>
      </w:r>
      <w:r>
        <w:rPr>
          <w:sz w:val="28"/>
        </w:rPr>
        <w:t>(TEM)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200" w:right="1332" w:firstLine="719"/>
        <w:jc w:val="both"/>
      </w:pPr>
      <w:r>
        <w:rPr/>
        <w:t>FEI</w:t>
      </w:r>
      <w:r>
        <w:rPr>
          <w:spacing w:val="1"/>
        </w:rPr>
        <w:t> </w:t>
      </w:r>
      <w:r>
        <w:rPr/>
        <w:t>Tecnai</w:t>
      </w:r>
      <w:r>
        <w:rPr>
          <w:spacing w:val="1"/>
        </w:rPr>
        <w:t> </w:t>
      </w:r>
      <w:r>
        <w:rPr/>
        <w:t>20</w:t>
      </w:r>
      <w:r>
        <w:rPr>
          <w:spacing w:val="1"/>
        </w:rPr>
        <w:t> </w:t>
      </w:r>
      <w:r>
        <w:rPr/>
        <w:t>transmission</w:t>
      </w:r>
      <w:r>
        <w:rPr>
          <w:spacing w:val="1"/>
        </w:rPr>
        <w:t> </w:t>
      </w:r>
      <w:r>
        <w:rPr/>
        <w:t>electron</w:t>
      </w:r>
      <w:r>
        <w:rPr>
          <w:spacing w:val="1"/>
        </w:rPr>
        <w:t> </w:t>
      </w:r>
      <w:r>
        <w:rPr/>
        <w:t>microscope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200-kV</w:t>
      </w:r>
      <w:r>
        <w:rPr>
          <w:spacing w:val="1"/>
        </w:rPr>
        <w:t> </w:t>
      </w:r>
      <w:r>
        <w:rPr/>
        <w:t>acceleration voltage wasused to obtain the TEM micrographs of the test sample.</w:t>
      </w:r>
      <w:r>
        <w:rPr>
          <w:spacing w:val="-67"/>
        </w:rPr>
        <w:t> </w:t>
      </w:r>
      <w:r>
        <w:rPr/>
        <w:t>Particle</w:t>
      </w:r>
      <w:r>
        <w:rPr>
          <w:spacing w:val="4"/>
        </w:rPr>
        <w:t> </w:t>
      </w:r>
      <w:r>
        <w:rPr/>
        <w:t>size</w:t>
      </w:r>
      <w:r>
        <w:rPr>
          <w:spacing w:val="2"/>
        </w:rPr>
        <w:t> </w:t>
      </w:r>
      <w:r>
        <w:rPr/>
        <w:t>and</w:t>
      </w:r>
      <w:r>
        <w:rPr>
          <w:spacing w:val="4"/>
        </w:rPr>
        <w:t> </w:t>
      </w:r>
      <w:r>
        <w:rPr/>
        <w:t>morphology</w:t>
      </w:r>
      <w:r>
        <w:rPr>
          <w:spacing w:val="1"/>
        </w:rPr>
        <w:t> </w:t>
      </w:r>
      <w:r>
        <w:rPr/>
        <w:t>of</w:t>
      </w:r>
      <w:r>
        <w:rPr>
          <w:spacing w:val="2"/>
        </w:rPr>
        <w:t> </w:t>
      </w:r>
      <w:r>
        <w:rPr/>
        <w:t>produced</w:t>
      </w:r>
      <w:r>
        <w:rPr>
          <w:spacing w:val="3"/>
        </w:rPr>
        <w:t> </w:t>
      </w:r>
      <w:r>
        <w:rPr/>
        <w:t>CHAp</w:t>
      </w:r>
      <w:r>
        <w:rPr>
          <w:spacing w:val="5"/>
        </w:rPr>
        <w:t> </w:t>
      </w:r>
      <w:r>
        <w:rPr/>
        <w:t>were</w:t>
      </w:r>
      <w:r>
        <w:rPr>
          <w:spacing w:val="4"/>
        </w:rPr>
        <w:t> </w:t>
      </w:r>
      <w:r>
        <w:rPr/>
        <w:t>examined</w:t>
      </w:r>
      <w:r>
        <w:rPr>
          <w:spacing w:val="3"/>
        </w:rPr>
        <w:t> </w:t>
      </w:r>
      <w:r>
        <w:rPr/>
        <w:t>by</w:t>
      </w:r>
      <w:r>
        <w:rPr>
          <w:spacing w:val="1"/>
        </w:rPr>
        <w:t> </w:t>
      </w:r>
      <w:r>
        <w:rPr/>
        <w:t>TEM</w:t>
      </w:r>
      <w:r>
        <w:rPr>
          <w:spacing w:val="5"/>
        </w:rPr>
        <w:t> </w:t>
      </w:r>
      <w:r>
        <w:rPr/>
        <w:t>(Joel,</w:t>
      </w:r>
    </w:p>
    <w:p>
      <w:pPr>
        <w:pStyle w:val="BodyText"/>
        <w:ind w:left="1200"/>
        <w:jc w:val="both"/>
      </w:pPr>
      <w:r>
        <w:rPr/>
        <w:t>2010)</w:t>
      </w:r>
      <w:r>
        <w:rPr>
          <w:spacing w:val="52"/>
        </w:rPr>
        <w:t> </w:t>
      </w:r>
      <w:r>
        <w:rPr/>
        <w:t>using</w:t>
      </w:r>
      <w:r>
        <w:rPr>
          <w:spacing w:val="54"/>
        </w:rPr>
        <w:t> </w:t>
      </w:r>
      <w:r>
        <w:rPr/>
        <w:t>a</w:t>
      </w:r>
      <w:r>
        <w:rPr>
          <w:spacing w:val="50"/>
        </w:rPr>
        <w:t> </w:t>
      </w:r>
      <w:r>
        <w:rPr/>
        <w:t>200</w:t>
      </w:r>
      <w:r>
        <w:rPr>
          <w:spacing w:val="52"/>
        </w:rPr>
        <w:t> </w:t>
      </w:r>
      <w:r>
        <w:rPr/>
        <w:t>KeV</w:t>
      </w:r>
      <w:r>
        <w:rPr>
          <w:spacing w:val="52"/>
        </w:rPr>
        <w:t> </w:t>
      </w:r>
      <w:r>
        <w:rPr/>
        <w:t>electron</w:t>
      </w:r>
      <w:r>
        <w:rPr>
          <w:spacing w:val="51"/>
        </w:rPr>
        <w:t> </w:t>
      </w:r>
      <w:r>
        <w:rPr/>
        <w:t>beam</w:t>
      </w:r>
      <w:r>
        <w:rPr>
          <w:spacing w:val="51"/>
        </w:rPr>
        <w:t> </w:t>
      </w:r>
      <w:r>
        <w:rPr/>
        <w:t>on</w:t>
      </w:r>
      <w:r>
        <w:rPr>
          <w:spacing w:val="52"/>
        </w:rPr>
        <w:t> </w:t>
      </w:r>
      <w:r>
        <w:rPr/>
        <w:t>the</w:t>
      </w:r>
      <w:r>
        <w:rPr>
          <w:spacing w:val="52"/>
        </w:rPr>
        <w:t> </w:t>
      </w:r>
      <w:r>
        <w:rPr/>
        <w:t>sample</w:t>
      </w:r>
      <w:r>
        <w:rPr>
          <w:spacing w:val="53"/>
        </w:rPr>
        <w:t> </w:t>
      </w:r>
      <w:r>
        <w:rPr/>
        <w:t>mounted</w:t>
      </w:r>
      <w:r>
        <w:rPr>
          <w:spacing w:val="51"/>
        </w:rPr>
        <w:t> </w:t>
      </w:r>
      <w:r>
        <w:rPr/>
        <w:t>on</w:t>
      </w:r>
      <w:r>
        <w:rPr>
          <w:spacing w:val="65"/>
        </w:rPr>
        <w:t> </w:t>
      </w:r>
      <w:r>
        <w:rPr/>
        <w:t>a</w:t>
      </w:r>
      <w:r>
        <w:rPr>
          <w:spacing w:val="52"/>
        </w:rPr>
        <w:t> </w:t>
      </w:r>
      <w:r>
        <w:rPr/>
        <w:t>carbon</w:t>
      </w:r>
    </w:p>
    <w:p>
      <w:pPr>
        <w:spacing w:after="0"/>
        <w:jc w:val="both"/>
        <w:sectPr>
          <w:pgSz w:w="11910" w:h="16840"/>
          <w:pgMar w:header="0" w:footer="973" w:top="780" w:bottom="1200" w:left="240" w:right="100"/>
        </w:sectPr>
      </w:pPr>
    </w:p>
    <w:p>
      <w:pPr>
        <w:pStyle w:val="BodyText"/>
        <w:spacing w:line="480" w:lineRule="auto" w:before="61"/>
        <w:ind w:left="1200" w:right="1336"/>
        <w:jc w:val="both"/>
      </w:pPr>
      <w:r>
        <w:rPr/>
        <w:t>coated copper grid. 5ml of CHAp suspension was taken using a dropper and</w:t>
      </w:r>
      <w:r>
        <w:rPr>
          <w:spacing w:val="1"/>
        </w:rPr>
        <w:t> </w:t>
      </w:r>
      <w:r>
        <w:rPr/>
        <w:t>spread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coated</w:t>
      </w:r>
      <w:r>
        <w:rPr>
          <w:spacing w:val="1"/>
        </w:rPr>
        <w:t> </w:t>
      </w:r>
      <w:r>
        <w:rPr/>
        <w:t>copper</w:t>
      </w:r>
      <w:r>
        <w:rPr>
          <w:spacing w:val="1"/>
        </w:rPr>
        <w:t> </w:t>
      </w:r>
      <w:r>
        <w:rPr/>
        <w:t>grid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allowed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dry</w:t>
      </w:r>
      <w:r>
        <w:rPr>
          <w:spacing w:val="1"/>
        </w:rPr>
        <w:t> </w:t>
      </w:r>
      <w:r>
        <w:rPr/>
        <w:t>in</w:t>
      </w:r>
      <w:r>
        <w:rPr>
          <w:spacing w:val="70"/>
        </w:rPr>
        <w:t> </w:t>
      </w:r>
      <w:r>
        <w:rPr/>
        <w:t>room</w:t>
      </w:r>
      <w:r>
        <w:rPr>
          <w:spacing w:val="1"/>
        </w:rPr>
        <w:t> </w:t>
      </w:r>
      <w:r>
        <w:rPr/>
        <w:t>temperature. The copper grid was introduced into the instrument and the sample</w:t>
      </w:r>
      <w:r>
        <w:rPr>
          <w:spacing w:val="-67"/>
        </w:rPr>
        <w:t> </w:t>
      </w:r>
      <w:r>
        <w:rPr/>
        <w:t>chamber was evacuated. The sample was scanned along the path of the electron</w:t>
      </w:r>
      <w:r>
        <w:rPr>
          <w:spacing w:val="1"/>
        </w:rPr>
        <w:t> </w:t>
      </w:r>
      <w:r>
        <w:rPr/>
        <w:t>beam</w:t>
      </w:r>
      <w:r>
        <w:rPr>
          <w:spacing w:val="-6"/>
        </w:rPr>
        <w:t> </w:t>
      </w:r>
      <w:r>
        <w:rPr/>
        <w:t>and</w:t>
      </w:r>
      <w:r>
        <w:rPr>
          <w:spacing w:val="1"/>
        </w:rPr>
        <w:t> </w:t>
      </w:r>
      <w:r>
        <w:rPr/>
        <w:t>photograph</w:t>
      </w:r>
      <w:r>
        <w:rPr>
          <w:spacing w:val="-1"/>
        </w:rPr>
        <w:t> </w:t>
      </w:r>
      <w:r>
        <w:rPr/>
        <w:t>of the sample</w:t>
      </w:r>
      <w:r>
        <w:rPr>
          <w:spacing w:val="-1"/>
        </w:rPr>
        <w:t> </w:t>
      </w:r>
      <w:r>
        <w:rPr/>
        <w:t>was</w:t>
      </w:r>
      <w:r>
        <w:rPr>
          <w:spacing w:val="1"/>
        </w:rPr>
        <w:t> </w:t>
      </w:r>
      <w:r>
        <w:rPr/>
        <w:t>taken.</w:t>
      </w:r>
    </w:p>
    <w:p>
      <w:pPr>
        <w:pStyle w:val="ListParagraph"/>
        <w:numPr>
          <w:ilvl w:val="3"/>
          <w:numId w:val="17"/>
        </w:numPr>
        <w:tabs>
          <w:tab w:pos="2043" w:val="left" w:leader="none"/>
        </w:tabs>
        <w:spacing w:line="321" w:lineRule="exact" w:before="0" w:after="0"/>
        <w:ind w:left="2042" w:right="0" w:hanging="843"/>
        <w:jc w:val="both"/>
        <w:rPr>
          <w:sz w:val="28"/>
        </w:rPr>
      </w:pPr>
      <w:r>
        <w:rPr>
          <w:sz w:val="28"/>
        </w:rPr>
        <w:t>X-ray</w:t>
      </w:r>
      <w:r>
        <w:rPr>
          <w:spacing w:val="-5"/>
          <w:sz w:val="28"/>
        </w:rPr>
        <w:t> </w:t>
      </w:r>
      <w:r>
        <w:rPr>
          <w:sz w:val="28"/>
        </w:rPr>
        <w:t>fluorescence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200" w:right="1336" w:firstLine="719"/>
        <w:jc w:val="both"/>
      </w:pPr>
      <w:r>
        <w:rPr/>
        <w:t>The elemental composition of the CHAp and BPF were determined using</w:t>
      </w:r>
      <w:r>
        <w:rPr>
          <w:spacing w:val="1"/>
        </w:rPr>
        <w:t> </w:t>
      </w:r>
      <w:r>
        <w:rPr/>
        <w:t>X-ray fluorescence (XRF) analysis. The particles were formed into pellets in a</w:t>
      </w:r>
      <w:r>
        <w:rPr>
          <w:spacing w:val="1"/>
        </w:rPr>
        <w:t> </w:t>
      </w:r>
      <w:r>
        <w:rPr/>
        <w:t>pelletizer with hydraulic press (Carver Inc). 10 g of the pellets were then sealed</w:t>
      </w:r>
      <w:r>
        <w:rPr>
          <w:spacing w:val="1"/>
        </w:rPr>
        <w:t> </w:t>
      </w:r>
      <w:r>
        <w:rPr/>
        <w:t>into the chamber of the XRF (Amptek Inc) and allowed to run for 1000s at a</w:t>
      </w:r>
      <w:r>
        <w:rPr>
          <w:spacing w:val="1"/>
        </w:rPr>
        <w:t> </w:t>
      </w:r>
      <w:r>
        <w:rPr/>
        <w:t>voltage of 20KV, and a current of 40µA. the resulting spectrum measured the</w:t>
      </w:r>
      <w:r>
        <w:rPr>
          <w:spacing w:val="1"/>
        </w:rPr>
        <w:t> </w:t>
      </w:r>
      <w:r>
        <w:rPr/>
        <w:t>elemental composition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the material.</w:t>
      </w:r>
    </w:p>
    <w:p>
      <w:pPr>
        <w:pStyle w:val="Heading2"/>
        <w:numPr>
          <w:ilvl w:val="2"/>
          <w:numId w:val="17"/>
        </w:numPr>
        <w:tabs>
          <w:tab w:pos="1832" w:val="left" w:leader="none"/>
        </w:tabs>
        <w:spacing w:line="240" w:lineRule="auto" w:before="6" w:after="0"/>
        <w:ind w:left="1831" w:right="0" w:hanging="632"/>
        <w:jc w:val="both"/>
      </w:pPr>
      <w:r>
        <w:rPr/>
        <w:t>Flammability</w:t>
      </w:r>
      <w:r>
        <w:rPr>
          <w:spacing w:val="-5"/>
        </w:rPr>
        <w:t> </w:t>
      </w:r>
      <w:r>
        <w:rPr/>
        <w:t>Test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Developed</w:t>
      </w:r>
      <w:r>
        <w:rPr>
          <w:spacing w:val="-2"/>
        </w:rPr>
        <w:t> </w:t>
      </w:r>
      <w:r>
        <w:rPr/>
        <w:t>Composites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ListParagraph"/>
        <w:numPr>
          <w:ilvl w:val="3"/>
          <w:numId w:val="17"/>
        </w:numPr>
        <w:tabs>
          <w:tab w:pos="2043" w:val="left" w:leader="none"/>
        </w:tabs>
        <w:spacing w:line="240" w:lineRule="auto" w:before="0" w:after="0"/>
        <w:ind w:left="2042" w:right="0" w:hanging="843"/>
        <w:jc w:val="both"/>
        <w:rPr>
          <w:sz w:val="28"/>
        </w:rPr>
      </w:pPr>
      <w:r>
        <w:rPr>
          <w:sz w:val="28"/>
        </w:rPr>
        <w:t>Cone</w:t>
      </w:r>
      <w:r>
        <w:rPr>
          <w:spacing w:val="-6"/>
          <w:sz w:val="28"/>
        </w:rPr>
        <w:t> </w:t>
      </w:r>
      <w:r>
        <w:rPr>
          <w:sz w:val="28"/>
        </w:rPr>
        <w:t>calorimetric</w:t>
      </w:r>
      <w:r>
        <w:rPr>
          <w:spacing w:val="-5"/>
          <w:sz w:val="28"/>
        </w:rPr>
        <w:t> </w:t>
      </w:r>
      <w:r>
        <w:rPr>
          <w:sz w:val="28"/>
        </w:rPr>
        <w:t>analysis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1200" w:right="1330" w:firstLine="719"/>
        <w:jc w:val="both"/>
      </w:pPr>
      <w:r>
        <w:rPr/>
        <w:t>Cone Calorimeter instrument was used for this analysis. Test samples</w:t>
      </w:r>
      <w:r>
        <w:rPr>
          <w:spacing w:val="1"/>
        </w:rPr>
        <w:t> </w:t>
      </w:r>
      <w:r>
        <w:rPr/>
        <w:t>were cut on a table saw to the dimensions of 100 x 100mm. All materials are</w:t>
      </w:r>
      <w:r>
        <w:rPr>
          <w:spacing w:val="1"/>
        </w:rPr>
        <w:t> </w:t>
      </w:r>
      <w:r>
        <w:rPr/>
        <w:t>conditioned at 23±3</w:t>
      </w:r>
      <w:r>
        <w:rPr>
          <w:vertAlign w:val="superscript"/>
        </w:rPr>
        <w:t>0</w:t>
      </w:r>
      <w:r>
        <w:rPr>
          <w:vertAlign w:val="baseline"/>
        </w:rPr>
        <w:t>C and the relative humidity of 50±5% for 24hours prior to</w:t>
      </w:r>
      <w:r>
        <w:rPr>
          <w:spacing w:val="1"/>
          <w:vertAlign w:val="baseline"/>
        </w:rPr>
        <w:t> </w:t>
      </w:r>
      <w:r>
        <w:rPr>
          <w:vertAlign w:val="baseline"/>
        </w:rPr>
        <w:t>testing. The samples were</w:t>
      </w:r>
      <w:r>
        <w:rPr>
          <w:spacing w:val="1"/>
          <w:vertAlign w:val="baseline"/>
        </w:rPr>
        <w:t> </w:t>
      </w:r>
      <w:r>
        <w:rPr>
          <w:vertAlign w:val="baseline"/>
        </w:rPr>
        <w:t>rapped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alluminum foil</w:t>
      </w:r>
      <w:r>
        <w:rPr>
          <w:spacing w:val="70"/>
          <w:vertAlign w:val="baseline"/>
        </w:rPr>
        <w:t> </w:t>
      </w:r>
      <w:r>
        <w:rPr>
          <w:vertAlign w:val="baseline"/>
        </w:rPr>
        <w:t>around the back and</w:t>
      </w:r>
      <w:r>
        <w:rPr>
          <w:spacing w:val="1"/>
          <w:vertAlign w:val="baseline"/>
        </w:rPr>
        <w:t> </w:t>
      </w:r>
      <w:r>
        <w:rPr>
          <w:vertAlign w:val="baseline"/>
        </w:rPr>
        <w:t>edges</w:t>
      </w:r>
      <w:r>
        <w:rPr>
          <w:spacing w:val="1"/>
          <w:vertAlign w:val="baseline"/>
        </w:rPr>
        <w:t> </w:t>
      </w:r>
      <w:r>
        <w:rPr>
          <w:vertAlign w:val="baseline"/>
        </w:rPr>
        <w:t>before</w:t>
      </w:r>
      <w:r>
        <w:rPr>
          <w:spacing w:val="1"/>
          <w:vertAlign w:val="baseline"/>
        </w:rPr>
        <w:t> </w:t>
      </w:r>
      <w:r>
        <w:rPr>
          <w:vertAlign w:val="baseline"/>
        </w:rPr>
        <w:t>placing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samples</w:t>
      </w:r>
      <w:r>
        <w:rPr>
          <w:spacing w:val="1"/>
          <w:vertAlign w:val="baseline"/>
        </w:rPr>
        <w:t> </w:t>
      </w:r>
      <w:r>
        <w:rPr>
          <w:vertAlign w:val="baseline"/>
        </w:rPr>
        <w:t>unto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holder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then</w:t>
      </w:r>
      <w:r>
        <w:rPr>
          <w:spacing w:val="1"/>
          <w:vertAlign w:val="baseline"/>
        </w:rPr>
        <w:t> </w:t>
      </w:r>
      <w:r>
        <w:rPr>
          <w:vertAlign w:val="baseline"/>
        </w:rPr>
        <w:t>into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cone</w:t>
      </w:r>
      <w:r>
        <w:rPr>
          <w:spacing w:val="1"/>
          <w:vertAlign w:val="baseline"/>
        </w:rPr>
        <w:t> </w:t>
      </w:r>
      <w:r>
        <w:rPr>
          <w:vertAlign w:val="baseline"/>
        </w:rPr>
        <w:t>calorimeter.</w:t>
      </w:r>
      <w:r>
        <w:rPr>
          <w:spacing w:val="53"/>
          <w:vertAlign w:val="baseline"/>
        </w:rPr>
        <w:t> </w:t>
      </w:r>
      <w:r>
        <w:rPr>
          <w:vertAlign w:val="baseline"/>
        </w:rPr>
        <w:t>This</w:t>
      </w:r>
      <w:r>
        <w:rPr>
          <w:spacing w:val="54"/>
          <w:vertAlign w:val="baseline"/>
        </w:rPr>
        <w:t> </w:t>
      </w:r>
      <w:r>
        <w:rPr>
          <w:vertAlign w:val="baseline"/>
        </w:rPr>
        <w:t>was</w:t>
      </w:r>
      <w:r>
        <w:rPr>
          <w:spacing w:val="54"/>
          <w:vertAlign w:val="baseline"/>
        </w:rPr>
        <w:t> </w:t>
      </w:r>
      <w:r>
        <w:rPr>
          <w:vertAlign w:val="baseline"/>
        </w:rPr>
        <w:t>carried</w:t>
      </w:r>
      <w:r>
        <w:rPr>
          <w:spacing w:val="54"/>
          <w:vertAlign w:val="baseline"/>
        </w:rPr>
        <w:t> </w:t>
      </w:r>
      <w:r>
        <w:rPr>
          <w:vertAlign w:val="baseline"/>
        </w:rPr>
        <w:t>out</w:t>
      </w:r>
      <w:r>
        <w:rPr>
          <w:spacing w:val="53"/>
          <w:vertAlign w:val="baseline"/>
        </w:rPr>
        <w:t> </w:t>
      </w:r>
      <w:r>
        <w:rPr>
          <w:vertAlign w:val="baseline"/>
        </w:rPr>
        <w:t>to</w:t>
      </w:r>
      <w:r>
        <w:rPr>
          <w:spacing w:val="54"/>
          <w:vertAlign w:val="baseline"/>
        </w:rPr>
        <w:t> </w:t>
      </w:r>
      <w:r>
        <w:rPr>
          <w:vertAlign w:val="baseline"/>
        </w:rPr>
        <w:t>prevent</w:t>
      </w:r>
      <w:r>
        <w:rPr>
          <w:spacing w:val="54"/>
          <w:vertAlign w:val="baseline"/>
        </w:rPr>
        <w:t> </w:t>
      </w:r>
      <w:r>
        <w:rPr>
          <w:vertAlign w:val="baseline"/>
        </w:rPr>
        <w:t>any</w:t>
      </w:r>
      <w:r>
        <w:rPr>
          <w:spacing w:val="52"/>
          <w:vertAlign w:val="baseline"/>
        </w:rPr>
        <w:t> </w:t>
      </w:r>
      <w:r>
        <w:rPr>
          <w:vertAlign w:val="baseline"/>
        </w:rPr>
        <w:t>moulting</w:t>
      </w:r>
      <w:r>
        <w:rPr>
          <w:spacing w:val="53"/>
          <w:vertAlign w:val="baseline"/>
        </w:rPr>
        <w:t> </w:t>
      </w:r>
      <w:r>
        <w:rPr>
          <w:vertAlign w:val="baseline"/>
        </w:rPr>
        <w:t>material</w:t>
      </w:r>
      <w:r>
        <w:rPr>
          <w:spacing w:val="54"/>
          <w:vertAlign w:val="baseline"/>
        </w:rPr>
        <w:t> </w:t>
      </w:r>
      <w:r>
        <w:rPr>
          <w:vertAlign w:val="baseline"/>
        </w:rPr>
        <w:t>dripping</w:t>
      </w:r>
      <w:r>
        <w:rPr>
          <w:spacing w:val="-68"/>
          <w:vertAlign w:val="baseline"/>
        </w:rPr>
        <w:t> </w:t>
      </w:r>
      <w:r>
        <w:rPr>
          <w:vertAlign w:val="baseline"/>
        </w:rPr>
        <w:t>from the sample unto the load cell. The samples were then backed with a non-</w:t>
      </w:r>
      <w:r>
        <w:rPr>
          <w:spacing w:val="1"/>
          <w:vertAlign w:val="baseline"/>
        </w:rPr>
        <w:t> </w:t>
      </w:r>
      <w:r>
        <w:rPr>
          <w:vertAlign w:val="baseline"/>
        </w:rPr>
        <w:t>combustible</w:t>
      </w:r>
      <w:r>
        <w:rPr>
          <w:spacing w:val="19"/>
          <w:vertAlign w:val="baseline"/>
        </w:rPr>
        <w:t> </w:t>
      </w:r>
      <w:r>
        <w:rPr>
          <w:vertAlign w:val="baseline"/>
        </w:rPr>
        <w:t>insulating</w:t>
      </w:r>
      <w:r>
        <w:rPr>
          <w:spacing w:val="22"/>
          <w:vertAlign w:val="baseline"/>
        </w:rPr>
        <w:t> </w:t>
      </w:r>
      <w:r>
        <w:rPr>
          <w:vertAlign w:val="baseline"/>
        </w:rPr>
        <w:t>refractory</w:t>
      </w:r>
      <w:r>
        <w:rPr>
          <w:spacing w:val="20"/>
          <w:vertAlign w:val="baseline"/>
        </w:rPr>
        <w:t> </w:t>
      </w:r>
      <w:r>
        <w:rPr>
          <w:vertAlign w:val="baseline"/>
        </w:rPr>
        <w:t>material</w:t>
      </w:r>
      <w:r>
        <w:rPr>
          <w:spacing w:val="20"/>
          <w:vertAlign w:val="baseline"/>
        </w:rPr>
        <w:t> </w:t>
      </w:r>
      <w:r>
        <w:rPr>
          <w:vertAlign w:val="baseline"/>
        </w:rPr>
        <w:t>(brick).</w:t>
      </w:r>
      <w:r>
        <w:rPr>
          <w:spacing w:val="21"/>
          <w:vertAlign w:val="baseline"/>
        </w:rPr>
        <w:t> </w:t>
      </w:r>
      <w:r>
        <w:rPr>
          <w:vertAlign w:val="baseline"/>
        </w:rPr>
        <w:t>All</w:t>
      </w:r>
      <w:r>
        <w:rPr>
          <w:spacing w:val="20"/>
          <w:vertAlign w:val="baseline"/>
        </w:rPr>
        <w:t> </w:t>
      </w:r>
      <w:r>
        <w:rPr>
          <w:vertAlign w:val="baseline"/>
        </w:rPr>
        <w:t>tests</w:t>
      </w:r>
      <w:r>
        <w:rPr>
          <w:spacing w:val="22"/>
          <w:vertAlign w:val="baseline"/>
        </w:rPr>
        <w:t> </w:t>
      </w:r>
      <w:r>
        <w:rPr>
          <w:vertAlign w:val="baseline"/>
        </w:rPr>
        <w:t>were</w:t>
      </w:r>
      <w:r>
        <w:rPr>
          <w:spacing w:val="21"/>
          <w:vertAlign w:val="baseline"/>
        </w:rPr>
        <w:t> </w:t>
      </w:r>
      <w:r>
        <w:rPr>
          <w:vertAlign w:val="baseline"/>
        </w:rPr>
        <w:t>carried</w:t>
      </w:r>
      <w:r>
        <w:rPr>
          <w:spacing w:val="20"/>
          <w:vertAlign w:val="baseline"/>
        </w:rPr>
        <w:t> </w:t>
      </w:r>
      <w:r>
        <w:rPr>
          <w:vertAlign w:val="baseline"/>
        </w:rPr>
        <w:t>out</w:t>
      </w:r>
      <w:r>
        <w:rPr>
          <w:spacing w:val="18"/>
          <w:vertAlign w:val="baseline"/>
        </w:rPr>
        <w:t> </w:t>
      </w:r>
      <w:r>
        <w:rPr>
          <w:vertAlign w:val="baseline"/>
        </w:rPr>
        <w:t>in</w:t>
      </w:r>
    </w:p>
    <w:p>
      <w:pPr>
        <w:pStyle w:val="BodyText"/>
        <w:spacing w:before="2"/>
        <w:ind w:left="1200"/>
        <w:jc w:val="both"/>
      </w:pPr>
      <w:r>
        <w:rPr/>
        <w:t>accordance</w:t>
      </w:r>
      <w:r>
        <w:rPr>
          <w:spacing w:val="75"/>
        </w:rPr>
        <w:t> </w:t>
      </w:r>
      <w:r>
        <w:rPr/>
        <w:t>with</w:t>
      </w:r>
      <w:r>
        <w:rPr>
          <w:spacing w:val="77"/>
        </w:rPr>
        <w:t> </w:t>
      </w:r>
      <w:r>
        <w:rPr/>
        <w:t>ASTM</w:t>
      </w:r>
      <w:r>
        <w:rPr>
          <w:spacing w:val="76"/>
        </w:rPr>
        <w:t> </w:t>
      </w:r>
      <w:r>
        <w:rPr/>
        <w:t>E1354.</w:t>
      </w:r>
      <w:r>
        <w:rPr>
          <w:spacing w:val="75"/>
        </w:rPr>
        <w:t> </w:t>
      </w:r>
      <w:r>
        <w:rPr/>
        <w:t>All</w:t>
      </w:r>
      <w:r>
        <w:rPr>
          <w:spacing w:val="77"/>
        </w:rPr>
        <w:t> </w:t>
      </w:r>
      <w:r>
        <w:rPr/>
        <w:t>the</w:t>
      </w:r>
      <w:r>
        <w:rPr>
          <w:spacing w:val="74"/>
        </w:rPr>
        <w:t> </w:t>
      </w:r>
      <w:r>
        <w:rPr/>
        <w:t>tests</w:t>
      </w:r>
      <w:r>
        <w:rPr>
          <w:spacing w:val="77"/>
        </w:rPr>
        <w:t> </w:t>
      </w:r>
      <w:r>
        <w:rPr/>
        <w:t>were</w:t>
      </w:r>
      <w:r>
        <w:rPr>
          <w:spacing w:val="76"/>
        </w:rPr>
        <w:t> </w:t>
      </w:r>
      <w:r>
        <w:rPr/>
        <w:t>conducted</w:t>
      </w:r>
      <w:r>
        <w:rPr>
          <w:spacing w:val="76"/>
        </w:rPr>
        <w:t> </w:t>
      </w:r>
      <w:r>
        <w:rPr/>
        <w:t>on</w:t>
      </w:r>
      <w:r>
        <w:rPr>
          <w:spacing w:val="77"/>
        </w:rPr>
        <w:t> </w:t>
      </w:r>
      <w:r>
        <w:rPr/>
        <w:t>the</w:t>
      </w:r>
      <w:r>
        <w:rPr>
          <w:spacing w:val="76"/>
        </w:rPr>
        <w:t> </w:t>
      </w:r>
      <w:r>
        <w:rPr/>
        <w:t>cone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 w:after="8"/>
        <w:ind w:left="1200" w:right="1336"/>
        <w:jc w:val="both"/>
      </w:pPr>
      <w:r>
        <w:rPr/>
        <w:t>calorimeter assembled by fire testing technology limited. The samples were</w:t>
      </w:r>
      <w:r>
        <w:rPr>
          <w:spacing w:val="1"/>
        </w:rPr>
        <w:t> </w:t>
      </w:r>
      <w:r>
        <w:rPr/>
        <w:t>orientated horizontally and exposed to irradiances of 25 and 50kW/m</w:t>
      </w:r>
      <w:r>
        <w:rPr>
          <w:vertAlign w:val="superscript"/>
        </w:rPr>
        <w:t>2</w:t>
      </w:r>
      <w:r>
        <w:rPr>
          <w:vertAlign w:val="baseline"/>
        </w:rPr>
        <w:t> at a</w:t>
      </w:r>
      <w:r>
        <w:rPr>
          <w:spacing w:val="1"/>
          <w:vertAlign w:val="baseline"/>
        </w:rPr>
        <w:t> </w:t>
      </w:r>
      <w:r>
        <w:rPr>
          <w:vertAlign w:val="baseline"/>
        </w:rPr>
        <w:t>temperature approximate to 600</w:t>
      </w:r>
      <w:r>
        <w:rPr>
          <w:vertAlign w:val="superscript"/>
        </w:rPr>
        <w:t>0</w:t>
      </w:r>
      <w:r>
        <w:rPr>
          <w:vertAlign w:val="baseline"/>
        </w:rPr>
        <w:t>C. The samples were pilot ignited and ran in</w:t>
      </w:r>
      <w:r>
        <w:rPr>
          <w:spacing w:val="1"/>
          <w:vertAlign w:val="baseline"/>
        </w:rPr>
        <w:t> </w:t>
      </w:r>
      <w:r>
        <w:rPr>
          <w:vertAlign w:val="baseline"/>
        </w:rPr>
        <w:t>triplicate;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average</w:t>
      </w:r>
      <w:r>
        <w:rPr>
          <w:spacing w:val="1"/>
          <w:vertAlign w:val="baseline"/>
        </w:rPr>
        <w:t> </w:t>
      </w:r>
      <w:r>
        <w:rPr>
          <w:vertAlign w:val="baseline"/>
        </w:rPr>
        <w:t>score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three</w:t>
      </w:r>
      <w:r>
        <w:rPr>
          <w:spacing w:val="1"/>
          <w:vertAlign w:val="baseline"/>
        </w:rPr>
        <w:t> </w:t>
      </w:r>
      <w:r>
        <w:rPr>
          <w:vertAlign w:val="baseline"/>
        </w:rPr>
        <w:t>runs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taken.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following</w:t>
      </w:r>
      <w:r>
        <w:rPr>
          <w:spacing w:val="1"/>
          <w:vertAlign w:val="baseline"/>
        </w:rPr>
        <w:t> </w:t>
      </w:r>
      <w:r>
        <w:rPr>
          <w:vertAlign w:val="baseline"/>
        </w:rPr>
        <w:t>parameters were measured, peak heat release rate, total heat release rate, mid</w:t>
      </w:r>
      <w:r>
        <w:rPr>
          <w:spacing w:val="1"/>
          <w:vertAlign w:val="baseline"/>
        </w:rPr>
        <w:t> </w:t>
      </w:r>
      <w:r>
        <w:rPr>
          <w:vertAlign w:val="baseline"/>
        </w:rPr>
        <w:t>heat release rate, total smoke released, time to ignition, total smoke produced</w:t>
      </w:r>
      <w:r>
        <w:rPr>
          <w:spacing w:val="1"/>
          <w:vertAlign w:val="baseline"/>
        </w:rPr>
        <w:t> </w:t>
      </w:r>
      <w:r>
        <w:rPr>
          <w:vertAlign w:val="baseline"/>
        </w:rPr>
        <w:t>and end</w:t>
      </w:r>
      <w:r>
        <w:rPr>
          <w:spacing w:val="1"/>
          <w:vertAlign w:val="baseline"/>
        </w:rPr>
        <w:t> </w:t>
      </w:r>
      <w:r>
        <w:rPr>
          <w:vertAlign w:val="baseline"/>
        </w:rPr>
        <w:t>of test</w:t>
      </w:r>
      <w:r>
        <w:rPr>
          <w:spacing w:val="-3"/>
          <w:vertAlign w:val="baseline"/>
        </w:rPr>
        <w:t> </w:t>
      </w:r>
      <w:r>
        <w:rPr>
          <w:vertAlign w:val="baseline"/>
        </w:rPr>
        <w:t>time.</w:t>
      </w: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4619016" cy="2967228"/>
            <wp:effectExtent l="0" t="0" r="0" b="0"/>
            <wp:docPr id="51" name="image27.jpeg" descr="C:\Users\HP\Desktop\NSUKKA\victor sunday\New folder\IMG_20180127_11363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9016" cy="296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1200"/>
        <w:jc w:val="both"/>
      </w:pPr>
      <w:r>
        <w:rPr/>
        <w:t>Plate</w:t>
      </w:r>
      <w:r>
        <w:rPr>
          <w:spacing w:val="-3"/>
        </w:rPr>
        <w:t> </w:t>
      </w:r>
      <w:r>
        <w:rPr/>
        <w:t>3.13:</w:t>
      </w:r>
      <w:r>
        <w:rPr>
          <w:spacing w:val="-2"/>
        </w:rPr>
        <w:t> </w:t>
      </w:r>
      <w:r>
        <w:rPr/>
        <w:t>Photograph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cone</w:t>
      </w:r>
      <w:r>
        <w:rPr>
          <w:spacing w:val="-2"/>
        </w:rPr>
        <w:t> </w:t>
      </w:r>
      <w:r>
        <w:rPr/>
        <w:t>calorimeter</w:t>
      </w:r>
      <w:r>
        <w:rPr>
          <w:spacing w:val="-5"/>
        </w:rPr>
        <w:t> </w:t>
      </w:r>
      <w:r>
        <w:rPr/>
        <w:t>test</w:t>
      </w:r>
      <w:r>
        <w:rPr>
          <w:spacing w:val="-3"/>
        </w:rPr>
        <w:t> </w:t>
      </w:r>
      <w:r>
        <w:rPr/>
        <w:t>sample.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4618898" cy="2937891"/>
            <wp:effectExtent l="0" t="0" r="0" b="0"/>
            <wp:docPr id="53" name="image28.jpeg" descr="C:\Users\HP\Desktop\NSUKKA\Work\cone\Sample placed in a holder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898" cy="293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before="89"/>
        <w:ind w:left="354" w:right="1332"/>
        <w:jc w:val="center"/>
      </w:pPr>
      <w:r>
        <w:rPr/>
        <w:t>Plate</w:t>
      </w:r>
      <w:r>
        <w:rPr>
          <w:spacing w:val="-2"/>
        </w:rPr>
        <w:t> </w:t>
      </w:r>
      <w:r>
        <w:rPr/>
        <w:t>3.14:</w:t>
      </w:r>
      <w:r>
        <w:rPr>
          <w:spacing w:val="-1"/>
        </w:rPr>
        <w:t> </w:t>
      </w:r>
      <w:r>
        <w:rPr/>
        <w:t>Photograph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sample</w:t>
      </w:r>
      <w:r>
        <w:rPr>
          <w:spacing w:val="-2"/>
        </w:rPr>
        <w:t> </w:t>
      </w:r>
      <w:r>
        <w:rPr/>
        <w:t>placed in</w:t>
      </w:r>
      <w:r>
        <w:rPr>
          <w:spacing w:val="-3"/>
        </w:rPr>
        <w:t> </w:t>
      </w:r>
      <w:r>
        <w:rPr/>
        <w:t>sample</w:t>
      </w:r>
      <w:r>
        <w:rPr>
          <w:spacing w:val="-2"/>
        </w:rPr>
        <w:t> </w:t>
      </w:r>
      <w:r>
        <w:rPr/>
        <w:t>holder</w:t>
      </w:r>
      <w:r>
        <w:rPr>
          <w:spacing w:val="-5"/>
        </w:rPr>
        <w:t> </w:t>
      </w:r>
      <w:r>
        <w:rPr/>
        <w:t>before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test.</w:t>
      </w: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1390650</wp:posOffset>
            </wp:positionH>
            <wp:positionV relativeFrom="paragraph">
              <wp:posOffset>209768</wp:posOffset>
            </wp:positionV>
            <wp:extent cx="4484732" cy="3474338"/>
            <wp:effectExtent l="0" t="0" r="0" b="0"/>
            <wp:wrapTopAndBottom/>
            <wp:docPr id="55" name="image29.jpeg" descr="C:\Users\HP\Desktop\NSUKKA\Work\cone\Front veiw of the cone calorimeter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4732" cy="3474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44"/>
        <w:ind w:left="430" w:right="1332"/>
        <w:jc w:val="center"/>
      </w:pPr>
      <w:r>
        <w:rPr/>
        <w:t>Plate</w:t>
      </w:r>
      <w:r>
        <w:rPr>
          <w:spacing w:val="-3"/>
        </w:rPr>
        <w:t> </w:t>
      </w:r>
      <w:r>
        <w:rPr/>
        <w:t>3.15:</w:t>
      </w:r>
      <w:r>
        <w:rPr>
          <w:spacing w:val="-2"/>
        </w:rPr>
        <w:t> </w:t>
      </w:r>
      <w:r>
        <w:rPr/>
        <w:t>Photograph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dual</w:t>
      </w:r>
      <w:r>
        <w:rPr>
          <w:spacing w:val="-2"/>
        </w:rPr>
        <w:t> </w:t>
      </w:r>
      <w:r>
        <w:rPr/>
        <w:t>cone</w:t>
      </w:r>
      <w:r>
        <w:rPr>
          <w:spacing w:val="-3"/>
        </w:rPr>
        <w:t> </w:t>
      </w:r>
      <w:r>
        <w:rPr/>
        <w:t>calorimeter</w:t>
      </w:r>
      <w:r>
        <w:rPr>
          <w:spacing w:val="-3"/>
        </w:rPr>
        <w:t> </w:t>
      </w:r>
      <w:r>
        <w:rPr/>
        <w:t>machine.</w:t>
      </w:r>
    </w:p>
    <w:p>
      <w:pPr>
        <w:spacing w:after="0"/>
        <w:jc w:val="center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ind w:left="1950"/>
        <w:rPr>
          <w:sz w:val="20"/>
        </w:rPr>
      </w:pPr>
      <w:r>
        <w:rPr>
          <w:sz w:val="20"/>
        </w:rPr>
        <w:drawing>
          <wp:inline distT="0" distB="0" distL="0" distR="0">
            <wp:extent cx="4487826" cy="3478529"/>
            <wp:effectExtent l="0" t="0" r="0" b="0"/>
            <wp:docPr id="57" name="image30.jpeg" descr="C:\Users\HP\Desktop\NSUKKA\Work\cone\Sample flaming inside the cone 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826" cy="347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89"/>
        <w:ind w:left="1270"/>
      </w:pPr>
      <w:r>
        <w:rPr/>
        <w:t>Plate</w:t>
      </w:r>
      <w:r>
        <w:rPr>
          <w:spacing w:val="-2"/>
        </w:rPr>
        <w:t> </w:t>
      </w:r>
      <w:r>
        <w:rPr/>
        <w:t>3.16:</w:t>
      </w:r>
      <w:r>
        <w:rPr>
          <w:spacing w:val="-1"/>
        </w:rPr>
        <w:t> </w:t>
      </w:r>
      <w:r>
        <w:rPr/>
        <w:t>Photograph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sample</w:t>
      </w:r>
      <w:r>
        <w:rPr>
          <w:spacing w:val="-2"/>
        </w:rPr>
        <w:t> </w:t>
      </w:r>
      <w:r>
        <w:rPr/>
        <w:t>flaming</w:t>
      </w:r>
      <w:r>
        <w:rPr>
          <w:spacing w:val="-2"/>
        </w:rPr>
        <w:t> </w:t>
      </w:r>
      <w:r>
        <w:rPr/>
        <w:t>inside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cone.</w:t>
      </w: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1162050</wp:posOffset>
            </wp:positionH>
            <wp:positionV relativeFrom="paragraph">
              <wp:posOffset>209450</wp:posOffset>
            </wp:positionV>
            <wp:extent cx="5071162" cy="3361181"/>
            <wp:effectExtent l="0" t="0" r="0" b="0"/>
            <wp:wrapTopAndBottom/>
            <wp:docPr id="59" name="image31.jpeg" descr="C:\Users\DR EZEH\Documents\cone\2018-03-06 11.16.4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162" cy="3361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43"/>
        <w:ind w:left="1618"/>
      </w:pPr>
      <w:r>
        <w:rPr/>
        <w:t>Plate</w:t>
      </w:r>
      <w:r>
        <w:rPr>
          <w:spacing w:val="-3"/>
        </w:rPr>
        <w:t> </w:t>
      </w:r>
      <w:r>
        <w:rPr/>
        <w:t>3.17:</w:t>
      </w:r>
      <w:r>
        <w:rPr>
          <w:spacing w:val="-3"/>
        </w:rPr>
        <w:t> </w:t>
      </w:r>
      <w:r>
        <w:rPr/>
        <w:t>Photograph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dual</w:t>
      </w:r>
      <w:r>
        <w:rPr>
          <w:spacing w:val="-2"/>
        </w:rPr>
        <w:t> </w:t>
      </w:r>
      <w:r>
        <w:rPr/>
        <w:t>cone</w:t>
      </w:r>
      <w:r>
        <w:rPr>
          <w:spacing w:val="-3"/>
        </w:rPr>
        <w:t> </w:t>
      </w:r>
      <w:r>
        <w:rPr/>
        <w:t>calorimeter</w:t>
      </w:r>
      <w:r>
        <w:rPr>
          <w:spacing w:val="-2"/>
        </w:rPr>
        <w:t> </w:t>
      </w:r>
      <w:r>
        <w:rPr/>
        <w:t>machine</w:t>
      </w:r>
      <w:r>
        <w:rPr>
          <w:spacing w:val="-3"/>
        </w:rPr>
        <w:t> </w:t>
      </w:r>
      <w:r>
        <w:rPr/>
        <w:t>display</w:t>
      </w:r>
    </w:p>
    <w:p>
      <w:pPr>
        <w:spacing w:after="0"/>
        <w:sectPr>
          <w:pgSz w:w="11910" w:h="16840"/>
          <w:pgMar w:header="0" w:footer="973" w:top="880" w:bottom="1200" w:left="240" w:right="100"/>
        </w:sectPr>
      </w:pPr>
    </w:p>
    <w:p>
      <w:pPr>
        <w:pStyle w:val="Heading2"/>
        <w:spacing w:before="66"/>
        <w:ind w:left="1193" w:right="1332"/>
        <w:jc w:val="center"/>
      </w:pPr>
      <w:r>
        <w:rPr/>
        <w:t>CHAPTER</w:t>
      </w:r>
      <w:r>
        <w:rPr>
          <w:spacing w:val="-4"/>
        </w:rPr>
        <w:t> </w:t>
      </w:r>
      <w:r>
        <w:rPr/>
        <w:t>FOUR</w:t>
      </w:r>
    </w:p>
    <w:p>
      <w:pPr>
        <w:pStyle w:val="BodyText"/>
        <w:rPr>
          <w:b/>
          <w:sz w:val="30"/>
        </w:rPr>
      </w:pPr>
    </w:p>
    <w:p>
      <w:pPr>
        <w:spacing w:before="179"/>
        <w:ind w:left="1197" w:right="1332" w:firstLine="0"/>
        <w:jc w:val="center"/>
        <w:rPr>
          <w:b/>
          <w:sz w:val="28"/>
        </w:rPr>
      </w:pPr>
      <w:r>
        <w:rPr>
          <w:b/>
          <w:sz w:val="28"/>
        </w:rPr>
        <w:t>RESULTS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AND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DISCUSSION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1200" w:right="1336" w:firstLine="719"/>
        <w:jc w:val="both"/>
      </w:pPr>
      <w:r>
        <w:rPr/>
        <w:t>This</w:t>
      </w:r>
      <w:r>
        <w:rPr>
          <w:spacing w:val="1"/>
        </w:rPr>
        <w:t> </w:t>
      </w:r>
      <w:r>
        <w:rPr/>
        <w:t>chapter</w:t>
      </w:r>
      <w:r>
        <w:rPr>
          <w:spacing w:val="1"/>
        </w:rPr>
        <w:t> </w:t>
      </w:r>
      <w:r>
        <w:rPr/>
        <w:t>presents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investigations</w:t>
      </w:r>
      <w:r>
        <w:rPr>
          <w:spacing w:val="1"/>
        </w:rPr>
        <w:t> </w:t>
      </w:r>
      <w:r>
        <w:rPr/>
        <w:t>undertaken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discussions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adequate</w:t>
      </w:r>
      <w:r>
        <w:rPr>
          <w:spacing w:val="1"/>
        </w:rPr>
        <w:t> </w:t>
      </w:r>
      <w:r>
        <w:rPr/>
        <w:t>interpretations and</w:t>
      </w:r>
      <w:r>
        <w:rPr>
          <w:spacing w:val="-3"/>
        </w:rPr>
        <w:t> </w:t>
      </w:r>
      <w:r>
        <w:rPr/>
        <w:t>inferences.</w:t>
      </w:r>
    </w:p>
    <w:p>
      <w:pPr>
        <w:pStyle w:val="Heading2"/>
        <w:spacing w:before="204"/>
      </w:pPr>
      <w:r>
        <w:rPr/>
        <w:t>4.1</w:t>
      </w:r>
      <w:r>
        <w:rPr>
          <w:spacing w:val="-2"/>
        </w:rPr>
        <w:t> </w:t>
      </w:r>
      <w:r>
        <w:rPr/>
        <w:t>Results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XRF</w:t>
      </w:r>
      <w:r>
        <w:rPr>
          <w:spacing w:val="-2"/>
        </w:rPr>
        <w:t> </w:t>
      </w:r>
      <w:r>
        <w:rPr/>
        <w:t>Analysis of</w:t>
      </w:r>
      <w:r>
        <w:rPr>
          <w:spacing w:val="-3"/>
        </w:rPr>
        <w:t> </w:t>
      </w:r>
      <w:r>
        <w:rPr/>
        <w:t>CHAp</w:t>
      </w:r>
    </w:p>
    <w:p>
      <w:pPr>
        <w:pStyle w:val="BodyText"/>
        <w:rPr>
          <w:b/>
          <w:sz w:val="30"/>
        </w:rPr>
      </w:pPr>
    </w:p>
    <w:p>
      <w:pPr>
        <w:spacing w:before="257" w:after="48"/>
        <w:ind w:left="1200" w:right="0" w:firstLine="0"/>
        <w:jc w:val="both"/>
        <w:rPr>
          <w:b/>
          <w:sz w:val="28"/>
        </w:rPr>
      </w:pPr>
      <w:r>
        <w:rPr>
          <w:b/>
          <w:sz w:val="28"/>
        </w:rPr>
        <w:t>Table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4.1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XRF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analysis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cow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horn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ash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particle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(CHAp)</w:t>
      </w:r>
    </w:p>
    <w:tbl>
      <w:tblPr>
        <w:tblW w:w="0" w:type="auto"/>
        <w:jc w:val="left"/>
        <w:tblInd w:w="10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9"/>
        <w:gridCol w:w="872"/>
        <w:gridCol w:w="997"/>
        <w:gridCol w:w="953"/>
        <w:gridCol w:w="977"/>
        <w:gridCol w:w="1027"/>
        <w:gridCol w:w="1092"/>
        <w:gridCol w:w="818"/>
        <w:gridCol w:w="905"/>
      </w:tblGrid>
      <w:tr>
        <w:trPr>
          <w:trHeight w:val="902" w:hRule="atLeast"/>
        </w:trPr>
        <w:tc>
          <w:tcPr>
            <w:tcW w:w="19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415"/>
              <w:rPr>
                <w:sz w:val="28"/>
              </w:rPr>
            </w:pPr>
            <w:r>
              <w:rPr>
                <w:sz w:val="28"/>
              </w:rPr>
              <w:t>Element</w:t>
            </w:r>
          </w:p>
        </w:tc>
        <w:tc>
          <w:tcPr>
            <w:tcW w:w="87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0" w:right="118"/>
              <w:jc w:val="right"/>
              <w:rPr>
                <w:sz w:val="28"/>
              </w:rPr>
            </w:pPr>
            <w:r>
              <w:rPr>
                <w:sz w:val="28"/>
              </w:rPr>
              <w:t>CaO</w:t>
            </w:r>
          </w:p>
        </w:tc>
        <w:tc>
          <w:tcPr>
            <w:tcW w:w="99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9"/>
              <w:ind w:left="300"/>
              <w:rPr>
                <w:sz w:val="18"/>
              </w:rPr>
            </w:pPr>
            <w:r>
              <w:rPr>
                <w:sz w:val="28"/>
              </w:rPr>
              <w:t>SiO</w:t>
            </w:r>
            <w:r>
              <w:rPr>
                <w:position w:val="-6"/>
                <w:sz w:val="18"/>
              </w:rPr>
              <w:t>2</w:t>
            </w:r>
          </w:p>
        </w:tc>
        <w:tc>
          <w:tcPr>
            <w:tcW w:w="9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9"/>
              <w:ind w:left="319"/>
              <w:rPr>
                <w:sz w:val="28"/>
              </w:rPr>
            </w:pPr>
            <w:r>
              <w:rPr>
                <w:sz w:val="28"/>
              </w:rPr>
              <w:t>K</w:t>
            </w:r>
            <w:r>
              <w:rPr>
                <w:position w:val="-6"/>
                <w:sz w:val="18"/>
              </w:rPr>
              <w:t>2</w:t>
            </w:r>
            <w:r>
              <w:rPr>
                <w:sz w:val="28"/>
              </w:rPr>
              <w:t>O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271"/>
              <w:rPr>
                <w:sz w:val="28"/>
              </w:rPr>
            </w:pPr>
            <w:r>
              <w:rPr>
                <w:sz w:val="28"/>
              </w:rPr>
              <w:t>MgO</w:t>
            </w:r>
          </w:p>
        </w:tc>
        <w:tc>
          <w:tcPr>
            <w:tcW w:w="10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9"/>
              <w:ind w:left="268"/>
              <w:rPr>
                <w:sz w:val="28"/>
              </w:rPr>
            </w:pPr>
            <w:r>
              <w:rPr>
                <w:sz w:val="28"/>
              </w:rPr>
              <w:t>Na</w:t>
            </w:r>
            <w:r>
              <w:rPr>
                <w:position w:val="-6"/>
                <w:sz w:val="18"/>
              </w:rPr>
              <w:t>2</w:t>
            </w:r>
            <w:r>
              <w:rPr>
                <w:sz w:val="28"/>
              </w:rPr>
              <w:t>O</w:t>
            </w:r>
          </w:p>
        </w:tc>
        <w:tc>
          <w:tcPr>
            <w:tcW w:w="10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314"/>
              <w:rPr>
                <w:sz w:val="28"/>
              </w:rPr>
            </w:pPr>
            <w:r>
              <w:rPr>
                <w:sz w:val="28"/>
              </w:rPr>
              <w:t>Fe</w:t>
            </w:r>
            <w:r>
              <w:rPr>
                <w:sz w:val="28"/>
                <w:vertAlign w:val="subscript"/>
              </w:rPr>
              <w:t>2</w:t>
            </w:r>
            <w:r>
              <w:rPr>
                <w:sz w:val="28"/>
                <w:vertAlign w:val="baseline"/>
              </w:rPr>
              <w:t>O</w:t>
            </w:r>
            <w:r>
              <w:rPr>
                <w:sz w:val="28"/>
                <w:vertAlign w:val="subscript"/>
              </w:rPr>
              <w:t>3</w:t>
            </w:r>
          </w:p>
        </w:tc>
        <w:tc>
          <w:tcPr>
            <w:tcW w:w="8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8"/>
              <w:ind w:left="113"/>
              <w:rPr>
                <w:sz w:val="28"/>
              </w:rPr>
            </w:pPr>
            <w:r>
              <w:rPr>
                <w:sz w:val="28"/>
              </w:rPr>
              <w:t>MnO</w:t>
            </w:r>
          </w:p>
        </w:tc>
        <w:tc>
          <w:tcPr>
            <w:tcW w:w="90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8"/>
              <w:ind w:left="111"/>
              <w:rPr>
                <w:sz w:val="28"/>
              </w:rPr>
            </w:pPr>
            <w:r>
              <w:rPr>
                <w:sz w:val="28"/>
              </w:rPr>
              <w:t>Ti</w:t>
            </w:r>
            <w:r>
              <w:rPr>
                <w:sz w:val="28"/>
                <w:vertAlign w:val="subscript"/>
              </w:rPr>
              <w:t>2</w:t>
            </w:r>
            <w:r>
              <w:rPr>
                <w:sz w:val="28"/>
                <w:vertAlign w:val="baseline"/>
              </w:rPr>
              <w:t>O</w:t>
            </w:r>
          </w:p>
        </w:tc>
      </w:tr>
      <w:tr>
        <w:trPr>
          <w:trHeight w:val="348" w:hRule="atLeast"/>
        </w:trPr>
        <w:tc>
          <w:tcPr>
            <w:tcW w:w="191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2" w:lineRule="exact" w:before="26"/>
              <w:ind w:left="108"/>
              <w:rPr>
                <w:sz w:val="28"/>
              </w:rPr>
            </w:pPr>
            <w:r>
              <w:rPr>
                <w:sz w:val="28"/>
              </w:rPr>
              <w:t>Cow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Horn Ash</w:t>
            </w:r>
          </w:p>
        </w:tc>
        <w:tc>
          <w:tcPr>
            <w:tcW w:w="87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2" w:lineRule="exact" w:before="26"/>
              <w:ind w:left="0" w:right="124"/>
              <w:jc w:val="right"/>
              <w:rPr>
                <w:sz w:val="28"/>
              </w:rPr>
            </w:pPr>
            <w:r>
              <w:rPr>
                <w:sz w:val="28"/>
              </w:rPr>
              <w:t>86.09</w:t>
            </w:r>
          </w:p>
        </w:tc>
        <w:tc>
          <w:tcPr>
            <w:tcW w:w="99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2" w:lineRule="exact" w:before="26"/>
              <w:ind w:left="120"/>
              <w:rPr>
                <w:sz w:val="28"/>
              </w:rPr>
            </w:pPr>
            <w:r>
              <w:rPr>
                <w:sz w:val="28"/>
              </w:rPr>
              <w:t>8.79</w:t>
            </w:r>
          </w:p>
        </w:tc>
        <w:tc>
          <w:tcPr>
            <w:tcW w:w="95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2" w:lineRule="exact" w:before="26"/>
              <w:ind w:left="170"/>
              <w:rPr>
                <w:sz w:val="28"/>
              </w:rPr>
            </w:pPr>
            <w:r>
              <w:rPr>
                <w:sz w:val="28"/>
              </w:rPr>
              <w:t>0.32</w:t>
            </w:r>
          </w:p>
        </w:tc>
        <w:tc>
          <w:tcPr>
            <w:tcW w:w="9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2" w:lineRule="exact" w:before="26"/>
              <w:ind w:left="139"/>
              <w:rPr>
                <w:sz w:val="28"/>
              </w:rPr>
            </w:pPr>
            <w:r>
              <w:rPr>
                <w:sz w:val="28"/>
              </w:rPr>
              <w:t>1.54</w:t>
            </w:r>
          </w:p>
        </w:tc>
        <w:tc>
          <w:tcPr>
            <w:tcW w:w="102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2" w:lineRule="exact" w:before="26"/>
              <w:ind w:left="112"/>
              <w:rPr>
                <w:sz w:val="28"/>
              </w:rPr>
            </w:pPr>
            <w:r>
              <w:rPr>
                <w:sz w:val="28"/>
              </w:rPr>
              <w:t>0.50</w:t>
            </w:r>
          </w:p>
        </w:tc>
        <w:tc>
          <w:tcPr>
            <w:tcW w:w="10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2" w:lineRule="exact" w:before="26"/>
              <w:ind w:left="137"/>
              <w:rPr>
                <w:sz w:val="28"/>
              </w:rPr>
            </w:pPr>
            <w:r>
              <w:rPr>
                <w:sz w:val="28"/>
              </w:rPr>
              <w:t>0.01</w:t>
            </w:r>
          </w:p>
        </w:tc>
        <w:tc>
          <w:tcPr>
            <w:tcW w:w="81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2" w:lineRule="exact" w:before="26"/>
              <w:ind w:left="113"/>
              <w:rPr>
                <w:sz w:val="28"/>
              </w:rPr>
            </w:pPr>
            <w:r>
              <w:rPr>
                <w:sz w:val="28"/>
              </w:rPr>
              <w:t>0.05</w:t>
            </w:r>
          </w:p>
        </w:tc>
        <w:tc>
          <w:tcPr>
            <w:tcW w:w="90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2" w:lineRule="exact" w:before="26"/>
              <w:ind w:left="111"/>
              <w:rPr>
                <w:sz w:val="28"/>
              </w:rPr>
            </w:pPr>
            <w:r>
              <w:rPr>
                <w:sz w:val="28"/>
              </w:rPr>
              <w:t>0.002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2"/>
        </w:rPr>
      </w:pPr>
      <w:r>
        <w:rPr/>
        <w:pict>
          <v:rect style="position:absolute;margin-left:65.903999pt;margin-top:14.949883pt;width:478.776023pt;height:.479pt;mso-position-horizontal-relative:page;mso-position-vertical-relative:paragraph;z-index:-157132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ind w:left="1200"/>
        <w:jc w:val="both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compilation</w:t>
      </w:r>
      <w:r>
        <w:rPr>
          <w:spacing w:val="-2"/>
        </w:rPr>
        <w:t> </w:t>
      </w:r>
      <w:r>
        <w:rPr/>
        <w:t>2018</w:t>
      </w:r>
    </w:p>
    <w:p>
      <w:pPr>
        <w:pStyle w:val="BodyText"/>
        <w:spacing w:line="480" w:lineRule="auto" w:before="211"/>
        <w:ind w:left="1200" w:right="1343" w:firstLine="719"/>
        <w:jc w:val="both"/>
      </w:pPr>
      <w:r>
        <w:rPr/>
        <w:t>The chemical composition of the CHAp was determined by XRF. The</w:t>
      </w:r>
      <w:r>
        <w:rPr>
          <w:spacing w:val="1"/>
        </w:rPr>
        <w:t> </w:t>
      </w:r>
      <w:r>
        <w:rPr/>
        <w:t>results obtained are shown in Table 4.1. From this table, CaO had the highest</w:t>
      </w:r>
      <w:r>
        <w:rPr>
          <w:spacing w:val="1"/>
        </w:rPr>
        <w:t> </w:t>
      </w:r>
      <w:r>
        <w:rPr/>
        <w:t>percentage (86.09%) of the constituents of CHAp. This high percentage of CaO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expected</w:t>
      </w:r>
      <w:r>
        <w:rPr>
          <w:spacing w:val="1"/>
        </w:rPr>
        <w:t> </w:t>
      </w:r>
      <w:r>
        <w:rPr/>
        <w:t>since CHAp was</w:t>
      </w:r>
      <w:r>
        <w:rPr>
          <w:spacing w:val="70"/>
        </w:rPr>
        <w:t> </w:t>
      </w:r>
      <w:r>
        <w:rPr/>
        <w:t>the bony portion of the cow horn. CHAp also</w:t>
      </w:r>
      <w:r>
        <w:rPr>
          <w:spacing w:val="1"/>
        </w:rPr>
        <w:t> </w:t>
      </w:r>
      <w:r>
        <w:rPr/>
        <w:t>had reasonable amounts of SiO</w:t>
      </w:r>
      <w:r>
        <w:rPr>
          <w:vertAlign w:val="subscript"/>
        </w:rPr>
        <w:t>2</w:t>
      </w:r>
      <w:r>
        <w:rPr>
          <w:vertAlign w:val="baseline"/>
        </w:rPr>
        <w:t> (8.79%) and MgO (1.54%). The presence of</w:t>
      </w:r>
      <w:r>
        <w:rPr>
          <w:spacing w:val="1"/>
          <w:vertAlign w:val="baseline"/>
        </w:rPr>
        <w:t> </w:t>
      </w:r>
      <w:r>
        <w:rPr>
          <w:vertAlign w:val="baseline"/>
        </w:rPr>
        <w:t>other compounds such as K</w:t>
      </w:r>
      <w:r>
        <w:rPr>
          <w:vertAlign w:val="subscript"/>
        </w:rPr>
        <w:t>2</w:t>
      </w:r>
      <w:r>
        <w:rPr>
          <w:vertAlign w:val="baseline"/>
        </w:rPr>
        <w:t>O, Na</w:t>
      </w:r>
      <w:r>
        <w:rPr>
          <w:vertAlign w:val="subscript"/>
        </w:rPr>
        <w:t>2</w:t>
      </w:r>
      <w:r>
        <w:rPr>
          <w:vertAlign w:val="baseline"/>
        </w:rPr>
        <w:t>O, Ti</w:t>
      </w:r>
      <w:r>
        <w:rPr>
          <w:vertAlign w:val="subscript"/>
        </w:rPr>
        <w:t>2</w:t>
      </w:r>
      <w:r>
        <w:rPr>
          <w:vertAlign w:val="baseline"/>
        </w:rPr>
        <w:t>O, and MnO occurred at percentages</w:t>
      </w:r>
      <w:r>
        <w:rPr>
          <w:spacing w:val="1"/>
          <w:vertAlign w:val="baseline"/>
        </w:rPr>
        <w:t> </w:t>
      </w:r>
      <w:r>
        <w:rPr>
          <w:vertAlign w:val="baseline"/>
        </w:rPr>
        <w:t>less</w:t>
      </w:r>
      <w:r>
        <w:rPr>
          <w:spacing w:val="1"/>
          <w:vertAlign w:val="baseline"/>
        </w:rPr>
        <w:t> </w:t>
      </w:r>
      <w:r>
        <w:rPr>
          <w:vertAlign w:val="baseline"/>
        </w:rPr>
        <w:t>than</w:t>
      </w:r>
      <w:r>
        <w:rPr>
          <w:spacing w:val="1"/>
          <w:vertAlign w:val="baseline"/>
        </w:rPr>
        <w:t> </w:t>
      </w:r>
      <w:r>
        <w:rPr>
          <w:vertAlign w:val="baseline"/>
        </w:rPr>
        <w:t>one.</w:t>
      </w:r>
    </w:p>
    <w:p>
      <w:pPr>
        <w:pStyle w:val="BodyText"/>
        <w:spacing w:line="480" w:lineRule="auto" w:before="202"/>
        <w:ind w:left="1320" w:right="1347" w:firstLine="599"/>
        <w:jc w:val="both"/>
      </w:pPr>
      <w:r>
        <w:rPr/>
        <w:t>This result showed that CHAp could be used as a composite material,</w:t>
      </w:r>
      <w:r>
        <w:rPr>
          <w:spacing w:val="1"/>
        </w:rPr>
        <w:t> </w:t>
      </w:r>
      <w:r>
        <w:rPr/>
        <w:t>since its chemical compositions are similar to that ofXRF analysis of snail</w:t>
      </w:r>
      <w:r>
        <w:rPr>
          <w:spacing w:val="1"/>
        </w:rPr>
        <w:t> </w:t>
      </w:r>
      <w:r>
        <w:rPr/>
        <w:t>shell, eggshell and periwinkle shell used as fillers in composites production</w:t>
      </w:r>
      <w:r>
        <w:rPr>
          <w:spacing w:val="1"/>
        </w:rPr>
        <w:t> </w:t>
      </w:r>
      <w:r>
        <w:rPr/>
        <w:t>(Hassan,</w:t>
      </w:r>
      <w:r>
        <w:rPr>
          <w:spacing w:val="-3"/>
        </w:rPr>
        <w:t> </w:t>
      </w:r>
      <w:r>
        <w:rPr/>
        <w:t>Aigbodion and</w:t>
      </w:r>
      <w:r>
        <w:rPr>
          <w:spacing w:val="-1"/>
        </w:rPr>
        <w:t> </w:t>
      </w:r>
      <w:r>
        <w:rPr/>
        <w:t>Patrick,</w:t>
      </w:r>
      <w:r>
        <w:rPr>
          <w:spacing w:val="-2"/>
        </w:rPr>
        <w:t> </w:t>
      </w:r>
      <w:r>
        <w:rPr/>
        <w:t>2012;</w:t>
      </w:r>
      <w:r>
        <w:rPr>
          <w:spacing w:val="2"/>
        </w:rPr>
        <w:t> </w:t>
      </w:r>
      <w:r>
        <w:rPr/>
        <w:t>Asuke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Aigbodion,</w:t>
      </w:r>
      <w:r>
        <w:rPr>
          <w:spacing w:val="-2"/>
        </w:rPr>
        <w:t> </w:t>
      </w:r>
      <w:r>
        <w:rPr/>
        <w:t>2016).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spacing w:before="66"/>
        <w:jc w:val="left"/>
      </w:pPr>
      <w:r>
        <w:rPr/>
        <w:t>4.1</w:t>
      </w:r>
      <w:r>
        <w:rPr>
          <w:spacing w:val="-3"/>
        </w:rPr>
        <w:t> </w:t>
      </w:r>
      <w:r>
        <w:rPr/>
        <w:t>XRD</w:t>
      </w:r>
      <w:r>
        <w:rPr>
          <w:spacing w:val="-3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Cow Horn</w:t>
      </w:r>
      <w:r>
        <w:rPr>
          <w:spacing w:val="-2"/>
        </w:rPr>
        <w:t> </w:t>
      </w:r>
      <w:r>
        <w:rPr/>
        <w:t>Ash</w:t>
      </w:r>
      <w:r>
        <w:rPr>
          <w:spacing w:val="-2"/>
        </w:rPr>
        <w:t> </w:t>
      </w:r>
      <w:r>
        <w:rPr/>
        <w:t>Particles</w:t>
      </w:r>
      <w:r>
        <w:rPr>
          <w:spacing w:val="1"/>
        </w:rPr>
        <w:t> </w:t>
      </w:r>
      <w:r>
        <w:rPr/>
        <w:t>(CHAp)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spacing w:before="98"/>
        <w:ind w:left="1261" w:right="0" w:firstLine="0"/>
        <w:jc w:val="left"/>
        <w:rPr>
          <w:rFonts w:ascii="Arial MT"/>
          <w:sz w:val="14"/>
        </w:rPr>
      </w:pPr>
      <w:r>
        <w:rPr/>
        <w:pict>
          <v:group style="position:absolute;margin-left:117.260254pt;margin-top:-2.487031pt;width:372.8pt;height:279.95pt;mso-position-horizontal-relative:page;mso-position-vertical-relative:paragraph;z-index:15744512" coordorigin="2345,-50" coordsize="7456,5599">
            <v:shape style="position:absolute;left:3974;top:3738;width:44;height:1668" type="#_x0000_t75" stroked="false">
              <v:imagedata r:id="rId37" o:title=""/>
            </v:shape>
            <v:shape style="position:absolute;left:5089;top:3614;width:50;height:1792" type="#_x0000_t75" stroked="false">
              <v:imagedata r:id="rId38" o:title=""/>
            </v:shape>
            <v:shape style="position:absolute;left:5711;top:3384;width:88;height:2022" type="#_x0000_t75" stroked="false">
              <v:imagedata r:id="rId39" o:title=""/>
            </v:shape>
            <v:shape style="position:absolute;left:6054;top:3331;width:175;height:2075" type="#_x0000_t75" stroked="false">
              <v:imagedata r:id="rId40" o:title=""/>
            </v:shape>
            <v:shape style="position:absolute;left:5388;top:3340;width:50;height:2066" type="#_x0000_t75" stroked="false">
              <v:imagedata r:id="rId41" o:title=""/>
            </v:shape>
            <v:shape style="position:absolute;left:4503;top:4388;width:7;height:107" type="#_x0000_t75" stroked="false">
              <v:imagedata r:id="rId42" o:title=""/>
            </v:shape>
            <v:shape style="position:absolute;left:4509;top:499;width:63;height:3819" type="#_x0000_t75" stroked="false">
              <v:imagedata r:id="rId43" o:title=""/>
            </v:shape>
            <v:shape style="position:absolute;left:4709;top:4432;width:25;height:231" type="#_x0000_t75" stroked="false">
              <v:imagedata r:id="rId44" o:title=""/>
            </v:shape>
            <v:shape style="position:absolute;left:6957;top:4361;width:38;height:231" type="#_x0000_t75" stroked="false">
              <v:imagedata r:id="rId45" o:title=""/>
            </v:shape>
            <v:shape style="position:absolute;left:7244;top:4353;width:19;height:328" type="#_x0000_t75" stroked="false">
              <v:imagedata r:id="rId46" o:title=""/>
            </v:shape>
            <v:shape style="position:absolute;left:7593;top:4361;width:19;height:213" type="#_x0000_t75" stroked="false">
              <v:imagedata r:id="rId47" o:title=""/>
            </v:shape>
            <v:shape style="position:absolute;left:2345;top:-50;width:7456;height:5599" type="#_x0000_t75" stroked="false">
              <v:imagedata r:id="rId48" o:title=""/>
            </v:shape>
            <v:shape style="position:absolute;left:2454;top:277;width:1034;height:159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w w:val="70"/>
                        <w:sz w:val="14"/>
                      </w:rPr>
                      <w:t>COW</w:t>
                    </w:r>
                    <w:r>
                      <w:rPr>
                        <w:rFonts w:ascii="Arial MT"/>
                        <w:spacing w:val="-2"/>
                        <w:w w:val="70"/>
                        <w:sz w:val="14"/>
                      </w:rPr>
                      <w:t> </w:t>
                    </w:r>
                    <w:r>
                      <w:rPr>
                        <w:rFonts w:ascii="Arial MT"/>
                        <w:w w:val="70"/>
                        <w:sz w:val="14"/>
                      </w:rPr>
                      <w:t>HORN</w:t>
                    </w:r>
                    <w:r>
                      <w:rPr>
                        <w:rFonts w:ascii="Arial MT"/>
                        <w:spacing w:val="-5"/>
                        <w:w w:val="70"/>
                        <w:sz w:val="14"/>
                      </w:rPr>
                      <w:t> </w:t>
                    </w:r>
                    <w:r>
                      <w:rPr>
                        <w:rFonts w:ascii="Arial MT"/>
                        <w:w w:val="70"/>
                        <w:sz w:val="14"/>
                      </w:rPr>
                      <w:t>XRD.CAF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23.516754pt;margin-top:12.556459pt;width:7.8pt;height:55.5pt;mso-position-horizontal-relative:page;mso-position-vertical-relative:paragraph;z-index:1574553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85" w:val="left" w:leader="none"/>
                    </w:tabs>
                    <w:spacing w:before="27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strike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strike/>
                      <w:sz w:val="8"/>
                    </w:rPr>
                    <w:tab/>
                  </w:r>
                  <w:r>
                    <w:rPr>
                      <w:rFonts w:ascii="Segoe UI"/>
                      <w:strike/>
                      <w:w w:val="155"/>
                      <w:sz w:val="8"/>
                    </w:rPr>
                    <w:t>C</w:t>
                  </w:r>
                  <w:r>
                    <w:rPr>
                      <w:rFonts w:ascii="Segoe UI"/>
                      <w:strike w:val="0"/>
                      <w:w w:val="155"/>
                      <w:sz w:val="8"/>
                    </w:rPr>
                    <w:t>a</w:t>
                  </w:r>
                  <w:r>
                    <w:rPr>
                      <w:rFonts w:ascii="Segoe UI"/>
                      <w:strike/>
                      <w:spacing w:val="1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strike/>
                      <w:w w:val="155"/>
                      <w:sz w:val="8"/>
                    </w:rPr>
                    <w:t>(</w:t>
                  </w:r>
                  <w:r>
                    <w:rPr>
                      <w:rFonts w:ascii="Segoe UI"/>
                      <w:strike/>
                      <w:spacing w:val="-3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strike/>
                      <w:w w:val="155"/>
                      <w:sz w:val="8"/>
                    </w:rPr>
                    <w:t>C</w:t>
                  </w:r>
                  <w:r>
                    <w:rPr>
                      <w:rFonts w:ascii="Segoe UI"/>
                      <w:strike/>
                      <w:spacing w:val="2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strike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trike/>
                      <w:spacing w:val="3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strike w:val="0"/>
                      <w:w w:val="155"/>
                      <w:sz w:val="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80"/>
          <w:sz w:val="14"/>
        </w:rPr>
        <w:t>Counts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19"/>
        </w:rPr>
      </w:pPr>
    </w:p>
    <w:p>
      <w:pPr>
        <w:spacing w:before="0"/>
        <w:ind w:left="1778" w:right="0" w:firstLine="0"/>
        <w:jc w:val="left"/>
        <w:rPr>
          <w:rFonts w:ascii="Arial MT"/>
          <w:sz w:val="14"/>
        </w:rPr>
      </w:pPr>
      <w:r>
        <w:rPr>
          <w:rFonts w:ascii="Arial MT"/>
          <w:w w:val="80"/>
          <w:sz w:val="14"/>
        </w:rPr>
        <w:t>22500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spacing w:before="98"/>
        <w:ind w:left="1778" w:right="0" w:firstLine="0"/>
        <w:jc w:val="left"/>
        <w:rPr>
          <w:rFonts w:ascii="Arial MT"/>
          <w:sz w:val="14"/>
        </w:rPr>
      </w:pPr>
      <w:r>
        <w:rPr/>
        <w:pict>
          <v:shape style="position:absolute;margin-left:196.113144pt;margin-top:25.844076pt;width:7.8pt;height:32.25pt;mso-position-horizontal-relative:page;mso-position-vertical-relative:paragraph;z-index:15745024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 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6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2.172516pt;margin-top:17.872728pt;width:7.8pt;height:32.25pt;mso-position-horizontal-relative:page;mso-position-vertical-relative:paragraph;z-index:15746048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 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6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6.810181pt;margin-top:4.143603pt;width:7.8pt;height:32.25pt;mso-position-horizontal-relative:page;mso-position-vertical-relative:paragraph;z-index:15746560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 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6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3.315155pt;margin-top:6.357176pt;width:7.8pt;height:32.25pt;mso-position-horizontal-relative:page;mso-position-vertical-relative:paragraph;z-index:15747072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 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6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2.001617pt;margin-top:-10.634812pt;width:12.2pt;height:50.15pt;mso-position-horizontal-relative:page;mso-position-vertical-relative:paragraph;z-index:15747584" type="#_x0000_t202" filled="false" stroked="false">
            <v:textbox inset="0,0,0,0" style="layout-flow:vertical;mso-layout-flow-alt:bottom-to-top">
              <w:txbxContent>
                <w:p>
                  <w:pPr>
                    <w:spacing w:line="97" w:lineRule="exact" w:before="27"/>
                    <w:ind w:left="73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 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6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</w:t>
                  </w:r>
                </w:p>
                <w:p>
                  <w:pPr>
                    <w:spacing w:line="97" w:lineRule="exact" w:before="0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7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);</w:t>
                  </w:r>
                  <w:r>
                    <w:rPr>
                      <w:rFonts w:ascii="Segoe UI"/>
                      <w:spacing w:val="3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Si</w:t>
                  </w:r>
                  <w:r>
                    <w:rPr>
                      <w:rFonts w:ascii="Segoe UI"/>
                      <w:spacing w:val="-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O2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80"/>
          <w:sz w:val="14"/>
        </w:rPr>
        <w:t>10000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spacing w:before="97"/>
        <w:ind w:left="1834" w:right="0" w:firstLine="0"/>
        <w:jc w:val="left"/>
        <w:rPr>
          <w:rFonts w:ascii="Arial MT"/>
          <w:sz w:val="14"/>
        </w:rPr>
      </w:pPr>
      <w:r>
        <w:rPr/>
        <w:pict>
          <v:shape style="position:absolute;margin-left:345.295044pt;margin-top:-26.473555pt;width:7.8pt;height:32.25pt;mso-position-horizontal-relative:page;mso-position-vertical-relative:paragraph;z-index:1574809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 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6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9.308777pt;margin-top:-14.516531pt;width:7.8pt;height:32.25pt;mso-position-horizontal-relative:page;mso-position-vertical-relative:paragraph;z-index:15748608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 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6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6.751801pt;margin-top:-14.516531pt;width:7.8pt;height:32.25pt;mso-position-horizontal-relative:page;mso-position-vertical-relative:paragraph;z-index:15749120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 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6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9.595245pt;margin-top:-1.228878pt;width:7.8pt;height:32.25pt;mso-position-horizontal-relative:page;mso-position-vertical-relative:paragraph;z-index:15749632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Segoe UI"/>
                      <w:sz w:val="8"/>
                    </w:rPr>
                  </w:pPr>
                  <w:r>
                    <w:rPr>
                      <w:rFonts w:ascii="Segoe UI"/>
                      <w:w w:val="155"/>
                      <w:sz w:val="8"/>
                    </w:rPr>
                    <w:t>Ca</w:t>
                  </w:r>
                  <w:r>
                    <w:rPr>
                      <w:rFonts w:ascii="Segoe UI"/>
                      <w:spacing w:val="1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( C</w:t>
                  </w:r>
                  <w:r>
                    <w:rPr>
                      <w:rFonts w:ascii="Segoe UI"/>
                      <w:spacing w:val="5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O3</w:t>
                  </w:r>
                  <w:r>
                    <w:rPr>
                      <w:rFonts w:ascii="Segoe UI"/>
                      <w:spacing w:val="6"/>
                      <w:w w:val="155"/>
                      <w:sz w:val="8"/>
                    </w:rPr>
                    <w:t> </w:t>
                  </w:r>
                  <w:r>
                    <w:rPr>
                      <w:rFonts w:ascii="Segoe UI"/>
                      <w:w w:val="155"/>
                      <w:sz w:val="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80"/>
          <w:sz w:val="14"/>
        </w:rPr>
        <w:t>2500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spacing w:after="0"/>
        <w:rPr>
          <w:rFonts w:ascii="Arial MT"/>
          <w:sz w:val="17"/>
        </w:rPr>
        <w:sectPr>
          <w:pgSz w:w="11910" w:h="16840"/>
          <w:pgMar w:header="0" w:footer="973" w:top="820" w:bottom="1200" w:left="240" w:right="100"/>
        </w:sectPr>
      </w:pPr>
    </w:p>
    <w:p>
      <w:pPr>
        <w:spacing w:before="98"/>
        <w:ind w:left="519" w:right="0" w:firstLine="0"/>
        <w:jc w:val="center"/>
        <w:rPr>
          <w:rFonts w:ascii="Arial MT"/>
          <w:sz w:val="14"/>
        </w:rPr>
      </w:pPr>
      <w:r>
        <w:rPr>
          <w:rFonts w:ascii="Arial MT"/>
          <w:w w:val="71"/>
          <w:sz w:val="14"/>
        </w:rPr>
        <w:t>0</w:t>
      </w:r>
    </w:p>
    <w:p>
      <w:pPr>
        <w:tabs>
          <w:tab w:pos="3428" w:val="left" w:leader="none"/>
        </w:tabs>
        <w:spacing w:before="78"/>
        <w:ind w:left="2562" w:right="0" w:firstLine="0"/>
        <w:jc w:val="center"/>
        <w:rPr>
          <w:rFonts w:ascii="Arial MT"/>
          <w:sz w:val="14"/>
        </w:rPr>
      </w:pPr>
      <w:r>
        <w:rPr>
          <w:rFonts w:ascii="Arial MT"/>
          <w:w w:val="80"/>
          <w:sz w:val="14"/>
        </w:rPr>
        <w:t>10</w:t>
        <w:tab/>
      </w:r>
      <w:r>
        <w:rPr>
          <w:rFonts w:ascii="Arial MT"/>
          <w:spacing w:val="-6"/>
          <w:w w:val="75"/>
          <w:sz w:val="14"/>
        </w:rPr>
        <w:t>20</w:t>
      </w:r>
    </w:p>
    <w:p>
      <w:pPr>
        <w:pStyle w:val="BodyText"/>
        <w:rPr>
          <w:rFonts w:ascii="Arial MT"/>
          <w:sz w:val="16"/>
        </w:rPr>
      </w:pPr>
      <w:r>
        <w:rPr/>
        <w:br w:type="column"/>
      </w:r>
      <w:r>
        <w:rPr>
          <w:rFonts w:ascii="Arial MT"/>
          <w:sz w:val="16"/>
        </w:rPr>
      </w:r>
    </w:p>
    <w:p>
      <w:pPr>
        <w:pStyle w:val="BodyText"/>
        <w:spacing w:before="3"/>
        <w:rPr>
          <w:rFonts w:ascii="Arial MT"/>
          <w:sz w:val="13"/>
        </w:rPr>
      </w:pPr>
    </w:p>
    <w:p>
      <w:pPr>
        <w:tabs>
          <w:tab w:pos="1585" w:val="left" w:leader="none"/>
        </w:tabs>
        <w:spacing w:before="1"/>
        <w:ind w:left="719" w:right="0" w:firstLine="0"/>
        <w:jc w:val="left"/>
        <w:rPr>
          <w:rFonts w:ascii="Arial MT"/>
          <w:sz w:val="14"/>
        </w:rPr>
      </w:pPr>
      <w:r>
        <w:rPr>
          <w:rFonts w:ascii="Arial MT"/>
          <w:w w:val="80"/>
          <w:sz w:val="14"/>
        </w:rPr>
        <w:t>30</w:t>
        <w:tab/>
      </w:r>
      <w:r>
        <w:rPr>
          <w:rFonts w:ascii="Arial MT"/>
          <w:spacing w:val="-6"/>
          <w:w w:val="75"/>
          <w:sz w:val="14"/>
        </w:rPr>
        <w:t>40</w:t>
      </w:r>
    </w:p>
    <w:p>
      <w:pPr>
        <w:pStyle w:val="BodyText"/>
        <w:rPr>
          <w:rFonts w:ascii="Arial MT"/>
          <w:sz w:val="16"/>
        </w:rPr>
      </w:pPr>
      <w:r>
        <w:rPr/>
        <w:br w:type="column"/>
      </w:r>
      <w:r>
        <w:rPr>
          <w:rFonts w:ascii="Arial MT"/>
          <w:sz w:val="16"/>
        </w:rPr>
      </w:r>
    </w:p>
    <w:p>
      <w:pPr>
        <w:pStyle w:val="BodyText"/>
        <w:spacing w:before="3"/>
        <w:rPr>
          <w:rFonts w:ascii="Arial MT"/>
          <w:sz w:val="13"/>
        </w:rPr>
      </w:pPr>
    </w:p>
    <w:p>
      <w:pPr>
        <w:tabs>
          <w:tab w:pos="1579" w:val="left" w:leader="none"/>
        </w:tabs>
        <w:spacing w:before="1"/>
        <w:ind w:left="713" w:right="0" w:firstLine="0"/>
        <w:jc w:val="left"/>
        <w:rPr>
          <w:rFonts w:ascii="Arial MT"/>
          <w:sz w:val="14"/>
        </w:rPr>
      </w:pPr>
      <w:r>
        <w:rPr>
          <w:rFonts w:ascii="Arial MT"/>
          <w:w w:val="80"/>
          <w:sz w:val="14"/>
        </w:rPr>
        <w:t>50</w:t>
        <w:tab/>
      </w:r>
      <w:r>
        <w:rPr>
          <w:rFonts w:ascii="Arial MT"/>
          <w:spacing w:val="-10"/>
          <w:w w:val="80"/>
          <w:sz w:val="14"/>
        </w:rPr>
        <w:t>60</w:t>
      </w:r>
    </w:p>
    <w:p>
      <w:pPr>
        <w:spacing w:before="122"/>
        <w:ind w:left="-9" w:right="0" w:firstLine="0"/>
        <w:jc w:val="left"/>
        <w:rPr>
          <w:rFonts w:ascii="Arial MT" w:hAnsi="Arial MT"/>
          <w:sz w:val="14"/>
        </w:rPr>
      </w:pPr>
      <w:r>
        <w:rPr>
          <w:rFonts w:ascii="Arial MT" w:hAnsi="Arial MT"/>
          <w:spacing w:val="-1"/>
          <w:w w:val="70"/>
          <w:sz w:val="14"/>
        </w:rPr>
        <w:t>Position</w:t>
      </w:r>
      <w:r>
        <w:rPr>
          <w:rFonts w:ascii="Arial MT" w:hAnsi="Arial MT"/>
          <w:spacing w:val="-8"/>
          <w:w w:val="70"/>
          <w:sz w:val="14"/>
        </w:rPr>
        <w:t> </w:t>
      </w:r>
      <w:r>
        <w:rPr>
          <w:rFonts w:ascii="Arial MT" w:hAnsi="Arial MT"/>
          <w:w w:val="70"/>
          <w:sz w:val="14"/>
        </w:rPr>
        <w:t>[°2Theta]</w:t>
      </w:r>
    </w:p>
    <w:p>
      <w:pPr>
        <w:pStyle w:val="BodyText"/>
        <w:rPr>
          <w:rFonts w:ascii="Arial MT"/>
          <w:sz w:val="16"/>
        </w:rPr>
      </w:pPr>
      <w:r>
        <w:rPr/>
        <w:br w:type="column"/>
      </w:r>
      <w:r>
        <w:rPr>
          <w:rFonts w:ascii="Arial MT"/>
          <w:sz w:val="16"/>
        </w:rPr>
      </w:r>
    </w:p>
    <w:p>
      <w:pPr>
        <w:pStyle w:val="BodyText"/>
        <w:spacing w:before="3"/>
        <w:rPr>
          <w:rFonts w:ascii="Arial MT"/>
          <w:sz w:val="13"/>
        </w:rPr>
      </w:pPr>
    </w:p>
    <w:p>
      <w:pPr>
        <w:tabs>
          <w:tab w:pos="1579" w:val="left" w:leader="none"/>
        </w:tabs>
        <w:spacing w:before="1"/>
        <w:ind w:left="713" w:right="0" w:firstLine="0"/>
        <w:jc w:val="left"/>
        <w:rPr>
          <w:rFonts w:ascii="Arial MT"/>
          <w:sz w:val="14"/>
        </w:rPr>
      </w:pPr>
      <w:r>
        <w:rPr>
          <w:rFonts w:ascii="Arial MT"/>
          <w:w w:val="80"/>
          <w:sz w:val="14"/>
        </w:rPr>
        <w:t>70</w:t>
        <w:tab/>
        <w:t>80</w:t>
      </w:r>
    </w:p>
    <w:p>
      <w:pPr>
        <w:spacing w:after="0"/>
        <w:jc w:val="left"/>
        <w:rPr>
          <w:rFonts w:ascii="Arial MT"/>
          <w:sz w:val="14"/>
        </w:rPr>
        <w:sectPr>
          <w:type w:val="continuous"/>
          <w:pgSz w:w="11910" w:h="16840"/>
          <w:pgMar w:top="820" w:bottom="1160" w:left="240" w:right="100"/>
          <w:cols w:num="4" w:equalWidth="0">
            <w:col w:w="3541" w:space="40"/>
            <w:col w:w="1698" w:space="39"/>
            <w:col w:w="1692" w:space="40"/>
            <w:col w:w="4520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29"/>
        </w:rPr>
      </w:pPr>
    </w:p>
    <w:p>
      <w:pPr>
        <w:pStyle w:val="BodyText"/>
        <w:spacing w:before="89"/>
        <w:ind w:left="1200"/>
      </w:pPr>
      <w:r>
        <w:rPr/>
        <w:t>Figure</w:t>
      </w:r>
      <w:r>
        <w:rPr>
          <w:spacing w:val="-4"/>
        </w:rPr>
        <w:t> </w:t>
      </w:r>
      <w:r>
        <w:rPr/>
        <w:t>4.1: XRD</w:t>
      </w:r>
      <w:r>
        <w:rPr>
          <w:spacing w:val="-1"/>
        </w:rPr>
        <w:t> </w:t>
      </w:r>
      <w:r>
        <w:rPr/>
        <w:t>pattern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CHAp</w:t>
      </w:r>
    </w:p>
    <w:p>
      <w:pPr>
        <w:pStyle w:val="BodyText"/>
        <w:rPr>
          <w:sz w:val="30"/>
        </w:rPr>
      </w:pPr>
    </w:p>
    <w:p>
      <w:pPr>
        <w:pStyle w:val="Heading2"/>
        <w:spacing w:before="259" w:after="5"/>
        <w:jc w:val="left"/>
      </w:pPr>
      <w:r>
        <w:rPr/>
        <w:t>Table</w:t>
      </w:r>
      <w:r>
        <w:rPr>
          <w:spacing w:val="-2"/>
        </w:rPr>
        <w:t> </w:t>
      </w:r>
      <w:r>
        <w:rPr/>
        <w:t>4.2 Identified</w:t>
      </w:r>
      <w:r>
        <w:rPr>
          <w:spacing w:val="-4"/>
        </w:rPr>
        <w:t> </w:t>
      </w:r>
      <w:r>
        <w:rPr/>
        <w:t>pattern list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XRD</w:t>
      </w:r>
      <w:r>
        <w:rPr>
          <w:spacing w:val="-2"/>
        </w:rPr>
        <w:t> </w:t>
      </w:r>
      <w:r>
        <w:rPr/>
        <w:t>analysis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CHAp</w:t>
      </w:r>
    </w:p>
    <w:tbl>
      <w:tblPr>
        <w:tblW w:w="0" w:type="auto"/>
        <w:jc w:val="left"/>
        <w:tblInd w:w="9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93"/>
        <w:gridCol w:w="1290"/>
        <w:gridCol w:w="932"/>
        <w:gridCol w:w="1335"/>
        <w:gridCol w:w="1283"/>
        <w:gridCol w:w="1182"/>
        <w:gridCol w:w="1581"/>
      </w:tblGrid>
      <w:tr>
        <w:trPr>
          <w:trHeight w:val="1166" w:hRule="atLeast"/>
        </w:trPr>
        <w:tc>
          <w:tcPr>
            <w:tcW w:w="109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Visible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74" w:right="504"/>
              <w:rPr>
                <w:sz w:val="28"/>
              </w:rPr>
            </w:pPr>
            <w:r>
              <w:rPr>
                <w:sz w:val="28"/>
              </w:rPr>
              <w:t>Ref.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Code</w:t>
            </w:r>
          </w:p>
        </w:tc>
        <w:tc>
          <w:tcPr>
            <w:tcW w:w="9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80"/>
              <w:rPr>
                <w:sz w:val="28"/>
              </w:rPr>
            </w:pPr>
            <w:r>
              <w:rPr>
                <w:sz w:val="28"/>
              </w:rPr>
              <w:t>Score</w:t>
            </w:r>
          </w:p>
        </w:tc>
        <w:tc>
          <w:tcPr>
            <w:tcW w:w="133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10" w:right="100"/>
              <w:rPr>
                <w:sz w:val="28"/>
              </w:rPr>
            </w:pPr>
            <w:r>
              <w:rPr>
                <w:sz w:val="28"/>
              </w:rPr>
              <w:t>Compoun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d name</w:t>
            </w:r>
          </w:p>
        </w:tc>
        <w:tc>
          <w:tcPr>
            <w:tcW w:w="128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19" w:right="164"/>
              <w:rPr>
                <w:sz w:val="28"/>
              </w:rPr>
            </w:pPr>
            <w:r>
              <w:rPr>
                <w:sz w:val="28"/>
              </w:rPr>
              <w:t>Displace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ment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[°2Th.]</w:t>
            </w:r>
          </w:p>
        </w:tc>
        <w:tc>
          <w:tcPr>
            <w:tcW w:w="118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83" w:right="326"/>
              <w:rPr>
                <w:sz w:val="28"/>
              </w:rPr>
            </w:pPr>
            <w:r>
              <w:rPr>
                <w:sz w:val="28"/>
              </w:rPr>
              <w:t>Scale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factor</w:t>
            </w:r>
          </w:p>
        </w:tc>
        <w:tc>
          <w:tcPr>
            <w:tcW w:w="15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345" w:right="143"/>
              <w:rPr>
                <w:sz w:val="28"/>
              </w:rPr>
            </w:pPr>
            <w:r>
              <w:rPr>
                <w:sz w:val="28"/>
              </w:rPr>
              <w:t>Chemical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formula</w:t>
            </w:r>
          </w:p>
        </w:tc>
      </w:tr>
      <w:tr>
        <w:trPr>
          <w:trHeight w:val="454" w:hRule="atLeast"/>
        </w:trPr>
        <w:tc>
          <w:tcPr>
            <w:tcW w:w="109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w w:val="100"/>
                <w:sz w:val="28"/>
              </w:rPr>
              <w:t>*</w:t>
            </w:r>
          </w:p>
        </w:tc>
        <w:tc>
          <w:tcPr>
            <w:tcW w:w="129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55" w:right="160"/>
              <w:jc w:val="center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  <w:tc>
          <w:tcPr>
            <w:tcW w:w="93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80"/>
              <w:rPr>
                <w:sz w:val="28"/>
              </w:rPr>
            </w:pPr>
            <w:r>
              <w:rPr>
                <w:sz w:val="28"/>
              </w:rPr>
              <w:t>81</w:t>
            </w:r>
          </w:p>
        </w:tc>
        <w:tc>
          <w:tcPr>
            <w:tcW w:w="13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Calcite</w:t>
            </w:r>
          </w:p>
        </w:tc>
        <w:tc>
          <w:tcPr>
            <w:tcW w:w="128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19"/>
              <w:rPr>
                <w:sz w:val="28"/>
              </w:rPr>
            </w:pPr>
            <w:r>
              <w:rPr>
                <w:sz w:val="28"/>
              </w:rPr>
              <w:t>0.000</w:t>
            </w:r>
          </w:p>
        </w:tc>
        <w:tc>
          <w:tcPr>
            <w:tcW w:w="118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83"/>
              <w:rPr>
                <w:sz w:val="28"/>
              </w:rPr>
            </w:pPr>
            <w:r>
              <w:rPr>
                <w:sz w:val="28"/>
              </w:rPr>
              <w:t>0.904</w:t>
            </w:r>
          </w:p>
        </w:tc>
        <w:tc>
          <w:tcPr>
            <w:tcW w:w="15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345"/>
              <w:rPr>
                <w:sz w:val="28"/>
              </w:rPr>
            </w:pPr>
            <w:r>
              <w:rPr>
                <w:sz w:val="28"/>
              </w:rPr>
              <w:t>Ca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C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O</w:t>
            </w:r>
            <w:r>
              <w:rPr>
                <w:sz w:val="28"/>
                <w:vertAlign w:val="subscript"/>
              </w:rPr>
              <w:t>3</w:t>
            </w:r>
          </w:p>
        </w:tc>
      </w:tr>
      <w:tr>
        <w:trPr>
          <w:trHeight w:val="1057" w:hRule="atLeast"/>
        </w:trPr>
        <w:tc>
          <w:tcPr>
            <w:tcW w:w="109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9"/>
              <w:rPr>
                <w:sz w:val="28"/>
              </w:rPr>
            </w:pPr>
            <w:r>
              <w:rPr>
                <w:w w:val="100"/>
                <w:sz w:val="28"/>
              </w:rPr>
              <w:t>*</w:t>
            </w:r>
          </w:p>
        </w:tc>
        <w:tc>
          <w:tcPr>
            <w:tcW w:w="129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9"/>
              <w:ind w:left="155" w:right="160"/>
              <w:jc w:val="center"/>
              <w:rPr>
                <w:sz w:val="28"/>
              </w:rPr>
            </w:pPr>
            <w:r>
              <w:rPr>
                <w:sz w:val="28"/>
              </w:rPr>
              <w:t>81-0069</w:t>
            </w:r>
          </w:p>
        </w:tc>
        <w:tc>
          <w:tcPr>
            <w:tcW w:w="93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9"/>
              <w:ind w:left="180"/>
              <w:rPr>
                <w:sz w:val="28"/>
              </w:rPr>
            </w:pPr>
            <w:r>
              <w:rPr>
                <w:sz w:val="28"/>
              </w:rPr>
              <w:t>23</w:t>
            </w:r>
          </w:p>
        </w:tc>
        <w:tc>
          <w:tcPr>
            <w:tcW w:w="133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6" w:lineRule="auto" w:before="109"/>
              <w:ind w:left="110" w:right="411"/>
              <w:rPr>
                <w:sz w:val="28"/>
              </w:rPr>
            </w:pPr>
            <w:r>
              <w:rPr>
                <w:sz w:val="28"/>
              </w:rPr>
              <w:t>Silicon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Oxide</w:t>
            </w:r>
          </w:p>
        </w:tc>
        <w:tc>
          <w:tcPr>
            <w:tcW w:w="128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9"/>
              <w:ind w:left="119"/>
              <w:rPr>
                <w:sz w:val="28"/>
              </w:rPr>
            </w:pPr>
            <w:r>
              <w:rPr>
                <w:sz w:val="28"/>
              </w:rPr>
              <w:t>0.000</w:t>
            </w:r>
          </w:p>
        </w:tc>
        <w:tc>
          <w:tcPr>
            <w:tcW w:w="118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9"/>
              <w:ind w:left="183"/>
              <w:rPr>
                <w:sz w:val="28"/>
              </w:rPr>
            </w:pPr>
            <w:r>
              <w:rPr>
                <w:sz w:val="28"/>
              </w:rPr>
              <w:t>0.026</w:t>
            </w:r>
          </w:p>
        </w:tc>
        <w:tc>
          <w:tcPr>
            <w:tcW w:w="15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9"/>
              <w:ind w:left="345"/>
              <w:rPr>
                <w:sz w:val="28"/>
              </w:rPr>
            </w:pPr>
            <w:r>
              <w:rPr>
                <w:sz w:val="28"/>
              </w:rPr>
              <w:t>Si O</w:t>
            </w:r>
            <w:r>
              <w:rPr>
                <w:sz w:val="28"/>
                <w:vertAlign w:val="subscript"/>
              </w:rPr>
              <w:t>2</w:t>
            </w:r>
          </w:p>
        </w:tc>
      </w:tr>
    </w:tbl>
    <w:p>
      <w:pPr>
        <w:pStyle w:val="BodyText"/>
        <w:ind w:left="1200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compilation</w:t>
      </w:r>
      <w:r>
        <w:rPr>
          <w:spacing w:val="-2"/>
        </w:rPr>
        <w:t> </w:t>
      </w:r>
      <w:r>
        <w:rPr/>
        <w:t>2018</w:t>
      </w:r>
    </w:p>
    <w:p>
      <w:pPr>
        <w:spacing w:after="0"/>
        <w:sectPr>
          <w:type w:val="continuous"/>
          <w:pgSz w:w="11910" w:h="16840"/>
          <w:pgMar w:top="820" w:bottom="1160" w:left="240" w:right="100"/>
        </w:sectPr>
      </w:pPr>
    </w:p>
    <w:p>
      <w:pPr>
        <w:pStyle w:val="Heading2"/>
        <w:spacing w:before="64" w:after="52"/>
      </w:pPr>
      <w:r>
        <w:rPr/>
        <w:t>Table</w:t>
      </w:r>
      <w:r>
        <w:rPr>
          <w:spacing w:val="-1"/>
        </w:rPr>
        <w:t> </w:t>
      </w:r>
      <w:r>
        <w:rPr/>
        <w:t>4.3: Peak</w:t>
      </w:r>
      <w:r>
        <w:rPr>
          <w:spacing w:val="-5"/>
        </w:rPr>
        <w:t> </w:t>
      </w:r>
      <w:r>
        <w:rPr/>
        <w:t>List</w:t>
      </w:r>
      <w:r>
        <w:rPr>
          <w:spacing w:val="-3"/>
        </w:rPr>
        <w:t> </w:t>
      </w:r>
      <w:r>
        <w:rPr/>
        <w:t>of XRD</w:t>
      </w:r>
      <w:r>
        <w:rPr>
          <w:spacing w:val="-1"/>
        </w:rPr>
        <w:t> </w:t>
      </w:r>
      <w:r>
        <w:rPr/>
        <w:t>pattern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CHAp</w:t>
      </w:r>
    </w:p>
    <w:tbl>
      <w:tblPr>
        <w:tblW w:w="0" w:type="auto"/>
        <w:jc w:val="left"/>
        <w:tblInd w:w="10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1"/>
        <w:gridCol w:w="1339"/>
        <w:gridCol w:w="1178"/>
        <w:gridCol w:w="1239"/>
        <w:gridCol w:w="1266"/>
        <w:gridCol w:w="1126"/>
        <w:gridCol w:w="1696"/>
      </w:tblGrid>
      <w:tr>
        <w:trPr>
          <w:trHeight w:val="1312" w:hRule="atLeast"/>
        </w:trPr>
        <w:tc>
          <w:tcPr>
            <w:tcW w:w="117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8" w:lineRule="auto"/>
              <w:ind w:left="108" w:right="223"/>
              <w:rPr>
                <w:sz w:val="28"/>
              </w:rPr>
            </w:pPr>
            <w:r>
              <w:rPr>
                <w:sz w:val="28"/>
              </w:rPr>
              <w:t>Pos.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[°2Th.]</w:t>
            </w:r>
          </w:p>
        </w:tc>
        <w:tc>
          <w:tcPr>
            <w:tcW w:w="133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8" w:lineRule="auto"/>
              <w:ind w:left="153" w:right="403"/>
              <w:rPr>
                <w:sz w:val="28"/>
              </w:rPr>
            </w:pPr>
            <w:r>
              <w:rPr>
                <w:sz w:val="28"/>
              </w:rPr>
              <w:t>Height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[cts]</w:t>
            </w:r>
          </w:p>
        </w:tc>
        <w:tc>
          <w:tcPr>
            <w:tcW w:w="11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8" w:lineRule="auto"/>
              <w:ind w:left="135" w:right="155"/>
              <w:rPr>
                <w:sz w:val="28"/>
              </w:rPr>
            </w:pPr>
            <w:r>
              <w:rPr>
                <w:spacing w:val="-1"/>
                <w:sz w:val="28"/>
              </w:rPr>
              <w:t>FWHM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[°2Th.]</w:t>
            </w:r>
          </w:p>
        </w:tc>
        <w:tc>
          <w:tcPr>
            <w:tcW w:w="123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6" w:lineRule="auto"/>
              <w:ind w:left="176" w:right="187"/>
              <w:rPr>
                <w:sz w:val="28"/>
              </w:rPr>
            </w:pPr>
            <w:r>
              <w:rPr>
                <w:sz w:val="28"/>
              </w:rPr>
              <w:t>d-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spacing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[Å]</w:t>
            </w:r>
          </w:p>
        </w:tc>
        <w:tc>
          <w:tcPr>
            <w:tcW w:w="12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8" w:lineRule="auto"/>
              <w:ind w:left="157"/>
              <w:rPr>
                <w:sz w:val="28"/>
              </w:rPr>
            </w:pPr>
            <w:r>
              <w:rPr>
                <w:sz w:val="28"/>
              </w:rPr>
              <w:t>Rel.</w:t>
            </w:r>
            <w:r>
              <w:rPr>
                <w:spacing w:val="9"/>
                <w:sz w:val="28"/>
              </w:rPr>
              <w:t> </w:t>
            </w:r>
            <w:r>
              <w:rPr>
                <w:sz w:val="28"/>
              </w:rPr>
              <w:t>Int.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[%]</w:t>
            </w:r>
          </w:p>
        </w:tc>
        <w:tc>
          <w:tcPr>
            <w:tcW w:w="11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6" w:lineRule="auto"/>
              <w:ind w:left="110" w:right="176"/>
              <w:rPr>
                <w:sz w:val="28"/>
              </w:rPr>
            </w:pPr>
            <w:r>
              <w:rPr>
                <w:sz w:val="28"/>
              </w:rPr>
              <w:t>Tip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width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[°2Th.]</w:t>
            </w:r>
          </w:p>
        </w:tc>
        <w:tc>
          <w:tcPr>
            <w:tcW w:w="169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204"/>
              <w:rPr>
                <w:sz w:val="28"/>
              </w:rPr>
            </w:pPr>
            <w:r>
              <w:rPr>
                <w:sz w:val="28"/>
              </w:rPr>
              <w:t>Matched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by</w:t>
            </w:r>
          </w:p>
        </w:tc>
      </w:tr>
      <w:tr>
        <w:trPr>
          <w:trHeight w:val="443" w:hRule="atLeast"/>
        </w:trPr>
        <w:tc>
          <w:tcPr>
            <w:tcW w:w="117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23.0340</w:t>
            </w:r>
          </w:p>
        </w:tc>
        <w:tc>
          <w:tcPr>
            <w:tcW w:w="133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53"/>
              <w:rPr>
                <w:sz w:val="28"/>
              </w:rPr>
            </w:pPr>
            <w:r>
              <w:rPr>
                <w:sz w:val="28"/>
              </w:rPr>
              <w:t>2834.41</w:t>
            </w:r>
          </w:p>
        </w:tc>
        <w:tc>
          <w:tcPr>
            <w:tcW w:w="11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35"/>
              <w:rPr>
                <w:sz w:val="28"/>
              </w:rPr>
            </w:pPr>
            <w:r>
              <w:rPr>
                <w:sz w:val="28"/>
              </w:rPr>
              <w:t>0.2676</w:t>
            </w:r>
          </w:p>
        </w:tc>
        <w:tc>
          <w:tcPr>
            <w:tcW w:w="123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3.86128</w:t>
            </w:r>
          </w:p>
        </w:tc>
        <w:tc>
          <w:tcPr>
            <w:tcW w:w="126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57"/>
              <w:rPr>
                <w:sz w:val="28"/>
              </w:rPr>
            </w:pPr>
            <w:r>
              <w:rPr>
                <w:sz w:val="28"/>
              </w:rPr>
              <w:t>8.40</w:t>
            </w:r>
          </w:p>
        </w:tc>
        <w:tc>
          <w:tcPr>
            <w:tcW w:w="11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0.2720</w:t>
            </w:r>
          </w:p>
        </w:tc>
        <w:tc>
          <w:tcPr>
            <w:tcW w:w="169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  <w:tr>
        <w:trPr>
          <w:trHeight w:val="570" w:hRule="atLeast"/>
        </w:trPr>
        <w:tc>
          <w:tcPr>
            <w:tcW w:w="1171" w:type="dxa"/>
          </w:tcPr>
          <w:p>
            <w:pPr>
              <w:pStyle w:val="TableParagraph"/>
              <w:spacing w:before="117"/>
              <w:ind w:left="108"/>
              <w:rPr>
                <w:sz w:val="28"/>
              </w:rPr>
            </w:pPr>
            <w:r>
              <w:rPr>
                <w:sz w:val="28"/>
              </w:rPr>
              <w:t>29.3907</w:t>
            </w:r>
          </w:p>
        </w:tc>
        <w:tc>
          <w:tcPr>
            <w:tcW w:w="1339" w:type="dxa"/>
          </w:tcPr>
          <w:p>
            <w:pPr>
              <w:pStyle w:val="TableParagraph"/>
              <w:spacing w:before="117"/>
              <w:ind w:left="153"/>
              <w:rPr>
                <w:sz w:val="28"/>
              </w:rPr>
            </w:pPr>
            <w:r>
              <w:rPr>
                <w:sz w:val="28"/>
              </w:rPr>
              <w:t>33727.82</w:t>
            </w:r>
          </w:p>
        </w:tc>
        <w:tc>
          <w:tcPr>
            <w:tcW w:w="1178" w:type="dxa"/>
          </w:tcPr>
          <w:p>
            <w:pPr>
              <w:pStyle w:val="TableParagraph"/>
              <w:spacing w:before="117"/>
              <w:ind w:left="135"/>
              <w:rPr>
                <w:sz w:val="28"/>
              </w:rPr>
            </w:pPr>
            <w:r>
              <w:rPr>
                <w:sz w:val="28"/>
              </w:rPr>
              <w:t>0.1673</w:t>
            </w:r>
          </w:p>
        </w:tc>
        <w:tc>
          <w:tcPr>
            <w:tcW w:w="1239" w:type="dxa"/>
          </w:tcPr>
          <w:p>
            <w:pPr>
              <w:pStyle w:val="TableParagraph"/>
              <w:spacing w:before="117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3.03902</w:t>
            </w:r>
          </w:p>
        </w:tc>
        <w:tc>
          <w:tcPr>
            <w:tcW w:w="1266" w:type="dxa"/>
          </w:tcPr>
          <w:p>
            <w:pPr>
              <w:pStyle w:val="TableParagraph"/>
              <w:spacing w:before="117"/>
              <w:ind w:left="157"/>
              <w:rPr>
                <w:sz w:val="28"/>
              </w:rPr>
            </w:pPr>
            <w:r>
              <w:rPr>
                <w:sz w:val="28"/>
              </w:rPr>
              <w:t>100.00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17"/>
              <w:ind w:left="110"/>
              <w:rPr>
                <w:sz w:val="28"/>
              </w:rPr>
            </w:pPr>
            <w:r>
              <w:rPr>
                <w:sz w:val="28"/>
              </w:rPr>
              <w:t>0.1700</w:t>
            </w:r>
          </w:p>
        </w:tc>
        <w:tc>
          <w:tcPr>
            <w:tcW w:w="1696" w:type="dxa"/>
          </w:tcPr>
          <w:p>
            <w:pPr>
              <w:pStyle w:val="TableParagraph"/>
              <w:spacing w:before="117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  <w:tr>
        <w:trPr>
          <w:trHeight w:val="571" w:hRule="atLeast"/>
        </w:trPr>
        <w:tc>
          <w:tcPr>
            <w:tcW w:w="1171" w:type="dxa"/>
          </w:tcPr>
          <w:p>
            <w:pPr>
              <w:pStyle w:val="TableParagraph"/>
              <w:spacing w:before="119"/>
              <w:ind w:left="108"/>
              <w:rPr>
                <w:sz w:val="28"/>
              </w:rPr>
            </w:pPr>
            <w:r>
              <w:rPr>
                <w:sz w:val="28"/>
              </w:rPr>
              <w:t>35.9657</w:t>
            </w:r>
          </w:p>
        </w:tc>
        <w:tc>
          <w:tcPr>
            <w:tcW w:w="1339" w:type="dxa"/>
          </w:tcPr>
          <w:p>
            <w:pPr>
              <w:pStyle w:val="TableParagraph"/>
              <w:spacing w:before="119"/>
              <w:ind w:left="153"/>
              <w:rPr>
                <w:sz w:val="28"/>
              </w:rPr>
            </w:pPr>
            <w:r>
              <w:rPr>
                <w:sz w:val="28"/>
              </w:rPr>
              <w:t>3786.14</w:t>
            </w:r>
          </w:p>
        </w:tc>
        <w:tc>
          <w:tcPr>
            <w:tcW w:w="1178" w:type="dxa"/>
          </w:tcPr>
          <w:p>
            <w:pPr>
              <w:pStyle w:val="TableParagraph"/>
              <w:spacing w:before="119"/>
              <w:ind w:left="135"/>
              <w:rPr>
                <w:sz w:val="28"/>
              </w:rPr>
            </w:pPr>
            <w:r>
              <w:rPr>
                <w:sz w:val="28"/>
              </w:rPr>
              <w:t>0.2007</w:t>
            </w:r>
          </w:p>
        </w:tc>
        <w:tc>
          <w:tcPr>
            <w:tcW w:w="1239" w:type="dxa"/>
          </w:tcPr>
          <w:p>
            <w:pPr>
              <w:pStyle w:val="TableParagraph"/>
              <w:spacing w:before="119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2.49711</w:t>
            </w:r>
          </w:p>
        </w:tc>
        <w:tc>
          <w:tcPr>
            <w:tcW w:w="1266" w:type="dxa"/>
          </w:tcPr>
          <w:p>
            <w:pPr>
              <w:pStyle w:val="TableParagraph"/>
              <w:spacing w:before="119"/>
              <w:ind w:left="157"/>
              <w:rPr>
                <w:sz w:val="28"/>
              </w:rPr>
            </w:pPr>
            <w:r>
              <w:rPr>
                <w:sz w:val="28"/>
              </w:rPr>
              <w:t>11.23</w:t>
            </w:r>
          </w:p>
        </w:tc>
        <w:tc>
          <w:tcPr>
            <w:tcW w:w="1126" w:type="dxa"/>
          </w:tcPr>
          <w:p>
            <w:pPr>
              <w:pStyle w:val="TableParagraph"/>
              <w:spacing w:before="119"/>
              <w:ind w:left="110"/>
              <w:rPr>
                <w:sz w:val="28"/>
              </w:rPr>
            </w:pPr>
            <w:r>
              <w:rPr>
                <w:sz w:val="28"/>
              </w:rPr>
              <w:t>0.2040</w:t>
            </w:r>
          </w:p>
        </w:tc>
        <w:tc>
          <w:tcPr>
            <w:tcW w:w="1696" w:type="dxa"/>
          </w:tcPr>
          <w:p>
            <w:pPr>
              <w:pStyle w:val="TableParagraph"/>
              <w:spacing w:before="119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  <w:tr>
        <w:trPr>
          <w:trHeight w:val="570" w:hRule="atLeast"/>
        </w:trPr>
        <w:tc>
          <w:tcPr>
            <w:tcW w:w="1171" w:type="dxa"/>
          </w:tcPr>
          <w:p>
            <w:pPr>
              <w:pStyle w:val="TableParagraph"/>
              <w:spacing w:before="119"/>
              <w:ind w:left="108"/>
              <w:rPr>
                <w:sz w:val="28"/>
              </w:rPr>
            </w:pPr>
            <w:r>
              <w:rPr>
                <w:sz w:val="28"/>
              </w:rPr>
              <w:t>39.3997</w:t>
            </w:r>
          </w:p>
        </w:tc>
        <w:tc>
          <w:tcPr>
            <w:tcW w:w="1339" w:type="dxa"/>
          </w:tcPr>
          <w:p>
            <w:pPr>
              <w:pStyle w:val="TableParagraph"/>
              <w:spacing w:before="119"/>
              <w:ind w:left="153"/>
              <w:rPr>
                <w:sz w:val="28"/>
              </w:rPr>
            </w:pPr>
            <w:r>
              <w:rPr>
                <w:sz w:val="28"/>
              </w:rPr>
              <w:t>5181.80</w:t>
            </w:r>
          </w:p>
        </w:tc>
        <w:tc>
          <w:tcPr>
            <w:tcW w:w="1178" w:type="dxa"/>
          </w:tcPr>
          <w:p>
            <w:pPr>
              <w:pStyle w:val="TableParagraph"/>
              <w:spacing w:before="119"/>
              <w:ind w:left="135"/>
              <w:rPr>
                <w:sz w:val="28"/>
              </w:rPr>
            </w:pPr>
            <w:r>
              <w:rPr>
                <w:sz w:val="28"/>
              </w:rPr>
              <w:t>0.1506</w:t>
            </w:r>
          </w:p>
        </w:tc>
        <w:tc>
          <w:tcPr>
            <w:tcW w:w="1239" w:type="dxa"/>
          </w:tcPr>
          <w:p>
            <w:pPr>
              <w:pStyle w:val="TableParagraph"/>
              <w:spacing w:before="119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2.28702</w:t>
            </w:r>
          </w:p>
        </w:tc>
        <w:tc>
          <w:tcPr>
            <w:tcW w:w="1266" w:type="dxa"/>
          </w:tcPr>
          <w:p>
            <w:pPr>
              <w:pStyle w:val="TableParagraph"/>
              <w:spacing w:before="119"/>
              <w:ind w:left="157"/>
              <w:rPr>
                <w:sz w:val="28"/>
              </w:rPr>
            </w:pPr>
            <w:r>
              <w:rPr>
                <w:sz w:val="28"/>
              </w:rPr>
              <w:t>15.36</w:t>
            </w:r>
          </w:p>
        </w:tc>
        <w:tc>
          <w:tcPr>
            <w:tcW w:w="1126" w:type="dxa"/>
          </w:tcPr>
          <w:p>
            <w:pPr>
              <w:pStyle w:val="TableParagraph"/>
              <w:spacing w:before="119"/>
              <w:ind w:left="110"/>
              <w:rPr>
                <w:sz w:val="28"/>
              </w:rPr>
            </w:pPr>
            <w:r>
              <w:rPr>
                <w:sz w:val="28"/>
              </w:rPr>
              <w:t>0.1530</w:t>
            </w:r>
          </w:p>
        </w:tc>
        <w:tc>
          <w:tcPr>
            <w:tcW w:w="1696" w:type="dxa"/>
          </w:tcPr>
          <w:p>
            <w:pPr>
              <w:pStyle w:val="TableParagraph"/>
              <w:spacing w:before="119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  <w:tr>
        <w:trPr>
          <w:trHeight w:val="570" w:hRule="atLeast"/>
        </w:trPr>
        <w:tc>
          <w:tcPr>
            <w:tcW w:w="1171" w:type="dxa"/>
          </w:tcPr>
          <w:p>
            <w:pPr>
              <w:pStyle w:val="TableParagraph"/>
              <w:spacing w:before="117"/>
              <w:ind w:left="108"/>
              <w:rPr>
                <w:sz w:val="28"/>
              </w:rPr>
            </w:pPr>
            <w:r>
              <w:rPr>
                <w:sz w:val="28"/>
              </w:rPr>
              <w:t>43.1614</w:t>
            </w:r>
          </w:p>
        </w:tc>
        <w:tc>
          <w:tcPr>
            <w:tcW w:w="1339" w:type="dxa"/>
          </w:tcPr>
          <w:p>
            <w:pPr>
              <w:pStyle w:val="TableParagraph"/>
              <w:spacing w:before="117"/>
              <w:ind w:left="153"/>
              <w:rPr>
                <w:sz w:val="28"/>
              </w:rPr>
            </w:pPr>
            <w:r>
              <w:rPr>
                <w:sz w:val="28"/>
              </w:rPr>
              <w:t>4946.80</w:t>
            </w:r>
          </w:p>
        </w:tc>
        <w:tc>
          <w:tcPr>
            <w:tcW w:w="1178" w:type="dxa"/>
          </w:tcPr>
          <w:p>
            <w:pPr>
              <w:pStyle w:val="TableParagraph"/>
              <w:spacing w:before="117"/>
              <w:ind w:left="135"/>
              <w:rPr>
                <w:sz w:val="28"/>
              </w:rPr>
            </w:pPr>
            <w:r>
              <w:rPr>
                <w:sz w:val="28"/>
              </w:rPr>
              <w:t>0.2007</w:t>
            </w:r>
          </w:p>
        </w:tc>
        <w:tc>
          <w:tcPr>
            <w:tcW w:w="1239" w:type="dxa"/>
          </w:tcPr>
          <w:p>
            <w:pPr>
              <w:pStyle w:val="TableParagraph"/>
              <w:spacing w:before="117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2.09601</w:t>
            </w:r>
          </w:p>
        </w:tc>
        <w:tc>
          <w:tcPr>
            <w:tcW w:w="1266" w:type="dxa"/>
          </w:tcPr>
          <w:p>
            <w:pPr>
              <w:pStyle w:val="TableParagraph"/>
              <w:spacing w:before="117"/>
              <w:ind w:left="157"/>
              <w:rPr>
                <w:sz w:val="28"/>
              </w:rPr>
            </w:pPr>
            <w:r>
              <w:rPr>
                <w:sz w:val="28"/>
              </w:rPr>
              <w:t>14.67</w:t>
            </w:r>
          </w:p>
        </w:tc>
        <w:tc>
          <w:tcPr>
            <w:tcW w:w="1126" w:type="dxa"/>
          </w:tcPr>
          <w:p>
            <w:pPr>
              <w:pStyle w:val="TableParagraph"/>
              <w:spacing w:before="117"/>
              <w:ind w:left="110"/>
              <w:rPr>
                <w:sz w:val="28"/>
              </w:rPr>
            </w:pPr>
            <w:r>
              <w:rPr>
                <w:sz w:val="28"/>
              </w:rPr>
              <w:t>0.2040</w:t>
            </w:r>
          </w:p>
        </w:tc>
        <w:tc>
          <w:tcPr>
            <w:tcW w:w="1696" w:type="dxa"/>
          </w:tcPr>
          <w:p>
            <w:pPr>
              <w:pStyle w:val="TableParagraph"/>
              <w:spacing w:before="117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  <w:tr>
        <w:trPr>
          <w:trHeight w:val="570" w:hRule="atLeast"/>
        </w:trPr>
        <w:tc>
          <w:tcPr>
            <w:tcW w:w="1171" w:type="dxa"/>
          </w:tcPr>
          <w:p>
            <w:pPr>
              <w:pStyle w:val="TableParagraph"/>
              <w:spacing w:before="119"/>
              <w:ind w:left="108"/>
              <w:rPr>
                <w:sz w:val="28"/>
              </w:rPr>
            </w:pPr>
            <w:r>
              <w:rPr>
                <w:sz w:val="28"/>
              </w:rPr>
              <w:t>47.5109</w:t>
            </w:r>
          </w:p>
        </w:tc>
        <w:tc>
          <w:tcPr>
            <w:tcW w:w="1339" w:type="dxa"/>
          </w:tcPr>
          <w:p>
            <w:pPr>
              <w:pStyle w:val="TableParagraph"/>
              <w:spacing w:before="119"/>
              <w:ind w:left="153"/>
              <w:rPr>
                <w:sz w:val="28"/>
              </w:rPr>
            </w:pPr>
            <w:r>
              <w:rPr>
                <w:sz w:val="28"/>
              </w:rPr>
              <w:t>5146.45</w:t>
            </w:r>
          </w:p>
        </w:tc>
        <w:tc>
          <w:tcPr>
            <w:tcW w:w="1178" w:type="dxa"/>
          </w:tcPr>
          <w:p>
            <w:pPr>
              <w:pStyle w:val="TableParagraph"/>
              <w:spacing w:before="119"/>
              <w:ind w:left="135"/>
              <w:rPr>
                <w:sz w:val="28"/>
              </w:rPr>
            </w:pPr>
            <w:r>
              <w:rPr>
                <w:sz w:val="28"/>
              </w:rPr>
              <w:t>0.2342</w:t>
            </w:r>
          </w:p>
        </w:tc>
        <w:tc>
          <w:tcPr>
            <w:tcW w:w="1239" w:type="dxa"/>
          </w:tcPr>
          <w:p>
            <w:pPr>
              <w:pStyle w:val="TableParagraph"/>
              <w:spacing w:before="119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1.91379</w:t>
            </w:r>
          </w:p>
        </w:tc>
        <w:tc>
          <w:tcPr>
            <w:tcW w:w="1266" w:type="dxa"/>
          </w:tcPr>
          <w:p>
            <w:pPr>
              <w:pStyle w:val="TableParagraph"/>
              <w:spacing w:before="119"/>
              <w:ind w:left="157"/>
              <w:rPr>
                <w:sz w:val="28"/>
              </w:rPr>
            </w:pPr>
            <w:r>
              <w:rPr>
                <w:sz w:val="28"/>
              </w:rPr>
              <w:t>15.26</w:t>
            </w:r>
          </w:p>
        </w:tc>
        <w:tc>
          <w:tcPr>
            <w:tcW w:w="1126" w:type="dxa"/>
          </w:tcPr>
          <w:p>
            <w:pPr>
              <w:pStyle w:val="TableParagraph"/>
              <w:spacing w:before="119"/>
              <w:ind w:left="110"/>
              <w:rPr>
                <w:sz w:val="28"/>
              </w:rPr>
            </w:pPr>
            <w:r>
              <w:rPr>
                <w:sz w:val="28"/>
              </w:rPr>
              <w:t>0.2380</w:t>
            </w:r>
          </w:p>
        </w:tc>
        <w:tc>
          <w:tcPr>
            <w:tcW w:w="1696" w:type="dxa"/>
          </w:tcPr>
          <w:p>
            <w:pPr>
              <w:pStyle w:val="TableParagraph"/>
              <w:spacing w:before="119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  <w:tr>
        <w:trPr>
          <w:trHeight w:val="940" w:hRule="atLeast"/>
        </w:trPr>
        <w:tc>
          <w:tcPr>
            <w:tcW w:w="1171" w:type="dxa"/>
          </w:tcPr>
          <w:p>
            <w:pPr>
              <w:pStyle w:val="TableParagraph"/>
              <w:spacing w:before="117"/>
              <w:ind w:left="108"/>
              <w:rPr>
                <w:sz w:val="28"/>
              </w:rPr>
            </w:pPr>
            <w:r>
              <w:rPr>
                <w:sz w:val="28"/>
              </w:rPr>
              <w:t>48.5053</w:t>
            </w:r>
          </w:p>
        </w:tc>
        <w:tc>
          <w:tcPr>
            <w:tcW w:w="1339" w:type="dxa"/>
          </w:tcPr>
          <w:p>
            <w:pPr>
              <w:pStyle w:val="TableParagraph"/>
              <w:spacing w:before="117"/>
              <w:ind w:left="153"/>
              <w:rPr>
                <w:sz w:val="28"/>
              </w:rPr>
            </w:pPr>
            <w:r>
              <w:rPr>
                <w:sz w:val="28"/>
              </w:rPr>
              <w:t>4853.74</w:t>
            </w:r>
          </w:p>
        </w:tc>
        <w:tc>
          <w:tcPr>
            <w:tcW w:w="1178" w:type="dxa"/>
          </w:tcPr>
          <w:p>
            <w:pPr>
              <w:pStyle w:val="TableParagraph"/>
              <w:spacing w:before="117"/>
              <w:ind w:left="135"/>
              <w:rPr>
                <w:sz w:val="28"/>
              </w:rPr>
            </w:pPr>
            <w:r>
              <w:rPr>
                <w:sz w:val="28"/>
              </w:rPr>
              <w:t>0.2342</w:t>
            </w:r>
          </w:p>
        </w:tc>
        <w:tc>
          <w:tcPr>
            <w:tcW w:w="1239" w:type="dxa"/>
          </w:tcPr>
          <w:p>
            <w:pPr>
              <w:pStyle w:val="TableParagraph"/>
              <w:spacing w:before="117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1.87685</w:t>
            </w:r>
          </w:p>
        </w:tc>
        <w:tc>
          <w:tcPr>
            <w:tcW w:w="1266" w:type="dxa"/>
          </w:tcPr>
          <w:p>
            <w:pPr>
              <w:pStyle w:val="TableParagraph"/>
              <w:spacing w:before="117"/>
              <w:ind w:left="157"/>
              <w:rPr>
                <w:sz w:val="28"/>
              </w:rPr>
            </w:pPr>
            <w:r>
              <w:rPr>
                <w:sz w:val="28"/>
              </w:rPr>
              <w:t>14.39</w:t>
            </w:r>
          </w:p>
        </w:tc>
        <w:tc>
          <w:tcPr>
            <w:tcW w:w="1126" w:type="dxa"/>
          </w:tcPr>
          <w:p>
            <w:pPr>
              <w:pStyle w:val="TableParagraph"/>
              <w:spacing w:before="117"/>
              <w:ind w:left="110"/>
              <w:rPr>
                <w:sz w:val="28"/>
              </w:rPr>
            </w:pPr>
            <w:r>
              <w:rPr>
                <w:sz w:val="28"/>
              </w:rPr>
              <w:t>0.2380</w:t>
            </w:r>
          </w:p>
        </w:tc>
        <w:tc>
          <w:tcPr>
            <w:tcW w:w="1696" w:type="dxa"/>
          </w:tcPr>
          <w:p>
            <w:pPr>
              <w:pStyle w:val="TableParagraph"/>
              <w:spacing w:before="117"/>
              <w:ind w:left="204"/>
              <w:rPr>
                <w:sz w:val="28"/>
              </w:rPr>
            </w:pPr>
            <w:r>
              <w:rPr>
                <w:sz w:val="28"/>
              </w:rPr>
              <w:t>86-2334;</w:t>
            </w:r>
          </w:p>
          <w:p>
            <w:pPr>
              <w:pStyle w:val="TableParagraph"/>
              <w:spacing w:before="50"/>
              <w:ind w:left="204"/>
              <w:rPr>
                <w:sz w:val="28"/>
              </w:rPr>
            </w:pPr>
            <w:r>
              <w:rPr>
                <w:sz w:val="28"/>
              </w:rPr>
              <w:t>81-0069</w:t>
            </w:r>
          </w:p>
        </w:tc>
      </w:tr>
      <w:tr>
        <w:trPr>
          <w:trHeight w:val="570" w:hRule="atLeast"/>
        </w:trPr>
        <w:tc>
          <w:tcPr>
            <w:tcW w:w="1171" w:type="dxa"/>
          </w:tcPr>
          <w:p>
            <w:pPr>
              <w:pStyle w:val="TableParagraph"/>
              <w:spacing w:before="117"/>
              <w:ind w:left="108"/>
              <w:rPr>
                <w:sz w:val="28"/>
              </w:rPr>
            </w:pPr>
            <w:r>
              <w:rPr>
                <w:sz w:val="28"/>
              </w:rPr>
              <w:t>57.4448</w:t>
            </w:r>
          </w:p>
        </w:tc>
        <w:tc>
          <w:tcPr>
            <w:tcW w:w="1339" w:type="dxa"/>
          </w:tcPr>
          <w:p>
            <w:pPr>
              <w:pStyle w:val="TableParagraph"/>
              <w:spacing w:before="117"/>
              <w:ind w:left="153"/>
              <w:rPr>
                <w:sz w:val="28"/>
              </w:rPr>
            </w:pPr>
            <w:r>
              <w:rPr>
                <w:sz w:val="28"/>
              </w:rPr>
              <w:t>1910.32</w:t>
            </w:r>
          </w:p>
        </w:tc>
        <w:tc>
          <w:tcPr>
            <w:tcW w:w="1178" w:type="dxa"/>
          </w:tcPr>
          <w:p>
            <w:pPr>
              <w:pStyle w:val="TableParagraph"/>
              <w:spacing w:before="117"/>
              <w:ind w:left="135"/>
              <w:rPr>
                <w:sz w:val="28"/>
              </w:rPr>
            </w:pPr>
            <w:r>
              <w:rPr>
                <w:sz w:val="28"/>
              </w:rPr>
              <w:t>0.3346</w:t>
            </w:r>
          </w:p>
        </w:tc>
        <w:tc>
          <w:tcPr>
            <w:tcW w:w="1239" w:type="dxa"/>
          </w:tcPr>
          <w:p>
            <w:pPr>
              <w:pStyle w:val="TableParagraph"/>
              <w:spacing w:before="117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1.60423</w:t>
            </w:r>
          </w:p>
        </w:tc>
        <w:tc>
          <w:tcPr>
            <w:tcW w:w="1266" w:type="dxa"/>
          </w:tcPr>
          <w:p>
            <w:pPr>
              <w:pStyle w:val="TableParagraph"/>
              <w:spacing w:before="117"/>
              <w:ind w:left="157"/>
              <w:rPr>
                <w:sz w:val="28"/>
              </w:rPr>
            </w:pPr>
            <w:r>
              <w:rPr>
                <w:sz w:val="28"/>
              </w:rPr>
              <w:t>5.66</w:t>
            </w:r>
          </w:p>
        </w:tc>
        <w:tc>
          <w:tcPr>
            <w:tcW w:w="1126" w:type="dxa"/>
          </w:tcPr>
          <w:p>
            <w:pPr>
              <w:pStyle w:val="TableParagraph"/>
              <w:spacing w:before="117"/>
              <w:ind w:left="110"/>
              <w:rPr>
                <w:sz w:val="28"/>
              </w:rPr>
            </w:pPr>
            <w:r>
              <w:rPr>
                <w:sz w:val="28"/>
              </w:rPr>
              <w:t>0.3400</w:t>
            </w:r>
          </w:p>
        </w:tc>
        <w:tc>
          <w:tcPr>
            <w:tcW w:w="1696" w:type="dxa"/>
          </w:tcPr>
          <w:p>
            <w:pPr>
              <w:pStyle w:val="TableParagraph"/>
              <w:spacing w:before="117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  <w:tr>
        <w:trPr>
          <w:trHeight w:val="570" w:hRule="atLeast"/>
        </w:trPr>
        <w:tc>
          <w:tcPr>
            <w:tcW w:w="1171" w:type="dxa"/>
          </w:tcPr>
          <w:p>
            <w:pPr>
              <w:pStyle w:val="TableParagraph"/>
              <w:spacing w:before="119"/>
              <w:ind w:left="108"/>
              <w:rPr>
                <w:sz w:val="28"/>
              </w:rPr>
            </w:pPr>
            <w:r>
              <w:rPr>
                <w:sz w:val="28"/>
              </w:rPr>
              <w:t>60.6983</w:t>
            </w:r>
          </w:p>
        </w:tc>
        <w:tc>
          <w:tcPr>
            <w:tcW w:w="1339" w:type="dxa"/>
          </w:tcPr>
          <w:p>
            <w:pPr>
              <w:pStyle w:val="TableParagraph"/>
              <w:spacing w:before="119"/>
              <w:ind w:left="153"/>
              <w:rPr>
                <w:sz w:val="28"/>
              </w:rPr>
            </w:pPr>
            <w:r>
              <w:rPr>
                <w:sz w:val="28"/>
              </w:rPr>
              <w:t>1212.91</w:t>
            </w:r>
          </w:p>
        </w:tc>
        <w:tc>
          <w:tcPr>
            <w:tcW w:w="1178" w:type="dxa"/>
          </w:tcPr>
          <w:p>
            <w:pPr>
              <w:pStyle w:val="TableParagraph"/>
              <w:spacing w:before="119"/>
              <w:ind w:left="135"/>
              <w:rPr>
                <w:sz w:val="28"/>
              </w:rPr>
            </w:pPr>
            <w:r>
              <w:rPr>
                <w:sz w:val="28"/>
              </w:rPr>
              <w:t>0.3346</w:t>
            </w:r>
          </w:p>
        </w:tc>
        <w:tc>
          <w:tcPr>
            <w:tcW w:w="1239" w:type="dxa"/>
          </w:tcPr>
          <w:p>
            <w:pPr>
              <w:pStyle w:val="TableParagraph"/>
              <w:spacing w:before="119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1.52580</w:t>
            </w:r>
          </w:p>
        </w:tc>
        <w:tc>
          <w:tcPr>
            <w:tcW w:w="1266" w:type="dxa"/>
          </w:tcPr>
          <w:p>
            <w:pPr>
              <w:pStyle w:val="TableParagraph"/>
              <w:spacing w:before="119"/>
              <w:ind w:left="157"/>
              <w:rPr>
                <w:sz w:val="28"/>
              </w:rPr>
            </w:pPr>
            <w:r>
              <w:rPr>
                <w:sz w:val="28"/>
              </w:rPr>
              <w:t>3.60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19"/>
              <w:ind w:left="110"/>
              <w:rPr>
                <w:sz w:val="28"/>
              </w:rPr>
            </w:pPr>
            <w:r>
              <w:rPr>
                <w:sz w:val="28"/>
              </w:rPr>
              <w:t>0.3400</w:t>
            </w:r>
          </w:p>
        </w:tc>
        <w:tc>
          <w:tcPr>
            <w:tcW w:w="1696" w:type="dxa"/>
          </w:tcPr>
          <w:p>
            <w:pPr>
              <w:pStyle w:val="TableParagraph"/>
              <w:spacing w:before="119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  <w:tr>
        <w:trPr>
          <w:trHeight w:val="570" w:hRule="atLeast"/>
        </w:trPr>
        <w:tc>
          <w:tcPr>
            <w:tcW w:w="1171" w:type="dxa"/>
          </w:tcPr>
          <w:p>
            <w:pPr>
              <w:pStyle w:val="TableParagraph"/>
              <w:spacing w:before="117"/>
              <w:ind w:left="108"/>
              <w:rPr>
                <w:sz w:val="28"/>
              </w:rPr>
            </w:pPr>
            <w:r>
              <w:rPr>
                <w:sz w:val="28"/>
              </w:rPr>
              <w:t>64.7088</w:t>
            </w:r>
          </w:p>
        </w:tc>
        <w:tc>
          <w:tcPr>
            <w:tcW w:w="1339" w:type="dxa"/>
          </w:tcPr>
          <w:p>
            <w:pPr>
              <w:pStyle w:val="TableParagraph"/>
              <w:spacing w:before="117"/>
              <w:ind w:left="153"/>
              <w:rPr>
                <w:sz w:val="28"/>
              </w:rPr>
            </w:pPr>
            <w:r>
              <w:rPr>
                <w:sz w:val="28"/>
              </w:rPr>
              <w:t>1164.65</w:t>
            </w:r>
          </w:p>
        </w:tc>
        <w:tc>
          <w:tcPr>
            <w:tcW w:w="1178" w:type="dxa"/>
          </w:tcPr>
          <w:p>
            <w:pPr>
              <w:pStyle w:val="TableParagraph"/>
              <w:spacing w:before="117"/>
              <w:ind w:left="135"/>
              <w:rPr>
                <w:sz w:val="28"/>
              </w:rPr>
            </w:pPr>
            <w:r>
              <w:rPr>
                <w:sz w:val="28"/>
              </w:rPr>
              <w:t>0.3346</w:t>
            </w:r>
          </w:p>
        </w:tc>
        <w:tc>
          <w:tcPr>
            <w:tcW w:w="1239" w:type="dxa"/>
          </w:tcPr>
          <w:p>
            <w:pPr>
              <w:pStyle w:val="TableParagraph"/>
              <w:spacing w:before="117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1.44059</w:t>
            </w:r>
          </w:p>
        </w:tc>
        <w:tc>
          <w:tcPr>
            <w:tcW w:w="1266" w:type="dxa"/>
          </w:tcPr>
          <w:p>
            <w:pPr>
              <w:pStyle w:val="TableParagraph"/>
              <w:spacing w:before="117"/>
              <w:ind w:left="157"/>
              <w:rPr>
                <w:sz w:val="28"/>
              </w:rPr>
            </w:pPr>
            <w:r>
              <w:rPr>
                <w:sz w:val="28"/>
              </w:rPr>
              <w:t>3.45</w:t>
            </w:r>
          </w:p>
        </w:tc>
        <w:tc>
          <w:tcPr>
            <w:tcW w:w="1126" w:type="dxa"/>
          </w:tcPr>
          <w:p>
            <w:pPr>
              <w:pStyle w:val="TableParagraph"/>
              <w:spacing w:before="117"/>
              <w:ind w:left="110"/>
              <w:rPr>
                <w:sz w:val="28"/>
              </w:rPr>
            </w:pPr>
            <w:r>
              <w:rPr>
                <w:sz w:val="28"/>
              </w:rPr>
              <w:t>0.3400</w:t>
            </w:r>
          </w:p>
        </w:tc>
        <w:tc>
          <w:tcPr>
            <w:tcW w:w="1696" w:type="dxa"/>
          </w:tcPr>
          <w:p>
            <w:pPr>
              <w:pStyle w:val="TableParagraph"/>
              <w:spacing w:before="117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  <w:tr>
        <w:trPr>
          <w:trHeight w:val="697" w:hRule="atLeast"/>
        </w:trPr>
        <w:tc>
          <w:tcPr>
            <w:tcW w:w="117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108"/>
              <w:rPr>
                <w:sz w:val="28"/>
              </w:rPr>
            </w:pPr>
            <w:r>
              <w:rPr>
                <w:sz w:val="28"/>
              </w:rPr>
              <w:t>83.8315</w:t>
            </w:r>
          </w:p>
        </w:tc>
        <w:tc>
          <w:tcPr>
            <w:tcW w:w="133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153"/>
              <w:rPr>
                <w:sz w:val="28"/>
              </w:rPr>
            </w:pPr>
            <w:r>
              <w:rPr>
                <w:sz w:val="28"/>
              </w:rPr>
              <w:t>589.31</w:t>
            </w:r>
          </w:p>
        </w:tc>
        <w:tc>
          <w:tcPr>
            <w:tcW w:w="11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135"/>
              <w:rPr>
                <w:sz w:val="28"/>
              </w:rPr>
            </w:pPr>
            <w:r>
              <w:rPr>
                <w:sz w:val="28"/>
              </w:rPr>
              <w:t>0.5712</w:t>
            </w:r>
          </w:p>
        </w:tc>
        <w:tc>
          <w:tcPr>
            <w:tcW w:w="123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87" w:right="63"/>
              <w:jc w:val="center"/>
              <w:rPr>
                <w:sz w:val="28"/>
              </w:rPr>
            </w:pPr>
            <w:r>
              <w:rPr>
                <w:sz w:val="28"/>
              </w:rPr>
              <w:t>1.15308</w:t>
            </w:r>
          </w:p>
        </w:tc>
        <w:tc>
          <w:tcPr>
            <w:tcW w:w="126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157"/>
              <w:rPr>
                <w:sz w:val="28"/>
              </w:rPr>
            </w:pPr>
            <w:r>
              <w:rPr>
                <w:sz w:val="28"/>
              </w:rPr>
              <w:t>1.75</w:t>
            </w:r>
          </w:p>
        </w:tc>
        <w:tc>
          <w:tcPr>
            <w:tcW w:w="11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110"/>
              <w:rPr>
                <w:sz w:val="28"/>
              </w:rPr>
            </w:pPr>
            <w:r>
              <w:rPr>
                <w:sz w:val="28"/>
              </w:rPr>
              <w:t>0.4760</w:t>
            </w:r>
          </w:p>
        </w:tc>
        <w:tc>
          <w:tcPr>
            <w:tcW w:w="16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204"/>
              <w:rPr>
                <w:sz w:val="28"/>
              </w:rPr>
            </w:pPr>
            <w:r>
              <w:rPr>
                <w:sz w:val="28"/>
              </w:rPr>
              <w:t>86-2334</w:t>
            </w:r>
          </w:p>
        </w:tc>
      </w:tr>
    </w:tbl>
    <w:p>
      <w:pPr>
        <w:pStyle w:val="BodyText"/>
        <w:ind w:left="1200"/>
        <w:jc w:val="both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compilation</w:t>
      </w:r>
      <w:r>
        <w:rPr>
          <w:spacing w:val="-2"/>
        </w:rPr>
        <w:t> </w:t>
      </w:r>
      <w:r>
        <w:rPr/>
        <w:t>2018</w:t>
      </w:r>
    </w:p>
    <w:p>
      <w:pPr>
        <w:pStyle w:val="BodyText"/>
        <w:spacing w:line="480" w:lineRule="auto" w:before="240"/>
        <w:ind w:left="1200" w:right="1333" w:firstLine="719"/>
        <w:jc w:val="both"/>
      </w:pPr>
      <w:r>
        <w:rPr/>
        <w:t>Figure</w:t>
      </w:r>
      <w:r>
        <w:rPr>
          <w:spacing w:val="1"/>
        </w:rPr>
        <w:t> </w:t>
      </w:r>
      <w:r>
        <w:rPr/>
        <w:t>4.1,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4.2and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4.3,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XRD</w:t>
      </w:r>
      <w:r>
        <w:rPr>
          <w:spacing w:val="1"/>
        </w:rPr>
        <w:t> </w:t>
      </w:r>
      <w:r>
        <w:rPr/>
        <w:t>spectrum</w:t>
      </w:r>
      <w:r>
        <w:rPr>
          <w:spacing w:val="1"/>
        </w:rPr>
        <w:t> </w:t>
      </w:r>
      <w:r>
        <w:rPr/>
        <w:t>andidentified peak list of CHAp. It was observed from the XRD results that</w:t>
      </w:r>
      <w:r>
        <w:rPr>
          <w:spacing w:val="1"/>
        </w:rPr>
        <w:t> </w:t>
      </w:r>
      <w:r>
        <w:rPr/>
        <w:t>calcite (CaCO</w:t>
      </w:r>
      <w:r>
        <w:rPr>
          <w:vertAlign w:val="subscript"/>
        </w:rPr>
        <w:t>3</w:t>
      </w:r>
      <w:r>
        <w:rPr>
          <w:vertAlign w:val="baseline"/>
        </w:rPr>
        <w:t>) was the predominant compound in the spectrum. All the peaks</w:t>
      </w:r>
      <w:r>
        <w:rPr>
          <w:spacing w:val="1"/>
          <w:vertAlign w:val="baseline"/>
        </w:rPr>
        <w:t> </w:t>
      </w:r>
      <w:r>
        <w:rPr>
          <w:vertAlign w:val="baseline"/>
        </w:rPr>
        <w:t>are calcite (CaCO</w:t>
      </w:r>
      <w:r>
        <w:rPr>
          <w:vertAlign w:val="subscript"/>
        </w:rPr>
        <w:t>3</w:t>
      </w:r>
      <w:r>
        <w:rPr>
          <w:vertAlign w:val="baseline"/>
        </w:rPr>
        <w:t>) phases expected at 48.5053</w:t>
      </w:r>
      <w:r>
        <w:rPr>
          <w:vertAlign w:val="superscript"/>
        </w:rPr>
        <w:t>o</w:t>
      </w:r>
      <w:r>
        <w:rPr>
          <w:vertAlign w:val="baseline"/>
        </w:rPr>
        <w:t>and had both Calcite (CaCO</w:t>
      </w:r>
      <w:r>
        <w:rPr>
          <w:vertAlign w:val="subscript"/>
        </w:rPr>
        <w:t>3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and SiO</w:t>
      </w:r>
      <w:r>
        <w:rPr>
          <w:vertAlign w:val="subscript"/>
        </w:rPr>
        <w:t>2</w:t>
      </w:r>
      <w:r>
        <w:rPr>
          <w:vertAlign w:val="baseline"/>
        </w:rPr>
        <w:t> phases.</w:t>
      </w:r>
      <w:r>
        <w:rPr>
          <w:spacing w:val="1"/>
          <w:vertAlign w:val="baseline"/>
        </w:rPr>
        <w:t> </w:t>
      </w:r>
      <w:r>
        <w:rPr>
          <w:vertAlign w:val="baseline"/>
        </w:rPr>
        <w:t>It was observed that as angle 2θ increased from 23.0340</w:t>
      </w:r>
      <w:r>
        <w:rPr>
          <w:vertAlign w:val="superscript"/>
        </w:rPr>
        <w:t>0</w:t>
      </w:r>
      <w:r>
        <w:rPr>
          <w:vertAlign w:val="baseline"/>
        </w:rPr>
        <w:t> to</w:t>
      </w:r>
      <w:r>
        <w:rPr>
          <w:spacing w:val="1"/>
          <w:vertAlign w:val="baseline"/>
        </w:rPr>
        <w:t> </w:t>
      </w:r>
      <w:r>
        <w:rPr>
          <w:vertAlign w:val="baseline"/>
        </w:rPr>
        <w:t>83.8315</w:t>
      </w:r>
      <w:r>
        <w:rPr>
          <w:vertAlign w:val="superscript"/>
        </w:rPr>
        <w:t>o</w:t>
      </w:r>
      <w:r>
        <w:rPr>
          <w:vertAlign w:val="baseline"/>
        </w:rPr>
        <w:t> the interspacing distance deceased from 3.86128</w:t>
      </w:r>
      <w:r>
        <w:rPr>
          <w:vertAlign w:val="superscript"/>
        </w:rPr>
        <w:t>0</w:t>
      </w:r>
      <w:r>
        <w:rPr>
          <w:vertAlign w:val="baseline"/>
        </w:rPr>
        <w:t> to 1.15308A</w:t>
      </w:r>
      <w:r>
        <w:rPr>
          <w:vertAlign w:val="superscript"/>
        </w:rPr>
        <w:t>o</w:t>
      </w:r>
      <w:r>
        <w:rPr>
          <w:vertAlign w:val="baseline"/>
        </w:rPr>
        <w:t> (Table</w:t>
      </w:r>
      <w:r>
        <w:rPr>
          <w:spacing w:val="1"/>
          <w:vertAlign w:val="baseline"/>
        </w:rPr>
        <w:t> </w:t>
      </w:r>
      <w:r>
        <w:rPr>
          <w:vertAlign w:val="baseline"/>
        </w:rPr>
        <w:t>4.3). The results of the XRD were in agreement with that of XRF shown in</w:t>
      </w:r>
      <w:r>
        <w:rPr>
          <w:spacing w:val="1"/>
          <w:vertAlign w:val="baseline"/>
        </w:rPr>
        <w:t> </w:t>
      </w:r>
      <w:r>
        <w:rPr>
          <w:vertAlign w:val="baseline"/>
        </w:rPr>
        <w:t>section (4.1).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18"/>
        </w:numPr>
        <w:tabs>
          <w:tab w:pos="1623" w:val="left" w:leader="none"/>
        </w:tabs>
        <w:spacing w:line="240" w:lineRule="auto" w:before="66" w:after="0"/>
        <w:ind w:left="1622" w:right="0" w:hanging="423"/>
        <w:jc w:val="both"/>
      </w:pPr>
      <w:r>
        <w:rPr/>
        <w:t>Transmission</w:t>
      </w:r>
      <w:r>
        <w:rPr>
          <w:spacing w:val="5"/>
        </w:rPr>
        <w:t> </w:t>
      </w:r>
      <w:r>
        <w:rPr/>
        <w:t>electron</w:t>
      </w:r>
      <w:r>
        <w:rPr>
          <w:spacing w:val="4"/>
        </w:rPr>
        <w:t> </w:t>
      </w:r>
      <w:r>
        <w:rPr/>
        <w:t>microscopic</w:t>
      </w:r>
      <w:r>
        <w:rPr>
          <w:spacing w:val="5"/>
        </w:rPr>
        <w:t> </w:t>
      </w:r>
      <w:r>
        <w:rPr/>
        <w:t>analysis</w:t>
      </w:r>
      <w:r>
        <w:rPr>
          <w:spacing w:val="6"/>
        </w:rPr>
        <w:t> </w:t>
      </w:r>
      <w:r>
        <w:rPr/>
        <w:t>of</w:t>
      </w:r>
      <w:r>
        <w:rPr>
          <w:spacing w:val="3"/>
        </w:rPr>
        <w:t> </w:t>
      </w:r>
      <w:r>
        <w:rPr/>
        <w:t>CHAp</w:t>
      </w:r>
      <w:r>
        <w:rPr>
          <w:spacing w:val="6"/>
        </w:rPr>
        <w:t> </w:t>
      </w:r>
      <w:r>
        <w:rPr/>
        <w:t>(TEM)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 w:before="1"/>
        <w:ind w:left="1200" w:right="1333" w:firstLine="719"/>
        <w:jc w:val="both"/>
      </w:pPr>
      <w:r>
        <w:rPr/>
        <w:t>The morphology of CHAp</w:t>
      </w:r>
      <w:r>
        <w:rPr>
          <w:spacing w:val="70"/>
        </w:rPr>
        <w:t> </w:t>
      </w:r>
      <w:r>
        <w:rPr/>
        <w:t>usingTEM is shown in Figure 4.2.   CHAp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>
          <w:spacing w:val="10"/>
        </w:rPr>
        <w:t>round</w:t>
      </w:r>
      <w:r>
        <w:rPr>
          <w:spacing w:val="11"/>
        </w:rPr>
        <w:t> </w:t>
      </w:r>
      <w:r>
        <w:rPr/>
        <w:t>andsolid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nature,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exhibited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irregular</w:t>
      </w:r>
      <w:r>
        <w:rPr>
          <w:spacing w:val="1"/>
        </w:rPr>
        <w:t> </w:t>
      </w:r>
      <w:r>
        <w:rPr/>
        <w:t>size.Spherically shaped particles were also identified. The average particles size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CHAp</w:t>
      </w:r>
      <w:r>
        <w:rPr>
          <w:spacing w:val="1"/>
        </w:rPr>
        <w:t> </w:t>
      </w:r>
      <w:r>
        <w:rPr/>
        <w:t>was</w:t>
      </w:r>
      <w:r>
        <w:rPr>
          <w:spacing w:val="-2"/>
        </w:rPr>
        <w:t> </w:t>
      </w:r>
      <w:r>
        <w:rPr/>
        <w:t>determined</w:t>
      </w:r>
      <w:r>
        <w:rPr>
          <w:spacing w:val="1"/>
        </w:rPr>
        <w:t> </w:t>
      </w:r>
      <w:r>
        <w:rPr/>
        <w:t>as</w:t>
      </w:r>
      <w:r>
        <w:rPr>
          <w:spacing w:val="3"/>
        </w:rPr>
        <w:t> </w:t>
      </w:r>
      <w:r>
        <w:rPr/>
        <w:t>98.13nm</w:t>
      </w:r>
      <w:r>
        <w:rPr>
          <w:spacing w:val="-5"/>
        </w:rPr>
        <w:t> </w:t>
      </w:r>
      <w:r>
        <w:rPr/>
        <w:t>(Figure</w:t>
      </w:r>
      <w:r>
        <w:rPr>
          <w:spacing w:val="-4"/>
        </w:rPr>
        <w:t> </w:t>
      </w:r>
      <w:r>
        <w:rPr/>
        <w:t>4.2)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933450</wp:posOffset>
            </wp:positionH>
            <wp:positionV relativeFrom="paragraph">
              <wp:posOffset>121673</wp:posOffset>
            </wp:positionV>
            <wp:extent cx="5640175" cy="4270248"/>
            <wp:effectExtent l="0" t="0" r="0" b="0"/>
            <wp:wrapTopAndBottom/>
            <wp:docPr id="61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0175" cy="4270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41"/>
        </w:rPr>
      </w:pPr>
    </w:p>
    <w:p>
      <w:pPr>
        <w:pStyle w:val="BodyText"/>
        <w:ind w:left="1200"/>
      </w:pPr>
      <w:r>
        <w:rPr/>
        <w:t>Figure</w:t>
      </w:r>
      <w:r>
        <w:rPr>
          <w:spacing w:val="-5"/>
        </w:rPr>
        <w:t> </w:t>
      </w:r>
      <w:r>
        <w:rPr/>
        <w:t>4.2: TEM</w:t>
      </w:r>
      <w:r>
        <w:rPr>
          <w:spacing w:val="-2"/>
        </w:rPr>
        <w:t> </w:t>
      </w:r>
      <w:r>
        <w:rPr/>
        <w:t>morphology</w:t>
      </w:r>
      <w:r>
        <w:rPr>
          <w:spacing w:val="-5"/>
        </w:rPr>
        <w:t> </w:t>
      </w:r>
      <w:r>
        <w:rPr/>
        <w:t>of CHAp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18"/>
        </w:numPr>
        <w:tabs>
          <w:tab w:pos="1623" w:val="left" w:leader="none"/>
        </w:tabs>
        <w:spacing w:line="240" w:lineRule="auto" w:before="66" w:after="0"/>
        <w:ind w:left="1622" w:right="0" w:hanging="423"/>
        <w:jc w:val="left"/>
      </w:pPr>
      <w:r>
        <w:rPr/>
        <w:t>SEM</w:t>
      </w:r>
      <w:r>
        <w:rPr>
          <w:spacing w:val="-6"/>
        </w:rPr>
        <w:t> </w:t>
      </w:r>
      <w:r>
        <w:rPr/>
        <w:t>analysis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cow</w:t>
      </w:r>
      <w:r>
        <w:rPr>
          <w:spacing w:val="-1"/>
        </w:rPr>
        <w:t> </w:t>
      </w:r>
      <w:r>
        <w:rPr/>
        <w:t>horn</w:t>
      </w:r>
      <w:r>
        <w:rPr>
          <w:spacing w:val="-1"/>
        </w:rPr>
        <w:t> </w:t>
      </w:r>
      <w:r>
        <w:rPr/>
        <w:t>ash</w:t>
      </w:r>
      <w:r>
        <w:rPr>
          <w:spacing w:val="-2"/>
        </w:rPr>
        <w:t> </w:t>
      </w:r>
      <w:r>
        <w:rPr/>
        <w:t>particles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933450</wp:posOffset>
            </wp:positionH>
            <wp:positionV relativeFrom="paragraph">
              <wp:posOffset>187735</wp:posOffset>
            </wp:positionV>
            <wp:extent cx="5219282" cy="4574286"/>
            <wp:effectExtent l="0" t="0" r="0" b="0"/>
            <wp:wrapTopAndBottom/>
            <wp:docPr id="63" name="image45.png" descr="C:\Users\HP\Desktop\NSUKKA\Work\sampleE\4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282" cy="4574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35"/>
        </w:rPr>
      </w:pPr>
    </w:p>
    <w:p>
      <w:pPr>
        <w:pStyle w:val="BodyText"/>
        <w:spacing w:before="1"/>
        <w:ind w:left="1200"/>
      </w:pPr>
      <w:r>
        <w:rPr/>
        <w:t>Figure</w:t>
      </w:r>
      <w:r>
        <w:rPr>
          <w:spacing w:val="-5"/>
        </w:rPr>
        <w:t> </w:t>
      </w:r>
      <w:r>
        <w:rPr/>
        <w:t>4.3:</w:t>
      </w:r>
      <w:r>
        <w:rPr>
          <w:spacing w:val="-1"/>
        </w:rPr>
        <w:t> </w:t>
      </w:r>
      <w:r>
        <w:rPr/>
        <w:t>SEM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cow</w:t>
      </w:r>
      <w:r>
        <w:rPr>
          <w:spacing w:val="-3"/>
        </w:rPr>
        <w:t> </w:t>
      </w:r>
      <w:r>
        <w:rPr/>
        <w:t>horn</w:t>
      </w:r>
      <w:r>
        <w:rPr>
          <w:spacing w:val="-4"/>
        </w:rPr>
        <w:t> </w:t>
      </w:r>
      <w:r>
        <w:rPr/>
        <w:t>ash</w:t>
      </w:r>
      <w:r>
        <w:rPr>
          <w:spacing w:val="-5"/>
        </w:rPr>
        <w:t> </w:t>
      </w:r>
      <w:r>
        <w:rPr/>
        <w:t>particles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175"/>
        <w:ind w:left="1200" w:right="1335" w:firstLine="719"/>
        <w:jc w:val="both"/>
      </w:pPr>
      <w:r>
        <w:rPr/>
        <w:t>SEM was further used to study the microstructure of CHAp. The resultof</w:t>
      </w:r>
      <w:r>
        <w:rPr>
          <w:spacing w:val="1"/>
        </w:rPr>
        <w:t> </w:t>
      </w:r>
      <w:r>
        <w:rPr/>
        <w:t>the SEM of CHAp is shown in Figure 4.3. It was seen from the figure that the</w:t>
      </w:r>
      <w:r>
        <w:rPr>
          <w:spacing w:val="1"/>
        </w:rPr>
        <w:t> </w:t>
      </w:r>
      <w:r>
        <w:rPr/>
        <w:t>SEM</w:t>
      </w:r>
      <w:r>
        <w:rPr>
          <w:spacing w:val="1"/>
        </w:rPr>
        <w:t> </w:t>
      </w:r>
      <w:r>
        <w:rPr/>
        <w:t>microstructuresof</w:t>
      </w:r>
      <w:r>
        <w:rPr>
          <w:spacing w:val="1"/>
        </w:rPr>
        <w:t> </w:t>
      </w:r>
      <w:r>
        <w:rPr/>
        <w:t>CHAp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round,</w:t>
      </w:r>
      <w:r>
        <w:rPr>
          <w:spacing w:val="1"/>
        </w:rPr>
        <w:t> </w:t>
      </w:r>
      <w:r>
        <w:rPr/>
        <w:t>spherically</w:t>
      </w:r>
      <w:r>
        <w:rPr>
          <w:spacing w:val="1"/>
        </w:rPr>
        <w:t> </w:t>
      </w:r>
      <w:r>
        <w:rPr/>
        <w:t>shaped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solid</w:t>
      </w:r>
      <w:r>
        <w:rPr>
          <w:spacing w:val="1"/>
        </w:rPr>
        <w:t> </w:t>
      </w:r>
      <w:r>
        <w:rPr/>
        <w:t>in</w:t>
      </w:r>
      <w:r>
        <w:rPr>
          <w:spacing w:val="-67"/>
        </w:rPr>
        <w:t> </w:t>
      </w:r>
      <w:r>
        <w:rPr/>
        <w:t>nature.The</w:t>
      </w:r>
      <w:r>
        <w:rPr>
          <w:spacing w:val="-1"/>
        </w:rPr>
        <w:t> </w:t>
      </w:r>
      <w:r>
        <w:rPr/>
        <w:t>shapes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also</w:t>
      </w:r>
      <w:r>
        <w:rPr>
          <w:spacing w:val="-2"/>
        </w:rPr>
        <w:t> </w:t>
      </w:r>
      <w:r>
        <w:rPr/>
        <w:t>tiny</w:t>
      </w:r>
      <w:r>
        <w:rPr>
          <w:spacing w:val="-4"/>
        </w:rPr>
        <w:t> </w:t>
      </w:r>
      <w:r>
        <w:rPr/>
        <w:t>and</w:t>
      </w:r>
      <w:r>
        <w:rPr>
          <w:spacing w:val="1"/>
        </w:rPr>
        <w:t> </w:t>
      </w:r>
      <w:r>
        <w:rPr/>
        <w:t>fine.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18"/>
        </w:numPr>
        <w:tabs>
          <w:tab w:pos="1983" w:val="left" w:leader="none"/>
        </w:tabs>
        <w:spacing w:line="240" w:lineRule="auto" w:before="66" w:after="0"/>
        <w:ind w:left="1982" w:right="0" w:hanging="423"/>
        <w:jc w:val="left"/>
      </w:pPr>
      <w:r>
        <w:rPr/>
        <w:t>EnergyDispersion</w:t>
      </w:r>
      <w:r>
        <w:rPr>
          <w:spacing w:val="-4"/>
        </w:rPr>
        <w:t> </w:t>
      </w:r>
      <w:r>
        <w:rPr/>
        <w:t>Spectrometric</w:t>
      </w:r>
      <w:r>
        <w:rPr>
          <w:spacing w:val="-3"/>
        </w:rPr>
        <w:t> </w:t>
      </w:r>
      <w:r>
        <w:rPr/>
        <w:t>analysis</w:t>
      </w:r>
      <w:r>
        <w:rPr>
          <w:spacing w:val="-6"/>
        </w:rPr>
        <w:t> </w:t>
      </w:r>
      <w:r>
        <w:rPr/>
        <w:t>of</w:t>
      </w:r>
      <w:r>
        <w:rPr>
          <w:spacing w:val="-2"/>
        </w:rPr>
        <w:t> </w:t>
      </w:r>
      <w:r>
        <w:rPr/>
        <w:t>cow</w:t>
      </w:r>
      <w:r>
        <w:rPr>
          <w:spacing w:val="-2"/>
        </w:rPr>
        <w:t> </w:t>
      </w:r>
      <w:r>
        <w:rPr/>
        <w:t>horn</w:t>
      </w:r>
      <w:r>
        <w:rPr>
          <w:spacing w:val="-6"/>
        </w:rPr>
        <w:t> </w:t>
      </w:r>
      <w:r>
        <w:rPr/>
        <w:t>ash</w:t>
      </w:r>
      <w:r>
        <w:rPr>
          <w:spacing w:val="-2"/>
        </w:rPr>
        <w:t> </w:t>
      </w:r>
      <w:r>
        <w:rPr/>
        <w:t>particles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1185286</wp:posOffset>
            </wp:positionH>
            <wp:positionV relativeFrom="paragraph">
              <wp:posOffset>209541</wp:posOffset>
            </wp:positionV>
            <wp:extent cx="4761427" cy="2926365"/>
            <wp:effectExtent l="0" t="0" r="0" b="0"/>
            <wp:wrapTopAndBottom/>
            <wp:docPr id="65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427" cy="2926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95"/>
        <w:ind w:left="1560"/>
      </w:pPr>
      <w:r>
        <w:rPr/>
        <w:t>Figure:</w:t>
      </w:r>
      <w:r>
        <w:rPr>
          <w:spacing w:val="-2"/>
        </w:rPr>
        <w:t> </w:t>
      </w:r>
      <w:r>
        <w:rPr/>
        <w:t>4.4EDS</w:t>
      </w:r>
      <w:r>
        <w:rPr>
          <w:spacing w:val="-3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cow</w:t>
      </w:r>
      <w:r>
        <w:rPr>
          <w:spacing w:val="-4"/>
        </w:rPr>
        <w:t> </w:t>
      </w:r>
      <w:r>
        <w:rPr/>
        <w:t>horn</w:t>
      </w:r>
      <w:r>
        <w:rPr>
          <w:spacing w:val="1"/>
        </w:rPr>
        <w:t> </w:t>
      </w:r>
      <w:r>
        <w:rPr/>
        <w:t>ash</w:t>
      </w:r>
      <w:r>
        <w:rPr>
          <w:spacing w:val="-6"/>
        </w:rPr>
        <w:t> </w:t>
      </w:r>
      <w:r>
        <w:rPr/>
        <w:t>particles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177"/>
        <w:ind w:left="1200" w:right="1333" w:firstLine="719"/>
        <w:jc w:val="both"/>
      </w:pPr>
      <w:r>
        <w:rPr/>
        <w:t>The energy dispersionspectrometric analysis (EDS) of the SEM of CHAp</w:t>
      </w:r>
      <w:r>
        <w:rPr>
          <w:spacing w:val="1"/>
        </w:rPr>
        <w:t> </w:t>
      </w:r>
      <w:r>
        <w:rPr/>
        <w:t>in Fig 4.4 showed a high peak of Ca. This high peak of Ca as revealed by EDS</w:t>
      </w:r>
      <w:r>
        <w:rPr>
          <w:spacing w:val="1"/>
        </w:rPr>
        <w:t> </w:t>
      </w:r>
      <w:r>
        <w:rPr/>
        <w:t>analysis was in agreement with the XRD and XRF analysis that CaO was the</w:t>
      </w:r>
      <w:r>
        <w:rPr>
          <w:spacing w:val="1"/>
        </w:rPr>
        <w:t> </w:t>
      </w:r>
      <w:r>
        <w:rPr/>
        <w:t>dominant compound in CHAp.</w:t>
      </w:r>
      <w:r>
        <w:rPr>
          <w:spacing w:val="1"/>
        </w:rPr>
        <w:t> </w:t>
      </w:r>
      <w:r>
        <w:rPr/>
        <w:t>The presence of C in the EDS analysis was as a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coating</w:t>
      </w:r>
      <w:r>
        <w:rPr>
          <w:spacing w:val="1"/>
        </w:rPr>
        <w:t> </w:t>
      </w:r>
      <w:r>
        <w:rPr/>
        <w:t>before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SEM</w:t>
      </w:r>
      <w:r>
        <w:rPr>
          <w:spacing w:val="1"/>
        </w:rPr>
        <w:t> </w:t>
      </w:r>
      <w:r>
        <w:rPr/>
        <w:t>analysis.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EDS</w:t>
      </w:r>
      <w:r>
        <w:rPr>
          <w:spacing w:val="1"/>
        </w:rPr>
        <w:t> </w:t>
      </w:r>
      <w:r>
        <w:rPr/>
        <w:t>analysis</w:t>
      </w:r>
      <w:r>
        <w:rPr>
          <w:spacing w:val="70"/>
        </w:rPr>
        <w:t> </w:t>
      </w:r>
      <w:r>
        <w:rPr/>
        <w:t>also</w:t>
      </w:r>
      <w:r>
        <w:rPr>
          <w:spacing w:val="1"/>
        </w:rPr>
        <w:t> </w:t>
      </w:r>
      <w:r>
        <w:rPr/>
        <w:t>showed a high persentage composition of oxygen with smaller concentrations of</w:t>
      </w:r>
      <w:r>
        <w:rPr>
          <w:spacing w:val="-67"/>
        </w:rPr>
        <w:t> </w:t>
      </w:r>
      <w:r>
        <w:rPr/>
        <w:t>magnesium.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aid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char</w:t>
      </w:r>
      <w:r>
        <w:rPr>
          <w:spacing w:val="1"/>
        </w:rPr>
        <w:t> </w:t>
      </w:r>
      <w:r>
        <w:rPr/>
        <w:t>residue</w:t>
      </w:r>
      <w:r>
        <w:rPr>
          <w:spacing w:val="71"/>
        </w:rPr>
        <w:t> </w:t>
      </w:r>
      <w:r>
        <w:rPr/>
        <w:t>during</w:t>
      </w:r>
      <w:r>
        <w:rPr>
          <w:spacing w:val="1"/>
        </w:rPr>
        <w:t> </w:t>
      </w:r>
      <w:r>
        <w:rPr/>
        <w:t>combustion and</w:t>
      </w:r>
      <w:r>
        <w:rPr>
          <w:spacing w:val="1"/>
        </w:rPr>
        <w:t> </w:t>
      </w:r>
      <w:r>
        <w:rPr/>
        <w:t>reconstructuring approaches.</w:t>
      </w:r>
    </w:p>
    <w:p>
      <w:pPr>
        <w:pStyle w:val="Heading2"/>
        <w:numPr>
          <w:ilvl w:val="1"/>
          <w:numId w:val="18"/>
        </w:numPr>
        <w:tabs>
          <w:tab w:pos="1623" w:val="left" w:leader="none"/>
        </w:tabs>
        <w:spacing w:line="240" w:lineRule="auto" w:before="207" w:after="0"/>
        <w:ind w:left="1622" w:right="0" w:hanging="423"/>
        <w:jc w:val="left"/>
      </w:pPr>
      <w:r>
        <w:rPr/>
        <w:t>DTA/TGA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CHAp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BPF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09"/>
        <w:ind w:left="1200" w:right="1335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destruction</w:t>
      </w:r>
      <w:r>
        <w:rPr>
          <w:spacing w:val="1"/>
        </w:rPr>
        <w:t> </w:t>
      </w:r>
      <w:r>
        <w:rPr/>
        <w:t>(Tdes)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CHAp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BPF</w:t>
      </w:r>
      <w:r>
        <w:rPr>
          <w:spacing w:val="71"/>
        </w:rPr>
        <w:t> </w:t>
      </w:r>
      <w:r>
        <w:rPr/>
        <w:t>were</w:t>
      </w:r>
      <w:r>
        <w:rPr>
          <w:spacing w:val="-67"/>
        </w:rPr>
        <w:t> </w:t>
      </w:r>
      <w:r>
        <w:rPr/>
        <w:t>determined</w:t>
      </w:r>
      <w:r>
        <w:rPr>
          <w:spacing w:val="20"/>
        </w:rPr>
        <w:t> </w:t>
      </w:r>
      <w:r>
        <w:rPr/>
        <w:t>from</w:t>
      </w:r>
      <w:r>
        <w:rPr>
          <w:spacing w:val="17"/>
        </w:rPr>
        <w:t> </w:t>
      </w:r>
      <w:r>
        <w:rPr/>
        <w:t>the</w:t>
      </w:r>
      <w:r>
        <w:rPr>
          <w:spacing w:val="19"/>
        </w:rPr>
        <w:t> </w:t>
      </w:r>
      <w:r>
        <w:rPr/>
        <w:t>DTA</w:t>
      </w:r>
      <w:r>
        <w:rPr>
          <w:spacing w:val="18"/>
        </w:rPr>
        <w:t> </w:t>
      </w:r>
      <w:r>
        <w:rPr/>
        <w:t>curves.</w:t>
      </w:r>
      <w:r>
        <w:rPr>
          <w:spacing w:val="18"/>
        </w:rPr>
        <w:t> </w:t>
      </w:r>
      <w:r>
        <w:rPr/>
        <w:t>DTA</w:t>
      </w:r>
      <w:r>
        <w:rPr>
          <w:spacing w:val="18"/>
        </w:rPr>
        <w:t> </w:t>
      </w:r>
      <w:r>
        <w:rPr/>
        <w:t>data</w:t>
      </w:r>
      <w:r>
        <w:rPr>
          <w:spacing w:val="20"/>
        </w:rPr>
        <w:t> </w:t>
      </w:r>
      <w:r>
        <w:rPr/>
        <w:t>were</w:t>
      </w:r>
      <w:r>
        <w:rPr>
          <w:spacing w:val="19"/>
        </w:rPr>
        <w:t> </w:t>
      </w:r>
      <w:r>
        <w:rPr/>
        <w:t>recorded</w:t>
      </w:r>
      <w:r>
        <w:rPr>
          <w:spacing w:val="20"/>
        </w:rPr>
        <w:t> </w:t>
      </w:r>
      <w:r>
        <w:rPr/>
        <w:t>on</w:t>
      </w:r>
      <w:r>
        <w:rPr>
          <w:spacing w:val="20"/>
        </w:rPr>
        <w:t> </w:t>
      </w:r>
      <w:r>
        <w:rPr/>
        <w:t>“Derivatograph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101"/>
        <w:ind w:left="1200" w:right="1333"/>
        <w:jc w:val="both"/>
      </w:pPr>
      <w:r>
        <w:rPr/>
        <w:t>OD 102”, (Q50 thermogravimetric analyzer) at heating rate of 10</w:t>
      </w:r>
      <w:r>
        <w:rPr>
          <w:vertAlign w:val="superscript"/>
        </w:rPr>
        <w:t>o</w:t>
      </w:r>
      <w:r>
        <w:rPr>
          <w:vertAlign w:val="baseline"/>
        </w:rPr>
        <w:t>C/min in</w:t>
      </w:r>
      <w:r>
        <w:rPr>
          <w:spacing w:val="1"/>
          <w:vertAlign w:val="baseline"/>
        </w:rPr>
        <w:t> </w:t>
      </w:r>
      <w:r>
        <w:rPr>
          <w:vertAlign w:val="baseline"/>
        </w:rPr>
        <w:t>argon. The results of the DTA/TGA scan of CHAp and BPF are shown in</w:t>
      </w:r>
      <w:r>
        <w:rPr>
          <w:spacing w:val="1"/>
          <w:vertAlign w:val="baseline"/>
        </w:rPr>
        <w:t> </w:t>
      </w:r>
      <w:r>
        <w:rPr>
          <w:vertAlign w:val="baseline"/>
        </w:rPr>
        <w:t>Figures</w:t>
      </w:r>
      <w:r>
        <w:rPr>
          <w:spacing w:val="1"/>
          <w:vertAlign w:val="baseline"/>
        </w:rPr>
        <w:t> </w:t>
      </w:r>
      <w:r>
        <w:rPr>
          <w:vertAlign w:val="baseline"/>
        </w:rPr>
        <w:t>4.5-4.6.</w:t>
      </w:r>
      <w:r>
        <w:rPr>
          <w:spacing w:val="1"/>
          <w:vertAlign w:val="baseline"/>
        </w:rPr>
        <w:t> </w:t>
      </w:r>
      <w:r>
        <w:rPr>
          <w:vertAlign w:val="baseline"/>
        </w:rPr>
        <w:t>TGA</w:t>
      </w:r>
      <w:r>
        <w:rPr>
          <w:spacing w:val="1"/>
          <w:vertAlign w:val="baseline"/>
        </w:rPr>
        <w:t> </w:t>
      </w:r>
      <w:r>
        <w:rPr>
          <w:vertAlign w:val="baseline"/>
        </w:rPr>
        <w:t>curve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CHAp</w:t>
      </w:r>
      <w:r>
        <w:rPr>
          <w:spacing w:val="1"/>
          <w:vertAlign w:val="baseline"/>
        </w:rPr>
        <w:t> </w:t>
      </w:r>
      <w:r>
        <w:rPr>
          <w:vertAlign w:val="baseline"/>
        </w:rPr>
        <w:t>indicated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exhibited</w:t>
      </w:r>
      <w:r>
        <w:rPr>
          <w:spacing w:val="1"/>
          <w:vertAlign w:val="baseline"/>
        </w:rPr>
        <w:t> </w:t>
      </w:r>
      <w:r>
        <w:rPr>
          <w:vertAlign w:val="baseline"/>
        </w:rPr>
        <w:t>less</w:t>
      </w:r>
      <w:r>
        <w:rPr>
          <w:spacing w:val="1"/>
          <w:vertAlign w:val="baseline"/>
        </w:rPr>
        <w:t> </w:t>
      </w:r>
      <w:r>
        <w:rPr>
          <w:vertAlign w:val="baseline"/>
        </w:rPr>
        <w:t>decomposition potential. At temperature above 700</w:t>
      </w:r>
      <w:r>
        <w:rPr>
          <w:vertAlign w:val="superscript"/>
        </w:rPr>
        <w:t>o</w:t>
      </w:r>
      <w:r>
        <w:rPr>
          <w:vertAlign w:val="baseline"/>
        </w:rPr>
        <w:t>C, the residual weight of</w:t>
      </w:r>
      <w:r>
        <w:rPr>
          <w:spacing w:val="1"/>
          <w:vertAlign w:val="baseline"/>
        </w:rPr>
        <w:t> </w:t>
      </w:r>
      <w:r>
        <w:rPr>
          <w:vertAlign w:val="baseline"/>
        </w:rPr>
        <w:t>CHAp stabilized as a result of the silica and CaO content.This was in agreement</w:t>
      </w:r>
      <w:r>
        <w:rPr>
          <w:spacing w:val="-67"/>
          <w:vertAlign w:val="baseline"/>
        </w:rPr>
        <w:t> </w:t>
      </w:r>
      <w:r>
        <w:rPr>
          <w:vertAlign w:val="baseline"/>
        </w:rPr>
        <w:t>with the values earlier reported in literature (Avérous andBoquillon, 2004);</w:t>
      </w:r>
      <w:r>
        <w:rPr>
          <w:spacing w:val="1"/>
          <w:vertAlign w:val="baseline"/>
        </w:rPr>
        <w:t> </w:t>
      </w:r>
      <w:r>
        <w:rPr>
          <w:vertAlign w:val="baseline"/>
        </w:rPr>
        <w:t>(Odera</w:t>
      </w:r>
      <w:r>
        <w:rPr>
          <w:spacing w:val="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.,</w:t>
      </w:r>
      <w:r>
        <w:rPr>
          <w:spacing w:val="1"/>
          <w:vertAlign w:val="baseline"/>
        </w:rPr>
        <w:t> </w:t>
      </w:r>
      <w:r>
        <w:rPr>
          <w:vertAlign w:val="baseline"/>
        </w:rPr>
        <w:t>2016).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heated</w:t>
      </w:r>
      <w:r>
        <w:rPr>
          <w:spacing w:val="1"/>
          <w:vertAlign w:val="baseline"/>
        </w:rPr>
        <w:t> </w:t>
      </w:r>
      <w:r>
        <w:rPr>
          <w:vertAlign w:val="baseline"/>
        </w:rPr>
        <w:t>up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700</w:t>
      </w:r>
      <w:r>
        <w:rPr>
          <w:vertAlign w:val="superscript"/>
        </w:rPr>
        <w:t>o</w:t>
      </w:r>
      <w:r>
        <w:rPr>
          <w:vertAlign w:val="baseline"/>
        </w:rPr>
        <w:t>C,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started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-67"/>
          <w:vertAlign w:val="baseline"/>
        </w:rPr>
        <w:t> </w:t>
      </w:r>
      <w:r>
        <w:rPr>
          <w:vertAlign w:val="baseline"/>
        </w:rPr>
        <w:t>decompose and decomposition by-products including silica and calcium oxide</w:t>
      </w:r>
      <w:r>
        <w:rPr>
          <w:spacing w:val="1"/>
          <w:vertAlign w:val="baseline"/>
        </w:rPr>
        <w:t> </w:t>
      </w:r>
      <w:r>
        <w:rPr>
          <w:vertAlign w:val="baseline"/>
        </w:rPr>
        <w:t>were formed. The silica and calcium oxide delayed the degradation process and</w:t>
      </w:r>
      <w:r>
        <w:rPr>
          <w:spacing w:val="1"/>
          <w:vertAlign w:val="baseline"/>
        </w:rPr>
        <w:t> </w:t>
      </w:r>
      <w:r>
        <w:rPr>
          <w:vertAlign w:val="baseline"/>
        </w:rPr>
        <w:t>made CHAp more thermally stable when compared to BPF.</w:t>
      </w:r>
      <w:r>
        <w:rPr>
          <w:spacing w:val="1"/>
          <w:vertAlign w:val="baseline"/>
        </w:rPr>
        <w:t> </w:t>
      </w:r>
      <w:r>
        <w:rPr>
          <w:vertAlign w:val="baseline"/>
        </w:rPr>
        <w:t>From the thermal</w:t>
      </w:r>
      <w:r>
        <w:rPr>
          <w:spacing w:val="1"/>
          <w:vertAlign w:val="baseline"/>
        </w:rPr>
        <w:t> </w:t>
      </w:r>
      <w:r>
        <w:rPr>
          <w:vertAlign w:val="baseline"/>
        </w:rPr>
        <w:t>analysis results, CHAp retained 80% of its weight at temperature of 1000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(Figure</w:t>
      </w:r>
      <w:r>
        <w:rPr>
          <w:spacing w:val="-1"/>
          <w:vertAlign w:val="baseline"/>
        </w:rPr>
        <w:t> </w:t>
      </w:r>
      <w:r>
        <w:rPr>
          <w:vertAlign w:val="baseline"/>
        </w:rPr>
        <w:t>4.5).</w:t>
      </w:r>
    </w:p>
    <w:p>
      <w:pPr>
        <w:pStyle w:val="BodyText"/>
        <w:spacing w:line="480" w:lineRule="auto" w:before="202"/>
        <w:ind w:left="1200" w:right="1336" w:firstLine="719"/>
        <w:jc w:val="both"/>
      </w:pPr>
      <w:r>
        <w:rPr/>
        <w:t>From Figure 4.5 the thermal decomposition of</w:t>
      </w:r>
      <w:r>
        <w:rPr>
          <w:spacing w:val="1"/>
        </w:rPr>
        <w:t> </w:t>
      </w:r>
      <w:r>
        <w:rPr/>
        <w:t>BPF showed an onset</w:t>
      </w:r>
      <w:r>
        <w:rPr>
          <w:spacing w:val="1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(Tdes)</w:t>
      </w:r>
      <w:r>
        <w:rPr>
          <w:spacing w:val="1"/>
        </w:rPr>
        <w:t> </w:t>
      </w:r>
      <w:r>
        <w:rPr/>
        <w:t>at 200</w:t>
      </w:r>
      <w:r>
        <w:rPr>
          <w:vertAlign w:val="superscript"/>
        </w:rPr>
        <w:t>◦</w:t>
      </w:r>
      <w:r>
        <w:rPr>
          <w:vertAlign w:val="baseline"/>
        </w:rPr>
        <w:t>C,</w:t>
      </w:r>
      <w:r>
        <w:rPr>
          <w:spacing w:val="1"/>
          <w:vertAlign w:val="baseline"/>
        </w:rPr>
        <w:t> </w:t>
      </w:r>
      <w:r>
        <w:rPr>
          <w:vertAlign w:val="baseline"/>
        </w:rPr>
        <w:t>and the</w:t>
      </w:r>
      <w:r>
        <w:rPr>
          <w:spacing w:val="1"/>
          <w:vertAlign w:val="baseline"/>
        </w:rPr>
        <w:t> </w:t>
      </w:r>
      <w:r>
        <w:rPr>
          <w:vertAlign w:val="baseline"/>
        </w:rPr>
        <w:t>thermal</w:t>
      </w:r>
      <w:r>
        <w:rPr>
          <w:spacing w:val="1"/>
          <w:vertAlign w:val="baseline"/>
        </w:rPr>
        <w:t> </w:t>
      </w:r>
      <w:r>
        <w:rPr>
          <w:vertAlign w:val="baseline"/>
        </w:rPr>
        <w:t>decomposition</w:t>
      </w:r>
      <w:r>
        <w:rPr>
          <w:spacing w:val="1"/>
          <w:vertAlign w:val="baseline"/>
        </w:rPr>
        <w:t> </w:t>
      </w:r>
      <w:r>
        <w:rPr>
          <w:vertAlign w:val="baseline"/>
        </w:rPr>
        <w:t>process hadonly one stage with Tmax at 350</w:t>
      </w:r>
      <w:r>
        <w:rPr>
          <w:vertAlign w:val="superscript"/>
        </w:rPr>
        <w:t>◦</w:t>
      </w:r>
      <w:r>
        <w:rPr>
          <w:vertAlign w:val="baseline"/>
        </w:rPr>
        <w:t>C (Figure 4.6). BPF left almost no</w:t>
      </w:r>
      <w:r>
        <w:rPr>
          <w:spacing w:val="1"/>
          <w:vertAlign w:val="baseline"/>
        </w:rPr>
        <w:t> </w:t>
      </w:r>
      <w:r>
        <w:rPr>
          <w:vertAlign w:val="baseline"/>
        </w:rPr>
        <w:t>char (residue) at a temperature of 495◦C. The higher temperature of thermal</w:t>
      </w:r>
      <w:r>
        <w:rPr>
          <w:spacing w:val="1"/>
          <w:vertAlign w:val="baseline"/>
        </w:rPr>
        <w:t> </w:t>
      </w:r>
      <w:r>
        <w:rPr>
          <w:vertAlign w:val="baseline"/>
        </w:rPr>
        <w:t>stability of CHAp than BPF indicated that CHAp can serve as a flame retardant</w:t>
      </w:r>
      <w:r>
        <w:rPr>
          <w:spacing w:val="1"/>
          <w:vertAlign w:val="baseline"/>
        </w:rPr>
        <w:t> </w:t>
      </w:r>
      <w:r>
        <w:rPr>
          <w:vertAlign w:val="baseline"/>
        </w:rPr>
        <w:t>additive</w:t>
      </w:r>
      <w:r>
        <w:rPr>
          <w:spacing w:val="38"/>
          <w:vertAlign w:val="baseline"/>
        </w:rPr>
        <w:t> </w:t>
      </w:r>
      <w:r>
        <w:rPr>
          <w:vertAlign w:val="baseline"/>
        </w:rPr>
        <w:t>which</w:t>
      </w:r>
      <w:r>
        <w:rPr>
          <w:spacing w:val="40"/>
          <w:vertAlign w:val="baseline"/>
        </w:rPr>
        <w:t> </w:t>
      </w:r>
      <w:r>
        <w:rPr>
          <w:vertAlign w:val="baseline"/>
        </w:rPr>
        <w:t>could</w:t>
      </w:r>
      <w:r>
        <w:rPr>
          <w:spacing w:val="38"/>
          <w:vertAlign w:val="baseline"/>
        </w:rPr>
        <w:t> </w:t>
      </w:r>
      <w:r>
        <w:rPr>
          <w:vertAlign w:val="baseline"/>
        </w:rPr>
        <w:t>be</w:t>
      </w:r>
      <w:r>
        <w:rPr>
          <w:spacing w:val="43"/>
          <w:vertAlign w:val="baseline"/>
        </w:rPr>
        <w:t> </w:t>
      </w:r>
      <w:r>
        <w:rPr>
          <w:vertAlign w:val="baseline"/>
        </w:rPr>
        <w:t>used</w:t>
      </w:r>
      <w:r>
        <w:rPr>
          <w:spacing w:val="39"/>
          <w:vertAlign w:val="baseline"/>
        </w:rPr>
        <w:t> </w:t>
      </w:r>
      <w:r>
        <w:rPr>
          <w:vertAlign w:val="baseline"/>
        </w:rPr>
        <w:t>to</w:t>
      </w:r>
      <w:r>
        <w:rPr>
          <w:spacing w:val="37"/>
          <w:vertAlign w:val="baseline"/>
        </w:rPr>
        <w:t> </w:t>
      </w:r>
      <w:r>
        <w:rPr>
          <w:vertAlign w:val="baseline"/>
        </w:rPr>
        <w:t>increase</w:t>
      </w:r>
      <w:r>
        <w:rPr>
          <w:spacing w:val="37"/>
          <w:vertAlign w:val="baseline"/>
        </w:rPr>
        <w:t> </w:t>
      </w:r>
      <w:r>
        <w:rPr>
          <w:vertAlign w:val="baseline"/>
        </w:rPr>
        <w:t>the</w:t>
      </w:r>
      <w:r>
        <w:rPr>
          <w:spacing w:val="37"/>
          <w:vertAlign w:val="baseline"/>
        </w:rPr>
        <w:t> </w:t>
      </w:r>
      <w:r>
        <w:rPr>
          <w:vertAlign w:val="baseline"/>
        </w:rPr>
        <w:t>thermal</w:t>
      </w:r>
      <w:r>
        <w:rPr>
          <w:spacing w:val="40"/>
          <w:vertAlign w:val="baseline"/>
        </w:rPr>
        <w:t> </w:t>
      </w:r>
      <w:r>
        <w:rPr>
          <w:vertAlign w:val="baseline"/>
        </w:rPr>
        <w:t>stability</w:t>
      </w:r>
      <w:r>
        <w:rPr>
          <w:spacing w:val="34"/>
          <w:vertAlign w:val="baseline"/>
        </w:rPr>
        <w:t> </w:t>
      </w:r>
      <w:r>
        <w:rPr>
          <w:vertAlign w:val="baseline"/>
        </w:rPr>
        <w:t>of</w:t>
      </w:r>
      <w:r>
        <w:rPr>
          <w:spacing w:val="39"/>
          <w:vertAlign w:val="baseline"/>
        </w:rPr>
        <w:t> </w:t>
      </w:r>
      <w:r>
        <w:rPr>
          <w:vertAlign w:val="baseline"/>
        </w:rPr>
        <w:t>composites.</w:t>
      </w:r>
    </w:p>
    <w:p>
      <w:pPr>
        <w:spacing w:after="0" w:line="480" w:lineRule="auto"/>
        <w:jc w:val="both"/>
        <w:sectPr>
          <w:pgSz w:w="11910" w:h="16840"/>
          <w:pgMar w:header="0" w:footer="973" w:top="780" w:bottom="1200" w:left="240" w:right="100"/>
        </w:sectPr>
      </w:pPr>
    </w:p>
    <w:p>
      <w:pPr>
        <w:pStyle w:val="BodyText"/>
        <w:spacing w:before="8"/>
        <w:rPr>
          <w:sz w:val="14"/>
        </w:rPr>
      </w:pPr>
    </w:p>
    <w:p>
      <w:pPr>
        <w:spacing w:before="1"/>
        <w:ind w:left="2375" w:right="0" w:firstLine="0"/>
        <w:jc w:val="left"/>
        <w:rPr>
          <w:rFonts w:ascii="Arial MT"/>
          <w:sz w:val="11"/>
        </w:rPr>
      </w:pPr>
      <w:r>
        <w:rPr/>
        <w:pict>
          <v:group style="position:absolute;margin-left:148.41922pt;margin-top:-8.735617pt;width:312.7pt;height:148.65pt;mso-position-horizontal-relative:page;mso-position-vertical-relative:paragraph;z-index:15751680" coordorigin="2968,-175" coordsize="6254,2973">
            <v:line style="position:absolute" from="3056,2798" to="3056,2743" stroked="true" strokeweight=".900293pt" strokecolor="#000000">
              <v:stroke dashstyle="solid"/>
            </v:line>
            <v:line style="position:absolute" from="3304,2756" to="3322,2756" stroked="true" strokeweight="1.389768pt" strokecolor="#000000">
              <v:stroke dashstyle="solid"/>
            </v:line>
            <v:line style="position:absolute" from="3568,2798" to="3568,2743" stroked="true" strokeweight=".900293pt" strokecolor="#000000">
              <v:stroke dashstyle="solid"/>
            </v:line>
            <v:line style="position:absolute" from="3816,2756" to="3834,2756" stroked="true" strokeweight="1.389768pt" strokecolor="#000000">
              <v:stroke dashstyle="solid"/>
            </v:line>
            <v:line style="position:absolute" from="4082,2798" to="4082,2743" stroked="true" strokeweight=".900293pt" strokecolor="#000000">
              <v:stroke dashstyle="solid"/>
            </v:line>
            <v:line style="position:absolute" from="4331,2756" to="4349,2756" stroked="true" strokeweight="1.389768pt" strokecolor="#000000">
              <v:stroke dashstyle="solid"/>
            </v:line>
            <v:line style="position:absolute" from="4595,2798" to="4595,2743" stroked="true" strokeweight=".900293pt" strokecolor="#000000">
              <v:stroke dashstyle="solid"/>
            </v:line>
            <v:line style="position:absolute" from="4843,2756" to="4861,2756" stroked="true" strokeweight="1.389768pt" strokecolor="#000000">
              <v:stroke dashstyle="solid"/>
            </v:line>
            <v:line style="position:absolute" from="5109,2798" to="5109,2743" stroked="true" strokeweight=".900293pt" strokecolor="#000000">
              <v:stroke dashstyle="solid"/>
            </v:line>
            <v:line style="position:absolute" from="5355,2756" to="5373,2756" stroked="true" strokeweight="1.389768pt" strokecolor="#000000">
              <v:stroke dashstyle="solid"/>
            </v:line>
            <v:line style="position:absolute" from="5621,2798" to="5621,2743" stroked="true" strokeweight=".900293pt" strokecolor="#000000">
              <v:stroke dashstyle="solid"/>
            </v:line>
            <v:line style="position:absolute" from="5869,2756" to="5887,2756" stroked="true" strokeweight="1.389768pt" strokecolor="#000000">
              <v:stroke dashstyle="solid"/>
            </v:line>
            <v:line style="position:absolute" from="6136,2798" to="6136,2743" stroked="true" strokeweight=".900293pt" strokecolor="#000000">
              <v:stroke dashstyle="solid"/>
            </v:line>
            <v:line style="position:absolute" from="6381,2756" to="6400,2756" stroked="true" strokeweight="1.389768pt" strokecolor="#000000">
              <v:stroke dashstyle="solid"/>
            </v:line>
            <v:line style="position:absolute" from="6648,2798" to="6648,2743" stroked="true" strokeweight=".900293pt" strokecolor="#000000">
              <v:stroke dashstyle="solid"/>
            </v:line>
            <v:line style="position:absolute" from="6896,2756" to="6914,2756" stroked="true" strokeweight="1.389768pt" strokecolor="#000000">
              <v:stroke dashstyle="solid"/>
            </v:line>
            <v:line style="position:absolute" from="7160,2798" to="7160,2743" stroked="true" strokeweight=".900293pt" strokecolor="#000000">
              <v:stroke dashstyle="solid"/>
            </v:line>
            <v:line style="position:absolute" from="7408,2756" to="7426,2756" stroked="true" strokeweight="1.389768pt" strokecolor="#000000">
              <v:stroke dashstyle="solid"/>
            </v:line>
            <v:line style="position:absolute" from="7674,2798" to="7674,2743" stroked="true" strokeweight=".900293pt" strokecolor="#000000">
              <v:stroke dashstyle="solid"/>
            </v:line>
            <v:line style="position:absolute" from="7920,2756" to="7938,2756" stroked="true" strokeweight="1.389768pt" strokecolor="#000000">
              <v:stroke dashstyle="solid"/>
            </v:line>
            <v:line style="position:absolute" from="8186,2798" to="8186,2743" stroked="true" strokeweight=".900293pt" strokecolor="#000000">
              <v:stroke dashstyle="solid"/>
            </v:line>
            <v:line style="position:absolute" from="8435,2756" to="8453,2756" stroked="true" strokeweight="1.389768pt" strokecolor="#000000">
              <v:stroke dashstyle="solid"/>
            </v:line>
            <v:line style="position:absolute" from="8701,2798" to="8701,2743" stroked="true" strokeweight=".900293pt" strokecolor="#000000">
              <v:stroke dashstyle="solid"/>
            </v:line>
            <v:line style="position:absolute" from="8947,2756" to="8965,2756" stroked="true" strokeweight="1.389768pt" strokecolor="#000000">
              <v:stroke dashstyle="solid"/>
            </v:line>
            <v:shape style="position:absolute;left:2968;top:-169;width:6245;height:2968" coordorigin="2968,-169" coordsize="6245,2968" path="m9213,2798l9213,2743m3056,2743l9213,2743m3012,2743l3056,2743m2968,2501l3056,2501m3012,2257l3056,2257m2968,2015l3056,2015m3012,1773l3056,1773m2968,1529l3056,1529m3012,1287l3056,1287m2968,1045l3056,1045m3012,801l3056,801m2968,559l3056,559m3012,317l3056,317m2968,73l3056,73m3012,-169l3056,-169m3056,2743l3056,-169e" filled="false" stroked="true" strokeweight=".736874pt" strokecolor="#000000">
              <v:path arrowok="t"/>
              <v:stroke dashstyle="solid"/>
            </v:shape>
            <v:shape style="position:absolute;left:3688;top:71;width:2409;height:2299" coordorigin="3689,71" coordsize="2409,2299" path="m3689,71l3691,71,3691,73,3694,73,3697,73,3699,73,3702,73,3704,73,3707,73,3709,73,3709,71,3709,73,3712,71,3715,71,3715,73,3715,71,3715,73,3717,73,3717,71,3717,73,3720,73,3722,73,3722,71,3722,73,3722,71,3725,71,3725,73,3725,71,3725,73,3727,71,3727,73,3727,71,3727,73,3730,73,3733,73,3735,73,3738,73,3740,73,3743,73,3745,73,3748,73,3751,73,3753,73,3756,73,3758,73,3761,73,3763,73,3766,75,3766,73,3766,75,3769,75,3771,75,3774,75,3776,75,3779,75,3781,75,3784,75,3784,76,3787,76,3789,76,3792,76,3794,76,3797,76,3800,76,3802,76,3802,78,3805,78,3807,78,3810,78,3812,78,3815,78,3815,80,3817,80,3820,80,3823,80,3825,80,3825,81,3828,81,3830,81,3833,81,3833,83,3836,83,3838,83,3841,83,3841,85,3843,85,3846,85,3846,86,3848,86,3851,86,3854,86,3854,88,3856,88,3859,88,3859,89,3861,89,3864,89,3866,89,3869,89,3872,89,3872,91,3874,91,3877,91,3879,91,3882,93,3884,93,3887,93,3887,94,3890,94,3892,94,3892,96,3895,96,3897,96,3900,96,3902,98,3905,98,3908,98,3908,99,3910,99,3913,99,3915,99,3915,101,3918,101,3920,101,3920,103,3923,103,3926,103,3926,104,3928,104,3931,104,3931,106,3933,106,3936,106,3936,108,3938,108,3941,108,3941,109,3944,109,3946,111,3949,111,3949,112,3951,112,3954,114,3956,114,3956,116,3959,116,3959,117,3962,117,3964,119,3967,121,3969,121,3969,122,3972,122,3972,124,3974,124,3974,125,3977,125,3977,127,3980,127,3980,129,3982,129,3982,130,3985,130,3985,132,3987,132,3987,134,3990,134,3990,135,3992,135,3992,137,3995,137,3995,139,3998,139,3998,140,4000,140,4000,142,4003,142,4003,143,4005,143,4005,145,4008,147,4008,148,4010,148,4010,150,4013,150,4013,152,4016,152,4016,153,4018,155,4018,157,4021,157,4021,158,4023,158,4023,160,4026,161,4026,163,4028,163,4028,165,4031,165,4031,166,4031,168,4034,168,4034,170,4036,170,4036,171,4039,173,4039,175,4041,175,4041,176,4044,178,4044,179,4046,179,4046,181,4049,183,4049,184,4052,184,4052,186,4054,188,4054,189,4057,189,4057,191,4059,193,4059,194,4062,194,4062,196,4064,197,4064,199,4067,199,4067,201,4067,202,4070,202,4070,204,4072,206,4072,207,4075,207,4075,209,4075,211,4077,211,4077,212,4080,212,4080,214,4080,215,4082,215,4082,217,4085,219,4085,220,4088,220,4088,222,4088,224,4090,224,4090,225,4093,227,4093,228,4095,228,4095,230,4095,232,4098,232,4098,233,4101,233,4101,235,4101,237,4103,237,4103,238,4106,240,4106,242,4108,242,4108,243,4108,245,4111,245,4111,247,4113,248,4113,250,4116,250,4116,251,4116,253,4119,253,4119,255,4121,255,4121,256,4121,258,4124,258,4124,260,4126,261,4126,263,4129,263,4129,265,4129,266,4131,266,4131,268,4134,269,4134,271,4137,271,4137,273,4137,274,4139,274,4139,276,4142,278,4142,279,4144,279,4144,281,4147,282,4147,284,4149,284,4149,286,4149,287,4152,287,4152,289,4155,291,4155,292,4157,292,4157,294,4157,296,4160,296,4160,297,4162,297,4162,299,4162,300,4165,300,4165,302,4167,302,4167,304,4167,305,4170,305,4170,307,4173,309,4173,310,4175,310,4175,312,4178,314,4178,315,4180,315,4180,317,4183,318,4183,320,4185,320,4185,322,4188,323,4188,325,4191,325,4191,327,4193,328,4193,330,4196,330,4196,332,4198,332,4198,333,4198,335,4201,335,4201,336,4203,336,4203,338,4203,340,4206,340,4206,341,4209,341,4209,343,4211,343,4211,345,4211,346,4214,346,4214,348,4216,348,4216,350,4219,351,4219,353,4221,353,4221,354,4224,354,4224,356,4227,356,4227,358,4227,359,4229,359,4229,361,4232,361,4232,363,4234,363,4234,364,4237,366,4237,368,4239,368,4239,369,4242,369,4242,371,4245,371,4245,372,4247,372,4247,374,4250,376,4250,377,4252,377,4252,379,4255,379,4255,381,4257,381,4257,382,4260,382,4260,384,4263,384,4263,386,4265,386,4265,387,4268,387,4268,389,4270,389,4270,390,4273,390,4273,392,4275,392,4275,394,4278,394,4278,395,4281,395,4281,397,4283,397,4283,399,4286,399,4286,400,4288,400,4288,402,4291,402,4291,404,4293,404,4293,405,4296,405,4296,407,4299,407,4299,408,4301,408,4301,410,4304,410,4306,412,4309,412,4309,413,4311,413,4311,415,4314,415,4314,417,4317,417,4317,418,4319,418,4322,418,4322,420,4324,420,4324,422,4327,422,4329,423,4332,423,4332,425,4335,425,4335,426,4337,426,4340,426,4340,428,4342,428,4345,430,4347,430,4347,431,4350,431,4353,431,4353,433,4355,433,4358,433,4358,435,4360,435,4363,436,4365,436,4368,438,4371,438,4373,440,4376,440,4378,440,4378,441,4381,441,4384,441,4384,443,4386,443,4389,443,4389,444,4391,444,4394,444,4396,446,4399,446,4402,446,4402,448,4404,448,4407,448,4407,449,4409,449,4412,449,4414,449,4414,451,4417,451,4420,451,4422,451,4422,453,4425,453,4427,453,4430,453,4432,454,4435,454,4438,454,4440,454,4440,456,4443,456,4445,456,4448,456,4448,458,4450,458,4453,458,4456,458,4456,459,4458,459,4461,459,4463,459,4466,461,4468,461,4471,461,4474,461,4474,462,4476,462,4479,462,4481,462,4484,464,4486,464,4489,464,4492,464,4492,466,4494,466,4497,466,4499,466,4499,467,4502,467,4504,467,4507,467,4507,469,4510,469,4512,469,4515,469,4515,471,4517,471,4520,471,4522,471,4522,472,4525,472,4528,472,4530,472,4530,474,4533,474,4535,474,4538,474,4538,476,4540,476,4543,476,4546,477,4548,477,4551,477,4551,479,4553,479,4556,479,4558,480,4561,480,4564,480,4564,482,4566,482,4569,482,4569,484,4571,484,4574,484,4574,485,4577,485,4579,485,4579,487,4582,487,4584,487,4584,489,4587,489,4589,489,4589,490,4592,490,4595,490,4595,492,4597,492,4600,492,4600,493,4602,493,4605,493,4605,495,4607,495,4610,495,4610,497,4613,497,4613,498,4615,498,4618,498,4618,500,4620,500,4623,500,4623,502,4625,502,4628,503,4631,503,4631,505,4633,505,4636,505,4636,507,4638,507,4641,507,4641,508,4643,508,4643,510,4646,510,4649,510,4649,511,4651,511,4651,513,4654,513,4656,513,4656,515,4659,515,4659,516,4661,516,4664,516,4664,518,4667,518,4669,520,4672,520,4672,521,4674,521,4677,523,4679,523,4679,525,4682,525,4682,526,4685,526,4687,526,4687,528,4690,528,4692,528,4692,530,4695,530,4695,531,4697,531,4700,531,4700,533,4703,533,4703,534,4705,534,4708,534,4708,536,4710,536,4710,538,4713,538,4715,538,4715,539,4718,539,4721,541,4723,541,4723,543,4726,543,4728,544,4731,544,4731,546,4734,546,4736,546,4736,547,4739,547,4739,549,4741,549,4744,549,4744,551,4746,551,4749,552,4751,552,4751,554,4754,554,4757,554,4757,556,4759,556,4762,557,4764,557,4764,559,4767,559,4770,559,4770,561,4772,561,4775,562,4777,562,4777,564,4780,564,4782,564,4782,565,4785,565,4788,567,4790,567,4790,569,4793,569,4795,569,4795,570,4798,570m4798,570l4800,572,4803,572,4803,574,4806,574,4808,574,4808,575,4811,575,4813,577,4816,577,4816,579,4818,579,4821,579,4821,580,4824,580,4826,580,4826,582,4829,582,4831,583,4834,583,4834,585,4836,585,4839,585,4839,587,4842,587,4844,587,4844,588,4847,588,4849,588,4849,590,4852,590,4852,592,4854,592,4857,592,4860,593,4862,593,4862,595,4865,595,4867,595,4867,597,4870,597,4872,597,4872,598,4875,598,4878,598,4878,600,4880,600,4883,600,4883,601,4885,601,4888,601,4888,603,4890,603,4893,603,4893,605,4896,605,4898,605,4898,606,4901,606,4903,606,4903,608,4906,608,4908,608,4908,610,4911,610,4914,611,4916,611,4919,613,4921,613,4924,615,4926,615,4929,615,4929,616,4932,616,4934,618,4937,618,4939,619,4942,619,4942,621,4944,621,4947,621,4947,623,4950,623,4952,623,4952,624,4955,624,4957,624,4957,626,4960,626,4962,626,4962,628,4965,628,4968,628,4968,629,4970,629,4973,629,4973,631,4975,631,4978,631,4978,633,4980,633,4983,633,4983,634,4986,634,4988,636,4991,636,4991,637,4993,637,4996,637,4996,639,4998,639,5001,639,5001,641,5004,641,5006,641,5006,642,5009,642,5009,644,5011,644,5014,644,5014,646,5017,646,5019,646,5019,647,5022,647,5022,649,5024,649,5027,649,5027,651,5029,651,5032,651,5032,652,5035,652,5037,654,5040,654,5040,655,5042,655,5045,657,5047,657,5047,659,5050,659,5053,659,5053,660,5055,660,5055,662,5058,662,5060,662,5060,664,5063,664,5063,665,5065,665,5068,665,5068,667,5071,667,5071,669,5073,669,5073,670,5076,670,5078,670,5078,672,5081,672,5081,673,5083,673,5086,675,5089,675,5089,677,5091,677,5091,678,5094,678,5096,680,5099,680,5099,682,5101,682,5101,683,5104,683,5104,685,5107,685,5109,685,5109,687,5112,687,5112,688,5114,688,5114,690,5117,690,5117,691,5119,691,5122,691,5122,693,5125,693,5125,695,5127,695,5127,696,5130,696,5130,698,5132,698,5135,698,5135,700,5137,700,5137,701,5140,701,5140,703,5143,703,5143,705,5145,705,5148,706,5150,706,5150,708,5153,708,5153,709,5155,709,5155,711,5158,711,5158,713,5161,713,5161,714,5163,714,5163,716,5166,716,5166,718,5168,718,5168,719,5171,719,5171,721,5173,721,5173,722,5176,722,5179,724,5181,726,5184,727,5186,729,5189,731,5191,732,5194,734,5194,736,5197,736,5197,737,5199,737,5199,739,5202,739,5202,740,5204,740,5204,742,5207,742,5207,744,5209,744,5209,745,5209,747,5212,747,5212,749,5215,749,5215,750,5217,750,5217,752,5220,754,5220,755,5222,755,5222,757,5225,757,5225,758,5225,760,5227,760,5227,762,5230,762,5230,763,5230,765,5233,765,5233,767,5235,768,5235,770,5238,770,5238,772,5238,773,5240,773,5240,775,5240,776,5243,776,5243,778,5245,780,5245,781,5248,783,5248,785,5251,786,5251,788,5253,790,5253,791,5253,793,5256,793,5256,794,5256,796,5258,796,5258,798,5258,799,5261,801,5261,803,5261,804,5264,804,5264,806,5264,808,5266,809,5266,811,5266,812,5269,812,5269,814,5269,816,5269,817,5271,817,5271,819,5271,821,5274,822,5274,824,5274,826,5276,827,5276,829,5276,830,5279,832,5279,834,5279,835,5281,837,5281,839,5281,840,5281,842,5284,844,5284,845,5284,847,5287,847,5287,848,5287,850,5287,852,5289,853,5289,855,5289,857,5289,858,5292,860,5292,862,5292,863,5292,865,5294,865,5294,866,5294,868,5294,870,5294,871,5297,871,5297,873,5297,875,5297,876,5297,878,5299,878,5299,880,5299,881,5299,883,5299,884,5302,884,5302,886,5302,888,5302,889,5302,891,5305,893,5305,894,5305,896,5305,898,5307,899,5307,901,5307,902,5307,904,5307,906,5310,907,5310,909,5310,911,5310,912,5312,914,5312,915,5312,917,5312,919,5312,920,5315,922,5315,924,5315,925,5315,927,5315,929,5318,930,5318,932,5318,934,5318,935,5318,937,5320,938,5320,940,5320,942,5320,943,5320,945,5323,947,5323,948,5323,950,5323,952,5323,953,5325,955,5325,956,5325,958,5325,960,5325,961,5328,963,5328,965,5328,966,5328,968,5328,970,5330,971,5330,973,5330,974,5330,976,5330,978,5330,979,5333,979,5333,981,5333,983,5333,984,5333,986,5333,987,5336,989,5336,991,5336,992,5336,994,5336,996,5336,997,5338,997,5338,999,5338,1001,5338,1002,5338,1004,5338,1005,5341,1007,5341,1009,5341,1010,5341,1012,5341,1014,5341,1015,5343,1017,5343,1019,5343,1020,5343,1022,5343,1023,5346,1025,5346,1027,5346,1028,5346,1030,5346,1032,5346,1033,5348,1035,5348,1037,5348,1038,5348,1040,5348,1041,5348,1043,5351,1045,5351,1046,5351,1048,5351,1050,5351,1051,5351,1053,5354,1055,5354,1056,5354,1058,5354,1059,5354,1061,5354,1063,5356,1064,5356,1066,5356,1068,5356,1069,5356,1071,5356,1073,5359,1074,5359,1076,5359,1077,5359,1079,5359,1081,5359,1082,5361,1084,5361,1086,5361,1087,5361,1089,5361,1091,5361,1092,5364,1094,5364,1095,5364,1097,5364,1099,5364,1100,5364,1102,5366,1104,5366,1105,5366,1107,5366,1110,5366,1112,5366,1113,5369,1115,5369,1117,5369,1118,5369,1120,5369,1122,5369,1123,5372,1125,5372,1127,5372,1128,5372,1130,5372,1131,5372,1133,5374,1136,5374,1138,5374,1140,5374,1141,5374,1143,5374,1144,5377,1146,5377,1148,5377,1149,5377,1151,5377,1153,5377,1156,5379,1158,5379,1159,5379,1161,5379,1162,5379,1164,5379,1166,5382,1167,5382,1169,5382,1172,5382,1174,5382,1176,5382,1177,5384,1179,5384,1180,5384,1182,5384,1184,5384,1187,5384,1189,5387,1190,5387,1192,5387,1194,5387,1195,5387,1197,5387,1200,5390,1202,5390,1203,5390,1205,5390,1207,5390,1208,5390,1212,5392,1213,5392,1215,5392,1216,5392,1218,5392,1220,5392,1223,5395,1225,5395,1226,5395,1228,5395,1230,5395,1231,5395,1234,5397,1236,5397,1238,5397,1239,5397,1241,5397,1244,5397,1246,5397,1248,5400,1249,5400,1251,5400,1254,5400,1256,5400,1257,5400,1259,5402,1262,5402,1264,5402,1266,5402,1267,5402,1269,5402,1272,5405,1274,5405,1275,5405,1277,5405,1280,5405,1282,5405,1284,5408,1285,5408,1288,5408,1290,5408,1292,5408,1293,5408,1297,5410,1298,5410,1300,5410,1302,5410,1305,5410,1306,5413,1308,5413,1310,5413,1313,5413,1315,5413,1316,5413,1318,5413,1321,5415,1323,5415,1324,5415,1328,5415,1329,5415,1331,5415,1333,5418,1336,5418,1338,5418,1339,5418,1342,5418,1344,5418,1346,5421,1349,5421,1351,5421,1352,5421,1354,5421,1357,5421,1359,5423,1360,5423,1364,5423,1365,5423,1367,5423,1370,5423,1372,5426,1374,5426,1377,5426,1378,5426,1380,5426,1382,5426,1385,5428,1387,5428,1388,5428,1392,5428,1393,5428,1395,5428,1398,5431,1400,5431,1403,5431,1405,5431,1406,5431,1409,5431,1411,5433,1413,5433,1416,5433,1418,5433,1419,5433,1423,5433,1424,5436,1426,5436,1429,5436,1431,5436,1432,5436,1436,5436,1437,5438,1441,5438,1442,5438,1444,5438,1447,5438,1449,5438,1450,5441,1454,5441,1455,5441,1457,5441,1460,5441,1462,5441,1463,5444,1467,5444,1468,5444,1472,5444,1473,5444,1475,5444,1478,5446,1480,5446,1481,5446,1485,5446,1486,5446,1490,5446,1491,5449,1493,5449,1496,5449,1498,5449,1499,5449,1503,5449,1504,5451,1508,5451,1509,5451,1511,5451,1514,5451,1516,5451,1519,5454,1521,5454,1522,5454,1526,5454,1527,5454,1531,5454,1532,5456,1534,5456,1537m5456,1537l5456,1539,5456,1540,5456,1544,5456,1545,5459,1547,5459,1550,5459,1552,5459,1555,5459,1557,5459,1558,5462,1562,5462,1563,5462,1566,5462,1568,5462,1570,5462,1573,5464,1575,5464,1578,5464,1580,5464,1581,5464,1584,5464,1586,5467,1588,5467,1591,5467,1593,5467,1594,5467,1598,5467,1599,5469,1603,5469,1604,5469,1606,5469,1609,5469,1611,5469,1612,5472,1616,5472,1617,5472,1619,5472,1622,5472,1624,5472,1627,5475,1629,5475,1630,5475,1634,5475,1635,5475,1637,5475,1640,5477,1642,5477,1643,5477,1647,5477,1648,5477,1650,5477,1653,5480,1655,5480,1656,5480,1660,5480,1661,5480,1663,5480,1666,5482,1668,5482,1670,5482,1673,5482,1674,5482,1676,5482,1679,5485,1681,5485,1683,5485,1686,5485,1688,5485,1689,5485,1691,5487,1694,5487,1696,5487,1697,5487,1701,5487,1702,5487,1704,5490,1706,5490,1709,5490,1710,5490,1712,5490,1715,5490,1717,5492,1719,5492,1720,5492,1724,5492,1725,5492,1727,5492,1728,5495,1732,5495,1733,5495,1735,5495,1737,5495,1740,5495,1742,5498,1743,5498,1745,5498,1748,5498,1750,5498,1751,5498,1753,5500,1755,5500,1758,5500,1760,5500,1761,5500,1763,5500,1766,5503,1768,5503,1769,5503,1771,5503,1773,5503,1776,5503,1778,5505,1779,5505,1781,5505,1782,5505,1784,5505,1787,5505,1789,5508,1791,5508,1792,5508,1794,5508,1796,5508,1799,5508,1800,5511,1802,5511,1804,5511,1805,5511,1807,5511,1809,5511,1810,5513,1812,5513,1815,5513,1817,5513,1818,5513,1820,5513,1822,5516,1823,5516,1825,5516,1827,5516,1828,5516,1830,5516,1831,5518,1835,5518,1836,5518,1838,5518,1840,5518,1841,5518,1843,5521,1845,5521,1846,5521,1848,5521,1849,5521,1851,5521,1853,5523,1854,5523,1856,5523,1858,5523,1859,5523,1861,5523,1863,5526,1864,5526,1866,5526,1867,5526,1869,5526,1871,5526,1872,5529,1874,5529,1876,5529,1877,5529,1879,5529,1881,5529,1882,5531,1884,5531,1885,5531,1887,5531,1889,5531,1890,5534,1892,5534,1894,5534,1895,5534,1897,5534,1899,5534,1900,5536,1902,5536,1903,5536,1905,5536,1907,5536,1908,5539,1910,5539,1912,5539,1913,5539,1915,5539,1917,5541,1918,5541,1920,5541,1921,5541,1923,5541,1925,5544,1926,5544,1928,5544,1930,5544,1931,5544,1933,5547,1935,5547,1936,5547,1938,5547,1939,5547,1941,5549,1943,5549,1944,5549,1946,5549,1948,5552,1949,5552,1951,5552,1953,5552,1954,5552,1956,5554,1957,5554,1959,5554,1961,5554,1962,5557,1964,5557,1966,5557,1967,5557,1969,5559,1971,5559,1972,5559,1974,5559,1975,5562,1977,5562,1979,5562,1980,5562,1982,5565,1984,5565,1985,5565,1987,5565,1989,5567,1990,5567,1992,5567,1993,5567,1995,5570,1995,5570,1997,5570,1998,5570,2000,5570,2002,5572,2002,5572,2003,5572,2005,5572,2007,5575,2008,5575,2010,5575,2011,5575,2013,5577,2013,5577,2015,5577,2016,5577,2018,5580,2018,5580,2020,5580,2021,5580,2023,5583,2025,5583,2026,5583,2028,5585,2029,5585,2031,5585,2033,5588,2034,5588,2036,5588,2038,5588,2039,5590,2039,5590,2041,5590,2043,5593,2044,5593,2046,5593,2047,5595,2049,5595,2051,5595,2052,5598,2054,5598,2056,5598,2057,5601,2057,5601,2059,5601,2061,5601,2062,5603,2062,5603,2064,5603,2065,5606,2067,5606,2069,5606,2070,5608,2070,5608,2072,5608,2074,5608,2075,5611,2075,5611,2077,5611,2078,5613,2080,5613,2082,5613,2083,5616,2083,5616,2085,5616,2087,5619,2087,5619,2088,5619,2090,5621,2092,5621,2093,5621,2095,5624,2095,5624,2096,5624,2098,5626,2100,5626,2101,5629,2101,5629,2103,5629,2105,5631,2106,5631,2108,5631,2110,5634,2110,5634,2111,5634,2113,5637,2113,5637,2114,5637,2116,5639,2116,5639,2118,5639,2119,5642,2119,5642,2121,5642,2123,5644,2124,5644,2126,5647,2128,5647,2129,5649,2131,5649,2132,5652,2134,5652,2136,5655,2137,5655,2139,5657,2141,5657,2142,5660,2144,5660,2146,5662,2147,5662,2149,5665,2149,5665,2150,5665,2152,5668,2152,5668,2154,5668,2155,5670,2155,5670,2157,5670,2159,5673,2159,5673,2160,5675,2162,5675,2164,5678,2164,5678,2165,5678,2167,5680,2167,5680,2168,5680,2170,5683,2170,5683,2172,5686,2173,5686,2175,5688,2175,5688,2177,5688,2178,5691,2178,5691,2180,5693,2180,5693,2182,5693,2183,5696,2183,5696,2185,5698,2186,5698,2188,5701,2188,5701,2190,5704,2191,5704,2193,5706,2193,5706,2195,5706,2196,5709,2196,5709,2198,5711,2198,5711,2200,5711,2201,5714,2201,5714,2203,5716,2203,5716,2204,5716,2206,5719,2206,5719,2208,5722,2208,5722,2209,5724,2211,5724,2213,5727,2213,5727,2214,5729,2214,5729,2216,5732,2218,5732,2219,5734,2219,5734,2221,5737,2221,5737,2222,5740,2222,5740,2224,5740,2226,5742,2226,5742,2227,5745,2227,5745,2229,5747,2229,5747,2231,5750,2231,5750,2232,5752,2234,5752,2236,5755,2236,5755,2237,5758,2237,5758,2239,5760,2239,5760,2240,5763,2240,5763,2242,5765,2242,5765,2244,5768,2245,5768,2247,5770,2247,5770,2249,5773,2249,5773,2250,5776,2250,5776,2252,5778,2252,5778,2253,5781,2253,5781,2255,5783,2255,5783,2257,5786,2257,5786,2258,5788,2258,5788,2260,5791,2260,5791,2262,5794,2262,5794,2263,5796,2263,5796,2265,5799,2265,5799,2267,5801,2267,5804,2268,5806,2268,5806,2270,5809,2270,5809,2271,5812,2271,5812,2273,5814,2273,5814,2275,5817,2275,5817,2276,5819,2276,5819,2278,5822,2278,5822,2280,5824,2280,5827,2280,5827,2281,5830,2281,5830,2283,5832,2283,5832,2285,5835,2285,5835,2286,5837,2286,5840,2288,5842,2288,5842,2290,5845,2290,5845,2291,5848,2291,5848,2293,5850,2293,5853,2293,5853,2294,5855,2294,5855,2296,5858,2296,5858,2298,5860,2298,5863,2298,5863,2299,5866,2299,5866,2301,5868,2301,5871,2303,5873,2303,5873,2304,5876,2304,5876,2306,5878,2306,5881,2306,5881,2308,5884,2308,5884,2309,5886,2309,5889,2309,5889,2311,5891,2311,5891,2312,5894,2312,5896,2312,5896,2314,5899,2314,5902,2316,5904,2316,5904,2317,5907,2317,5909,2317,5909,2319,5912,2319,5912,2321,5914,2321,5917,2321,5917,2322,5920,2322,5922,2324,5925,2324,5925,2325,5927,2325,5930,2325,5930,2327,5932,2327,5935,2327,5935,2329,5938,2329,5940,2329,5940,2330,5943,2330,5945,2330,5945,2332,5948,2332,5951,2332,5951,2334,5953,2334,5956,2334,5956,2335,5958,2335,5961,2335,5961,2337,5963,2337,5966,2337,5966,2339,5969,2339,5971,2339,5971,2340,5974,2340,5976,2340,5976,2342,5979,2342,5981,2342,5981,2343,5984,2343,5987,2343,5989,2343,5989,2345,5992,2345,5994,2345,5994,2347,5997,2347,5999,2347,5999,2348,6002,2348,6005,2348,6007,2348,6007,2350,6010,2350,6012,2350,6012,2352,6015,2352,6017,2352,6020,2352,6020,2353,6023,2353,6025,2353,6025,2355,6028,2355,6030,2355,6033,2355,6033,2357,6035,2357,6038,2357,6041,2358,6043,2358,6046,2358,6046,2360,6048,2360,6051,2360,6053,2360,6053,2361,6056,2361,6059,2361,6061,2361,6061,2363,6064,2363,6066,2363,6069,2363,6069,2365,6071,2365,6074,2365,6077,2365,6077,2366,6079,2366,6082,2366,6084,2366,6084,2368,6087,2368,6089,2368,6092,2368,6092,2370,6095,2370,6097,2370e" filled="false" stroked="true" strokeweight="2.315956pt" strokecolor="#000000">
              <v:path arrowok="t"/>
              <v:stroke dashstyle="solid"/>
            </v:shape>
            <v:shape style="position:absolute;left:3691;top:73;width:4959;height:714" coordorigin="3691,73" coordsize="4959,714" path="m3691,73l3694,73,3697,73,3699,73,3702,73,3704,73,3707,73,3709,73,3712,73,3715,73,3717,73,3720,73,3722,73,3725,73,3727,73,3730,73,3733,73,3735,73,3738,73,3740,73,3743,73,3745,73,3745,75,3748,75,3751,75,3753,75,3756,75,3758,75,3761,75,3763,75,3766,75,3769,75,3771,75,3774,75,3776,75,3779,75,3781,75,3784,75,3787,75,3789,75,3792,75,3794,75,3794,76,3797,76,3800,76,3802,76,3805,76,3807,76,3810,76,3812,76,3815,76,3817,76,3820,76,3820,78,3823,78,3825,78,3828,78,3830,78,3833,78,3836,78,3838,78,3838,80,3841,80,3843,80,3846,80,3848,80,3851,80,3854,80,3854,81,3856,81,3859,81,3861,81,3864,81,3866,81,3866,83,3869,83,3872,83,3874,83,3877,83,3879,85,3882,85,3884,85,3887,85,3890,85,3890,86,3892,86,3895,86,3897,86,3900,86,3900,88,3902,88,3905,88,3908,88,3908,89,3910,89,3913,89,3915,89,3918,89,3918,91,3920,91,3923,91,3926,91,3926,93,3928,93,3931,93,3933,93,3936,93,3936,94,3938,94,3941,94,3944,94,3944,96,3946,96,3949,96,3951,96,3951,98,3954,98,3956,98,3959,98,3959,99,3962,99,3964,99,3967,99,3967,101,3969,101,3972,101,3974,101,3977,103,3980,103,3982,103,3985,104,3987,104,3990,104,3992,106,3995,106,3998,106,3998,108,4000,108,4003,108,4005,108,4005,109,4008,109,4010,109,4013,109,4013,111,4016,111,4018,111,4021,111,4021,112,4023,112,4026,112,4028,112,4028,114,4031,114,4034,114,4036,114,4036,116,4039,116,4041,116,4044,116,4044,117,4046,117,4049,117,4052,117,4052,119,4054,119,4057,119,4059,121,4062,121,4064,121,4067,122,4070,122,4072,122,4075,124,4077,124,4080,124,4082,125,4085,125,4088,125,4088,127,4090,127,4093,127,4095,127,4095,129,4098,129,4101,129,4103,129,4103,130,4106,130,4108,130,4111,130,4111,132,4113,132,4116,132,4119,132,4121,134,4124,134,4126,134,4129,135,4131,135,4134,135,4137,137,4139,137,4142,137,4144,139,4147,139,4149,139,4152,139,4152,140,4155,140,4157,140,4160,140,4160,142,4162,142,4165,142,4167,142,4167,143,4170,143,4173,143,4175,143,4175,145,4178,145,4180,145,4183,145,4183,147,4185,147,4188,147,4191,147,4191,148,4193,148,4196,148,4198,148,4198,150,4201,150,4203,150,4206,150,4206,152,4209,152,4211,152,4214,152,4214,153,4216,153,4219,153,4221,153,4221,155,4224,155,4227,155,4229,155,4229,157,4232,157,4234,157,4237,157,4237,158,4239,158,4242,158,4245,158,4245,160,4247,160,4250,160,4252,160,4255,160,4255,161,4257,161,4260,161,4263,161,4263,163,4265,163,4268,163,4270,163,4273,163,4273,165,4275,165,4278,165,4281,165,4283,166,4286,166,4288,166,4291,166,4293,168,4296,168,4299,168,4301,168,4304,170,4306,170,4309,170,4311,170,4314,170,4314,171,4317,171,4319,171,4322,171,4324,171,4324,173,4327,173,4329,173,4332,173,4335,173,4335,175,4337,175,4340,175,4342,175,4345,175,4347,175,4347,176,4350,176,4353,176,4355,176,4358,176,4360,176,4360,178,4363,178,4365,178,4368,178,4371,178,4373,178,4373,179,4376,179,4378,179,4381,179,4384,179,4386,179,4386,181,4389,181,4391,181,4394,181,4396,181,4399,181,4399,183,4402,183,4404,183,4407,183,4409,183,4412,183,4414,183,4414,184,4417,184,4420,184,4422,184,4425,184,4427,184,4430,184,4430,186,4432,186,4435,186,4438,186,4440,186,4443,186,4445,186,4445,188,4448,188,4450,188,4453,188,4456,188,4458,188,4461,188,4461,189,4463,189,4466,189,4468,189,4471,189,4474,189,4476,189,4479,191,4481,191,4484,191,4486,191,4489,191,4492,191,4494,191,4494,193,4497,193,4499,193,4502,193,4504,193,4507,193,4510,193,4512,193,4515,194,4517,194,4520,194,4522,194,4525,194,4528,194,4530,194,4533,194,4533,196,4535,196,4538,196,4540,196,4543,196,4546,196,4548,196,4551,196,4553,196,4553,197,4556,197,4558,197,4561,197,4564,197,4566,197,4569,197,4571,197,4574,197,4574,199,4577,199,4579,199,4582,199,4584,199,4587,199,4589,199,4592,199,4595,199,4595,201,4597,201,4600,201,4602,201,4605,201,4607,201,4610,201,4613,201,4615,201,4618,201,4618,202,4620,202,4623,202,4625,202,4628,202,4631,202,4633,202,4636,202,4638,202,4638,204,4641,204,4643,204,4646,204,4649,204,4651,204,4654,204,4656,204,4659,204,4661,204,4661,206,4664,206,4667,206,4669,206,4672,206,4674,206,4677,206,4679,206,4682,206,4685,206,4685,207,4687,207,4690,207,4692,207,4695,207,4697,207,4700,207,4703,207,4705,207,4708,207,4708,209,4710,209,4713,209,4715,209,4718,209,4721,209,4723,209,4726,209,4728,209,4731,209,4731,211,4734,211,4736,211,4739,211,4741,211,4744,211,4746,211,4749,211,4751,211,4754,211,4754,212,4757,212,4759,212,4762,212,4764,212,4767,212,4770,212,4772,212,4775,212,4777,212,4780,212,4780,214,4782,214,4785,214,4788,214,4790,214,4793,214,4795,214,4798,214,4800,214,4803,214,4803,215,4806,215,4808,215,4811,215,4813,215,4816,215,4818,215,4821,215,4824,215,4826,215,4826,217,4829,217,4831,217,4834,217,4836,217,4839,217,4842,217,4844,217,4847,217,4849,217,4852,217,4852,219,4854,219,4857,219,4860,219,4862,219,4865,219,4867,219,4870,219,4872,219,4875,219,4875,220,4878,220,4880,220,4883,220,4885,220,4888,220,4890,220,4893,220,4896,220,4898,220,4901,220,4901,222,4903,222,4906,222,4908,222,4911,222,4914,222,4916,222,4919,222,4921,222,4924,222,4924,224,4926,224,4929,224,4932,224,4934,224,4937,224,4939,224,4942,224,4944,224,4947,224,4950,224,4950,225,4952,225,4955,225,4957,225,4960,225,4962,225,4965,225,4968,225,4970,225,4973,225,4973,227,4975,227,4978,227,4980,227,4983,227,4986,227,4988,227,4991,227,4993,227,4996,227,4996,228,4998,228,5001,228,5004,228,5006,228,5009,228,5011,228,5014,228,5017,228,5019,228,5022,228,5022,230,5024,230,5027,230,5029,230,5032,230,5035,230,5037,230,5040,230,5042,230,5045,230,5045,232,5047,232,5050,232,5053,232,5055,232,5058,232,5060,232,5063,232,5065,232,5068,232,5068,233,5071,233,5073,233,5076,233,5078,233,5081,233,5083,233,5086,233,5089,233,5091,233,5094,233,5094,235,5096,235,5099,235,5101,235,5104,235,5107,235,5109,235,5112,235,5114,235,5117,235,5117,237,5119,237,5122,237,5125,237,5127,237,5130,237,5132,237,5135,237,5137,237,5140,237,5140,238,5143,238,5145,238,5148,238,5150,238,5153,238,5155,238,5158,238,5161,238,5163,238,5163,240,5166,240,5168,240,5171,240,5173,240,5176,240,5179,240,5181,240,5184,240,5186,242,5189,242,5191,242,5194,242,5197,242,5199,242,5202,242,5204,242,5207,242,5207,243,5209,243,5212,243,5215,243,5217,243,5220,243,5222,243,5225,243,5227,243,5230,243,5230,245,5233,245,5235,245,5238,245,5240,245,5243,245,5245,245,5248,245,5251,245,5253,245,5253,247,5256,247,5258,247,5261,247,5264,247m5264,247l5266,247,5269,247,5271,247,5274,247,5276,247,5276,248,5279,248,5281,248,5284,248,5287,248,5289,248,5292,248,5294,248,5297,248,5299,250,5302,250,5305,250,5307,250,5310,250,5312,250,5315,250,5318,250,5320,250,5323,250,5323,251,5325,251,5328,251,5330,251,5333,251,5336,251,5338,251,5341,251,5343,251,5346,251,5346,253,5348,253,5351,253,5354,253,5356,253,5359,253,5361,253,5364,253,5366,253,5369,253,5372,253,5372,255,5374,255,5377,255,5379,255,5382,255,5384,255,5387,255,5390,255,5392,255,5395,255,5397,255,5397,256,5400,256,5402,256,5405,256,5408,256,5410,256,5413,256,5415,256,5418,256,5421,256,5423,256,5426,256,5426,258,5428,258,5431,258,5433,258,5436,258,5438,258,5441,258,5444,258,5446,258,5449,258,5451,258,5454,258,5454,260,5456,260,5459,260,5462,260,5464,260,5467,260,5469,260,5472,260,5475,260,5477,260,5480,260,5482,260,5485,260,5485,261,5487,261,5490,261,5492,261,5495,261,5498,261,5500,261,5503,261,5505,261,5508,261,5511,261,5513,261,5516,261,5516,263,5518,263,5521,263,5523,263,5526,263,5529,263,5531,263,5534,263,5536,263,5539,263,5541,263,5544,263,5547,263,5547,265,5549,265,5552,265,5554,265,5557,265,5559,265,5562,265,5565,265,5567,265,5570,265,5572,265,5575,265,5577,265,5577,266,5580,266,5583,266,5585,266,5588,266,5590,266,5593,266,5595,266,5598,266,5601,266,5603,266,5606,266,5608,268,5611,268,5613,268,5616,268,5619,268,5621,268,5624,268,5626,268,5629,268,5631,268,5634,269,5637,269,5639,269,5642,269,5644,269,5647,269,5649,269,5652,269,5652,271,5655,271,5657,271,5660,271,5662,271,5665,271,5668,271,5670,273,5673,273,5675,273,5678,273,5680,273,5680,274,5683,274,5686,274,5688,274,5691,274,5691,276,5693,276,5696,276,5698,276,5701,278,5704,278,5706,278,5709,279,5711,279,5714,279,5714,281,5716,281,5719,281,5722,281,5722,282,5724,282,5727,282,5727,284,5729,284,5732,284,5734,284,5734,286,5737,286,5740,286,5740,287,5742,287,5745,287,5745,289,5747,289,5750,289,5752,289,5752,291,5755,291,5758,291,5758,292,5760,292,5763,292,5765,294,5768,294,5770,294,5770,296,5773,296,5776,296,5778,296,5778,297,5781,297,5783,297,5786,297,5788,299,5791,299,5794,299,5796,299,5799,299,5799,300,5801,300,5804,300,5806,300,5809,300,5812,300,5814,300,5814,302,5817,302,5819,302,5822,302,5824,302,5827,302,5830,302,5832,302,5835,302,5837,304,5840,304,5842,304,5845,304,5848,304,5850,304,5853,304,5855,304,5858,304,5860,304,5863,304,5866,304,5866,305,5868,305,5871,305,5873,305,5876,305,5878,305,5881,305,5884,305,5886,305,5889,305,5891,305,5894,305,5896,305,5899,305,5902,305,5902,307,5904,307,5907,307,5909,307,5912,307,5914,307,5917,307,5920,307,5922,307,5925,307,5927,307,5930,307,5932,307,5935,307,5938,307,5940,307,5940,309,5943,309,5945,309,5948,309,5951,309,5953,309,5956,309,5958,309,5961,309,5963,309,5966,309,5969,309,5971,309,5974,309,5976,309,5976,310,5979,310,5981,310,5984,310,5987,310,5989,310,5992,310,5994,310,5997,310,5999,310,6002,310,6005,310,6007,310,6010,310,6012,310,6012,312,6015,312,6017,312,6020,312,6023,312,6025,312,6028,312,6030,312,6033,312,6035,312,6038,312,6041,312,6043,312,6046,312,6046,314,6048,314,6051,314,6053,314,6056,314,6059,314,6061,314,6064,314,6066,314,6069,314,6071,314,6074,314,6077,314,6077,315,6079,315,6082,315,6084,315,6087,315,6089,315,6092,315,6095,315,6097,315,6100,315,6102,315,6105,315,6107,315,6107,317,6110,317,6113,317,6115,317,6118,317,6120,317,6123,317,6125,317,6128,317,6131,317,6133,317,6133,318,6136,318,6138,318,6141,318,6143,318,6146,318,6149,318,6151,318,6154,318,6156,318,6159,318,6159,320,6161,320,6164,320,6167,320,6169,320,6172,320,6174,320,6177,320,6179,320,6182,322,6185,322,6187,322,6190,322,6192,322,6195,322,6198,322,6200,322,6203,322,6203,323,6205,323,6208,323,6210,323,6213,323,6215,323,6218,323,6221,323,6221,325,6223,325,6226,325,6228,325,6231,325,6234,325,6236,325,6239,325,6241,327,6244,327,6246,327,6249,327,6252,327,6254,327,6257,327,6257,328,6259,328,6262,328,6264,328,6267,328,6270,328,6272,328,6275,328,6275,330,6277,330,6280,330,6282,330,6285,330,6288,330,6290,330,6290,332,6293,332,6295,332,6298,332,6300,332,6303,332,6306,332,6306,333,6308,333,6311,333,6313,333,6316,333,6318,333,6318,335,6321,335,6324,335,6326,335,6329,335,6331,335,6334,335,6334,336,6336,336,6339,336,6342,336,6344,336,6347,336,6347,338,6349,338,6352,338,6355,338,6357,338,6360,338,6360,340,6362,340,6365,340,6367,340,6370,340,6372,340,6372,341,6375,341,6378,341,6380,341,6383,341,6385,341,6385,343,6388,343,6391,343,6393,343,6396,343,6398,343,6398,345,6401,345,6403,345,6406,345,6409,345,6411,346,6414,346,6416,346,6419,346,6421,346,6421,348,6424,348,6427,348,6429,348,6432,348,6434,350,6437,350,6439,350,6442,350,6445,350,6445,351,6447,351,6450,351,6452,351,6455,351,6455,353,6457,353,6460,353,6463,353,6465,353,6468,354,6470,354,6473,354,6475,354,6478,354,6478,356,6481,356,6483,356,6486,356,6488,356,6488,358,6491,358,6493,358,6496,358,6499,358,6499,359,6501,359,6504,359,6506,359,6509,359,6509,361,6511,361,6514,361,6517,361,6519,361,6519,363,6522,363,6524,363,6527,363,6529,363,6529,364,6532,364,6535,364,6537,364,6540,364,6540,366,6542,366,6545,366,6547,366,6550,366,6550,368,6553,368,6555,368,6558,368,6560,368,6560,369,6563,369,6565,369,6568,369,6571,369,6571,371,6573,371,6576,371,6578,371,6581,371,6581,372,6584,372,6586,372,6589,372,6589,374,6591,374,6594,374,6596,374,6599,374,6599,376,6602,376,6604,376,6607,376,6609,376,6609,377,6612,377,6614,377,6617,377,6620,377,6620,379,6622,379,6625,379,6627,379,6627,381,6630,381,6632,381,6635,381,6638,381,6638,382,6640,382,6643,382,6645,382,6648,382,6648,384,6650,384,6653,384,6656,384,6656,386,6658,386,6661,386,6663,386,6666,386,6666,387,6668,387,6671,387,6674,387,6674,389,6676,389,6679,389,6681,389,6684,389,6684,390,6686,390,6689,390,6692,390,6692,392,6694,392,6697,392,6699,392,6702,394,6704,394,6707,394,6710,394,6710,395,6712,395,6715,395,6717,395,6717,397,6720,397,6722,397,6725,397,6725,399,6728,399,6730,399,6733,399,6733,400,6735,400,6738,400,6740,400,6740,402,6743,402,6746,402,6748,402,6748,404,6751,404,6753,404,6756,404,6756,405,6758,405,6761,405,6761,407,6764,407,6766,407,6769,407,6769,408,6771,408,6774,408,6774,410,6776,410,6779,410,6782,410,6782,412,6784,412,6787,412,6787,413,6789,413,6792,413,6794,413,6794,415,6797,415,6800,415,6800,417,6802,417,6805,417,6805,418,6807,418,6810,418,6810,420,6812,420,6815,420,6818,422,6820,422,6823,423,6825,423,6828,423m6828,423l6828,425,6830,425,6833,425,6833,426,6836,426,6838,428,6841,428,6843,430,6846,430,6846,431,6848,431,6851,431,6851,433,6854,433,6856,433,6856,435,6859,435,6861,435,6861,436,6864,436,6866,436,6866,438,6869,438,6869,440,6872,440,6874,440,6874,441,6877,441,6879,441,6879,443,6882,443,6885,444,6887,444,6887,446,6890,446,6892,446,6892,448,6895,448,6897,448,6897,449,6900,449,6900,451,6903,451,6905,451,6905,453,6908,453,6908,454,6910,454,6913,454,6913,456,6915,456,6918,456,6918,458,6921,458,6921,459,6923,459,6926,459,6926,461,6928,461,6928,462,6931,462,6933,462,6933,464,6936,464,6936,466,6939,466,6941,466,6941,467,6944,467,6946,469,6949,469,6949,471,6951,471,6954,472,6957,472,6957,474,6959,474,6962,474,6962,476,6964,476,6964,477,6967,477,6969,477,6969,479,6972,479,6972,480,6975,480,6977,482,6980,482,6980,484,6982,484,6985,484,6985,485,6987,485,6987,487,6990,487,6993,487,6993,489,6995,489,6995,490,6998,490,7000,490,7000,492,7003,492,7003,493,7005,493,7008,493,7008,495,7011,495,7011,497,7013,497,7016,497,7016,498,7018,498,7018,500,7021,500,7021,502,7023,502,7026,502,7026,503,7029,503,7029,505,7031,505,7034,507,7036,507,7036,508,7039,508,7039,510,7041,510,7041,511,7044,511,7047,513,7049,513,7049,515,7052,515,7052,516,7054,516,7054,518,7057,518,7057,520,7059,520,7062,521,7065,521,7065,523,7067,523,7067,525,7070,525,7070,526,7072,526,7072,528,7075,528,7075,530,7077,530,7077,531,7080,531,7080,533,7083,533,7083,534,7085,534,7085,536,7088,536,7088,538,7090,538,7090,539,7093,539,7093,541,7095,541,7095,543,7098,543,7098,544,7101,544,7101,546,7103,546,7103,547,7106,547,7106,549,7108,549,7108,551,7111,551,7111,552,7113,552,7113,554,7116,554,7116,556,7119,556,7119,557,7121,557,7121,559,7124,561,7124,562,7126,562,7126,564,7129,564,7129,565,7132,565,7132,567,7134,567,7134,569,7137,569,7137,570,7139,570,7139,572,7142,574,7142,575,7144,575,7144,577,7147,577,7147,579,7149,579,7149,580,7152,582,7152,583,7155,583,7155,585,7157,585,7157,587,7160,587,7160,588,7162,588,7162,590,7165,592,7165,593,7168,593,7168,595,7170,595,7170,597,7173,597,7173,598,7175,600,7175,601,7178,601,7178,603,7180,603,7180,605,7180,606,7183,606,7183,608,7186,608,7186,610,7188,610,7188,611,7191,613,7191,615,7193,615,7193,616,7196,616,7196,618,7198,619,7198,621,7201,621,7201,623,7204,623,7204,624,7206,626,7206,628,7209,628,7209,629,7211,631,7211,633,7214,633,7214,634,7216,634,7216,636,7219,637,7219,639,7222,639,7222,641,7224,641,7224,642,7224,644,7227,644,7227,646,7229,646,7229,647,7232,647,7232,649,7232,651,7234,651,7234,652,7237,652,7237,654,7240,655,7240,657,7242,657,7242,659,7245,659,7245,660,7245,662,7247,662,7247,664,7250,664,7250,665,7252,665,7252,667,7255,669,7255,670,7258,670,7258,672,7260,672,7260,673,7263,673,7263,675,7265,677,7265,678,7268,678,7268,680,7270,680,7270,682,7273,682,7273,683,7276,683,7276,685,7278,685,7278,687,7281,687,7281,688,7283,688,7283,690,7286,690,7286,691,7289,691,7289,693,7291,693,7291,695,7294,695,7294,696,7296,696,7296,698,7299,698,7301,700,7304,700,7304,701,7306,701,7309,703,7312,703,7312,705,7314,705,7317,705,7317,706,7319,706,7322,706,7322,708,7325,708,7327,708,7330,708,7330,709,7332,709,7335,709,7337,709,7337,711,7340,711,7343,711,7345,711,7348,711,7350,711,7350,713,7353,713,7355,713,7358,713,7361,713,7363,713,7366,713,7368,713,7371,713,7371,714,7373,714,7376,714,7379,714,7381,714,7384,714,7386,714,7389,714,7391,714,7394,714,7397,714,7399,714,7399,716,7402,716,7404,716,7407,716,7409,716,7412,716,7415,716,7417,716,7420,716,7422,716,7425,716,7427,716,7430,716,7430,718,7433,718,7435,718,7438,718,7440,718,7443,718,7445,718,7448,718,7451,718,7453,718,7456,718,7458,718,7458,719,7461,719,7463,719,7466,719,7469,719,7471,719,7474,719,7476,719,7479,719,7481,719,7484,719,7487,719,7487,721,7489,721,7492,721,7494,721,7497,721,7499,721,7502,721,7505,721,7507,721,7510,721,7512,721,7515,721,7518,722,7520,722,7523,722,7525,722,7528,722,7530,722,7533,722,7536,722,7538,722,7541,722,7543,722,7543,724,7546,724,7548,724,7551,724,7554,724,7556,724,7559,724,7561,724,7564,724,7566,724,7569,724,7572,726,7574,726,7577,726,7579,726,7582,726,7584,726,7587,726,7590,726,7592,726,7595,726,7597,726,7597,727,7600,727,7602,727,7605,727,7608,727,7610,727,7613,727,7615,727,7618,727,7620,727,7623,729,7626,729,7628,729,7631,729,7633,729,7636,729,7638,729,7641,729,7644,729,7646,729,7646,731,7649,731,7651,731,7654,731,7656,731,7659,731,7662,731,7664,731,7667,731,7669,731,7672,731,7672,732,7674,732,7677,732,7680,732,7682,732,7685,732,7687,732,7690,732,7692,732,7695,732,7695,734,7698,734,7700,734,7703,734,7705,734,7708,734,7710,734,7713,734,7716,734,7718,734,7721,736,7723,736,7726,736,7728,736,7731,736,7734,736,7736,736,7739,736,7741,736,7744,737,7746,737,7749,737,7752,737,7754,737,7757,737,7759,737,7762,737,7764,737,7767,737,7767,739,7770,739,7772,739,7775,739,7777,739,7780,739,7782,739,7785,739,7788,739,7790,739,7790,740,7793,740,7795,740,7798,740,7800,740,7803,740,7806,740,7808,740,7811,740,7813,742,7816,742,7819,742,7821,742,7824,742,7826,742,7829,742,7831,742,7834,742,7837,744,7839,744,7842,744,7844,744,7847,744,7849,744,7852,744,7855,744,7857,744,7857,745,7860,745,7862,745,7865,745,7867,745,7870,745,7873,745,7875,745,7878,745,7880,745,7883,747,7885,747,7888,747,7891,747,7893,747,7896,747,7898,747,7901,747,7903,747,7906,747,7906,749,7909,749,7911,749,7914,749,7916,749,7919,749,7921,749,7924,749,7927,749,7929,749,7929,750,7932,750,7934,750,7937,750,7939,750,7942,750,7945,750,7947,750,7950,750,7952,750,7952,752,7955,752,7957,752,7960,752,7963,752,7965,752,7968,752,7970,752,7973,752,7975,752,7978,752,7978,754,7981,754,7983,754,7986,754,7988,754,7991,754,7993,754,7996,754,7999,754,8001,754,8004,754,8004,755,8006,755,8009,755,8011,755,8014,755,8017,755,8019,755,8022,755,8024,755,8027,755,8030,755,8030,757,8032,757,8035,757,8037,757,8040,757,8042,757,8045,757,8047,757,8050,757,8053,757,8055,757,8055,758,8058,758,8060,758,8063,758,8066,758,8068,758,8071,758,8073,758,8076,758,8078,758,8081,758,8084,758,8084,760,8086,760,8089,760,8091,760,8094,760,8096,760,8099,760,8102,760,8104,760,8107,760,8109,760,8112,760,8112,762,8114,762,8117,762,8120,762,8122,762,8125,762,8127,762,8130,762,8132,762,8135,762,8138,762,8140,762,8143,762,8143,763,8145,763,8148,763,8150,763,8153,763,8156,763,8158,763,8161,763,8163,763,8166,763,8168,763,8171,763,8171,765m8171,765l8174,765,8176,765,8179,765,8181,765,8184,765,8186,765,8189,765,8192,765,8194,765,8197,765,8199,765,8202,765,8202,767,8204,767,8207,767,8210,767,8212,767,8215,767,8217,767,8220,767,8223,767,8225,767,8228,767,8230,767,8233,767,8233,768,8235,768,8238,768,8241,768,8243,768,8246,768,8248,768,8251,768,8253,768,8256,768,8259,768,8261,768,8264,768,8266,768,8266,770,8269,770,8271,770,8274,770,8277,770,8279,770,8282,770,8284,770,8287,770,8289,770,8292,770,8295,770,8297,770,8297,772,8300,772,8302,772,8305,772,8307,772,8310,772,8313,772,8315,772,8318,772,8320,772,8323,772,8325,772,8328,772,8331,772,8331,773,8333,773,8336,773,8338,773,8341,773,8343,773,8346,773,8349,773,8351,773,8354,773,8356,773,8359,773,8361,773,8364,773,8364,775,8367,775,8369,775,8372,775,8374,775,8377,775,8379,775,8382,775,8385,775,8387,775,8390,775,8392,775,8395,775,8397,775,8397,776,8400,776,8403,776,8405,776,8408,776,8410,776,8413,776,8415,776,8418,776,8421,776,8423,776,8426,776,8428,776,8431,776,8431,778,8433,778,8436,778,8439,778,8441,778,8444,778,8446,778,8449,778,8452,778,8454,778,8457,778,8459,778,8462,778,8464,778,8467,778,8467,780,8470,780,8472,780,8475,780,8477,780,8480,780,8482,780,8485,780,8488,780,8490,780,8493,780,8495,780,8498,780,8500,780,8503,780,8503,781,8506,781,8508,781,8511,781,8513,781,8516,781,8518,781,8521,781,8524,781,8526,781,8529,781,8531,781,8534,781,8536,781,8539,781,8539,783,8542,783,8544,783,8547,783,8549,783,8552,783,8554,783,8557,783,8560,783,8562,783,8565,783,8567,783,8570,783,8572,783,8575,783,8578,783,8578,785,8580,785,8583,785,8585,785,8588,785,8590,785,8593,785,8596,785,8598,785,8601,785,8603,785,8606,785,8608,785,8611,785,8614,785,8616,785,8619,785,8621,786,8624,786,8626,786,8629,786,8632,786,8634,786,8637,786,8639,786,8642,786,8644,786,8647,786,8650,786e" filled="false" stroked="true" strokeweight="2.315956pt" strokecolor="#ff0000">
              <v:path arrowok="t"/>
              <v:stroke dashstyle="solid"/>
            </v:shape>
            <v:rect style="position:absolute;left:6380;top:1633;width:1156;height:331" filled="false" stroked="true" strokeweight=".256351pt" strokecolor="#000000">
              <v:stroke dashstyle="solid"/>
            </v:rect>
            <v:line style="position:absolute" from="6403,1717" to="6887,1717" stroked="true" strokeweight="1.802337pt" strokecolor="#000000">
              <v:stroke dashstyle="solid"/>
            </v:line>
            <v:line style="position:absolute" from="6403,1885" to="6887,1885" stroked="true" strokeweight="1.802337pt" strokecolor="#ff0000">
              <v:stroke dashstyle="solid"/>
            </v:line>
            <v:shape style="position:absolute;left:6946;top:1638;width:598;height:323" type="#_x0000_t202" filled="false" stroked="false">
              <v:textbox inset="0,0,0,0">
                <w:txbxContent>
                  <w:p>
                    <w:pPr>
                      <w:spacing w:line="271" w:lineRule="auto" w:before="0"/>
                      <w:ind w:left="0" w:right="5" w:firstLine="0"/>
                      <w:jc w:val="left"/>
                      <w:rPr>
                        <w:rFonts w:ascii="Arial MT"/>
                        <w:sz w:val="13"/>
                      </w:rPr>
                    </w:pPr>
                    <w:r>
                      <w:rPr>
                        <w:rFonts w:ascii="Arial MT"/>
                        <w:w w:val="165"/>
                        <w:sz w:val="13"/>
                      </w:rPr>
                      <w:t>BPF</w:t>
                    </w:r>
                    <w:r>
                      <w:rPr>
                        <w:rFonts w:ascii="Arial MT"/>
                        <w:spacing w:val="1"/>
                        <w:w w:val="165"/>
                        <w:sz w:val="13"/>
                      </w:rPr>
                      <w:t> </w:t>
                    </w:r>
                    <w:r>
                      <w:rPr>
                        <w:rFonts w:ascii="Arial MT"/>
                        <w:w w:val="165"/>
                        <w:sz w:val="13"/>
                      </w:rPr>
                      <w:t>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60"/>
          <w:sz w:val="11"/>
        </w:rPr>
        <w:t>100</w:t>
      </w:r>
    </w:p>
    <w:p>
      <w:pPr>
        <w:pStyle w:val="BodyText"/>
        <w:spacing w:before="6"/>
        <w:rPr>
          <w:rFonts w:ascii="Arial MT"/>
          <w:sz w:val="22"/>
        </w:rPr>
      </w:pPr>
    </w:p>
    <w:p>
      <w:pPr>
        <w:spacing w:before="100"/>
        <w:ind w:left="2473" w:right="0" w:firstLine="0"/>
        <w:jc w:val="left"/>
        <w:rPr>
          <w:rFonts w:ascii="Arial MT"/>
          <w:sz w:val="11"/>
        </w:rPr>
      </w:pPr>
      <w:r>
        <w:rPr>
          <w:rFonts w:ascii="Arial MT"/>
          <w:w w:val="160"/>
          <w:sz w:val="11"/>
        </w:rPr>
        <w:t>80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spacing w:before="99"/>
        <w:ind w:left="2473" w:right="0" w:firstLine="0"/>
        <w:jc w:val="left"/>
        <w:rPr>
          <w:rFonts w:ascii="Arial MT"/>
          <w:sz w:val="11"/>
        </w:rPr>
      </w:pPr>
      <w:r>
        <w:rPr/>
        <w:pict>
          <v:shape style="position:absolute;margin-left:103.415237pt;margin-top:-2.29448pt;width:14.1pt;height:50.25pt;mso-position-horizontal-relative:page;mso-position-vertical-relative:paragraph;z-index:15752704" type="#_x0000_t202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rFonts w:ascii="Arial MT"/>
                      <w:sz w:val="21"/>
                    </w:rPr>
                  </w:pPr>
                  <w:r>
                    <w:rPr>
                      <w:rFonts w:ascii="Arial MT"/>
                      <w:w w:val="65"/>
                      <w:sz w:val="21"/>
                    </w:rPr>
                    <w:t>Weight loss</w:t>
                  </w:r>
                  <w:r>
                    <w:rPr>
                      <w:rFonts w:ascii="Arial MT"/>
                      <w:spacing w:val="2"/>
                      <w:w w:val="65"/>
                      <w:sz w:val="21"/>
                    </w:rPr>
                    <w:t> </w:t>
                  </w:r>
                  <w:r>
                    <w:rPr>
                      <w:rFonts w:ascii="Arial MT"/>
                      <w:w w:val="65"/>
                      <w:sz w:val="21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60"/>
          <w:sz w:val="11"/>
        </w:rPr>
        <w:t>60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before="100"/>
        <w:ind w:left="2473" w:right="0" w:firstLine="0"/>
        <w:jc w:val="left"/>
        <w:rPr>
          <w:rFonts w:ascii="Arial MT"/>
          <w:sz w:val="11"/>
        </w:rPr>
      </w:pPr>
      <w:r>
        <w:rPr>
          <w:rFonts w:ascii="Arial MT"/>
          <w:w w:val="160"/>
          <w:sz w:val="11"/>
        </w:rPr>
        <w:t>40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spacing w:before="99"/>
        <w:ind w:left="2473" w:right="0" w:firstLine="0"/>
        <w:jc w:val="left"/>
        <w:rPr>
          <w:rFonts w:ascii="Arial MT"/>
          <w:sz w:val="11"/>
        </w:rPr>
      </w:pPr>
      <w:r>
        <w:rPr>
          <w:rFonts w:ascii="Arial MT"/>
          <w:w w:val="160"/>
          <w:sz w:val="11"/>
        </w:rPr>
        <w:t>20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spacing w:before="100"/>
        <w:ind w:left="2571" w:right="0" w:firstLine="0"/>
        <w:jc w:val="left"/>
        <w:rPr>
          <w:rFonts w:ascii="Arial MT"/>
          <w:sz w:val="11"/>
        </w:rPr>
      </w:pPr>
      <w:r>
        <w:rPr>
          <w:rFonts w:ascii="Arial MT"/>
          <w:w w:val="161"/>
          <w:sz w:val="11"/>
        </w:rPr>
        <w:t>0</w:t>
      </w:r>
    </w:p>
    <w:p>
      <w:pPr>
        <w:pStyle w:val="BodyText"/>
        <w:spacing w:before="5"/>
        <w:rPr>
          <w:rFonts w:ascii="Arial MT"/>
          <w:sz w:val="14"/>
        </w:rPr>
      </w:pPr>
    </w:p>
    <w:p>
      <w:pPr>
        <w:tabs>
          <w:tab w:pos="881" w:val="left" w:leader="none"/>
          <w:tab w:pos="1297" w:val="left" w:leader="none"/>
          <w:tab w:pos="1809" w:val="left" w:leader="none"/>
          <w:tab w:pos="2324" w:val="left" w:leader="none"/>
          <w:tab w:pos="2836" w:val="left" w:leader="none"/>
          <w:tab w:pos="3351" w:val="left" w:leader="none"/>
          <w:tab w:pos="3863" w:val="left" w:leader="none"/>
          <w:tab w:pos="4375" w:val="left" w:leader="none"/>
          <w:tab w:pos="4889" w:val="left" w:leader="none"/>
          <w:tab w:pos="5401" w:val="left" w:leader="none"/>
        </w:tabs>
        <w:spacing w:before="100"/>
        <w:ind w:left="240" w:right="0" w:firstLine="0"/>
        <w:jc w:val="center"/>
        <w:rPr>
          <w:rFonts w:ascii="Arial MT"/>
          <w:sz w:val="11"/>
        </w:rPr>
      </w:pPr>
      <w:r>
        <w:rPr>
          <w:rFonts w:ascii="Arial MT"/>
          <w:w w:val="160"/>
          <w:sz w:val="11"/>
        </w:rPr>
        <w:t>-100</w:t>
        <w:tab/>
        <w:t>0</w:t>
        <w:tab/>
        <w:t>100</w:t>
        <w:tab/>
        <w:t>200</w:t>
        <w:tab/>
        <w:t>300</w:t>
        <w:tab/>
        <w:t>400</w:t>
        <w:tab/>
        <w:t>500</w:t>
        <w:tab/>
        <w:t>600</w:t>
        <w:tab/>
        <w:t>700</w:t>
        <w:tab/>
        <w:t>800</w:t>
        <w:tab/>
      </w:r>
      <w:r>
        <w:rPr>
          <w:rFonts w:ascii="Arial MT"/>
          <w:spacing w:val="-1"/>
          <w:w w:val="160"/>
          <w:sz w:val="11"/>
        </w:rPr>
        <w:t>900</w:t>
      </w:r>
      <w:r>
        <w:rPr>
          <w:rFonts w:ascii="Arial MT"/>
          <w:spacing w:val="124"/>
          <w:w w:val="160"/>
          <w:sz w:val="11"/>
        </w:rPr>
        <w:t> </w:t>
      </w:r>
      <w:r>
        <w:rPr>
          <w:rFonts w:ascii="Arial MT"/>
          <w:w w:val="160"/>
          <w:sz w:val="11"/>
        </w:rPr>
        <w:t>1000 </w:t>
      </w:r>
      <w:r>
        <w:rPr>
          <w:rFonts w:ascii="Arial MT"/>
          <w:spacing w:val="16"/>
          <w:w w:val="160"/>
          <w:sz w:val="11"/>
        </w:rPr>
        <w:t> </w:t>
      </w:r>
      <w:r>
        <w:rPr>
          <w:rFonts w:ascii="Arial MT"/>
          <w:w w:val="160"/>
          <w:sz w:val="11"/>
        </w:rPr>
        <w:t>1100</w:t>
      </w:r>
    </w:p>
    <w:p>
      <w:pPr>
        <w:spacing w:before="72"/>
        <w:ind w:left="1197" w:right="978" w:firstLine="0"/>
        <w:jc w:val="center"/>
        <w:rPr>
          <w:rFonts w:ascii="Arial MT"/>
          <w:sz w:val="13"/>
        </w:rPr>
      </w:pPr>
      <w:r>
        <w:rPr>
          <w:rFonts w:ascii="Arial MT"/>
          <w:w w:val="165"/>
          <w:sz w:val="13"/>
        </w:rPr>
        <w:t>Temperature</w:t>
      </w:r>
      <w:r>
        <w:rPr>
          <w:rFonts w:ascii="Arial MT"/>
          <w:spacing w:val="8"/>
          <w:w w:val="165"/>
          <w:sz w:val="13"/>
        </w:rPr>
        <w:t> </w:t>
      </w:r>
      <w:r>
        <w:rPr>
          <w:rFonts w:ascii="Arial MT"/>
          <w:w w:val="165"/>
          <w:sz w:val="13"/>
        </w:rPr>
        <w:t>(oC)</w:t>
      </w:r>
    </w:p>
    <w:p>
      <w:pPr>
        <w:pStyle w:val="BodyText"/>
        <w:spacing w:before="3"/>
        <w:rPr>
          <w:rFonts w:ascii="Arial MT"/>
          <w:sz w:val="20"/>
        </w:rPr>
      </w:pPr>
    </w:p>
    <w:p>
      <w:pPr>
        <w:pStyle w:val="BodyText"/>
        <w:ind w:left="1200"/>
      </w:pPr>
      <w:r>
        <w:rPr/>
        <w:t>Figure</w:t>
      </w:r>
      <w:r>
        <w:rPr>
          <w:spacing w:val="-4"/>
        </w:rPr>
        <w:t> </w:t>
      </w:r>
      <w:r>
        <w:rPr/>
        <w:t>4.5: TGA</w:t>
      </w:r>
      <w:r>
        <w:rPr>
          <w:spacing w:val="-2"/>
        </w:rPr>
        <w:t> </w:t>
      </w:r>
      <w:r>
        <w:rPr/>
        <w:t>curves</w:t>
      </w:r>
      <w:r>
        <w:rPr>
          <w:spacing w:val="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CHAp and</w:t>
      </w:r>
      <w:r>
        <w:rPr>
          <w:spacing w:val="-3"/>
        </w:rPr>
        <w:t> </w:t>
      </w:r>
      <w:r>
        <w:rPr/>
        <w:t>BPF.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</w:p>
    <w:p>
      <w:pPr>
        <w:spacing w:before="98"/>
        <w:ind w:left="2424" w:right="0" w:firstLine="0"/>
        <w:jc w:val="left"/>
        <w:rPr>
          <w:rFonts w:ascii="Arial MT"/>
          <w:sz w:val="11"/>
        </w:rPr>
      </w:pPr>
      <w:r>
        <w:rPr/>
        <w:pict>
          <v:group style="position:absolute;margin-left:148.41922pt;margin-top:-1.987697pt;width:312.7pt;height:146.450pt;mso-position-horizontal-relative:page;mso-position-vertical-relative:paragraph;z-index:15752192" coordorigin="2968,-40" coordsize="6254,2929">
            <v:line style="position:absolute" from="3056,2889" to="3056,2834" stroked="true" strokeweight=".900293pt" strokecolor="#000000">
              <v:stroke dashstyle="solid"/>
            </v:line>
            <v:line style="position:absolute" from="3304,2848" to="3322,2848" stroked="true" strokeweight="1.369187pt" strokecolor="#000000">
              <v:stroke dashstyle="solid"/>
            </v:line>
            <v:line style="position:absolute" from="3568,2889" to="3568,2834" stroked="true" strokeweight=".900293pt" strokecolor="#000000">
              <v:stroke dashstyle="solid"/>
            </v:line>
            <v:line style="position:absolute" from="3816,2848" to="3834,2848" stroked="true" strokeweight="1.369187pt" strokecolor="#000000">
              <v:stroke dashstyle="solid"/>
            </v:line>
            <v:line style="position:absolute" from="4082,2889" to="4082,2834" stroked="true" strokeweight=".900293pt" strokecolor="#000000">
              <v:stroke dashstyle="solid"/>
            </v:line>
            <v:line style="position:absolute" from="4331,2848" to="4349,2848" stroked="true" strokeweight="1.369187pt" strokecolor="#000000">
              <v:stroke dashstyle="solid"/>
            </v:line>
            <v:line style="position:absolute" from="4595,2889" to="4595,2834" stroked="true" strokeweight=".900293pt" strokecolor="#000000">
              <v:stroke dashstyle="solid"/>
            </v:line>
            <v:line style="position:absolute" from="4843,2848" to="4861,2848" stroked="true" strokeweight="1.369187pt" strokecolor="#000000">
              <v:stroke dashstyle="solid"/>
            </v:line>
            <v:line style="position:absolute" from="5109,2889" to="5109,2834" stroked="true" strokeweight=".900293pt" strokecolor="#000000">
              <v:stroke dashstyle="solid"/>
            </v:line>
            <v:line style="position:absolute" from="5355,2848" to="5373,2848" stroked="true" strokeweight="1.369187pt" strokecolor="#000000">
              <v:stroke dashstyle="solid"/>
            </v:line>
            <v:line style="position:absolute" from="5621,2889" to="5621,2834" stroked="true" strokeweight=".900293pt" strokecolor="#000000">
              <v:stroke dashstyle="solid"/>
            </v:line>
            <v:line style="position:absolute" from="5869,2848" to="5887,2848" stroked="true" strokeweight="1.369187pt" strokecolor="#000000">
              <v:stroke dashstyle="solid"/>
            </v:line>
            <v:line style="position:absolute" from="6136,2889" to="6136,2834" stroked="true" strokeweight=".900293pt" strokecolor="#000000">
              <v:stroke dashstyle="solid"/>
            </v:line>
            <v:line style="position:absolute" from="6381,2848" to="6400,2848" stroked="true" strokeweight="1.369187pt" strokecolor="#000000">
              <v:stroke dashstyle="solid"/>
            </v:line>
            <v:line style="position:absolute" from="6648,2889" to="6648,2834" stroked="true" strokeweight=".900293pt" strokecolor="#000000">
              <v:stroke dashstyle="solid"/>
            </v:line>
            <v:line style="position:absolute" from="6896,2848" to="6914,2848" stroked="true" strokeweight="1.369187pt" strokecolor="#000000">
              <v:stroke dashstyle="solid"/>
            </v:line>
            <v:line style="position:absolute" from="7160,2889" to="7160,2834" stroked="true" strokeweight=".900293pt" strokecolor="#000000">
              <v:stroke dashstyle="solid"/>
            </v:line>
            <v:line style="position:absolute" from="7408,2848" to="7426,2848" stroked="true" strokeweight="1.369187pt" strokecolor="#000000">
              <v:stroke dashstyle="solid"/>
            </v:line>
            <v:line style="position:absolute" from="7674,2889" to="7674,2834" stroked="true" strokeweight=".900293pt" strokecolor="#000000">
              <v:stroke dashstyle="solid"/>
            </v:line>
            <v:line style="position:absolute" from="7920,2848" to="7938,2848" stroked="true" strokeweight="1.369187pt" strokecolor="#000000">
              <v:stroke dashstyle="solid"/>
            </v:line>
            <v:line style="position:absolute" from="8186,2889" to="8186,2834" stroked="true" strokeweight=".900293pt" strokecolor="#000000">
              <v:stroke dashstyle="solid"/>
            </v:line>
            <v:line style="position:absolute" from="8435,2848" to="8453,2848" stroked="true" strokeweight="1.369187pt" strokecolor="#000000">
              <v:stroke dashstyle="solid"/>
            </v:line>
            <v:line style="position:absolute" from="8701,2889" to="8701,2834" stroked="true" strokeweight=".900293pt" strokecolor="#000000">
              <v:stroke dashstyle="solid"/>
            </v:line>
            <v:line style="position:absolute" from="8947,2848" to="8965,2848" stroked="true" strokeweight="1.369187pt" strokecolor="#000000">
              <v:stroke dashstyle="solid"/>
            </v:line>
            <v:shape style="position:absolute;left:2968;top:-35;width:6245;height:2924" coordorigin="2968,-34" coordsize="6245,2924" path="m9213,2889l9213,2834m3056,2834l9213,2834m3012,2834l3056,2834m2968,2630l3056,2630m3012,2425l3056,2425m2968,2220l3056,2220m3012,2014l3056,2014m2968,1809l3056,1809m3012,1605l3056,1605m2968,1400l3056,1400m3012,1195l3056,1195m2968,991l3056,991m3012,786l3056,786m2968,580l3056,580m3012,375l3056,375m2968,171l3056,171m3012,-34l3056,-34m3056,2834l3056,-34e" filled="false" stroked="true" strokeweight=".732627pt" strokecolor="#000000">
              <v:path arrowok="t"/>
              <v:stroke dashstyle="solid"/>
            </v:shape>
            <v:shape style="position:absolute;left:3665;top:335;width:5002;height:2317" type="#_x0000_t75" stroked="false">
              <v:imagedata r:id="rId52" o:title=""/>
            </v:shape>
            <v:shape style="position:absolute;left:7782;top:1847;width:598;height:318" type="#_x0000_t202" filled="false" stroked="false">
              <v:textbox inset="0,0,0,0">
                <w:txbxContent>
                  <w:p>
                    <w:pPr>
                      <w:spacing w:line="266" w:lineRule="auto" w:before="0"/>
                      <w:ind w:left="0" w:right="5" w:firstLine="0"/>
                      <w:jc w:val="left"/>
                      <w:rPr>
                        <w:rFonts w:ascii="Arial MT"/>
                        <w:sz w:val="13"/>
                      </w:rPr>
                    </w:pPr>
                    <w:r>
                      <w:rPr>
                        <w:rFonts w:ascii="Arial MT"/>
                        <w:w w:val="165"/>
                        <w:sz w:val="13"/>
                      </w:rPr>
                      <w:t>BPF</w:t>
                    </w:r>
                    <w:r>
                      <w:rPr>
                        <w:rFonts w:ascii="Arial MT"/>
                        <w:spacing w:val="1"/>
                        <w:w w:val="165"/>
                        <w:sz w:val="13"/>
                      </w:rPr>
                      <w:t> </w:t>
                    </w:r>
                    <w:r>
                      <w:rPr>
                        <w:rFonts w:ascii="Arial MT"/>
                        <w:w w:val="165"/>
                        <w:sz w:val="13"/>
                      </w:rPr>
                      <w:t>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60"/>
          <w:sz w:val="11"/>
        </w:rPr>
        <w:t>1.2</w:t>
      </w:r>
    </w:p>
    <w:p>
      <w:pPr>
        <w:pStyle w:val="BodyText"/>
        <w:spacing w:before="1"/>
        <w:rPr>
          <w:rFonts w:ascii="Arial MT"/>
          <w:sz w:val="16"/>
        </w:rPr>
      </w:pPr>
    </w:p>
    <w:p>
      <w:pPr>
        <w:spacing w:before="98"/>
        <w:ind w:left="2424" w:right="0" w:firstLine="0"/>
        <w:jc w:val="left"/>
        <w:rPr>
          <w:rFonts w:ascii="Arial MT"/>
          <w:sz w:val="11"/>
        </w:rPr>
      </w:pPr>
      <w:r>
        <w:rPr>
          <w:rFonts w:ascii="Arial MT"/>
          <w:w w:val="160"/>
          <w:sz w:val="11"/>
        </w:rPr>
        <w:t>1.0</w:t>
      </w:r>
    </w:p>
    <w:p>
      <w:pPr>
        <w:pStyle w:val="BodyText"/>
        <w:spacing w:before="3"/>
        <w:rPr>
          <w:rFonts w:ascii="Arial MT"/>
          <w:sz w:val="16"/>
        </w:rPr>
      </w:pPr>
    </w:p>
    <w:p>
      <w:pPr>
        <w:spacing w:before="98"/>
        <w:ind w:left="2424" w:right="0" w:firstLine="0"/>
        <w:jc w:val="left"/>
        <w:rPr>
          <w:rFonts w:ascii="Arial MT"/>
          <w:sz w:val="11"/>
        </w:rPr>
      </w:pPr>
      <w:r>
        <w:rPr/>
        <w:pict>
          <v:shape style="position:absolute;margin-left:105.858345pt;margin-top:10.002644pt;width:14.1pt;height:39.450pt;mso-position-horizontal-relative:page;mso-position-vertical-relative:paragraph;z-index:15753216" type="#_x0000_t202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rFonts w:ascii="Arial MT"/>
                      <w:sz w:val="21"/>
                    </w:rPr>
                  </w:pPr>
                  <w:r>
                    <w:rPr>
                      <w:rFonts w:ascii="Arial MT"/>
                      <w:w w:val="65"/>
                      <w:sz w:val="21"/>
                    </w:rPr>
                    <w:t>Deriv.weight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60"/>
          <w:sz w:val="11"/>
        </w:rPr>
        <w:t>0.8</w:t>
      </w:r>
    </w:p>
    <w:p>
      <w:pPr>
        <w:pStyle w:val="BodyText"/>
        <w:spacing w:before="1"/>
        <w:rPr>
          <w:rFonts w:ascii="Arial MT"/>
          <w:sz w:val="16"/>
        </w:rPr>
      </w:pPr>
    </w:p>
    <w:p>
      <w:pPr>
        <w:spacing w:before="97"/>
        <w:ind w:left="2424" w:right="0" w:firstLine="0"/>
        <w:jc w:val="left"/>
        <w:rPr>
          <w:rFonts w:ascii="Arial MT"/>
          <w:sz w:val="11"/>
        </w:rPr>
      </w:pPr>
      <w:r>
        <w:rPr>
          <w:rFonts w:ascii="Arial MT"/>
          <w:w w:val="160"/>
          <w:sz w:val="11"/>
        </w:rPr>
        <w:t>0.6</w:t>
      </w:r>
    </w:p>
    <w:p>
      <w:pPr>
        <w:pStyle w:val="BodyText"/>
        <w:spacing w:before="1"/>
        <w:rPr>
          <w:rFonts w:ascii="Arial MT"/>
          <w:sz w:val="16"/>
        </w:rPr>
      </w:pPr>
    </w:p>
    <w:p>
      <w:pPr>
        <w:spacing w:before="98"/>
        <w:ind w:left="2424" w:right="0" w:firstLine="0"/>
        <w:jc w:val="left"/>
        <w:rPr>
          <w:rFonts w:ascii="Arial MT"/>
          <w:sz w:val="11"/>
        </w:rPr>
      </w:pPr>
      <w:r>
        <w:rPr>
          <w:rFonts w:ascii="Arial MT"/>
          <w:w w:val="160"/>
          <w:sz w:val="11"/>
        </w:rPr>
        <w:t>0.4</w:t>
      </w:r>
    </w:p>
    <w:p>
      <w:pPr>
        <w:pStyle w:val="BodyText"/>
        <w:spacing w:before="3"/>
        <w:rPr>
          <w:rFonts w:ascii="Arial MT"/>
          <w:sz w:val="16"/>
        </w:rPr>
      </w:pPr>
    </w:p>
    <w:p>
      <w:pPr>
        <w:spacing w:before="98"/>
        <w:ind w:left="2424" w:right="0" w:firstLine="0"/>
        <w:jc w:val="left"/>
        <w:rPr>
          <w:rFonts w:ascii="Arial MT"/>
          <w:sz w:val="11"/>
        </w:rPr>
      </w:pPr>
      <w:r>
        <w:rPr>
          <w:rFonts w:ascii="Arial MT"/>
          <w:w w:val="160"/>
          <w:sz w:val="11"/>
        </w:rPr>
        <w:t>0.2</w:t>
      </w:r>
    </w:p>
    <w:p>
      <w:pPr>
        <w:pStyle w:val="BodyText"/>
        <w:spacing w:before="1"/>
        <w:rPr>
          <w:rFonts w:ascii="Arial MT"/>
          <w:sz w:val="16"/>
        </w:rPr>
      </w:pPr>
    </w:p>
    <w:p>
      <w:pPr>
        <w:spacing w:before="98"/>
        <w:ind w:left="2424" w:right="0" w:firstLine="0"/>
        <w:jc w:val="left"/>
        <w:rPr>
          <w:rFonts w:ascii="Arial MT"/>
          <w:sz w:val="11"/>
        </w:rPr>
      </w:pPr>
      <w:r>
        <w:rPr>
          <w:rFonts w:ascii="Arial MT"/>
          <w:w w:val="160"/>
          <w:sz w:val="11"/>
        </w:rPr>
        <w:t>0.0</w:t>
      </w:r>
    </w:p>
    <w:p>
      <w:pPr>
        <w:pStyle w:val="BodyText"/>
        <w:spacing w:before="2"/>
        <w:rPr>
          <w:rFonts w:ascii="Arial MT"/>
          <w:sz w:val="11"/>
        </w:rPr>
      </w:pPr>
    </w:p>
    <w:p>
      <w:pPr>
        <w:tabs>
          <w:tab w:pos="881" w:val="left" w:leader="none"/>
          <w:tab w:pos="1297" w:val="left" w:leader="none"/>
          <w:tab w:pos="1809" w:val="left" w:leader="none"/>
          <w:tab w:pos="2324" w:val="left" w:leader="none"/>
          <w:tab w:pos="2836" w:val="left" w:leader="none"/>
          <w:tab w:pos="3351" w:val="left" w:leader="none"/>
          <w:tab w:pos="3863" w:val="left" w:leader="none"/>
          <w:tab w:pos="4375" w:val="left" w:leader="none"/>
          <w:tab w:pos="4889" w:val="left" w:leader="none"/>
          <w:tab w:pos="5401" w:val="left" w:leader="none"/>
        </w:tabs>
        <w:spacing w:before="98"/>
        <w:ind w:left="240" w:right="0" w:firstLine="0"/>
        <w:jc w:val="center"/>
        <w:rPr>
          <w:rFonts w:ascii="Arial MT"/>
          <w:sz w:val="11"/>
        </w:rPr>
      </w:pPr>
      <w:r>
        <w:rPr>
          <w:rFonts w:ascii="Arial MT"/>
          <w:w w:val="160"/>
          <w:sz w:val="11"/>
        </w:rPr>
        <w:t>-100</w:t>
        <w:tab/>
        <w:t>0</w:t>
        <w:tab/>
        <w:t>100</w:t>
        <w:tab/>
        <w:t>200</w:t>
        <w:tab/>
        <w:t>300</w:t>
        <w:tab/>
        <w:t>400</w:t>
        <w:tab/>
        <w:t>500</w:t>
        <w:tab/>
        <w:t>600</w:t>
        <w:tab/>
        <w:t>700</w:t>
        <w:tab/>
        <w:t>800</w:t>
        <w:tab/>
      </w:r>
      <w:r>
        <w:rPr>
          <w:rFonts w:ascii="Arial MT"/>
          <w:spacing w:val="-1"/>
          <w:w w:val="160"/>
          <w:sz w:val="11"/>
        </w:rPr>
        <w:t>900</w:t>
      </w:r>
      <w:r>
        <w:rPr>
          <w:rFonts w:ascii="Arial MT"/>
          <w:spacing w:val="124"/>
          <w:w w:val="160"/>
          <w:sz w:val="11"/>
        </w:rPr>
        <w:t> </w:t>
      </w:r>
      <w:r>
        <w:rPr>
          <w:rFonts w:ascii="Arial MT"/>
          <w:w w:val="160"/>
          <w:sz w:val="11"/>
        </w:rPr>
        <w:t>1000 </w:t>
      </w:r>
      <w:r>
        <w:rPr>
          <w:rFonts w:ascii="Arial MT"/>
          <w:spacing w:val="16"/>
          <w:w w:val="160"/>
          <w:sz w:val="11"/>
        </w:rPr>
        <w:t> </w:t>
      </w:r>
      <w:r>
        <w:rPr>
          <w:rFonts w:ascii="Arial MT"/>
          <w:w w:val="160"/>
          <w:sz w:val="11"/>
        </w:rPr>
        <w:t>1100</w:t>
      </w:r>
    </w:p>
    <w:p>
      <w:pPr>
        <w:spacing w:before="69"/>
        <w:ind w:left="1197" w:right="978" w:firstLine="0"/>
        <w:jc w:val="center"/>
        <w:rPr>
          <w:rFonts w:ascii="Arial MT"/>
          <w:sz w:val="13"/>
        </w:rPr>
      </w:pPr>
      <w:r>
        <w:rPr>
          <w:rFonts w:ascii="Arial MT"/>
          <w:w w:val="165"/>
          <w:sz w:val="13"/>
        </w:rPr>
        <w:t>Temperature</w:t>
      </w:r>
      <w:r>
        <w:rPr>
          <w:rFonts w:ascii="Arial MT"/>
          <w:spacing w:val="8"/>
          <w:w w:val="165"/>
          <w:sz w:val="13"/>
        </w:rPr>
        <w:t> </w:t>
      </w:r>
      <w:r>
        <w:rPr>
          <w:rFonts w:ascii="Arial MT"/>
          <w:w w:val="165"/>
          <w:sz w:val="13"/>
        </w:rPr>
        <w:t>(oC)</w:t>
      </w:r>
    </w:p>
    <w:p>
      <w:pPr>
        <w:pStyle w:val="BodyText"/>
        <w:spacing w:before="2"/>
        <w:rPr>
          <w:rFonts w:ascii="Arial MT"/>
          <w:sz w:val="20"/>
        </w:rPr>
      </w:pPr>
    </w:p>
    <w:p>
      <w:pPr>
        <w:pStyle w:val="BodyText"/>
        <w:ind w:left="1200"/>
      </w:pPr>
      <w:r>
        <w:rPr/>
        <w:t>Figure</w:t>
      </w:r>
      <w:r>
        <w:rPr>
          <w:spacing w:val="-4"/>
        </w:rPr>
        <w:t> </w:t>
      </w:r>
      <w:r>
        <w:rPr/>
        <w:t>4.6: DTA</w:t>
      </w:r>
      <w:r>
        <w:rPr>
          <w:spacing w:val="-2"/>
        </w:rPr>
        <w:t> </w:t>
      </w:r>
      <w:r>
        <w:rPr/>
        <w:t>curves 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CHAp and</w:t>
      </w:r>
      <w:r>
        <w:rPr>
          <w:spacing w:val="-3"/>
        </w:rPr>
        <w:t> </w:t>
      </w:r>
      <w:r>
        <w:rPr/>
        <w:t>BPF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18"/>
        </w:numPr>
        <w:tabs>
          <w:tab w:pos="1623" w:val="left" w:leader="none"/>
        </w:tabs>
        <w:spacing w:line="240" w:lineRule="auto" w:before="180" w:after="0"/>
        <w:ind w:left="1622" w:right="0" w:hanging="423"/>
        <w:jc w:val="left"/>
      </w:pPr>
      <w:r>
        <w:rPr/>
        <w:t>Densities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CHAp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BPF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173"/>
        <w:ind w:left="1200" w:right="1335" w:firstLine="719"/>
        <w:jc w:val="both"/>
      </w:pPr>
      <w:r>
        <w:rPr/>
        <w:t>From</w:t>
      </w:r>
      <w:r>
        <w:rPr>
          <w:spacing w:val="33"/>
        </w:rPr>
        <w:t> </w:t>
      </w:r>
      <w:r>
        <w:rPr/>
        <w:t>the</w:t>
      </w:r>
      <w:r>
        <w:rPr>
          <w:spacing w:val="35"/>
        </w:rPr>
        <w:t> </w:t>
      </w:r>
      <w:r>
        <w:rPr/>
        <w:t>density</w:t>
      </w:r>
      <w:r>
        <w:rPr>
          <w:spacing w:val="34"/>
        </w:rPr>
        <w:t> </w:t>
      </w:r>
      <w:r>
        <w:rPr/>
        <w:t>tests</w:t>
      </w:r>
      <w:r>
        <w:rPr>
          <w:spacing w:val="37"/>
        </w:rPr>
        <w:t> </w:t>
      </w:r>
      <w:r>
        <w:rPr/>
        <w:t>on</w:t>
      </w:r>
      <w:r>
        <w:rPr>
          <w:spacing w:val="38"/>
        </w:rPr>
        <w:t> </w:t>
      </w:r>
      <w:r>
        <w:rPr/>
        <w:t>CHAp</w:t>
      </w:r>
      <w:r>
        <w:rPr>
          <w:spacing w:val="38"/>
        </w:rPr>
        <w:t> </w:t>
      </w:r>
      <w:r>
        <w:rPr/>
        <w:t>and</w:t>
      </w:r>
      <w:r>
        <w:rPr>
          <w:spacing w:val="36"/>
        </w:rPr>
        <w:t> </w:t>
      </w:r>
      <w:r>
        <w:rPr/>
        <w:t>BPF,</w:t>
      </w:r>
      <w:r>
        <w:rPr>
          <w:spacing w:val="38"/>
        </w:rPr>
        <w:t> </w:t>
      </w:r>
      <w:r>
        <w:rPr/>
        <w:t>it</w:t>
      </w:r>
      <w:r>
        <w:rPr>
          <w:spacing w:val="36"/>
        </w:rPr>
        <w:t> </w:t>
      </w:r>
      <w:r>
        <w:rPr/>
        <w:t>was</w:t>
      </w:r>
      <w:r>
        <w:rPr>
          <w:spacing w:val="36"/>
        </w:rPr>
        <w:t> </w:t>
      </w:r>
      <w:r>
        <w:rPr/>
        <w:t>observed</w:t>
      </w:r>
      <w:r>
        <w:rPr>
          <w:spacing w:val="45"/>
        </w:rPr>
        <w:t> </w:t>
      </w:r>
      <w:r>
        <w:rPr/>
        <w:t>that</w:t>
      </w:r>
      <w:r>
        <w:rPr>
          <w:spacing w:val="37"/>
        </w:rPr>
        <w:t> </w:t>
      </w:r>
      <w:r>
        <w:rPr/>
        <w:t>CHAp</w:t>
      </w:r>
      <w:r>
        <w:rPr>
          <w:spacing w:val="-68"/>
        </w:rPr>
        <w:t> </w:t>
      </w:r>
      <w:r>
        <w:rPr>
          <w:spacing w:val="-1"/>
        </w:rPr>
        <w:t>had a density of 0.962g/cm</w:t>
      </w:r>
      <w:r>
        <w:rPr>
          <w:spacing w:val="-1"/>
          <w:vertAlign w:val="superscript"/>
        </w:rPr>
        <w:t>3</w:t>
      </w:r>
      <w:r>
        <w:rPr>
          <w:spacing w:val="-1"/>
          <w:vertAlign w:val="baseline"/>
        </w:rPr>
        <w:t> </w:t>
      </w:r>
      <w:r>
        <w:rPr>
          <w:vertAlign w:val="baseline"/>
        </w:rPr>
        <w:t>and BPF had a density of 0.438 g/cm</w:t>
      </w:r>
      <w:r>
        <w:rPr>
          <w:vertAlign w:val="superscript"/>
        </w:rPr>
        <w:t>3</w:t>
      </w:r>
      <w:r>
        <w:rPr>
          <w:vertAlign w:val="baseline"/>
        </w:rPr>
        <w:t>. These lower</w:t>
      </w:r>
      <w:r>
        <w:rPr>
          <w:spacing w:val="1"/>
          <w:vertAlign w:val="baseline"/>
        </w:rPr>
        <w:t> </w:t>
      </w:r>
      <w:r>
        <w:rPr>
          <w:vertAlign w:val="baseline"/>
        </w:rPr>
        <w:t>densities showed that CHAp and BPF are lighter materials than Polyester which</w:t>
      </w:r>
      <w:r>
        <w:rPr>
          <w:spacing w:val="-67"/>
          <w:vertAlign w:val="baseline"/>
        </w:rPr>
        <w:t> </w:t>
      </w:r>
      <w:r>
        <w:rPr>
          <w:vertAlign w:val="baseline"/>
        </w:rPr>
        <w:t>had a density of 1.12g/cm</w:t>
      </w:r>
      <w:r>
        <w:rPr>
          <w:vertAlign w:val="superscript"/>
        </w:rPr>
        <w:t>3</w:t>
      </w:r>
      <w:r>
        <w:rPr>
          <w:vertAlign w:val="baseline"/>
        </w:rPr>
        <w:t>. This signifies that lower weight composites can be</w:t>
      </w:r>
      <w:r>
        <w:rPr>
          <w:spacing w:val="1"/>
          <w:vertAlign w:val="baseline"/>
        </w:rPr>
        <w:t> </w:t>
      </w:r>
      <w:r>
        <w:rPr>
          <w:vertAlign w:val="baseline"/>
        </w:rPr>
        <w:t>produced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CHAp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BPF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filler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reinforcement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-67"/>
          <w:vertAlign w:val="baseline"/>
        </w:rPr>
        <w:t> </w:t>
      </w:r>
      <w:r>
        <w:rPr>
          <w:vertAlign w:val="baseline"/>
        </w:rPr>
        <w:t>polyester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composites</w:t>
      </w:r>
      <w:r>
        <w:rPr>
          <w:spacing w:val="-2"/>
          <w:vertAlign w:val="baseline"/>
        </w:rPr>
        <w:t> </w:t>
      </w:r>
      <w:r>
        <w:rPr>
          <w:vertAlign w:val="baseline"/>
        </w:rPr>
        <w:t>production.</w:t>
      </w:r>
    </w:p>
    <w:p>
      <w:pPr>
        <w:spacing w:after="0" w:line="480" w:lineRule="auto"/>
        <w:jc w:val="both"/>
        <w:sectPr>
          <w:pgSz w:w="11910" w:h="16840"/>
          <w:pgMar w:header="0" w:footer="973" w:top="1360" w:bottom="1200" w:left="240" w:right="100"/>
        </w:sectPr>
      </w:pPr>
    </w:p>
    <w:p>
      <w:pPr>
        <w:pStyle w:val="Heading2"/>
        <w:numPr>
          <w:ilvl w:val="1"/>
          <w:numId w:val="18"/>
        </w:numPr>
        <w:tabs>
          <w:tab w:pos="1575" w:val="left" w:leader="none"/>
        </w:tabs>
        <w:spacing w:line="240" w:lineRule="auto" w:before="151" w:after="0"/>
        <w:ind w:left="1574" w:right="0" w:hanging="375"/>
        <w:jc w:val="left"/>
      </w:pPr>
      <w:r>
        <w:rPr/>
        <w:t>Chemical treatment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BPF</w:t>
      </w:r>
    </w:p>
    <w:p>
      <w:pPr>
        <w:pStyle w:val="BodyText"/>
        <w:spacing w:before="10"/>
        <w:rPr>
          <w:b/>
          <w:sz w:val="44"/>
        </w:rPr>
      </w:pPr>
    </w:p>
    <w:p>
      <w:pPr>
        <w:pStyle w:val="BodyText"/>
        <w:spacing w:line="482" w:lineRule="auto"/>
        <w:ind w:left="1200" w:right="1340" w:firstLine="719"/>
        <w:jc w:val="both"/>
      </w:pPr>
      <w:r>
        <w:rPr/>
        <w:t>Standard methods were used for this analysis (Metller Toledo xsz05 and</w:t>
      </w:r>
      <w:r>
        <w:rPr>
          <w:spacing w:val="1"/>
        </w:rPr>
        <w:t> </w:t>
      </w:r>
      <w:r>
        <w:rPr/>
        <w:t>Sartorius,</w:t>
      </w:r>
      <w:r>
        <w:rPr>
          <w:spacing w:val="-2"/>
        </w:rPr>
        <w:t> </w:t>
      </w:r>
      <w:r>
        <w:rPr/>
        <w:t>model</w:t>
      </w:r>
      <w:r>
        <w:rPr>
          <w:spacing w:val="1"/>
        </w:rPr>
        <w:t> </w:t>
      </w:r>
      <w:r>
        <w:rPr/>
        <w:t>MA45)</w:t>
      </w:r>
    </w:p>
    <w:p>
      <w:pPr>
        <w:pStyle w:val="BodyText"/>
        <w:spacing w:before="2"/>
        <w:rPr>
          <w:sz w:val="24"/>
        </w:rPr>
      </w:pPr>
    </w:p>
    <w:p>
      <w:pPr>
        <w:tabs>
          <w:tab w:pos="10058" w:val="left" w:leader="none"/>
        </w:tabs>
        <w:spacing w:before="0" w:after="18"/>
        <w:ind w:left="1200" w:right="0" w:firstLine="0"/>
        <w:jc w:val="left"/>
        <w:rPr>
          <w:b/>
          <w:sz w:val="28"/>
        </w:rPr>
      </w:pPr>
      <w:r>
        <w:rPr>
          <w:b/>
          <w:sz w:val="28"/>
        </w:rPr>
        <w:t>T</w:t>
      </w:r>
      <w:r>
        <w:rPr>
          <w:b/>
          <w:sz w:val="28"/>
          <w:u w:val="single"/>
        </w:rPr>
        <w:t>able</w:t>
      </w:r>
      <w:r>
        <w:rPr>
          <w:b/>
          <w:spacing w:val="-2"/>
          <w:sz w:val="28"/>
          <w:u w:val="single"/>
        </w:rPr>
        <w:t> </w:t>
      </w:r>
      <w:r>
        <w:rPr>
          <w:b/>
          <w:sz w:val="28"/>
          <w:u w:val="single"/>
        </w:rPr>
        <w:t>4.4:</w:t>
      </w:r>
      <w:r>
        <w:rPr>
          <w:b/>
          <w:spacing w:val="-2"/>
          <w:sz w:val="28"/>
          <w:u w:val="single"/>
        </w:rPr>
        <w:t> </w:t>
      </w:r>
      <w:r>
        <w:rPr>
          <w:b/>
          <w:sz w:val="28"/>
          <w:u w:val="single"/>
        </w:rPr>
        <w:t>Compositions</w:t>
      </w:r>
      <w:r>
        <w:rPr>
          <w:b/>
          <w:spacing w:val="-2"/>
          <w:sz w:val="28"/>
          <w:u w:val="single"/>
        </w:rPr>
        <w:t> </w:t>
      </w:r>
      <w:r>
        <w:rPr>
          <w:b/>
          <w:sz w:val="28"/>
          <w:u w:val="single"/>
        </w:rPr>
        <w:t>of</w:t>
      </w:r>
      <w:r>
        <w:rPr>
          <w:b/>
          <w:spacing w:val="-2"/>
          <w:sz w:val="28"/>
          <w:u w:val="single"/>
        </w:rPr>
        <w:t> </w:t>
      </w:r>
      <w:r>
        <w:rPr>
          <w:b/>
          <w:sz w:val="28"/>
          <w:u w:val="single"/>
        </w:rPr>
        <w:t>BPF</w:t>
      </w:r>
      <w:r>
        <w:rPr>
          <w:b/>
          <w:spacing w:val="-4"/>
          <w:sz w:val="28"/>
          <w:u w:val="single"/>
        </w:rPr>
        <w:t> </w:t>
      </w:r>
      <w:r>
        <w:rPr>
          <w:b/>
          <w:sz w:val="28"/>
          <w:u w:val="single"/>
        </w:rPr>
        <w:t>at</w:t>
      </w:r>
      <w:r>
        <w:rPr>
          <w:b/>
          <w:spacing w:val="-2"/>
          <w:sz w:val="28"/>
          <w:u w:val="single"/>
        </w:rPr>
        <w:t> </w:t>
      </w:r>
      <w:r>
        <w:rPr>
          <w:b/>
          <w:sz w:val="28"/>
          <w:u w:val="single"/>
        </w:rPr>
        <w:t>different</w:t>
      </w:r>
      <w:r>
        <w:rPr>
          <w:b/>
          <w:spacing w:val="-2"/>
          <w:sz w:val="28"/>
          <w:u w:val="single"/>
        </w:rPr>
        <w:t> </w:t>
      </w:r>
      <w:r>
        <w:rPr>
          <w:b/>
          <w:sz w:val="28"/>
          <w:u w:val="single"/>
        </w:rPr>
        <w:t>chemical</w:t>
      </w:r>
      <w:r>
        <w:rPr>
          <w:b/>
          <w:spacing w:val="-1"/>
          <w:sz w:val="28"/>
          <w:u w:val="single"/>
        </w:rPr>
        <w:t> </w:t>
      </w:r>
      <w:r>
        <w:rPr>
          <w:b/>
          <w:sz w:val="28"/>
          <w:u w:val="single"/>
        </w:rPr>
        <w:t>treatments</w:t>
        <w:tab/>
      </w:r>
    </w:p>
    <w:tbl>
      <w:tblPr>
        <w:tblW w:w="0" w:type="auto"/>
        <w:jc w:val="left"/>
        <w:tblInd w:w="13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9"/>
        <w:gridCol w:w="1591"/>
        <w:gridCol w:w="1335"/>
        <w:gridCol w:w="1070"/>
        <w:gridCol w:w="1101"/>
        <w:gridCol w:w="1748"/>
      </w:tblGrid>
      <w:tr>
        <w:trPr>
          <w:trHeight w:val="961" w:hRule="atLeast"/>
        </w:trPr>
        <w:tc>
          <w:tcPr>
            <w:tcW w:w="18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1" w:lineRule="exact"/>
              <w:ind w:left="115"/>
              <w:rPr>
                <w:sz w:val="28"/>
              </w:rPr>
            </w:pPr>
            <w:r>
              <w:rPr>
                <w:sz w:val="28"/>
              </w:rPr>
              <w:t>Compound</w:t>
            </w:r>
          </w:p>
        </w:tc>
        <w:tc>
          <w:tcPr>
            <w:tcW w:w="1591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114" w:right="353"/>
              <w:rPr>
                <w:sz w:val="28"/>
              </w:rPr>
            </w:pPr>
            <w:r>
              <w:rPr>
                <w:sz w:val="28"/>
              </w:rPr>
              <w:t>Untreated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BPF</w:t>
            </w:r>
          </w:p>
        </w:tc>
        <w:tc>
          <w:tcPr>
            <w:tcW w:w="1335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372" w:right="88"/>
              <w:rPr>
                <w:sz w:val="28"/>
              </w:rPr>
            </w:pPr>
            <w:r>
              <w:rPr>
                <w:sz w:val="28"/>
              </w:rPr>
              <w:t>Alkali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Treated</w:t>
            </w:r>
          </w:p>
          <w:p>
            <w:pPr>
              <w:pStyle w:val="TableParagraph"/>
              <w:spacing w:line="308" w:lineRule="exact"/>
              <w:ind w:left="372"/>
              <w:rPr>
                <w:sz w:val="28"/>
              </w:rPr>
            </w:pPr>
            <w:r>
              <w:rPr>
                <w:sz w:val="28"/>
              </w:rPr>
              <w:t>BPF</w:t>
            </w:r>
          </w:p>
        </w:tc>
        <w:tc>
          <w:tcPr>
            <w:tcW w:w="1070" w:type="dxa"/>
            <w:tcBorders>
              <w:bottom w:val="single" w:sz="4" w:space="0" w:color="000000"/>
            </w:tcBorders>
          </w:tcPr>
          <w:p>
            <w:pPr>
              <w:pStyle w:val="TableParagraph"/>
              <w:ind w:right="88"/>
              <w:rPr>
                <w:sz w:val="28"/>
              </w:rPr>
            </w:pPr>
            <w:r>
              <w:rPr>
                <w:sz w:val="28"/>
              </w:rPr>
              <w:t>Silane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Treated</w:t>
            </w:r>
          </w:p>
          <w:p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BPF</w:t>
            </w:r>
          </w:p>
        </w:tc>
        <w:tc>
          <w:tcPr>
            <w:tcW w:w="110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1" w:lineRule="exact"/>
              <w:rPr>
                <w:sz w:val="28"/>
              </w:rPr>
            </w:pPr>
            <w:r>
              <w:rPr>
                <w:sz w:val="28"/>
              </w:rPr>
              <w:t>KMnO</w:t>
            </w:r>
            <w:r>
              <w:rPr>
                <w:sz w:val="28"/>
                <w:vertAlign w:val="subscript"/>
              </w:rPr>
              <w:t>4</w:t>
            </w:r>
          </w:p>
          <w:p>
            <w:pPr>
              <w:pStyle w:val="TableParagraph"/>
              <w:spacing w:line="322" w:lineRule="exact"/>
              <w:ind w:right="119"/>
              <w:rPr>
                <w:sz w:val="28"/>
              </w:rPr>
            </w:pPr>
            <w:r>
              <w:rPr>
                <w:sz w:val="28"/>
              </w:rPr>
              <w:t>Treated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BPF</w:t>
            </w:r>
          </w:p>
        </w:tc>
        <w:tc>
          <w:tcPr>
            <w:tcW w:w="1748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109" w:right="207"/>
              <w:rPr>
                <w:sz w:val="28"/>
              </w:rPr>
            </w:pPr>
            <w:r>
              <w:rPr>
                <w:sz w:val="28"/>
              </w:rPr>
              <w:t>Acetylation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Treated</w:t>
            </w:r>
            <w:r>
              <w:rPr>
                <w:spacing w:val="-12"/>
                <w:sz w:val="28"/>
              </w:rPr>
              <w:t> </w:t>
            </w:r>
            <w:r>
              <w:rPr>
                <w:sz w:val="28"/>
              </w:rPr>
              <w:t>BPF</w:t>
            </w:r>
          </w:p>
        </w:tc>
      </w:tr>
      <w:tr>
        <w:trPr>
          <w:trHeight w:val="401" w:hRule="atLeast"/>
        </w:trPr>
        <w:tc>
          <w:tcPr>
            <w:tcW w:w="18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15"/>
              <w:rPr>
                <w:sz w:val="28"/>
              </w:rPr>
            </w:pPr>
            <w:r>
              <w:rPr>
                <w:sz w:val="28"/>
              </w:rPr>
              <w:t>α-Cellulose</w:t>
            </w:r>
          </w:p>
        </w:tc>
        <w:tc>
          <w:tcPr>
            <w:tcW w:w="15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14"/>
              <w:rPr>
                <w:sz w:val="28"/>
              </w:rPr>
            </w:pPr>
            <w:r>
              <w:rPr>
                <w:sz w:val="28"/>
              </w:rPr>
              <w:t>63.40</w:t>
            </w:r>
          </w:p>
        </w:tc>
        <w:tc>
          <w:tcPr>
            <w:tcW w:w="13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372"/>
              <w:rPr>
                <w:sz w:val="28"/>
              </w:rPr>
            </w:pPr>
            <w:r>
              <w:rPr>
                <w:sz w:val="28"/>
              </w:rPr>
              <w:t>75.81</w:t>
            </w:r>
          </w:p>
        </w:tc>
        <w:tc>
          <w:tcPr>
            <w:tcW w:w="107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82.23</w:t>
            </w:r>
          </w:p>
        </w:tc>
        <w:tc>
          <w:tcPr>
            <w:tcW w:w="110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77.78</w:t>
            </w:r>
          </w:p>
        </w:tc>
        <w:tc>
          <w:tcPr>
            <w:tcW w:w="174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79.67</w:t>
            </w:r>
          </w:p>
        </w:tc>
      </w:tr>
      <w:tr>
        <w:trPr>
          <w:trHeight w:val="483" w:hRule="atLeast"/>
        </w:trPr>
        <w:tc>
          <w:tcPr>
            <w:tcW w:w="1849" w:type="dxa"/>
          </w:tcPr>
          <w:p>
            <w:pPr>
              <w:pStyle w:val="TableParagraph"/>
              <w:spacing w:before="75"/>
              <w:ind w:left="115"/>
              <w:rPr>
                <w:sz w:val="28"/>
              </w:rPr>
            </w:pPr>
            <w:r>
              <w:rPr>
                <w:sz w:val="28"/>
              </w:rPr>
              <w:t>Hemicellulose</w:t>
            </w:r>
          </w:p>
        </w:tc>
        <w:tc>
          <w:tcPr>
            <w:tcW w:w="1591" w:type="dxa"/>
          </w:tcPr>
          <w:p>
            <w:pPr>
              <w:pStyle w:val="TableParagraph"/>
              <w:spacing w:before="75"/>
              <w:ind w:left="114"/>
              <w:rPr>
                <w:sz w:val="28"/>
              </w:rPr>
            </w:pPr>
            <w:r>
              <w:rPr>
                <w:sz w:val="28"/>
              </w:rPr>
              <w:t>10.56</w:t>
            </w:r>
          </w:p>
        </w:tc>
        <w:tc>
          <w:tcPr>
            <w:tcW w:w="1335" w:type="dxa"/>
          </w:tcPr>
          <w:p>
            <w:pPr>
              <w:pStyle w:val="TableParagraph"/>
              <w:spacing w:before="75"/>
              <w:ind w:left="372"/>
              <w:rPr>
                <w:sz w:val="28"/>
              </w:rPr>
            </w:pPr>
            <w:r>
              <w:rPr>
                <w:sz w:val="28"/>
              </w:rPr>
              <w:t>6.45</w:t>
            </w:r>
          </w:p>
        </w:tc>
        <w:tc>
          <w:tcPr>
            <w:tcW w:w="1070" w:type="dxa"/>
          </w:tcPr>
          <w:p>
            <w:pPr>
              <w:pStyle w:val="TableParagraph"/>
              <w:spacing w:before="75"/>
              <w:rPr>
                <w:sz w:val="28"/>
              </w:rPr>
            </w:pPr>
            <w:r>
              <w:rPr>
                <w:sz w:val="28"/>
              </w:rPr>
              <w:t>3.78</w:t>
            </w:r>
          </w:p>
        </w:tc>
        <w:tc>
          <w:tcPr>
            <w:tcW w:w="1101" w:type="dxa"/>
          </w:tcPr>
          <w:p>
            <w:pPr>
              <w:pStyle w:val="TableParagraph"/>
              <w:spacing w:before="75"/>
              <w:rPr>
                <w:sz w:val="28"/>
              </w:rPr>
            </w:pPr>
            <w:r>
              <w:rPr>
                <w:sz w:val="28"/>
              </w:rPr>
              <w:t>5.81</w:t>
            </w:r>
          </w:p>
        </w:tc>
        <w:tc>
          <w:tcPr>
            <w:tcW w:w="1748" w:type="dxa"/>
          </w:tcPr>
          <w:p>
            <w:pPr>
              <w:pStyle w:val="TableParagraph"/>
              <w:spacing w:before="75"/>
              <w:ind w:left="109"/>
              <w:rPr>
                <w:sz w:val="28"/>
              </w:rPr>
            </w:pPr>
            <w:r>
              <w:rPr>
                <w:sz w:val="28"/>
              </w:rPr>
              <w:t>4.56</w:t>
            </w:r>
          </w:p>
        </w:tc>
      </w:tr>
      <w:tr>
        <w:trPr>
          <w:trHeight w:val="482" w:hRule="atLeast"/>
        </w:trPr>
        <w:tc>
          <w:tcPr>
            <w:tcW w:w="1849" w:type="dxa"/>
          </w:tcPr>
          <w:p>
            <w:pPr>
              <w:pStyle w:val="TableParagraph"/>
              <w:spacing w:before="74"/>
              <w:ind w:left="115"/>
              <w:rPr>
                <w:sz w:val="28"/>
              </w:rPr>
            </w:pPr>
            <w:r>
              <w:rPr>
                <w:sz w:val="28"/>
              </w:rPr>
              <w:t>Lignin</w:t>
            </w:r>
          </w:p>
        </w:tc>
        <w:tc>
          <w:tcPr>
            <w:tcW w:w="1591" w:type="dxa"/>
          </w:tcPr>
          <w:p>
            <w:pPr>
              <w:pStyle w:val="TableParagraph"/>
              <w:spacing w:before="74"/>
              <w:ind w:left="114"/>
              <w:rPr>
                <w:sz w:val="28"/>
              </w:rPr>
            </w:pPr>
            <w:r>
              <w:rPr>
                <w:sz w:val="28"/>
              </w:rPr>
              <w:t>8.50</w:t>
            </w:r>
          </w:p>
        </w:tc>
        <w:tc>
          <w:tcPr>
            <w:tcW w:w="1335" w:type="dxa"/>
          </w:tcPr>
          <w:p>
            <w:pPr>
              <w:pStyle w:val="TableParagraph"/>
              <w:spacing w:before="74"/>
              <w:ind w:left="372"/>
              <w:rPr>
                <w:sz w:val="28"/>
              </w:rPr>
            </w:pPr>
            <w:r>
              <w:rPr>
                <w:sz w:val="28"/>
              </w:rPr>
              <w:t>7.31</w:t>
            </w:r>
          </w:p>
        </w:tc>
        <w:tc>
          <w:tcPr>
            <w:tcW w:w="1070" w:type="dxa"/>
          </w:tcPr>
          <w:p>
            <w:pPr>
              <w:pStyle w:val="TableParagraph"/>
              <w:spacing w:before="74"/>
              <w:rPr>
                <w:sz w:val="28"/>
              </w:rPr>
            </w:pPr>
            <w:r>
              <w:rPr>
                <w:sz w:val="28"/>
              </w:rPr>
              <w:t>2.34</w:t>
            </w:r>
          </w:p>
        </w:tc>
        <w:tc>
          <w:tcPr>
            <w:tcW w:w="1101" w:type="dxa"/>
          </w:tcPr>
          <w:p>
            <w:pPr>
              <w:pStyle w:val="TableParagraph"/>
              <w:spacing w:before="74"/>
              <w:rPr>
                <w:sz w:val="28"/>
              </w:rPr>
            </w:pPr>
            <w:r>
              <w:rPr>
                <w:sz w:val="28"/>
              </w:rPr>
              <w:t>4.09</w:t>
            </w:r>
          </w:p>
        </w:tc>
        <w:tc>
          <w:tcPr>
            <w:tcW w:w="1748" w:type="dxa"/>
          </w:tcPr>
          <w:p>
            <w:pPr>
              <w:pStyle w:val="TableParagraph"/>
              <w:spacing w:before="74"/>
              <w:ind w:left="109"/>
              <w:rPr>
                <w:sz w:val="28"/>
              </w:rPr>
            </w:pPr>
            <w:r>
              <w:rPr>
                <w:sz w:val="28"/>
              </w:rPr>
              <w:t>3.68</w:t>
            </w:r>
          </w:p>
        </w:tc>
      </w:tr>
      <w:tr>
        <w:trPr>
          <w:trHeight w:val="566" w:hRule="atLeast"/>
        </w:trPr>
        <w:tc>
          <w:tcPr>
            <w:tcW w:w="18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left="115"/>
              <w:rPr>
                <w:sz w:val="28"/>
              </w:rPr>
            </w:pPr>
            <w:r>
              <w:rPr>
                <w:sz w:val="28"/>
              </w:rPr>
              <w:t>Pectin</w:t>
            </w:r>
          </w:p>
        </w:tc>
        <w:tc>
          <w:tcPr>
            <w:tcW w:w="159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left="114"/>
              <w:rPr>
                <w:sz w:val="28"/>
              </w:rPr>
            </w:pPr>
            <w:r>
              <w:rPr>
                <w:sz w:val="28"/>
              </w:rPr>
              <w:t>3.56</w:t>
            </w:r>
          </w:p>
        </w:tc>
        <w:tc>
          <w:tcPr>
            <w:tcW w:w="133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left="372"/>
              <w:rPr>
                <w:sz w:val="28"/>
              </w:rPr>
            </w:pPr>
            <w:r>
              <w:rPr>
                <w:sz w:val="28"/>
              </w:rPr>
              <w:t>1.34</w:t>
            </w:r>
          </w:p>
        </w:tc>
        <w:tc>
          <w:tcPr>
            <w:tcW w:w="107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rPr>
                <w:sz w:val="28"/>
              </w:rPr>
            </w:pPr>
            <w:r>
              <w:rPr>
                <w:sz w:val="28"/>
              </w:rPr>
              <w:t>1.02</w:t>
            </w:r>
          </w:p>
        </w:tc>
        <w:tc>
          <w:tcPr>
            <w:tcW w:w="110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rPr>
                <w:sz w:val="28"/>
              </w:rPr>
            </w:pPr>
            <w:r>
              <w:rPr>
                <w:sz w:val="28"/>
              </w:rPr>
              <w:t>1.30</w:t>
            </w:r>
          </w:p>
        </w:tc>
        <w:tc>
          <w:tcPr>
            <w:tcW w:w="174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left="109"/>
              <w:rPr>
                <w:sz w:val="28"/>
              </w:rPr>
            </w:pPr>
            <w:r>
              <w:rPr>
                <w:sz w:val="28"/>
              </w:rPr>
              <w:t>1.24</w:t>
            </w:r>
          </w:p>
        </w:tc>
      </w:tr>
    </w:tbl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1200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compilation</w:t>
      </w:r>
      <w:r>
        <w:rPr>
          <w:spacing w:val="-2"/>
        </w:rPr>
        <w:t> </w:t>
      </w:r>
      <w:r>
        <w:rPr/>
        <w:t>from</w:t>
      </w:r>
      <w:r>
        <w:rPr>
          <w:spacing w:val="-8"/>
        </w:rPr>
        <w:t> </w:t>
      </w:r>
      <w:r>
        <w:rPr/>
        <w:t>chemical</w:t>
      </w:r>
      <w:r>
        <w:rPr>
          <w:spacing w:val="-3"/>
        </w:rPr>
        <w:t> </w:t>
      </w:r>
      <w:r>
        <w:rPr/>
        <w:t>composition</w:t>
      </w:r>
      <w:r>
        <w:rPr>
          <w:spacing w:val="-2"/>
        </w:rPr>
        <w:t> </w:t>
      </w:r>
      <w:r>
        <w:rPr/>
        <w:t>analysis</w:t>
      </w:r>
      <w:r>
        <w:rPr>
          <w:spacing w:val="-6"/>
        </w:rPr>
        <w:t> </w:t>
      </w:r>
      <w:r>
        <w:rPr/>
        <w:t>2018.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18"/>
        </w:numPr>
        <w:tabs>
          <w:tab w:pos="1575" w:val="left" w:leader="none"/>
        </w:tabs>
        <w:spacing w:line="360" w:lineRule="auto" w:before="262" w:after="0"/>
        <w:ind w:left="1574" w:right="1874" w:hanging="375"/>
        <w:jc w:val="both"/>
      </w:pPr>
      <w:r>
        <w:rPr/>
        <w:t>Mechanical analysis of banana peduncle fibre at different treatment</w:t>
      </w:r>
      <w:r>
        <w:rPr>
          <w:spacing w:val="-68"/>
        </w:rPr>
        <w:t> </w:t>
      </w:r>
      <w:r>
        <w:rPr/>
        <w:t>methods and time</w:t>
      </w:r>
    </w:p>
    <w:p>
      <w:pPr>
        <w:pStyle w:val="BodyText"/>
        <w:spacing w:line="480" w:lineRule="auto"/>
        <w:ind w:left="1200" w:right="1333" w:firstLine="719"/>
        <w:jc w:val="both"/>
      </w:pPr>
      <w:r>
        <w:rPr/>
        <w:t>Results of tensile testing (Appendices B (1-16)) revealed that strain rates</w:t>
      </w:r>
      <w:r>
        <w:rPr>
          <w:spacing w:val="1"/>
        </w:rPr>
        <w:t> </w:t>
      </w:r>
      <w:r>
        <w:rPr/>
        <w:t>played a significant role in the strength of the Fiber Stress-Strain Curves.The</w:t>
      </w:r>
      <w:r>
        <w:rPr>
          <w:spacing w:val="1"/>
        </w:rPr>
        <w:t> </w:t>
      </w:r>
      <w:r>
        <w:rPr/>
        <w:t>representative</w:t>
      </w:r>
      <w:r>
        <w:rPr>
          <w:spacing w:val="1"/>
        </w:rPr>
        <w:t> </w:t>
      </w:r>
      <w:r>
        <w:rPr/>
        <w:t>stress-strain</w:t>
      </w:r>
      <w:r>
        <w:rPr>
          <w:spacing w:val="1"/>
        </w:rPr>
        <w:t> </w:t>
      </w:r>
      <w:r>
        <w:rPr/>
        <w:t>curves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peduncle</w:t>
      </w:r>
      <w:r>
        <w:rPr>
          <w:spacing w:val="71"/>
        </w:rPr>
        <w:t> </w:t>
      </w:r>
      <w:r>
        <w:rPr/>
        <w:t>fiberat</w:t>
      </w:r>
      <w:r>
        <w:rPr>
          <w:spacing w:val="7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chemical treatments and time are shown in Appendices B (1-16). There was</w:t>
      </w:r>
      <w:r>
        <w:rPr>
          <w:spacing w:val="1"/>
        </w:rPr>
        <w:t> </w:t>
      </w:r>
      <w:r>
        <w:rPr/>
        <w:t>some initial compliance of the system. The curves showed the tendency of a</w:t>
      </w:r>
      <w:r>
        <w:rPr>
          <w:spacing w:val="1"/>
        </w:rPr>
        <w:t> </w:t>
      </w:r>
      <w:r>
        <w:rPr/>
        <w:t>dominantly brittle fracture for the fibers, except at the lowest strain rate of 0.1</w:t>
      </w:r>
      <w:r>
        <w:rPr>
          <w:spacing w:val="1"/>
        </w:rPr>
        <w:t> </w:t>
      </w:r>
      <w:r>
        <w:rPr/>
        <w:t>min−</w:t>
      </w:r>
      <w:r>
        <w:rPr>
          <w:vertAlign w:val="superscript"/>
        </w:rPr>
        <w:t>1</w:t>
      </w:r>
      <w:r>
        <w:rPr>
          <w:vertAlign w:val="baseline"/>
        </w:rPr>
        <w:t>.</w:t>
      </w:r>
      <w:r>
        <w:rPr>
          <w:spacing w:val="39"/>
          <w:vertAlign w:val="baseline"/>
        </w:rPr>
        <w:t> </w:t>
      </w:r>
      <w:r>
        <w:rPr>
          <w:vertAlign w:val="baseline"/>
        </w:rPr>
        <w:t>Some</w:t>
      </w:r>
      <w:r>
        <w:rPr>
          <w:spacing w:val="40"/>
          <w:vertAlign w:val="baseline"/>
        </w:rPr>
        <w:t> </w:t>
      </w:r>
      <w:r>
        <w:rPr>
          <w:vertAlign w:val="baseline"/>
        </w:rPr>
        <w:t>of</w:t>
      </w:r>
      <w:r>
        <w:rPr>
          <w:spacing w:val="39"/>
          <w:vertAlign w:val="baseline"/>
        </w:rPr>
        <w:t> </w:t>
      </w:r>
      <w:r>
        <w:rPr>
          <w:vertAlign w:val="baseline"/>
        </w:rPr>
        <w:t>the</w:t>
      </w:r>
      <w:r>
        <w:rPr>
          <w:spacing w:val="38"/>
          <w:vertAlign w:val="baseline"/>
        </w:rPr>
        <w:t> </w:t>
      </w:r>
      <w:r>
        <w:rPr>
          <w:vertAlign w:val="baseline"/>
        </w:rPr>
        <w:t>fibers</w:t>
      </w:r>
      <w:r>
        <w:rPr>
          <w:spacing w:val="38"/>
          <w:vertAlign w:val="baseline"/>
        </w:rPr>
        <w:t> </w:t>
      </w:r>
      <w:r>
        <w:rPr>
          <w:vertAlign w:val="baseline"/>
        </w:rPr>
        <w:t>showed</w:t>
      </w:r>
      <w:r>
        <w:rPr>
          <w:spacing w:val="38"/>
          <w:vertAlign w:val="baseline"/>
        </w:rPr>
        <w:t> </w:t>
      </w:r>
      <w:r>
        <w:rPr>
          <w:vertAlign w:val="baseline"/>
        </w:rPr>
        <w:t>verification</w:t>
      </w:r>
      <w:r>
        <w:rPr>
          <w:spacing w:val="40"/>
          <w:vertAlign w:val="baseline"/>
        </w:rPr>
        <w:t> </w:t>
      </w:r>
      <w:r>
        <w:rPr>
          <w:vertAlign w:val="baseline"/>
        </w:rPr>
        <w:t>for</w:t>
      </w:r>
      <w:r>
        <w:rPr>
          <w:spacing w:val="40"/>
          <w:vertAlign w:val="baseline"/>
        </w:rPr>
        <w:t> </w:t>
      </w:r>
      <w:r>
        <w:rPr>
          <w:vertAlign w:val="baseline"/>
        </w:rPr>
        <w:t>strain-hardening.</w:t>
      </w:r>
      <w:r>
        <w:rPr>
          <w:spacing w:val="39"/>
          <w:vertAlign w:val="baseline"/>
        </w:rPr>
        <w:t> </w:t>
      </w:r>
      <w:r>
        <w:rPr>
          <w:vertAlign w:val="baseline"/>
        </w:rPr>
        <w:t>This</w:t>
      </w:r>
      <w:r>
        <w:rPr>
          <w:spacing w:val="41"/>
          <w:vertAlign w:val="baseline"/>
        </w:rPr>
        <w:t> </w:t>
      </w:r>
      <w:r>
        <w:rPr>
          <w:vertAlign w:val="baseline"/>
        </w:rPr>
        <w:t>fact</w:t>
      </w:r>
      <w:r>
        <w:rPr>
          <w:spacing w:val="-68"/>
          <w:vertAlign w:val="baseline"/>
        </w:rPr>
        <w:t> </w:t>
      </w:r>
      <w:r>
        <w:rPr>
          <w:vertAlign w:val="baseline"/>
        </w:rPr>
        <w:t>can be taken as a progressive reorientation of micro-fibrils, which occured for</w:t>
      </w:r>
      <w:r>
        <w:rPr>
          <w:spacing w:val="1"/>
          <w:vertAlign w:val="baseline"/>
        </w:rPr>
        <w:t> </w:t>
      </w:r>
      <w:r>
        <w:rPr>
          <w:vertAlign w:val="baseline"/>
        </w:rPr>
        <w:t>some</w:t>
      </w:r>
      <w:r>
        <w:rPr>
          <w:spacing w:val="14"/>
          <w:vertAlign w:val="baseline"/>
        </w:rPr>
        <w:t> </w:t>
      </w:r>
      <w:r>
        <w:rPr>
          <w:vertAlign w:val="baseline"/>
        </w:rPr>
        <w:t>of</w:t>
      </w:r>
      <w:r>
        <w:rPr>
          <w:spacing w:val="14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fibers.</w:t>
      </w:r>
      <w:r>
        <w:rPr>
          <w:spacing w:val="13"/>
          <w:vertAlign w:val="baseline"/>
        </w:rPr>
        <w:t> </w:t>
      </w:r>
      <w:r>
        <w:rPr>
          <w:vertAlign w:val="baseline"/>
        </w:rPr>
        <w:t>Apparently</w:t>
      </w:r>
      <w:r>
        <w:rPr>
          <w:spacing w:val="11"/>
          <w:vertAlign w:val="baseline"/>
        </w:rPr>
        <w:t> </w:t>
      </w:r>
      <w:r>
        <w:rPr>
          <w:vertAlign w:val="baseline"/>
        </w:rPr>
        <w:t>from</w:t>
      </w:r>
      <w:r>
        <w:rPr>
          <w:spacing w:val="9"/>
          <w:vertAlign w:val="baseline"/>
        </w:rPr>
        <w:t> </w:t>
      </w:r>
      <w:r>
        <w:rPr>
          <w:vertAlign w:val="baseline"/>
        </w:rPr>
        <w:t>the</w:t>
      </w:r>
      <w:r>
        <w:rPr>
          <w:spacing w:val="14"/>
          <w:vertAlign w:val="baseline"/>
        </w:rPr>
        <w:t> </w:t>
      </w:r>
      <w:r>
        <w:rPr>
          <w:vertAlign w:val="baseline"/>
        </w:rPr>
        <w:t>stress–strain</w:t>
      </w:r>
      <w:r>
        <w:rPr>
          <w:spacing w:val="16"/>
          <w:vertAlign w:val="baseline"/>
        </w:rPr>
        <w:t> </w:t>
      </w:r>
      <w:r>
        <w:rPr>
          <w:vertAlign w:val="baseline"/>
        </w:rPr>
        <w:t>curves,</w:t>
      </w:r>
      <w:r>
        <w:rPr>
          <w:spacing w:val="11"/>
          <w:vertAlign w:val="baseline"/>
        </w:rPr>
        <w:t> </w:t>
      </w:r>
      <w:r>
        <w:rPr>
          <w:vertAlign w:val="baseline"/>
        </w:rPr>
        <w:t>higher</w:t>
      </w:r>
      <w:r>
        <w:rPr>
          <w:spacing w:val="15"/>
          <w:vertAlign w:val="baseline"/>
        </w:rPr>
        <w:t> </w:t>
      </w:r>
      <w:r>
        <w:rPr>
          <w:vertAlign w:val="baseline"/>
        </w:rPr>
        <w:t>strain</w:t>
      </w:r>
      <w:r>
        <w:rPr>
          <w:spacing w:val="15"/>
          <w:vertAlign w:val="baseline"/>
        </w:rPr>
        <w:t> </w:t>
      </w:r>
      <w:r>
        <w:rPr>
          <w:vertAlign w:val="baseline"/>
        </w:rPr>
        <w:t>rates</w:t>
      </w:r>
    </w:p>
    <w:p>
      <w:pPr>
        <w:spacing w:after="0" w:line="480" w:lineRule="auto"/>
        <w:jc w:val="both"/>
        <w:sectPr>
          <w:pgSz w:w="11910" w:h="16840"/>
          <w:pgMar w:header="0" w:footer="973" w:top="1580" w:bottom="1200" w:left="240" w:right="100"/>
        </w:sectPr>
      </w:pPr>
    </w:p>
    <w:p>
      <w:pPr>
        <w:pStyle w:val="BodyText"/>
        <w:spacing w:line="480" w:lineRule="auto" w:before="61"/>
        <w:ind w:left="1200" w:right="1336"/>
        <w:jc w:val="both"/>
      </w:pPr>
      <w:r>
        <w:rPr/>
        <w:t>resulted in higher apparent modulus values. Banana peduncle fibers have shown</w:t>
      </w:r>
      <w:r>
        <w:rPr>
          <w:spacing w:val="-67"/>
        </w:rPr>
        <w:t> </w:t>
      </w:r>
      <w:r>
        <w:rPr/>
        <w:t>high variability along the length and between fibers, which is a characteristic of</w:t>
      </w:r>
      <w:r>
        <w:rPr>
          <w:spacing w:val="1"/>
        </w:rPr>
        <w:t> </w:t>
      </w:r>
      <w:r>
        <w:rPr/>
        <w:t>natural fibers. The Stress of banana peduncle fibers was a function of the testing</w:t>
      </w:r>
      <w:r>
        <w:rPr>
          <w:spacing w:val="-67"/>
        </w:rPr>
        <w:t> </w:t>
      </w:r>
      <w:r>
        <w:rPr/>
        <w:t>speed. At lower strain rate, an increase in strain facilitates the amorphous to</w:t>
      </w:r>
      <w:r>
        <w:rPr>
          <w:spacing w:val="1"/>
        </w:rPr>
        <w:t> </w:t>
      </w:r>
      <w:r>
        <w:rPr/>
        <w:t>crystalline sharing of load. At higher speeds, however, the faults dominate with</w:t>
      </w:r>
      <w:r>
        <w:rPr>
          <w:spacing w:val="1"/>
        </w:rPr>
        <w:t> </w:t>
      </w:r>
      <w:r>
        <w:rPr/>
        <w:t>catastrophic failure at the highest strain rates. Therefore, there is an inversely</w:t>
      </w:r>
      <w:r>
        <w:rPr>
          <w:spacing w:val="1"/>
        </w:rPr>
        <w:t> </w:t>
      </w:r>
      <w:r>
        <w:rPr/>
        <w:t>proportional relationship between the strain rate and the strain. Some of the</w:t>
      </w:r>
      <w:r>
        <w:rPr>
          <w:spacing w:val="1"/>
        </w:rPr>
        <w:t> </w:t>
      </w:r>
      <w:r>
        <w:rPr/>
        <w:t>stress-</w:t>
      </w:r>
      <w:r>
        <w:rPr>
          <w:spacing w:val="-2"/>
        </w:rPr>
        <w:t> </w:t>
      </w:r>
      <w:r>
        <w:rPr/>
        <w:t>strain</w:t>
      </w:r>
      <w:r>
        <w:rPr>
          <w:spacing w:val="-3"/>
        </w:rPr>
        <w:t> </w:t>
      </w:r>
      <w:r>
        <w:rPr/>
        <w:t>curves showed</w:t>
      </w:r>
      <w:r>
        <w:rPr>
          <w:spacing w:val="1"/>
        </w:rPr>
        <w:t> </w:t>
      </w:r>
      <w:r>
        <w:rPr/>
        <w:t>signs of strain</w:t>
      </w:r>
      <w:r>
        <w:rPr>
          <w:spacing w:val="-2"/>
        </w:rPr>
        <w:t> </w:t>
      </w:r>
      <w:r>
        <w:rPr/>
        <w:t>hardening.</w:t>
      </w:r>
    </w:p>
    <w:p>
      <w:pPr>
        <w:pStyle w:val="BodyText"/>
        <w:spacing w:line="480" w:lineRule="auto"/>
        <w:ind w:left="1200" w:right="1334" w:firstLine="719"/>
        <w:jc w:val="both"/>
      </w:pPr>
      <w:r>
        <w:rPr/>
        <w:t>The tensile strength is the ratio of the force at yield, to the cross sectional</w:t>
      </w:r>
      <w:r>
        <w:rPr>
          <w:spacing w:val="1"/>
        </w:rPr>
        <w:t> </w:t>
      </w:r>
      <w:r>
        <w:rPr/>
        <w:t>area, tensile modulus is the ratio of stress to strain. The flexural strength is the</w:t>
      </w:r>
      <w:r>
        <w:rPr>
          <w:spacing w:val="1"/>
        </w:rPr>
        <w:t> </w:t>
      </w:r>
      <w:r>
        <w:rPr/>
        <w:t>force at rupture divided by the cross sectional area, while impact strength is the</w:t>
      </w:r>
      <w:r>
        <w:rPr>
          <w:spacing w:val="1"/>
        </w:rPr>
        <w:t> </w:t>
      </w:r>
      <w:r>
        <w:rPr/>
        <w:t>ratio of energy value taken from pendulum to the sample thickness. In the</w:t>
      </w:r>
      <w:r>
        <w:rPr>
          <w:spacing w:val="1"/>
        </w:rPr>
        <w:t> </w:t>
      </w:r>
      <w:r>
        <w:rPr/>
        <w:t>present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automatically</w:t>
      </w:r>
      <w:r>
        <w:rPr>
          <w:spacing w:val="1"/>
        </w:rPr>
        <w:t> </w:t>
      </w:r>
      <w:r>
        <w:rPr/>
        <w:t>generated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test</w:t>
      </w:r>
      <w:r>
        <w:rPr>
          <w:spacing w:val="-67"/>
        </w:rPr>
        <w:t> </w:t>
      </w:r>
      <w:r>
        <w:rPr/>
        <w:t>points by a computerized testonometric instrument, as</w:t>
      </w:r>
      <w:r>
        <w:rPr>
          <w:spacing w:val="70"/>
        </w:rPr>
        <w:t> </w:t>
      </w:r>
      <w:r>
        <w:rPr/>
        <w:t>shownin the stress –</w:t>
      </w:r>
      <w:r>
        <w:rPr>
          <w:spacing w:val="1"/>
        </w:rPr>
        <w:t> </w:t>
      </w:r>
      <w:r>
        <w:rPr/>
        <w:t>strain curves for each chemical treatment method and varying time(Appendices</w:t>
      </w:r>
      <w:r>
        <w:rPr>
          <w:spacing w:val="1"/>
        </w:rPr>
        <w:t> </w:t>
      </w:r>
      <w:r>
        <w:rPr/>
        <w:t>B:1-16).</w:t>
      </w:r>
    </w:p>
    <w:p>
      <w:pPr>
        <w:pStyle w:val="BodyText"/>
        <w:spacing w:line="480" w:lineRule="auto" w:before="2"/>
        <w:ind w:left="1200" w:right="1333" w:firstLine="719"/>
        <w:jc w:val="both"/>
      </w:pPr>
      <w:r>
        <w:rPr/>
        <w:t>The tensile strengths of chemically modified BPF were determined. The</w:t>
      </w:r>
      <w:r>
        <w:rPr>
          <w:spacing w:val="1"/>
        </w:rPr>
        <w:t> </w:t>
      </w:r>
      <w:r>
        <w:rPr/>
        <w:t>results are shown in Appendices B (1-16) and Figures 4.8-4.10. It was observed</w:t>
      </w:r>
      <w:r>
        <w:rPr>
          <w:spacing w:val="1"/>
        </w:rPr>
        <w:t> </w:t>
      </w:r>
      <w:r>
        <w:rPr/>
        <w:t>that treatment time and different chemical treatments played a major role in</w:t>
      </w:r>
      <w:r>
        <w:rPr>
          <w:spacing w:val="1"/>
        </w:rPr>
        <w:t> </w:t>
      </w:r>
      <w:r>
        <w:rPr/>
        <w:t>determining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BPF.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established</w:t>
      </w:r>
      <w:r>
        <w:rPr>
          <w:spacing w:val="1"/>
        </w:rPr>
        <w:t> </w:t>
      </w:r>
      <w:r>
        <w:rPr/>
        <w:t>that</w:t>
      </w:r>
      <w:r>
        <w:rPr>
          <w:spacing w:val="-67"/>
        </w:rPr>
        <w:t> </w:t>
      </w:r>
      <w:r>
        <w:rPr/>
        <w:t>chemical treatment of natural fibres helped to remove lignin, oil and wax that</w:t>
      </w:r>
      <w:r>
        <w:rPr>
          <w:spacing w:val="1"/>
        </w:rPr>
        <w:t> </w:t>
      </w:r>
      <w:r>
        <w:rPr/>
        <w:t>covered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fiber</w:t>
      </w:r>
      <w:r>
        <w:rPr>
          <w:spacing w:val="20"/>
        </w:rPr>
        <w:t> </w:t>
      </w:r>
      <w:r>
        <w:rPr/>
        <w:t>wall,</w:t>
      </w:r>
      <w:r>
        <w:rPr>
          <w:spacing w:val="18"/>
        </w:rPr>
        <w:t> </w:t>
      </w:r>
      <w:r>
        <w:rPr/>
        <w:t>exposed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/>
        <w:t>short</w:t>
      </w:r>
      <w:r>
        <w:rPr>
          <w:spacing w:val="20"/>
        </w:rPr>
        <w:t> </w:t>
      </w:r>
      <w:r>
        <w:rPr/>
        <w:t>length</w:t>
      </w:r>
      <w:r>
        <w:rPr>
          <w:spacing w:val="21"/>
        </w:rPr>
        <w:t> </w:t>
      </w:r>
      <w:r>
        <w:rPr/>
        <w:t>crystallites</w:t>
      </w:r>
      <w:r>
        <w:rPr>
          <w:spacing w:val="20"/>
        </w:rPr>
        <w:t> </w:t>
      </w:r>
      <w:r>
        <w:rPr/>
        <w:t>and</w:t>
      </w:r>
      <w:r>
        <w:rPr>
          <w:spacing w:val="18"/>
        </w:rPr>
        <w:t> </w:t>
      </w:r>
      <w:r>
        <w:rPr/>
        <w:t>depolymerised</w:t>
      </w:r>
    </w:p>
    <w:p>
      <w:pPr>
        <w:pStyle w:val="BodyText"/>
        <w:spacing w:before="1"/>
        <w:ind w:left="1200"/>
        <w:jc w:val="both"/>
      </w:pPr>
      <w:r>
        <w:rPr/>
        <w:t>the</w:t>
      </w:r>
      <w:r>
        <w:rPr>
          <w:spacing w:val="4"/>
        </w:rPr>
        <w:t> </w:t>
      </w:r>
      <w:r>
        <w:rPr/>
        <w:t>cellulose</w:t>
      </w:r>
      <w:r>
        <w:rPr>
          <w:spacing w:val="8"/>
        </w:rPr>
        <w:t> </w:t>
      </w:r>
      <w:r>
        <w:rPr/>
        <w:t>(Ratna</w:t>
      </w:r>
      <w:r>
        <w:rPr>
          <w:spacing w:val="6"/>
        </w:rPr>
        <w:t> </w:t>
      </w:r>
      <w:r>
        <w:rPr/>
        <w:t>and</w:t>
      </w:r>
      <w:r>
        <w:rPr>
          <w:spacing w:val="7"/>
        </w:rPr>
        <w:t> </w:t>
      </w:r>
      <w:r>
        <w:rPr/>
        <w:t>Mohana,</w:t>
      </w:r>
      <w:r>
        <w:rPr>
          <w:spacing w:val="6"/>
        </w:rPr>
        <w:t> </w:t>
      </w:r>
      <w:r>
        <w:rPr/>
        <w:t>2017).</w:t>
      </w:r>
      <w:r>
        <w:rPr>
          <w:spacing w:val="6"/>
        </w:rPr>
        <w:t> </w:t>
      </w:r>
      <w:r>
        <w:rPr/>
        <w:t>It</w:t>
      </w:r>
      <w:r>
        <w:rPr>
          <w:spacing w:val="5"/>
        </w:rPr>
        <w:t> </w:t>
      </w:r>
      <w:r>
        <w:rPr/>
        <w:t>was</w:t>
      </w:r>
      <w:r>
        <w:rPr>
          <w:spacing w:val="8"/>
        </w:rPr>
        <w:t> </w:t>
      </w:r>
      <w:r>
        <w:rPr/>
        <w:t>also</w:t>
      </w:r>
      <w:r>
        <w:rPr>
          <w:spacing w:val="6"/>
        </w:rPr>
        <w:t> </w:t>
      </w:r>
      <w:r>
        <w:rPr/>
        <w:t>observed</w:t>
      </w:r>
      <w:r>
        <w:rPr>
          <w:spacing w:val="5"/>
        </w:rPr>
        <w:t> </w:t>
      </w:r>
      <w:r>
        <w:rPr/>
        <w:t>that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results</w:t>
      </w:r>
      <w:r>
        <w:rPr>
          <w:spacing w:val="5"/>
        </w:rPr>
        <w:t> </w:t>
      </w:r>
      <w:r>
        <w:rPr/>
        <w:t>of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8"/>
        <w:jc w:val="both"/>
      </w:pPr>
      <w:r>
        <w:rPr/>
        <w:pict>
          <v:group style="position:absolute;margin-left:111.25pt;margin-top:123.390343pt;width:379pt;height:252.25pt;mso-position-horizontal-relative:page;mso-position-vertical-relative:paragraph;z-index:15754240" coordorigin="2225,2468" coordsize="7580,5045">
            <v:rect style="position:absolute;left:3722;top:5604;width:171;height:824" filled="true" fillcolor="#4f81bc" stroked="false">
              <v:fill type="solid"/>
            </v:rect>
            <v:rect style="position:absolute;left:3892;top:5362;width:168;height:1066" filled="true" fillcolor="#c0504d" stroked="false">
              <v:fill type="solid"/>
            </v:rect>
            <v:rect style="position:absolute;left:4060;top:5472;width:168;height:956" filled="true" fillcolor="#9bba58" stroked="false">
              <v:fill type="solid"/>
            </v:rect>
            <v:rect style="position:absolute;left:4228;top:5045;width:168;height:1383" filled="true" fillcolor="#8063a1" stroked="false">
              <v:fill type="solid"/>
            </v:rect>
            <v:shape style="position:absolute;left:3762;top:4977;width:596;height:671" coordorigin="3763,4977" coordsize="596,671" path="m3808,5648l3808,5607,3808,5565m3763,5648l3853,5648m3763,5565l3853,5565m3976,5417l3976,5364,3976,5310m3931,5417l4021,5417m3931,5310l4021,5310m4145,5520l4145,5472,4145,5424m4100,5520l4190,5520m4100,5424l4190,5424m4314,5116l4314,5047,4314,4977m4269,5116l4359,5116m4269,4977l4359,4977e" filled="false" stroked="true" strokeweight="1pt" strokecolor="#000000">
              <v:path arrowok="t"/>
              <v:stroke dashstyle="solid"/>
            </v:shape>
            <v:rect style="position:absolute;left:4903;top:5208;width:168;height:1220" filled="true" fillcolor="#4f81bc" stroked="false">
              <v:fill type="solid"/>
            </v:rect>
            <v:rect style="position:absolute;left:5071;top:5196;width:171;height:1232" filled="true" fillcolor="#c0504d" stroked="false">
              <v:fill type="solid"/>
            </v:rect>
            <v:rect style="position:absolute;left:5241;top:4179;width:168;height:2249" filled="true" fillcolor="#9bba58" stroked="false">
              <v:fill type="solid"/>
            </v:rect>
            <v:rect style="position:absolute;left:5409;top:5033;width:168;height:1395" filled="true" fillcolor="#8063a1" stroked="false">
              <v:fill type="solid"/>
            </v:rect>
            <v:shape style="position:absolute;left:4943;top:4066;width:596;height:1205" coordorigin="4943,4066" coordsize="596,1205" path="m4988,5271l4988,5210,4988,5149m4943,5271l5033,5271m4943,5149l5033,5149m5157,5258l5157,5197,5157,5135m5112,5258l5202,5258m5112,5135l5202,5135m5326,4291l5326,4179,5326,4066m5281,4291l5371,4291m5281,4066l5371,4066m5494,5104l5494,5034,5494,4964m5449,5104l5539,5104m5449,4964l5539,4964e" filled="false" stroked="true" strokeweight="1pt" strokecolor="#000000">
              <v:path arrowok="t"/>
              <v:stroke dashstyle="solid"/>
            </v:shape>
            <v:rect style="position:absolute;left:6084;top:4450;width:168;height:1978" filled="true" fillcolor="#4f81bc" stroked="false">
              <v:fill type="solid"/>
            </v:rect>
            <v:rect style="position:absolute;left:6252;top:4841;width:168;height:1587" filled="true" fillcolor="#c0504d" stroked="false">
              <v:fill type="solid"/>
            </v:rect>
            <v:rect style="position:absolute;left:6420;top:4371;width:171;height:2057" filled="true" fillcolor="#9bba58" stroked="false">
              <v:fill type="solid"/>
            </v:rect>
            <v:rect style="position:absolute;left:6590;top:4925;width:168;height:1503" filled="true" fillcolor="#8063a1" stroked="false">
              <v:fill type="solid"/>
            </v:rect>
            <v:shape style="position:absolute;left:6123;top:4269;width:596;height:732" coordorigin="6124,4269" coordsize="596,732" path="m6169,4550l6169,4451,6169,4352m6124,4550l6214,4550m6124,4352l6214,4352m6338,4922l6338,4843,6338,4763m6293,4922l6383,4922m6293,4763l6383,4763m6506,4475l6506,4372,6506,4269m6461,4475l6551,4475m6461,4269l6551,4269m6675,5001l6675,4926,6675,4851m6630,5001l6720,5001m6630,4851l6720,4851e" filled="false" stroked="true" strokeweight="1pt" strokecolor="#000000">
              <v:path arrowok="t"/>
              <v:stroke dashstyle="solid"/>
            </v:shape>
            <v:rect style="position:absolute;left:7264;top:3617;width:168;height:2811" filled="true" fillcolor="#4f81bc" stroked="false">
              <v:fill type="solid"/>
            </v:rect>
            <v:rect style="position:absolute;left:7432;top:4659;width:168;height:1769" filled="true" fillcolor="#c0504d" stroked="false">
              <v:fill type="solid"/>
            </v:rect>
            <v:rect style="position:absolute;left:7600;top:3188;width:168;height:3240" filled="true" fillcolor="#9bba58" stroked="false">
              <v:fill type="solid"/>
            </v:rect>
            <v:rect style="position:absolute;left:7768;top:4774;width:171;height:1654" filled="true" fillcolor="#8063a1" stroked="false">
              <v:fill type="solid"/>
            </v:rect>
            <v:shape style="position:absolute;left:7304;top:3025;width:596;height:1831" coordorigin="7304,3026" coordsize="596,1831" path="m7349,3757l7349,3617,7349,3476m7304,3757l7394,3757m7304,3476l7394,3476m7518,4748l7518,4659,7518,4571m7473,4748l7563,4748m7473,4571l7563,4571m7687,3350l7687,3188,7687,3026m7642,3350l7732,3350m7642,3026l7732,3026m7855,4856l7855,4774,7855,4691m7810,4856l7900,4856m7810,4691l7900,4691e" filled="false" stroked="true" strokeweight="1pt" strokecolor="#000000">
              <v:path arrowok="t"/>
              <v:stroke dashstyle="solid"/>
            </v:shape>
            <v:shape style="position:absolute;left:3405;top:2700;width:4786;height:3728" coordorigin="3406,2701" coordsize="4786,3728" path="m3470,6428l3470,2701m3406,6428l3470,6428m3406,5806l3470,5806m3406,5185l3470,5185m3406,4566l3470,4566m3406,3944l3470,3944m3406,3322l3470,3322m3406,2701l3470,2701m3470,6428l8191,6428e" filled="false" stroked="true" strokeweight=".72pt" strokecolor="#858585">
              <v:path arrowok="t"/>
              <v:stroke dashstyle="solid"/>
            </v:shape>
            <v:rect style="position:absolute;left:8512;top:4392;width:108;height:111" filled="true" fillcolor="#4f81bc" stroked="false">
              <v:fill type="solid"/>
            </v:rect>
            <v:rect style="position:absolute;left:8512;top:4755;width:108;height:108" filled="true" fillcolor="#c0504d" stroked="false">
              <v:fill type="solid"/>
            </v:rect>
            <v:rect style="position:absolute;left:8512;top:5115;width:108;height:111" filled="true" fillcolor="#9bba58" stroked="false">
              <v:fill type="solid"/>
            </v:rect>
            <v:rect style="position:absolute;left:8512;top:5477;width:108;height:111" filled="true" fillcolor="#8063a1" stroked="false">
              <v:fill type="solid"/>
            </v:rect>
            <v:rect style="position:absolute;left:2235;top:2477;width:7560;height:5025" filled="false" stroked="true" strokeweight="1pt" strokecolor="#858585">
              <v:stroke dashstyle="solid"/>
            </v:rect>
            <v:shape style="position:absolute;left:2881;top:2607;width:4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6000</w:t>
                    </w:r>
                  </w:p>
                </w:txbxContent>
              </v:textbox>
              <w10:wrap type="none"/>
            </v:shape>
            <v:shape style="position:absolute;left:2881;top:3229;width:4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5000</w:t>
                    </w:r>
                  </w:p>
                </w:txbxContent>
              </v:textbox>
              <w10:wrap type="none"/>
            </v:shape>
            <v:shape style="position:absolute;left:2881;top:3850;width:4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4000</w:t>
                    </w:r>
                  </w:p>
                </w:txbxContent>
              </v:textbox>
              <w10:wrap type="none"/>
            </v:shape>
            <v:shape style="position:absolute;left:2881;top:4472;width:4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3000</w:t>
                    </w:r>
                  </w:p>
                </w:txbxContent>
              </v:textbox>
              <w10:wrap type="none"/>
            </v:shape>
            <v:shape style="position:absolute;left:8672;top:4355;width:503;height:56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Alkali</w:t>
                    </w:r>
                  </w:p>
                  <w:p>
                    <w:pPr>
                      <w:spacing w:line="240" w:lineRule="exact" w:before="117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Silane</w:t>
                    </w:r>
                  </w:p>
                </w:txbxContent>
              </v:textbox>
              <w10:wrap type="none"/>
            </v:shape>
            <v:shape style="position:absolute;left:2881;top:5094;width:4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2000</w:t>
                    </w:r>
                  </w:p>
                </w:txbxContent>
              </v:textbox>
              <w10:wrap type="none"/>
            </v:shape>
            <v:shape style="position:absolute;left:8672;top:5079;width:941;height:56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KMnO4</w:t>
                    </w:r>
                  </w:p>
                  <w:p>
                    <w:pPr>
                      <w:spacing w:line="240" w:lineRule="exact" w:before="118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Acetylation</w:t>
                    </w:r>
                  </w:p>
                </w:txbxContent>
              </v:textbox>
              <w10:wrap type="none"/>
            </v:shape>
            <v:shape style="position:absolute;left:2881;top:5715;width:42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1000</w:t>
                    </w:r>
                  </w:p>
                </w:txbxContent>
              </v:textbox>
              <w10:wrap type="none"/>
            </v:shape>
            <v:shape style="position:absolute;left:3184;top:6337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011;top:6655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192;top:6655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373;top:6655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7554;top:6655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4879;top:7050;width:19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Treatment</w:t>
                    </w:r>
                    <w:r>
                      <w:rPr>
                        <w:rFonts w:ascii="Calibri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time(hours)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5.279999pt;margin-top:176.197571pt;width:13.55pt;height:104.15pt;mso-position-horizontal-relative:page;mso-position-vertical-relative:paragraph;z-index:1575475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Elastic</w:t>
                  </w:r>
                  <w:r>
                    <w:rPr>
                      <w:rFonts w:ascii="Calibri"/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Modulus(N/mm</w:t>
                  </w:r>
                  <w:r>
                    <w:rPr>
                      <w:rFonts w:ascii="Calibri"/>
                      <w:b/>
                      <w:sz w:val="20"/>
                      <w:vertAlign w:val="subscript"/>
                    </w:rPr>
                    <w:t>2</w:t>
                  </w:r>
                  <w:r>
                    <w:rPr>
                      <w:rFonts w:ascii="Calibri"/>
                      <w:b/>
                      <w:sz w:val="20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t>the elastic modulus are quite different from that of the tensile strength and %</w:t>
      </w:r>
      <w:r>
        <w:rPr>
          <w:spacing w:val="1"/>
        </w:rPr>
        <w:t> </w:t>
      </w:r>
      <w:r>
        <w:rPr/>
        <w:t>elongation. The higher the elastic modulus the, lower the % elongation of the</w:t>
      </w:r>
      <w:r>
        <w:rPr>
          <w:spacing w:val="1"/>
        </w:rPr>
        <w:t> </w:t>
      </w:r>
      <w:r>
        <w:rPr/>
        <w:t>fibres (Rahmanian</w:t>
      </w:r>
      <w:r>
        <w:rPr>
          <w:spacing w:val="1"/>
        </w:rPr>
        <w:t> </w:t>
      </w:r>
      <w:r>
        <w:rPr/>
        <w:t>2014).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42"/>
        </w:rPr>
      </w:pPr>
    </w:p>
    <w:p>
      <w:pPr>
        <w:pStyle w:val="BodyText"/>
        <w:ind w:left="2388"/>
      </w:pPr>
      <w:r>
        <w:rPr/>
        <w:pict>
          <v:group style="position:absolute;margin-left:117.150002pt;margin-top:42.030327pt;width:361pt;height:217pt;mso-position-horizontal-relative:page;mso-position-vertical-relative:paragraph;z-index:15753728" coordorigin="2343,841" coordsize="7220,4340">
            <v:rect style="position:absolute;left:3727;top:3053;width:159;height:1044" filled="true" fillcolor="#4f81bc" stroked="false">
              <v:fill type="solid"/>
            </v:rect>
            <v:rect style="position:absolute;left:3885;top:3068;width:159;height:1030" filled="true" fillcolor="#c0504d" stroked="false">
              <v:fill type="solid"/>
            </v:rect>
            <v:rect style="position:absolute;left:4044;top:2895;width:161;height:1203" filled="true" fillcolor="#9bba58" stroked="false">
              <v:fill type="solid"/>
            </v:rect>
            <v:rect style="position:absolute;left:4204;top:2360;width:159;height:1738" filled="true" fillcolor="#8063a1" stroked="false">
              <v:fill type="solid"/>
            </v:rect>
            <v:shape style="position:absolute;left:3760;top:2272;width:569;height:848" coordorigin="3761,2272" coordsize="569,848" path="m3806,3104l3806,3052,3806,3000m3761,3104l3851,3104m3761,3000l3851,3000m3965,3119l3965,3068,3965,3017m3920,3119l4010,3119m3920,3017l4010,3017m4125,2955l4125,2895,4125,2835m4080,2955l4170,2955m4080,2835l4170,2835m4284,2446l4284,2359,4284,2272m4239,2446l4329,2446m4239,2272l4329,2272e" filled="false" stroked="true" strokeweight="1pt" strokecolor="#000000">
              <v:path arrowok="t"/>
              <v:stroke dashstyle="solid"/>
            </v:shape>
            <v:rect style="position:absolute;left:4843;top:2240;width:159;height:1858" filled="true" fillcolor="#4f81bc" stroked="false">
              <v:fill type="solid"/>
            </v:rect>
            <v:rect style="position:absolute;left:5001;top:2722;width:161;height:1376" filled="true" fillcolor="#c0504d" stroked="false">
              <v:fill type="solid"/>
            </v:rect>
            <v:rect style="position:absolute;left:5162;top:1851;width:159;height:2247" filled="true" fillcolor="#9bba58" stroked="false">
              <v:fill type="solid"/>
            </v:rect>
            <v:rect style="position:absolute;left:5320;top:2045;width:159;height:2052" filled="true" fillcolor="#8063a1" stroked="false">
              <v:fill type="solid"/>
            </v:rect>
            <v:shape style="position:absolute;left:4876;top:1737;width:569;height:1053" coordorigin="4877,1737" coordsize="569,1053" path="m4922,2331l4922,2238,4922,2145m4877,2331l4967,2331m4877,2145l4967,2145m5081,2790l5081,2721,5081,2653m5036,2790l5126,2790m5036,2653l5126,2653m5241,1962l5241,1850,5241,1737m5196,1962l5286,1962m5196,1737l5286,1737m5400,2147l5400,2044,5400,1941m5355,2147l5445,2147m5355,1941l5445,1941e" filled="false" stroked="true" strokeweight="1pt" strokecolor="#000000">
              <v:path arrowok="t"/>
              <v:stroke dashstyle="solid"/>
            </v:shape>
            <v:rect style="position:absolute;left:5959;top:2403;width:159;height:1695" filled="true" fillcolor="#4f81bc" stroked="false">
              <v:fill type="solid"/>
            </v:rect>
            <v:rect style="position:absolute;left:6117;top:1383;width:161;height:2715" filled="true" fillcolor="#c0504d" stroked="false">
              <v:fill type="solid"/>
            </v:rect>
            <v:rect style="position:absolute;left:6278;top:2501;width:159;height:1596" filled="true" fillcolor="#9bba58" stroked="false">
              <v:fill type="solid"/>
            </v:rect>
            <v:rect style="position:absolute;left:6436;top:2369;width:159;height:1728" filled="true" fillcolor="#8063a1" stroked="false">
              <v:fill type="solid"/>
            </v:rect>
            <v:shape style="position:absolute;left:5992;top:1246;width:569;height:1334" coordorigin="5993,1247" coordsize="569,1334" path="m6038,2488l6038,2403,6038,2318m5993,2488l6083,2488m5993,2318l6083,2318m6197,1518l6197,1383,6197,1247m6152,1518l6242,1518m6152,1247l6242,1247m6357,2581l6357,2501,6357,2421m6312,2581l6402,2581m6312,2421l6402,2421m6516,2456l6516,2370,6516,2283m6471,2456l6561,2456m6471,2283l6561,2283e" filled="false" stroked="true" strokeweight="1pt" strokecolor="#000000">
              <v:path arrowok="t"/>
              <v:stroke dashstyle="solid"/>
            </v:shape>
            <v:rect style="position:absolute;left:7075;top:3147;width:159;height:951" filled="true" fillcolor="#4f81bc" stroked="false">
              <v:fill type="solid"/>
            </v:rect>
            <v:rect style="position:absolute;left:7233;top:1688;width:161;height:2410" filled="true" fillcolor="#c0504d" stroked="false">
              <v:fill type="solid"/>
            </v:rect>
            <v:rect style="position:absolute;left:7394;top:2753;width:159;height:1344" filled="true" fillcolor="#9bba58" stroked="false">
              <v:fill type="solid"/>
            </v:rect>
            <v:rect style="position:absolute;left:7552;top:2900;width:159;height:1198" filled="true" fillcolor="#8063a1" stroked="false">
              <v:fill type="solid"/>
            </v:rect>
            <v:shape style="position:absolute;left:7108;top:1566;width:569;height:1628" coordorigin="7109,1566" coordsize="569,1628" path="m7154,3194l7154,3147,7154,3099m7109,3194l7199,3194m7109,3099l7199,3099m7313,1807l7313,1687,7313,1566m7268,1807l7358,1807m7268,1566l7358,1566m7473,2820l7473,2753,7473,2686m7428,2820l7518,2820m7428,2686l7518,2686m7632,2960l7632,2900,7632,2840m7587,2960l7677,2960m7587,2840l7677,2840e" filled="false" stroked="true" strokeweight="1pt" strokecolor="#000000">
              <v:path arrowok="t"/>
              <v:stroke dashstyle="solid"/>
            </v:shape>
            <v:shape style="position:absolute;left:3424;top:1073;width:4527;height:3024" coordorigin="3425,1074" coordsize="4527,3024" path="m3487,4098l3487,1074m3425,4098l3487,4098m3425,3721l3487,3721m3425,3342l3487,3342m3425,2965l3487,2965m3425,2586l3487,2586m3425,2209l3487,2209m3425,1830l3487,1830m3425,1453l3487,1453m3425,1074l3487,1074m3487,4098l7951,4098e" filled="false" stroked="true" strokeweight=".72pt" strokecolor="#858585">
              <v:path arrowok="t"/>
              <v:stroke dashstyle="solid"/>
            </v:shape>
            <v:rect style="position:absolute;left:8272;top:2412;width:108;height:111" filled="true" fillcolor="#4f81bc" stroked="false">
              <v:fill type="solid"/>
            </v:rect>
            <v:rect style="position:absolute;left:8272;top:2775;width:108;height:111" filled="true" fillcolor="#c0504d" stroked="false">
              <v:fill type="solid"/>
            </v:rect>
            <v:rect style="position:absolute;left:8272;top:3135;width:108;height:111" filled="true" fillcolor="#9bba58" stroked="false">
              <v:fill type="solid"/>
            </v:rect>
            <v:rect style="position:absolute;left:8272;top:3497;width:108;height:111" filled="true" fillcolor="#8063a1" stroked="false">
              <v:fill type="solid"/>
            </v:rect>
            <v:rect style="position:absolute;left:2353;top:850;width:7200;height:4320" filled="false" stroked="true" strokeweight="1pt" strokecolor="#858585">
              <v:stroke dashstyle="solid"/>
            </v:rect>
            <v:shape style="position:absolute;left:2998;top:981;width:324;height:322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160</w:t>
                    </w:r>
                  </w:p>
                  <w:p>
                    <w:pPr>
                      <w:spacing w:before="134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140</w:t>
                    </w:r>
                  </w:p>
                  <w:p>
                    <w:pPr>
                      <w:spacing w:before="133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120</w:t>
                    </w:r>
                  </w:p>
                  <w:p>
                    <w:pPr>
                      <w:spacing w:before="134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100</w:t>
                    </w:r>
                  </w:p>
                  <w:p>
                    <w:pPr>
                      <w:spacing w:before="135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80</w:t>
                    </w:r>
                  </w:p>
                  <w:p>
                    <w:pPr>
                      <w:spacing w:before="133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60</w:t>
                    </w:r>
                  </w:p>
                  <w:p>
                    <w:pPr>
                      <w:spacing w:before="13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</w:t>
                    </w:r>
                  </w:p>
                  <w:p>
                    <w:pPr>
                      <w:spacing w:before="13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  <w:p>
                    <w:pPr>
                      <w:spacing w:line="240" w:lineRule="exact" w:before="13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8429;top:2377;width:941;height:128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Alkali</w:t>
                    </w:r>
                  </w:p>
                  <w:p>
                    <w:pPr>
                      <w:spacing w:line="355" w:lineRule="auto" w:before="117"/>
                      <w:ind w:left="0" w:right="312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Silane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>KMnO4</w:t>
                    </w:r>
                  </w:p>
                  <w:p>
                    <w:pPr>
                      <w:spacing w:line="240" w:lineRule="exact" w:before="1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Acetylation</w:t>
                    </w:r>
                  </w:p>
                </w:txbxContent>
              </v:textbox>
              <w10:wrap type="none"/>
            </v:shape>
            <v:shape style="position:absolute;left:3994;top:4324;width:3470;height:594" type="#_x0000_t202" filled="false" stroked="false">
              <v:textbox inset="0,0,0,0">
                <w:txbxContent>
                  <w:p>
                    <w:pPr>
                      <w:tabs>
                        <w:tab w:pos="1116" w:val="left" w:leader="none"/>
                        <w:tab w:pos="2232" w:val="left" w:leader="none"/>
                        <w:tab w:pos="3348" w:val="left" w:leader="none"/>
                      </w:tabs>
                      <w:spacing w:line="203" w:lineRule="exact" w:before="0"/>
                      <w:ind w:left="-1" w:right="18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</w:t>
                      <w:tab/>
                      <w:t>2</w:t>
                      <w:tab/>
                      <w:t>3</w:t>
                      <w:tab/>
                    </w:r>
                    <w:r>
                      <w:rPr>
                        <w:rFonts w:ascii="Calibri"/>
                        <w:spacing w:val="-5"/>
                        <w:sz w:val="20"/>
                      </w:rPr>
                      <w:t>4</w:t>
                    </w:r>
                  </w:p>
                  <w:p>
                    <w:pPr>
                      <w:spacing w:line="240" w:lineRule="exact" w:before="150"/>
                      <w:ind w:left="755" w:right="777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Treatment</w:t>
                    </w:r>
                    <w:r>
                      <w:rPr>
                        <w:rFonts w:ascii="Calibri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time(hours)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1.190002pt;margin-top:76.38755pt;width:13.55pt;height:106.05pt;mso-position-horizontal-relative:page;mso-position-vertical-relative:paragraph;z-index:1575526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Tensile</w:t>
                  </w:r>
                  <w:r>
                    <w:rPr>
                      <w:rFonts w:ascii="Calibri"/>
                      <w:b/>
                      <w:spacing w:val="-4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Strength(N/mm</w:t>
                  </w:r>
                  <w:r>
                    <w:rPr>
                      <w:rFonts w:ascii="Calibri"/>
                      <w:b/>
                      <w:sz w:val="20"/>
                      <w:vertAlign w:val="subscript"/>
                    </w:rPr>
                    <w:t>2</w:t>
                  </w:r>
                  <w:r>
                    <w:rPr>
                      <w:rFonts w:ascii="Calibri"/>
                      <w:b/>
                      <w:sz w:val="20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2"/>
        </w:rPr>
        <w:t> </w:t>
      </w:r>
      <w:r>
        <w:rPr/>
        <w:t>4.7:</w:t>
      </w:r>
      <w:r>
        <w:rPr>
          <w:spacing w:val="-3"/>
        </w:rPr>
        <w:t> </w:t>
      </w:r>
      <w:r>
        <w:rPr/>
        <w:t>Variations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elastic</w:t>
      </w:r>
      <w:r>
        <w:rPr>
          <w:spacing w:val="-5"/>
        </w:rPr>
        <w:t> </w:t>
      </w:r>
      <w:r>
        <w:rPr/>
        <w:t>modulus with</w:t>
      </w:r>
      <w:r>
        <w:rPr>
          <w:spacing w:val="-5"/>
        </w:rPr>
        <w:t> </w:t>
      </w:r>
      <w:r>
        <w:rPr/>
        <w:t>treatment</w:t>
      </w:r>
      <w:r>
        <w:rPr>
          <w:spacing w:val="-4"/>
        </w:rPr>
        <w:t> </w:t>
      </w:r>
      <w:r>
        <w:rPr/>
        <w:t>time.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9"/>
        </w:rPr>
      </w:pPr>
    </w:p>
    <w:p>
      <w:pPr>
        <w:pStyle w:val="BodyText"/>
        <w:ind w:left="2275"/>
      </w:pPr>
      <w:r>
        <w:rPr/>
        <w:t>Figure</w:t>
      </w:r>
      <w:r>
        <w:rPr>
          <w:spacing w:val="-6"/>
        </w:rPr>
        <w:t> </w:t>
      </w:r>
      <w:r>
        <w:rPr/>
        <w:t>4.8:</w:t>
      </w:r>
      <w:r>
        <w:rPr>
          <w:spacing w:val="-1"/>
        </w:rPr>
        <w:t> </w:t>
      </w:r>
      <w:r>
        <w:rPr/>
        <w:t>Variations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tensile</w:t>
      </w:r>
      <w:r>
        <w:rPr>
          <w:spacing w:val="-6"/>
        </w:rPr>
        <w:t> </w:t>
      </w:r>
      <w:r>
        <w:rPr/>
        <w:t>strength</w:t>
      </w:r>
      <w:r>
        <w:rPr>
          <w:spacing w:val="-5"/>
        </w:rPr>
        <w:t> </w:t>
      </w:r>
      <w:r>
        <w:rPr/>
        <w:t>with</w:t>
      </w:r>
      <w:r>
        <w:rPr>
          <w:spacing w:val="-2"/>
        </w:rPr>
        <w:t> </w:t>
      </w:r>
      <w:r>
        <w:rPr/>
        <w:t>treatment</w:t>
      </w:r>
      <w:r>
        <w:rPr>
          <w:spacing w:val="-1"/>
        </w:rPr>
        <w:t> </w:t>
      </w:r>
      <w:r>
        <w:rPr/>
        <w:t>time.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31.190002pt;margin-top:105.367874pt;width:12pt;height:53.55pt;mso-position-horizontal-relative:page;mso-position-vertical-relative:page;z-index:1575628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%Elongation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89"/>
        <w:ind w:left="1190" w:right="1332"/>
        <w:jc w:val="center"/>
      </w:pPr>
      <w:r>
        <w:rPr/>
        <w:pict>
          <v:group style="position:absolute;margin-left:117.150002pt;margin-top:-227.839661pt;width:361pt;height:217pt;mso-position-horizontal-relative:page;mso-position-vertical-relative:paragraph;z-index:15755776" coordorigin="2343,-4557" coordsize="7220,4340">
            <v:rect style="position:absolute;left:3631;top:-2500;width:164;height:1200" filled="true" fillcolor="#4f81bc" stroked="false">
              <v:fill type="solid"/>
            </v:rect>
            <v:rect style="position:absolute;left:3794;top:-2682;width:164;height:1383" filled="true" fillcolor="#c0504d" stroked="false">
              <v:fill type="solid"/>
            </v:rect>
            <v:rect style="position:absolute;left:3957;top:-2886;width:164;height:1587" filled="true" fillcolor="#9bba58" stroked="false">
              <v:fill type="solid"/>
            </v:rect>
            <v:rect style="position:absolute;left:4120;top:-3037;width:164;height:1738" filled="true" fillcolor="#8063a1" stroked="false">
              <v:fill type="solid"/>
            </v:rect>
            <v:shape style="position:absolute;left:3666;top:-3125;width:579;height:684" coordorigin="3667,-3125" coordsize="579,684" path="m3712,-2441l3712,-2501,3712,-2561m3667,-2441l3757,-2441m3667,-2561l3757,-2561m3875,-2614l3875,-2684,3875,-2753m3830,-2614l3920,-2614m3830,-2753l3920,-2753m4038,-2807l4038,-2887,4038,-2966m3993,-2807l4083,-2807m3993,-2966l4083,-2966m4201,-2951l4201,-3038,4201,-3125m4156,-2951l4246,-2951m4156,-3125l4246,-3125e" filled="false" stroked="true" strokeweight="1pt" strokecolor="#000000">
              <v:path arrowok="t"/>
              <v:stroke dashstyle="solid"/>
            </v:shape>
            <v:rect style="position:absolute;left:4771;top:-3577;width:164;height:2278" filled="true" fillcolor="#4f81bc" stroked="false">
              <v:fill type="solid"/>
            </v:rect>
            <v:rect style="position:absolute;left:4934;top:-2685;width:164;height:1385" filled="true" fillcolor="#c0504d" stroked="false">
              <v:fill type="solid"/>
            </v:rect>
            <v:rect style="position:absolute;left:5097;top:-2718;width:164;height:1419" filled="true" fillcolor="#9bba58" stroked="false">
              <v:fill type="solid"/>
            </v:rect>
            <v:rect style="position:absolute;left:5260;top:-3157;width:164;height:1858" filled="true" fillcolor="#8063a1" stroked="false">
              <v:fill type="solid"/>
            </v:rect>
            <v:shape style="position:absolute;left:4807;top:-3692;width:580;height:1077" coordorigin="4808,-3692" coordsize="580,1077" path="m4853,-3464l4853,-3578,4853,-3692m4808,-3464l4898,-3464m4808,-3692l4898,-3692m5016,-2615l5016,-2684,5016,-2754m4971,-2615l5061,-2615m4971,-2754l5061,-2754m5179,-2649l5179,-2720,5179,-2791m5134,-2649l5224,-2649m5134,-2791l5224,-2791m5342,-3065l5342,-3157,5342,-3250m5297,-3065l5387,-3065m5297,-3250l5387,-3250e" filled="false" stroked="true" strokeweight="1pt" strokecolor="#000000">
              <v:path arrowok="t"/>
              <v:stroke dashstyle="solid"/>
            </v:shape>
            <v:rect style="position:absolute;left:5913;top:-2639;width:164;height:1340" filled="true" fillcolor="#4f81bc" stroked="false">
              <v:fill type="solid"/>
            </v:rect>
            <v:rect style="position:absolute;left:6076;top:-3803;width:164;height:2504" filled="true" fillcolor="#c0504d" stroked="false">
              <v:fill type="solid"/>
            </v:rect>
            <v:rect style="position:absolute;left:6240;top:-2433;width:164;height:1133" filled="true" fillcolor="#9bba58" stroked="false">
              <v:fill type="solid"/>
            </v:rect>
            <v:rect style="position:absolute;left:6403;top:-2819;width:164;height:1520" filled="true" fillcolor="#8063a1" stroked="false">
              <v:fill type="solid"/>
            </v:rect>
            <v:shape style="position:absolute;left:5949;top:-3929;width:580;height:1551" coordorigin="5949,-3928" coordsize="580,1551" path="m5994,-2573l5994,-2639,5994,-2706m5949,-2573l6039,-2573m5949,-2706l6039,-2706m6157,-3678l6157,-3803,6157,-3928m6112,-3678l6202,-3678m6112,-3928l6202,-3928m6320,-2377l6320,-2434,6320,-2491m6275,-2377l6365,-2377m6275,-2491l6365,-2491m6483,-2743l6483,-2819,6483,-2895m6438,-2743l6528,-2743m6438,-2895l6528,-2895e" filled="false" stroked="true" strokeweight="1pt" strokecolor="#000000">
              <v:path arrowok="t"/>
              <v:stroke dashstyle="solid"/>
            </v:shape>
            <v:rect style="position:absolute;left:7053;top:-1638;width:164;height:339" filled="true" fillcolor="#4f81bc" stroked="false">
              <v:fill type="solid"/>
            </v:rect>
            <v:rect style="position:absolute;left:7216;top:-3234;width:164;height:1935" filled="true" fillcolor="#c0504d" stroked="false">
              <v:fill type="solid"/>
            </v:rect>
            <v:rect style="position:absolute;left:7380;top:-1768;width:164;height:468" filled="true" fillcolor="#9bba58" stroked="false">
              <v:fill type="solid"/>
            </v:rect>
            <v:rect style="position:absolute;left:7543;top:-2392;width:164;height:1092" filled="true" fillcolor="#8063a1" stroked="false">
              <v:fill type="solid"/>
            </v:rect>
            <v:line style="position:absolute" from="7126,-1638" to="7146,-1638" stroked="true" strokeweight="1.69pt" strokecolor="#000000">
              <v:stroke dashstyle="solid"/>
            </v:line>
            <v:shape style="position:absolute;left:7090;top:-3332;width:253;height:1711" coordorigin="7091,-3332" coordsize="253,1711" path="m7091,-1621l7181,-1621m7091,-1655l7181,-1655m7299,-3139l7299,-3235,7299,-3332m7254,-3139l7344,-3139m7254,-3332l7344,-3332e" filled="false" stroked="true" strokeweight="1pt" strokecolor="#000000">
              <v:path arrowok="t"/>
              <v:stroke dashstyle="solid"/>
            </v:shape>
            <v:line style="position:absolute" from="7452,-1768" to="7472,-1768" stroked="true" strokeweight="2.34pt" strokecolor="#000000">
              <v:stroke dashstyle="solid"/>
            </v:line>
            <v:shape style="position:absolute;left:7416;top:-2446;width:254;height:702" coordorigin="7417,-2446" coordsize="254,702" path="m7417,-1744l7507,-1744m7417,-1791l7507,-1791m7625,-2337l7625,-2392,7625,-2446m7580,-2337l7670,-2337m7580,-2446l7670,-2446e" filled="false" stroked="true" strokeweight="1pt" strokecolor="#000000">
              <v:path arrowok="t"/>
              <v:stroke dashstyle="solid"/>
            </v:shape>
            <v:shape style="position:absolute;left:3324;top:-4324;width:4628;height:3024" coordorigin="3324,-4323" coordsize="4628,3024" path="m3386,-1299l3386,-4323m3324,-1299l3386,-1299m3324,-1803l3386,-1803m3324,-2307l3386,-2307m3324,-2811l3386,-2811m3324,-3315l3386,-3315m3324,-3819l3386,-3819m3324,-4323l3386,-4323m3386,-1299l7951,-1299e" filled="false" stroked="true" strokeweight=".72pt" strokecolor="#858585">
              <v:path arrowok="t"/>
              <v:stroke dashstyle="solid"/>
            </v:shape>
            <v:rect style="position:absolute;left:8272;top:-2985;width:108;height:111" filled="true" fillcolor="#4f81bc" stroked="false">
              <v:fill type="solid"/>
            </v:rect>
            <v:rect style="position:absolute;left:8272;top:-2622;width:108;height:111" filled="true" fillcolor="#c0504d" stroked="false">
              <v:fill type="solid"/>
            </v:rect>
            <v:rect style="position:absolute;left:8272;top:-2262;width:108;height:111" filled="true" fillcolor="#9bba58" stroked="false">
              <v:fill type="solid"/>
            </v:rect>
            <v:rect style="position:absolute;left:8272;top:-1900;width:108;height:111" filled="true" fillcolor="#8063a1" stroked="false">
              <v:fill type="solid"/>
            </v:rect>
            <v:rect style="position:absolute;left:2353;top:-4547;width:7200;height:4320" filled="false" stroked="true" strokeweight="1pt" strokecolor="#858585">
              <v:stroke dashstyle="solid"/>
            </v:rect>
            <v:shape style="position:absolute;left:2998;top:-4418;width:222;height:2720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12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8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before="1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6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4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line="240" w:lineRule="exact" w:before="1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8429;top:-3022;width:941;height:1285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Alkali</w:t>
                    </w:r>
                  </w:p>
                  <w:p>
                    <w:pPr>
                      <w:spacing w:line="355" w:lineRule="auto" w:before="117"/>
                      <w:ind w:left="0" w:right="312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Silane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>KMnO4</w:t>
                    </w:r>
                  </w:p>
                  <w:p>
                    <w:pPr>
                      <w:spacing w:line="240" w:lineRule="exact" w:before="1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Acetylation</w:t>
                    </w:r>
                  </w:p>
                </w:txbxContent>
              </v:textbox>
              <w10:wrap type="none"/>
            </v:shape>
            <v:shape style="position:absolute;left:3099;top:-1393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904;top:-1075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046;top:-1075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188;top:-1075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7329;top:-1075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4716;top:-680;width:19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Treatment</w:t>
                    </w:r>
                    <w:r>
                      <w:rPr>
                        <w:rFonts w:ascii="Calibri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time(hours)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</w:t>
      </w:r>
      <w:r>
        <w:rPr>
          <w:spacing w:val="-7"/>
        </w:rPr>
        <w:t> </w:t>
      </w:r>
      <w:r>
        <w:rPr/>
        <w:t>4.9:</w:t>
      </w:r>
      <w:r>
        <w:rPr>
          <w:spacing w:val="-2"/>
        </w:rPr>
        <w:t> </w:t>
      </w:r>
      <w:r>
        <w:rPr/>
        <w:t>Variations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%elongation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treatment</w:t>
      </w:r>
      <w:r>
        <w:rPr>
          <w:spacing w:val="-3"/>
        </w:rPr>
        <w:t> </w:t>
      </w:r>
      <w:r>
        <w:rPr/>
        <w:t>time.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178"/>
        <w:ind w:left="1200" w:right="1332" w:firstLine="719"/>
        <w:jc w:val="both"/>
      </w:pPr>
      <w:r>
        <w:rPr/>
        <w:t>The tensile strength effect for alkali treatment is shown in Figure 4.10.</w:t>
      </w:r>
      <w:r>
        <w:rPr>
          <w:spacing w:val="1"/>
        </w:rPr>
        <w:t> </w:t>
      </w:r>
      <w:r>
        <w:rPr/>
        <w:t>From Figure 4.8, it was observed that the alkali treatment of the BPF increased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1.62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55.28,</w:t>
      </w:r>
      <w:r>
        <w:rPr>
          <w:spacing w:val="1"/>
        </w:rPr>
        <w:t> </w:t>
      </w:r>
      <w:r>
        <w:rPr/>
        <w:t>98.33,</w:t>
      </w:r>
      <w:r>
        <w:rPr>
          <w:spacing w:val="1"/>
        </w:rPr>
        <w:t> </w:t>
      </w:r>
      <w:r>
        <w:rPr/>
        <w:t>89.61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54.29N/mm</w:t>
      </w:r>
      <w:r>
        <w:rPr>
          <w:vertAlign w:val="superscript"/>
        </w:rPr>
        <w:t>2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treatment time of 1, 2, 3, 4hours respectively. The alkali treatment of the BPF</w:t>
      </w:r>
      <w:r>
        <w:rPr>
          <w:spacing w:val="1"/>
          <w:vertAlign w:val="baseline"/>
        </w:rPr>
        <w:t> </w:t>
      </w:r>
      <w:r>
        <w:rPr>
          <w:vertAlign w:val="baseline"/>
        </w:rPr>
        <w:t>before other chemical treatments ionized the hydroxyl to alkoxide and removed</w:t>
      </w:r>
      <w:r>
        <w:rPr>
          <w:spacing w:val="1"/>
          <w:vertAlign w:val="baseline"/>
        </w:rPr>
        <w:t> </w:t>
      </w:r>
      <w:r>
        <w:rPr>
          <w:vertAlign w:val="baseline"/>
        </w:rPr>
        <w:t>lignin, andhemicelluloses. The fibrils were arranged along the tensile loading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direction</w:t>
      </w:r>
      <w:r>
        <w:rPr>
          <w:spacing w:val="1"/>
          <w:vertAlign w:val="baseline"/>
        </w:rPr>
        <w:t> </w:t>
      </w:r>
      <w:r>
        <w:rPr>
          <w:vertAlign w:val="baseline"/>
        </w:rPr>
        <w:t>whichexerted higher stress on</w:t>
      </w:r>
      <w:r>
        <w:rPr>
          <w:spacing w:val="70"/>
          <w:vertAlign w:val="baseline"/>
        </w:rPr>
        <w:t> </w:t>
      </w:r>
      <w:r>
        <w:rPr>
          <w:vertAlign w:val="baseline"/>
        </w:rPr>
        <w:t>the fibres. Maximum tensile strength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alkali</w:t>
      </w:r>
      <w:r>
        <w:rPr>
          <w:spacing w:val="1"/>
          <w:vertAlign w:val="baseline"/>
        </w:rPr>
        <w:t> </w:t>
      </w:r>
      <w:r>
        <w:rPr>
          <w:vertAlign w:val="baseline"/>
        </w:rPr>
        <w:t>treatment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2hours</w:t>
      </w:r>
      <w:r>
        <w:rPr>
          <w:spacing w:val="1"/>
          <w:vertAlign w:val="baseline"/>
        </w:rPr>
        <w:t> </w:t>
      </w:r>
      <w:r>
        <w:rPr>
          <w:vertAlign w:val="baseline"/>
        </w:rPr>
        <w:t>(Figure</w:t>
      </w:r>
      <w:r>
        <w:rPr>
          <w:spacing w:val="1"/>
          <w:vertAlign w:val="baseline"/>
        </w:rPr>
        <w:t> </w:t>
      </w:r>
      <w:r>
        <w:rPr>
          <w:vertAlign w:val="baseline"/>
        </w:rPr>
        <w:t>4.10).After</w:t>
      </w:r>
      <w:r>
        <w:rPr>
          <w:spacing w:val="1"/>
          <w:vertAlign w:val="baseline"/>
        </w:rPr>
        <w:t> </w:t>
      </w:r>
      <w:r>
        <w:rPr>
          <w:vertAlign w:val="baseline"/>
        </w:rPr>
        <w:t>2hours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treatment with alkali, the delignification of the BPF occurred and decreased the</w:t>
      </w:r>
      <w:r>
        <w:rPr>
          <w:spacing w:val="1"/>
          <w:vertAlign w:val="baseline"/>
        </w:rPr>
        <w:t> </w:t>
      </w:r>
      <w:r>
        <w:rPr>
          <w:vertAlign w:val="baseline"/>
        </w:rPr>
        <w:t>strength</w:t>
      </w:r>
      <w:r>
        <w:rPr>
          <w:spacing w:val="-4"/>
          <w:vertAlign w:val="baseline"/>
        </w:rPr>
        <w:t> </w:t>
      </w:r>
      <w:r>
        <w:rPr>
          <w:vertAlign w:val="baseline"/>
        </w:rPr>
        <w:t>of the fires.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85.521423pt;margin-top:174.79747pt;width:12.9pt;height:24.75pt;mso-position-horizontal-relative:page;mso-position-vertical-relative:page;z-index:15757312" type="#_x0000_t202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spacing w:val="-5"/>
                      <w:w w:val="105"/>
                      <w:sz w:val="19"/>
                    </w:rPr>
                    <w:t>Mean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BodyText"/>
        <w:spacing w:line="242" w:lineRule="auto" w:before="89"/>
        <w:ind w:left="2640" w:right="1480" w:hanging="1440"/>
        <w:jc w:val="both"/>
      </w:pPr>
      <w:r>
        <w:rPr/>
        <w:pict>
          <v:group style="position:absolute;margin-left:72.036217pt;margin-top:-309.272369pt;width:431.8pt;height:288.25pt;mso-position-horizontal-relative:page;mso-position-vertical-relative:paragraph;z-index:15756800" coordorigin="1441,-6185" coordsize="8636,5765">
            <v:shape style="position:absolute;left:1448;top:-6178;width:8621;height:5750" coordorigin="1448,-6178" coordsize="8621,5750" path="m10069,-6178l1448,-6178,1448,-428,10069,-6178xe" filled="true" fillcolor="#f0ebe1" stroked="false">
              <v:path arrowok="t"/>
              <v:fill type="solid"/>
            </v:shape>
            <v:shape style="position:absolute;left:1448;top:-6178;width:8621;height:5750" coordorigin="1448,-6178" coordsize="8621,5750" path="m1448,-6178l10069,-6178,1448,-428,1448,-6178xe" filled="false" stroked="true" strokeweight=".752266pt" strokecolor="#f0ebe1">
              <v:path arrowok="t"/>
              <v:stroke dashstyle="solid"/>
            </v:shape>
            <v:shape style="position:absolute;left:1448;top:-6178;width:8621;height:5750" coordorigin="1448,-6178" coordsize="8621,5750" path="m10069,-6178l1448,-428,10069,-428,10069,-6178xe" filled="true" fillcolor="#f0ebe1" stroked="false">
              <v:path arrowok="t"/>
              <v:fill type="solid"/>
            </v:shape>
            <v:shape style="position:absolute;left:1448;top:-6178;width:8621;height:5750" coordorigin="1448,-6178" coordsize="8621,5750" path="m1448,-428l10069,-428,10069,-6178,1448,-428xe" filled="false" stroked="true" strokeweight=".752266pt" strokecolor="#f0ebe1">
              <v:path arrowok="t"/>
              <v:stroke dashstyle="solid"/>
            </v:shape>
            <v:rect style="position:absolute;left:1448;top:-6178;width:8621;height:5750" filled="false" stroked="true" strokeweight=".752266pt" strokecolor="#000000">
              <v:stroke dashstyle="solid"/>
            </v:rect>
            <v:shape style="position:absolute;left:2482;top:-5247;width:7182;height:4024" coordorigin="2483,-5247" coordsize="7182,4024" path="m9664,-5247l2483,-5247,2483,-1224,9664,-5247xe" filled="true" fillcolor="#ffffff" stroked="false">
              <v:path arrowok="t"/>
              <v:fill type="solid"/>
            </v:shape>
            <v:shape style="position:absolute;left:2482;top:-5247;width:7182;height:4024" coordorigin="2483,-5247" coordsize="7182,4024" path="m2483,-5247l9664,-5247,2483,-1224,2483,-5247xe" filled="false" stroked="true" strokeweight=".75216pt" strokecolor="#ffffff">
              <v:path arrowok="t"/>
              <v:stroke dashstyle="solid"/>
            </v:shape>
            <v:shape style="position:absolute;left:2482;top:-5247;width:7182;height:4024" coordorigin="2483,-5247" coordsize="7182,4024" path="m9664,-5247l2483,-1224,9664,-1224,9664,-5247xe" filled="true" fillcolor="#ffffff" stroked="false">
              <v:path arrowok="t"/>
              <v:fill type="solid"/>
            </v:shape>
            <v:shape style="position:absolute;left:2482;top:-5247;width:7182;height:4024" coordorigin="2483,-5247" coordsize="7182,4024" path="m2483,-1224l9664,-1224,9664,-5247,2483,-1224xe" filled="false" stroked="true" strokeweight=".75216pt" strokecolor="#ffffff">
              <v:path arrowok="t"/>
              <v:stroke dashstyle="solid"/>
            </v:shape>
            <v:shape style="position:absolute;left:2422;top:-5247;width:7242;height:4099" coordorigin="2423,-5247" coordsize="7242,4099" path="m8765,-1224l8765,-1149m6965,-1224l6965,-1149m5181,-1224l5181,-1149m3382,-1224l3382,-1149m2483,-5247l9664,-5247m2483,-1224l9664,-1224m2483,-5157l2423,-5157m2483,-4407l2423,-4407m2483,-3656l2423,-3656m2483,-2905l2423,-2905m2483,-2155l2423,-2155m2483,-1419l2423,-1419m9664,-1224l9664,-5247m2483,-1224l2483,-5247e" filled="false" stroked="true" strokeweight=".752558pt" strokecolor="#000000">
              <v:path arrowok="t"/>
              <v:stroke dashstyle="solid"/>
            </v:shape>
            <v:line style="position:absolute" from="2483,-3160" to="9664,-3160" stroked="true" strokeweight=".751797pt" strokecolor="#333333">
              <v:stroke dashstyle="solid"/>
            </v:line>
            <v:shape style="position:absolute;left:3382;top:-5037;width:5383;height:3603" coordorigin="3382,-5037" coordsize="5383,3603" path="m3382,-1810l5181,-5037,6965,-4361,8765,-1434e" filled="false" stroked="true" strokeweight=".752268pt" strokecolor="#000000">
              <v:path arrowok="t"/>
              <v:stroke dashstyle="solid"/>
            </v:shape>
            <v:shape style="position:absolute;left:8704;top:-1494;width:105;height:105" type="#_x0000_t75" stroked="false">
              <v:imagedata r:id="rId53" o:title=""/>
            </v:shape>
            <v:shape style="position:absolute;left:6906;top:-4422;width:105;height:106" type="#_x0000_t75" stroked="false">
              <v:imagedata r:id="rId54" o:title=""/>
            </v:shape>
            <v:shape style="position:absolute;left:5121;top:-5097;width:106;height:106" type="#_x0000_t75" stroked="false">
              <v:imagedata r:id="rId55" o:title=""/>
            </v:shape>
            <v:shape style="position:absolute;left:3322;top:-1869;width:105;height:106" type="#_x0000_t75" stroked="false">
              <v:imagedata r:id="rId56" o:title=""/>
            </v:shape>
            <v:shape style="position:absolute;left:4259;top:-5916;width:2998;height:508" type="#_x0000_t202" filled="false" stroked="false">
              <v:textbox inset="0,0,0,0">
                <w:txbxContent>
                  <w:p>
                    <w:pPr>
                      <w:spacing w:before="6"/>
                      <w:ind w:left="0" w:right="18" w:firstLine="0"/>
                      <w:jc w:val="center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sz w:val="22"/>
                      </w:rPr>
                      <w:t>Main Effects</w:t>
                    </w:r>
                    <w:r>
                      <w:rPr>
                        <w:rFonts w:ascii="Tahoma"/>
                        <w:b/>
                        <w:spacing w:val="17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Plot</w:t>
                    </w:r>
                    <w:r>
                      <w:rPr>
                        <w:rFonts w:ascii="Tahoma"/>
                        <w:b/>
                        <w:spacing w:val="7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for</w:t>
                    </w:r>
                    <w:r>
                      <w:rPr>
                        <w:rFonts w:ascii="Tahoma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Alkali</w:t>
                    </w:r>
                  </w:p>
                  <w:p>
                    <w:pPr>
                      <w:spacing w:before="5"/>
                      <w:ind w:left="0" w:right="13" w:firstLine="0"/>
                      <w:jc w:val="center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spacing w:val="-2"/>
                        <w:w w:val="105"/>
                        <w:sz w:val="19"/>
                      </w:rPr>
                      <w:t>Data</w:t>
                    </w:r>
                    <w:r>
                      <w:rPr>
                        <w:rFonts w:ascii="Tahoma"/>
                        <w:spacing w:val="-14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spacing w:val="-1"/>
                        <w:w w:val="105"/>
                        <w:sz w:val="19"/>
                      </w:rPr>
                      <w:t>Means</w:t>
                    </w:r>
                  </w:p>
                </w:txbxContent>
              </v:textbox>
              <w10:wrap type="none"/>
            </v:shape>
            <v:shape style="position:absolute;left:2056;top:-5301;width:33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2160;top:-4550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90</w:t>
                    </w:r>
                  </w:p>
                </w:txbxContent>
              </v:textbox>
              <w10:wrap type="none"/>
            </v:shape>
            <v:shape style="position:absolute;left:2160;top:-3800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2160;top:-3049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70</w:t>
                    </w:r>
                  </w:p>
                </w:txbxContent>
              </v:textbox>
              <w10:wrap type="none"/>
            </v:shape>
            <v:shape style="position:absolute;left:2160;top:-2299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2160;top:-1548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3315;top:-1158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114;top:-1158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898;top:-1158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8697;top:-1158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5474;top:-902;width:1189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spacing w:val="-6"/>
                        <w:w w:val="105"/>
                        <w:sz w:val="19"/>
                      </w:rPr>
                      <w:t>Time(hours)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 4.10: Variationn of the tensile strength with treatment time for the alkali</w:t>
      </w:r>
      <w:r>
        <w:rPr>
          <w:spacing w:val="-68"/>
        </w:rPr>
        <w:t> </w:t>
      </w:r>
      <w:r>
        <w:rPr/>
        <w:t>treatment.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1200" w:right="1332" w:firstLine="719"/>
        <w:jc w:val="both"/>
      </w:pPr>
      <w:r>
        <w:rPr/>
        <w:t>The tensile strength effect of silane treatment is shown in Figure 4.11.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Figures</w:t>
      </w:r>
      <w:r>
        <w:rPr>
          <w:spacing w:val="1"/>
        </w:rPr>
        <w:t> </w:t>
      </w:r>
      <w:r>
        <w:rPr/>
        <w:t>4.8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4.11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noticed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71"/>
        </w:rPr>
        <w:t> </w:t>
      </w:r>
      <w:r>
        <w:rPr/>
        <w:t>was</w:t>
      </w:r>
      <w:r>
        <w:rPr>
          <w:spacing w:val="7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silane</w:t>
      </w:r>
      <w:r>
        <w:rPr>
          <w:spacing w:val="1"/>
        </w:rPr>
        <w:t> </w:t>
      </w:r>
      <w:r>
        <w:rPr/>
        <w:t>treated</w:t>
      </w:r>
      <w:r>
        <w:rPr>
          <w:spacing w:val="1"/>
        </w:rPr>
        <w:t> </w:t>
      </w:r>
      <w:r>
        <w:rPr/>
        <w:t>fibre.</w:t>
      </w:r>
      <w:r>
        <w:rPr>
          <w:spacing w:val="1"/>
        </w:rPr>
        <w:t> </w:t>
      </w:r>
      <w:r>
        <w:rPr/>
        <w:t>This</w:t>
      </w:r>
      <w:r>
        <w:rPr>
          <w:spacing w:val="-67"/>
        </w:rPr>
        <w:t> </w:t>
      </w:r>
      <w:r>
        <w:rPr/>
        <w:t>treatment increased the strength of the fiber to 143.61N/mm</w:t>
      </w:r>
      <w:r>
        <w:rPr>
          <w:vertAlign w:val="superscript"/>
        </w:rPr>
        <w:t>2</w:t>
      </w:r>
      <w:r>
        <w:rPr>
          <w:vertAlign w:val="baseline"/>
        </w:rPr>
        <w:t>, at 3hours well</w:t>
      </w:r>
      <w:r>
        <w:rPr>
          <w:spacing w:val="1"/>
          <w:vertAlign w:val="baseline"/>
        </w:rPr>
        <w:t> </w:t>
      </w:r>
      <w:r>
        <w:rPr>
          <w:vertAlign w:val="baseline"/>
        </w:rPr>
        <w:t>above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alkali</w:t>
      </w:r>
      <w:r>
        <w:rPr>
          <w:spacing w:val="1"/>
          <w:vertAlign w:val="baseline"/>
        </w:rPr>
        <w:t> </w:t>
      </w:r>
      <w:r>
        <w:rPr>
          <w:vertAlign w:val="baseline"/>
        </w:rPr>
        <w:t>treatment</w:t>
      </w:r>
      <w:r>
        <w:rPr>
          <w:spacing w:val="1"/>
          <w:vertAlign w:val="baseline"/>
        </w:rPr>
        <w:t> </w:t>
      </w:r>
      <w:r>
        <w:rPr>
          <w:vertAlign w:val="baseline"/>
        </w:rPr>
        <w:t>(98.33N/mm</w:t>
      </w:r>
      <w:r>
        <w:rPr>
          <w:vertAlign w:val="superscript"/>
        </w:rPr>
        <w:t>2</w:t>
      </w:r>
      <w:r>
        <w:rPr>
          <w:vertAlign w:val="baseline"/>
        </w:rPr>
        <w:t>),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untreated</w:t>
      </w:r>
      <w:r>
        <w:rPr>
          <w:spacing w:val="1"/>
          <w:vertAlign w:val="baseline"/>
        </w:rPr>
        <w:t> </w:t>
      </w:r>
      <w:r>
        <w:rPr>
          <w:vertAlign w:val="baseline"/>
        </w:rPr>
        <w:t>fiber</w:t>
      </w:r>
      <w:r>
        <w:rPr>
          <w:spacing w:val="1"/>
          <w:vertAlign w:val="baseline"/>
        </w:rPr>
        <w:t> </w:t>
      </w:r>
      <w:r>
        <w:rPr>
          <w:vertAlign w:val="baseline"/>
        </w:rPr>
        <w:t>(51.62N/mm</w:t>
      </w:r>
      <w:r>
        <w:rPr>
          <w:vertAlign w:val="superscript"/>
        </w:rPr>
        <w:t>2</w:t>
      </w:r>
      <w:r>
        <w:rPr>
          <w:vertAlign w:val="baseline"/>
        </w:rPr>
        <w:t>).</w:t>
      </w:r>
      <w:r>
        <w:rPr>
          <w:spacing w:val="1"/>
          <w:vertAlign w:val="baseline"/>
        </w:rPr>
        <w:t> </w:t>
      </w:r>
      <w:r>
        <w:rPr>
          <w:vertAlign w:val="baseline"/>
        </w:rPr>
        <w:t>The silane treatment had a high %elongation of 9.931% while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untreated</w:t>
      </w:r>
      <w:r>
        <w:rPr>
          <w:spacing w:val="1"/>
          <w:vertAlign w:val="baseline"/>
        </w:rPr>
        <w:t> </w:t>
      </w:r>
      <w:r>
        <w:rPr>
          <w:vertAlign w:val="baseline"/>
        </w:rPr>
        <w:t>fibre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2.39%(Figure</w:t>
      </w:r>
      <w:r>
        <w:rPr>
          <w:spacing w:val="1"/>
          <w:vertAlign w:val="baseline"/>
        </w:rPr>
        <w:t> </w:t>
      </w:r>
      <w:r>
        <w:rPr>
          <w:vertAlign w:val="baseline"/>
        </w:rPr>
        <w:t>4.9).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higher</w:t>
      </w:r>
      <w:r>
        <w:rPr>
          <w:spacing w:val="1"/>
          <w:vertAlign w:val="baseline"/>
        </w:rPr>
        <w:t> </w:t>
      </w:r>
      <w:r>
        <w:rPr>
          <w:vertAlign w:val="baseline"/>
        </w:rPr>
        <w:t>percentage</w:t>
      </w:r>
      <w:r>
        <w:rPr>
          <w:spacing w:val="1"/>
          <w:vertAlign w:val="baseline"/>
        </w:rPr>
        <w:t> </w:t>
      </w:r>
      <w:r>
        <w:rPr>
          <w:vertAlign w:val="baseline"/>
        </w:rPr>
        <w:t>elongation values recorded for the silane treatment of the BPF was attributed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fact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reduced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number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hydroxyl</w:t>
      </w:r>
      <w:r>
        <w:rPr>
          <w:spacing w:val="1"/>
          <w:vertAlign w:val="baseline"/>
        </w:rPr>
        <w:t> </w:t>
      </w:r>
      <w:r>
        <w:rPr>
          <w:vertAlign w:val="baseline"/>
        </w:rPr>
        <w:t>groups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fibre.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hydrolysable alkoxy group formed silanols, which reacted with the BPF to form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well</w:t>
      </w:r>
      <w:r>
        <w:rPr>
          <w:spacing w:val="-3"/>
          <w:vertAlign w:val="baseline"/>
        </w:rPr>
        <w:t> </w:t>
      </w:r>
      <w:r>
        <w:rPr>
          <w:vertAlign w:val="baseline"/>
        </w:rPr>
        <w:t>stable covalent</w:t>
      </w:r>
      <w:r>
        <w:rPr>
          <w:spacing w:val="-1"/>
          <w:vertAlign w:val="baseline"/>
        </w:rPr>
        <w:t> </w:t>
      </w:r>
      <w:r>
        <w:rPr>
          <w:vertAlign w:val="baseline"/>
        </w:rPr>
        <w:t>bond.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82.962730pt;margin-top:178.776627pt;width:13.9pt;height:28.6pt;mso-position-horizontal-relative:page;mso-position-vertical-relative:page;z-index:1575833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19"/>
                    </w:rPr>
                  </w:pPr>
                  <w:r>
                    <w:rPr>
                      <w:rFonts w:ascii="Tahoma"/>
                      <w:b/>
                      <w:w w:val="105"/>
                      <w:sz w:val="19"/>
                    </w:rPr>
                    <w:t>Mean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88" w:lineRule="auto" w:before="228"/>
        <w:ind w:left="2640" w:right="1571" w:hanging="1440"/>
      </w:pPr>
      <w:r>
        <w:rPr/>
        <w:pict>
          <v:group style="position:absolute;margin-left:72.036217pt;margin-top:-276.222382pt;width:431.8pt;height:288.25pt;mso-position-horizontal-relative:page;mso-position-vertical-relative:paragraph;z-index:15757824" coordorigin="1441,-5524" coordsize="8636,5765">
            <v:shape style="position:absolute;left:1448;top:-5517;width:8621;height:5750" coordorigin="1448,-5517" coordsize="8621,5750" path="m10069,-5517l1448,-5517,1448,233,10069,-5517xe" filled="true" fillcolor="#f0ebe1" stroked="false">
              <v:path arrowok="t"/>
              <v:fill type="solid"/>
            </v:shape>
            <v:shape style="position:absolute;left:1448;top:-5517;width:8621;height:5750" coordorigin="1448,-5517" coordsize="8621,5750" path="m1448,-5517l10069,-5517,1448,233,1448,-5517xe" filled="false" stroked="true" strokeweight=".752266pt" strokecolor="#f0ebe1">
              <v:path arrowok="t"/>
              <v:stroke dashstyle="solid"/>
            </v:shape>
            <v:shape style="position:absolute;left:1448;top:-5517;width:8621;height:5750" coordorigin="1448,-5517" coordsize="8621,5750" path="m10069,-5517l1448,233,10069,233,10069,-5517xe" filled="true" fillcolor="#f0ebe1" stroked="false">
              <v:path arrowok="t"/>
              <v:fill type="solid"/>
            </v:shape>
            <v:shape style="position:absolute;left:1448;top:-5517;width:8621;height:5750" coordorigin="1448,-5517" coordsize="8621,5750" path="m1448,233l10069,233,10069,-5517,1448,233xe" filled="false" stroked="true" strokeweight=".752266pt" strokecolor="#f0ebe1">
              <v:path arrowok="t"/>
              <v:stroke dashstyle="solid"/>
            </v:shape>
            <v:rect style="position:absolute;left:1448;top:-5517;width:8621;height:5750" filled="false" stroked="true" strokeweight=".752266pt" strokecolor="#000000">
              <v:stroke dashstyle="solid"/>
            </v:rect>
            <v:shape style="position:absolute;left:2482;top:-4586;width:7182;height:4024" coordorigin="2483,-4586" coordsize="7182,4024" path="m9664,-4586l2483,-4586,2483,-563,9664,-4586xe" filled="true" fillcolor="#ffffff" stroked="false">
              <v:path arrowok="t"/>
              <v:fill type="solid"/>
            </v:shape>
            <v:shape style="position:absolute;left:2482;top:-4586;width:7182;height:4024" coordorigin="2483,-4586" coordsize="7182,4024" path="m2483,-4586l9664,-4586,2483,-563,2483,-4586xe" filled="false" stroked="true" strokeweight=".75216pt" strokecolor="#ffffff">
              <v:path arrowok="t"/>
              <v:stroke dashstyle="solid"/>
            </v:shape>
            <v:shape style="position:absolute;left:2482;top:-4586;width:7182;height:4024" coordorigin="2483,-4586" coordsize="7182,4024" path="m9664,-4586l2483,-563,9664,-563,9664,-4586xe" filled="true" fillcolor="#ffffff" stroked="false">
              <v:path arrowok="t"/>
              <v:fill type="solid"/>
            </v:shape>
            <v:shape style="position:absolute;left:2482;top:-4586;width:7182;height:4024" coordorigin="2483,-4586" coordsize="7182,4024" path="m2483,-563l9664,-563,9664,-4586,2483,-563xe" filled="false" stroked="true" strokeweight=".75216pt" strokecolor="#ffffff">
              <v:path arrowok="t"/>
              <v:stroke dashstyle="solid"/>
            </v:shape>
            <v:shape style="position:absolute;left:2422;top:-4586;width:7242;height:4099" coordorigin="2423,-4586" coordsize="7242,4099" path="m8765,-563l8765,-488m6965,-563l6965,-488m5181,-563l5181,-488m3382,-563l3382,-488m2483,-4586l9664,-4586m2483,-563l9664,-563m2483,-4226l2423,-4226m2483,-3820l2423,-3820m2483,-3430l2423,-3430m2483,-3025l2423,-3025m2483,-2619l2423,-2619m2483,-2229l2423,-2229m2483,-1824l2423,-1824m2483,-1434l2423,-1434m2483,-1028l2423,-1028m2483,-623l2423,-623m9664,-563l9664,-4586m2483,-563l2483,-4586e" filled="false" stroked="true" strokeweight=".752558pt" strokecolor="#000000">
              <v:path arrowok="t"/>
              <v:stroke dashstyle="solid"/>
            </v:shape>
            <v:line style="position:absolute" from="2483,-2604" to="9664,-2604" stroked="true" strokeweight=".751797pt" strokecolor="#333333">
              <v:stroke dashstyle="solid"/>
            </v:line>
            <v:shape style="position:absolute;left:3382;top:-4376;width:5383;height:3558" coordorigin="3382,-4376" coordsize="5383,3558" path="m3382,-818l5181,-1539,6965,-4376,8765,-3730e" filled="false" stroked="true" strokeweight=".75226pt" strokecolor="#000000">
              <v:path arrowok="t"/>
              <v:stroke dashstyle="solid"/>
            </v:shape>
            <v:shape style="position:absolute;left:8704;top:-3791;width:105;height:106" type="#_x0000_t75" stroked="false">
              <v:imagedata r:id="rId57" o:title=""/>
            </v:shape>
            <v:shape style="position:absolute;left:6906;top:-4436;width:105;height:106" type="#_x0000_t75" stroked="false">
              <v:imagedata r:id="rId58" o:title=""/>
            </v:shape>
            <v:shape style="position:absolute;left:5121;top:-1599;width:106;height:106" type="#_x0000_t75" stroked="false">
              <v:imagedata r:id="rId59" o:title=""/>
            </v:shape>
            <v:shape style="position:absolute;left:3322;top:-878;width:105;height:106" type="#_x0000_t75" stroked="false">
              <v:imagedata r:id="rId60" o:title=""/>
            </v:shape>
            <v:shape style="position:absolute;left:4229;top:-5255;width:3064;height:508" type="#_x0000_t202" filled="false" stroked="false">
              <v:textbox inset="0,0,0,0">
                <w:txbxContent>
                  <w:p>
                    <w:pPr>
                      <w:spacing w:before="6"/>
                      <w:ind w:left="-1" w:right="18" w:firstLine="0"/>
                      <w:jc w:val="center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sz w:val="22"/>
                      </w:rPr>
                      <w:t>Main</w:t>
                    </w:r>
                    <w:r>
                      <w:rPr>
                        <w:rFonts w:ascii="Tahoma"/>
                        <w:b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Effects</w:t>
                    </w:r>
                    <w:r>
                      <w:rPr>
                        <w:rFonts w:ascii="Tahoma"/>
                        <w:b/>
                        <w:spacing w:val="20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Plot</w:t>
                    </w:r>
                    <w:r>
                      <w:rPr>
                        <w:rFonts w:ascii="Tahoma"/>
                        <w:b/>
                        <w:spacing w:val="8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for</w:t>
                    </w:r>
                    <w:r>
                      <w:rPr>
                        <w:rFonts w:ascii="Tahoma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Silane</w:t>
                    </w:r>
                  </w:p>
                  <w:p>
                    <w:pPr>
                      <w:spacing w:before="5"/>
                      <w:ind w:left="996" w:right="1016" w:firstLine="0"/>
                      <w:jc w:val="center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spacing w:val="-2"/>
                        <w:w w:val="105"/>
                        <w:sz w:val="19"/>
                      </w:rPr>
                      <w:t>Data</w:t>
                    </w:r>
                    <w:r>
                      <w:rPr>
                        <w:rFonts w:ascii="Tahoma"/>
                        <w:spacing w:val="-14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spacing w:val="-1"/>
                        <w:w w:val="105"/>
                        <w:sz w:val="19"/>
                      </w:rPr>
                      <w:t>Means</w:t>
                    </w:r>
                  </w:p>
                </w:txbxContent>
              </v:textbox>
              <w10:wrap type="none"/>
            </v:shape>
            <v:shape style="position:absolute;left:2056;top:-4369;width:338;height:3840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140</w:t>
                    </w:r>
                  </w:p>
                  <w:p>
                    <w:pPr>
                      <w:spacing w:before="17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130</w:t>
                    </w:r>
                  </w:p>
                  <w:p>
                    <w:pPr>
                      <w:spacing w:before="161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120</w:t>
                    </w:r>
                  </w:p>
                  <w:p>
                    <w:pPr>
                      <w:spacing w:before="17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110</w:t>
                    </w:r>
                  </w:p>
                  <w:p>
                    <w:pPr>
                      <w:spacing w:before="17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100</w:t>
                    </w:r>
                  </w:p>
                  <w:p>
                    <w:pPr>
                      <w:spacing w:before="161"/>
                      <w:ind w:left="104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90</w:t>
                    </w:r>
                  </w:p>
                  <w:p>
                    <w:pPr>
                      <w:spacing w:before="176"/>
                      <w:ind w:left="104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80</w:t>
                    </w:r>
                  </w:p>
                  <w:p>
                    <w:pPr>
                      <w:spacing w:before="176"/>
                      <w:ind w:left="104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70</w:t>
                    </w:r>
                  </w:p>
                  <w:p>
                    <w:pPr>
                      <w:spacing w:before="161"/>
                      <w:ind w:left="104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60</w:t>
                    </w:r>
                  </w:p>
                  <w:p>
                    <w:pPr>
                      <w:spacing w:before="176"/>
                      <w:ind w:left="104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3315;top:-497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114;top:-497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898;top:-497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8697;top:-497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5474;top:-241;width:1189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spacing w:val="-6"/>
                        <w:w w:val="105"/>
                        <w:sz w:val="19"/>
                      </w:rPr>
                      <w:t>Time(hours)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 4.11: Variation of the tensile strength with treatment time for the silane</w:t>
      </w:r>
      <w:r>
        <w:rPr>
          <w:spacing w:val="-67"/>
        </w:rPr>
        <w:t> </w:t>
      </w:r>
      <w:r>
        <w:rPr/>
        <w:t>treatments.</w:t>
      </w:r>
    </w:p>
    <w:p>
      <w:pPr>
        <w:pStyle w:val="BodyText"/>
        <w:spacing w:before="1"/>
        <w:rPr>
          <w:sz w:val="35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Figure 4.12 showed the tensile strength effect of acetylation treatment of</w:t>
      </w:r>
      <w:r>
        <w:rPr>
          <w:spacing w:val="1"/>
        </w:rPr>
        <w:t> </w:t>
      </w:r>
      <w:r>
        <w:rPr/>
        <w:t>the BPF. From Figures 4.9 and 4.12 it was observed that</w:t>
      </w:r>
      <w:r>
        <w:rPr>
          <w:spacing w:val="1"/>
        </w:rPr>
        <w:t> </w:t>
      </w:r>
      <w:r>
        <w:rPr/>
        <w:t>acetic</w:t>
      </w:r>
      <w:r>
        <w:rPr>
          <w:spacing w:val="1"/>
        </w:rPr>
        <w:t> </w:t>
      </w:r>
      <w:r>
        <w:rPr/>
        <w:t>anhydride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BPF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108.61N/mm</w:t>
      </w:r>
      <w:r>
        <w:rPr>
          <w:vertAlign w:val="superscript"/>
        </w:rPr>
        <w:t>2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-67"/>
          <w:vertAlign w:val="baseline"/>
        </w:rPr>
        <w:t> </w:t>
      </w:r>
      <w:r>
        <w:rPr>
          <w:vertAlign w:val="baseline"/>
        </w:rPr>
        <w:t>2hours(Figure 4.12), which is more than that of the alkali 98.33N/mm</w:t>
      </w:r>
      <w:r>
        <w:rPr>
          <w:vertAlign w:val="superscript"/>
        </w:rPr>
        <w:t>2</w:t>
      </w:r>
      <w:r>
        <w:rPr>
          <w:vertAlign w:val="baseline"/>
        </w:rPr>
        <w:t> and that</w:t>
      </w:r>
      <w:r>
        <w:rPr>
          <w:spacing w:val="1"/>
          <w:vertAlign w:val="baseline"/>
        </w:rPr>
        <w:t> </w:t>
      </w:r>
      <w:r>
        <w:rPr>
          <w:vertAlign w:val="baseline"/>
        </w:rPr>
        <w:t>of the untreated fiber which is 51.62N/mm</w:t>
      </w:r>
      <w:r>
        <w:rPr>
          <w:vertAlign w:val="superscript"/>
        </w:rPr>
        <w:t>2</w:t>
      </w:r>
      <w:r>
        <w:rPr>
          <w:vertAlign w:val="baseline"/>
        </w:rPr>
        <w:t>. These results obtained for the</w:t>
      </w:r>
      <w:r>
        <w:rPr>
          <w:spacing w:val="1"/>
          <w:vertAlign w:val="baseline"/>
        </w:rPr>
        <w:t> </w:t>
      </w:r>
      <w:r>
        <w:rPr>
          <w:vertAlign w:val="baseline"/>
        </w:rPr>
        <w:t>acetylation treatment were attributed to the plasticization of the cellulosic fibres</w:t>
      </w:r>
      <w:r>
        <w:rPr>
          <w:spacing w:val="1"/>
          <w:vertAlign w:val="baseline"/>
        </w:rPr>
        <w:t> </w:t>
      </w:r>
      <w:r>
        <w:rPr>
          <w:vertAlign w:val="baseline"/>
        </w:rPr>
        <w:t>which decreased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hygroscopic</w:t>
      </w:r>
      <w:r>
        <w:rPr>
          <w:spacing w:val="-1"/>
          <w:vertAlign w:val="baseline"/>
        </w:rPr>
        <w:t> </w:t>
      </w:r>
      <w:r>
        <w:rPr>
          <w:vertAlign w:val="baseline"/>
        </w:rPr>
        <w:t>nature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the fibres.</w:t>
      </w:r>
    </w:p>
    <w:p>
      <w:pPr>
        <w:spacing w:after="0" w:line="480" w:lineRule="auto"/>
        <w:jc w:val="both"/>
        <w:sectPr>
          <w:pgSz w:w="11910" w:h="16840"/>
          <w:pgMar w:header="0" w:footer="973" w:top="90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82.962730pt;margin-top:178.376633pt;width:13.9pt;height:28.6pt;mso-position-horizontal-relative:page;mso-position-vertical-relative:page;z-index:15759360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19"/>
                    </w:rPr>
                  </w:pPr>
                  <w:r>
                    <w:rPr>
                      <w:rFonts w:ascii="Tahoma"/>
                      <w:b/>
                      <w:w w:val="105"/>
                      <w:sz w:val="19"/>
                    </w:rPr>
                    <w:t>Mean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3"/>
        <w:ind w:left="2640" w:right="2306" w:hanging="1440"/>
        <w:jc w:val="both"/>
      </w:pPr>
      <w:r>
        <w:rPr/>
        <w:pict>
          <v:group style="position:absolute;margin-left:72.036217pt;margin-top:-275.632355pt;width:431.8pt;height:288.25pt;mso-position-horizontal-relative:page;mso-position-vertical-relative:paragraph;z-index:15758848" coordorigin="1441,-5513" coordsize="8636,5765">
            <v:shape style="position:absolute;left:1448;top:-5506;width:8621;height:5750" coordorigin="1448,-5505" coordsize="8621,5750" path="m10069,-5505l1448,-5505,1448,244,10069,-5505xe" filled="true" fillcolor="#f0ebe1" stroked="false">
              <v:path arrowok="t"/>
              <v:fill type="solid"/>
            </v:shape>
            <v:shape style="position:absolute;left:1448;top:-5506;width:8621;height:5750" coordorigin="1448,-5505" coordsize="8621,5750" path="m1448,-5505l10069,-5505,1448,244,1448,-5505xe" filled="false" stroked="true" strokeweight=".752266pt" strokecolor="#f0ebe1">
              <v:path arrowok="t"/>
              <v:stroke dashstyle="solid"/>
            </v:shape>
            <v:shape style="position:absolute;left:1448;top:-5506;width:8621;height:5750" coordorigin="1448,-5505" coordsize="8621,5750" path="m10069,-5505l1448,244,10069,244,10069,-5505xe" filled="true" fillcolor="#f0ebe1" stroked="false">
              <v:path arrowok="t"/>
              <v:fill type="solid"/>
            </v:shape>
            <v:shape style="position:absolute;left:1448;top:-5506;width:8621;height:5750" coordorigin="1448,-5505" coordsize="8621,5750" path="m1448,244l10069,244,10069,-5505,1448,244xe" filled="false" stroked="true" strokeweight=".752266pt" strokecolor="#f0ebe1">
              <v:path arrowok="t"/>
              <v:stroke dashstyle="solid"/>
            </v:shape>
            <v:rect style="position:absolute;left:1448;top:-5506;width:8621;height:5750" filled="false" stroked="true" strokeweight=".752266pt" strokecolor="#000000">
              <v:stroke dashstyle="solid"/>
            </v:rect>
            <v:shape style="position:absolute;left:2482;top:-4575;width:7182;height:4024" coordorigin="2483,-4574" coordsize="7182,4024" path="m9664,-4574l2483,-4574,2483,-551,9664,-4574xe" filled="true" fillcolor="#ffffff" stroked="false">
              <v:path arrowok="t"/>
              <v:fill type="solid"/>
            </v:shape>
            <v:shape style="position:absolute;left:2482;top:-4575;width:7182;height:4024" coordorigin="2483,-4574" coordsize="7182,4024" path="m2483,-4574l9664,-4574,2483,-551,2483,-4574xe" filled="false" stroked="true" strokeweight=".75216pt" strokecolor="#ffffff">
              <v:path arrowok="t"/>
              <v:stroke dashstyle="solid"/>
            </v:shape>
            <v:shape style="position:absolute;left:2482;top:-4575;width:7182;height:4024" coordorigin="2483,-4574" coordsize="7182,4024" path="m9664,-4574l2483,-551,9664,-551,9664,-4574xe" filled="true" fillcolor="#ffffff" stroked="false">
              <v:path arrowok="t"/>
              <v:fill type="solid"/>
            </v:shape>
            <v:shape style="position:absolute;left:2482;top:-4575;width:7182;height:4024" coordorigin="2483,-4574" coordsize="7182,4024" path="m2483,-551l9664,-551,9664,-4574,2483,-551xe" filled="false" stroked="true" strokeweight=".75216pt" strokecolor="#ffffff">
              <v:path arrowok="t"/>
              <v:stroke dashstyle="solid"/>
            </v:shape>
            <v:shape style="position:absolute;left:2422;top:-4575;width:7242;height:4099" coordorigin="2423,-4574" coordsize="7242,4099" path="m8765,-551l8765,-476m6965,-551l6965,-476m5181,-551l5181,-476m3382,-551l3382,-476m2483,-4574l9664,-4574m2483,-551l9664,-551m2483,-4469l2423,-4469m2483,-3704l2423,-3704m2483,-2923l2423,-2923m2483,-2157l2423,-2157m2483,-1392l2423,-1392m2483,-611l2423,-611m9664,-551l9664,-4574m2483,-551l2483,-4574e" filled="false" stroked="true" strokeweight=".752558pt" strokecolor="#000000">
              <v:path arrowok="t"/>
              <v:stroke dashstyle="solid"/>
            </v:shape>
            <v:line style="position:absolute" from="2483,-2833" to="9664,-2833" stroked="true" strokeweight=".751797pt" strokecolor="#333333">
              <v:stroke dashstyle="solid"/>
            </v:line>
            <v:shape style="position:absolute;left:3382;top:-4364;width:5383;height:3483" coordorigin="3382,-4364" coordsize="5383,3483" path="m3382,-3088l5181,-4364,6965,-3043,8765,-881e" filled="false" stroked="true" strokeweight=".752246pt" strokecolor="#000000">
              <v:path arrowok="t"/>
              <v:stroke dashstyle="solid"/>
            </v:shape>
            <v:shape style="position:absolute;left:8704;top:-942;width:105;height:106" type="#_x0000_t75" stroked="false">
              <v:imagedata r:id="rId61" o:title=""/>
            </v:shape>
            <v:shape style="position:absolute;left:6906;top:-3103;width:105;height:106" type="#_x0000_t75" stroked="false">
              <v:imagedata r:id="rId62" o:title=""/>
            </v:shape>
            <v:shape style="position:absolute;left:5121;top:-4424;width:106;height:106" type="#_x0000_t75" stroked="false">
              <v:imagedata r:id="rId63" o:title=""/>
            </v:shape>
            <v:shape style="position:absolute;left:3322;top:-3148;width:105;height:106" type="#_x0000_t75" stroked="false">
              <v:imagedata r:id="rId64" o:title=""/>
            </v:shape>
            <v:shape style="position:absolute;left:3945;top:-5244;width:3644;height:508" type="#_x0000_t202" filled="false" stroked="false">
              <v:textbox inset="0,0,0,0">
                <w:txbxContent>
                  <w:p>
                    <w:pPr>
                      <w:spacing w:before="6"/>
                      <w:ind w:left="0" w:right="18" w:firstLine="0"/>
                      <w:jc w:val="center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sz w:val="22"/>
                      </w:rPr>
                      <w:t>Main</w:t>
                    </w:r>
                    <w:r>
                      <w:rPr>
                        <w:rFonts w:ascii="Tahoma"/>
                        <w:b/>
                        <w:spacing w:val="2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Effects</w:t>
                    </w:r>
                    <w:r>
                      <w:rPr>
                        <w:rFonts w:ascii="Tahoma"/>
                        <w:b/>
                        <w:spacing w:val="20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Plot</w:t>
                    </w:r>
                    <w:r>
                      <w:rPr>
                        <w:rFonts w:ascii="Tahoma"/>
                        <w:b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for</w:t>
                    </w:r>
                    <w:r>
                      <w:rPr>
                        <w:rFonts w:ascii="Tahoma"/>
                        <w:b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Acetylation</w:t>
                    </w:r>
                  </w:p>
                  <w:p>
                    <w:pPr>
                      <w:spacing w:before="5"/>
                      <w:ind w:left="0" w:right="30" w:firstLine="0"/>
                      <w:jc w:val="center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spacing w:val="-2"/>
                        <w:w w:val="105"/>
                        <w:sz w:val="19"/>
                      </w:rPr>
                      <w:t>Data</w:t>
                    </w:r>
                    <w:r>
                      <w:rPr>
                        <w:rFonts w:ascii="Tahoma"/>
                        <w:spacing w:val="-14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spacing w:val="-1"/>
                        <w:w w:val="105"/>
                        <w:sz w:val="19"/>
                      </w:rPr>
                      <w:t>Means</w:t>
                    </w:r>
                  </w:p>
                </w:txbxContent>
              </v:textbox>
              <w10:wrap type="none"/>
            </v:shape>
            <v:shape style="position:absolute;left:2056;top:-4613;width:33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110</w:t>
                    </w:r>
                  </w:p>
                </w:txbxContent>
              </v:textbox>
              <w10:wrap type="none"/>
            </v:shape>
            <v:shape style="position:absolute;left:2056;top:-3833;width:33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2160;top:-3067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90</w:t>
                    </w:r>
                  </w:p>
                </w:txbxContent>
              </v:textbox>
              <w10:wrap type="none"/>
            </v:shape>
            <v:shape style="position:absolute;left:2160;top:-2301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2160;top:-1521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70</w:t>
                    </w:r>
                  </w:p>
                </w:txbxContent>
              </v:textbox>
              <w10:wrap type="none"/>
            </v:shape>
            <v:shape style="position:absolute;left:2160;top:-755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3315;top:-485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114;top:-485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898;top:-485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8697;top:-485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5474;top:-230;width:1189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spacing w:val="-6"/>
                        <w:w w:val="105"/>
                        <w:sz w:val="19"/>
                      </w:rPr>
                      <w:t>Time(hours)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 4.12: Variation of the tensile strength with treatment time for the</w:t>
      </w:r>
      <w:r>
        <w:rPr>
          <w:spacing w:val="-67"/>
        </w:rPr>
        <w:t> </w:t>
      </w:r>
      <w:r>
        <w:rPr/>
        <w:t>acetylation</w:t>
      </w:r>
      <w:r>
        <w:rPr>
          <w:spacing w:val="-4"/>
        </w:rPr>
        <w:t> </w:t>
      </w:r>
      <w:r>
        <w:rPr/>
        <w:t>treatments.</w:t>
      </w:r>
    </w:p>
    <w:p>
      <w:pPr>
        <w:pStyle w:val="BodyText"/>
        <w:spacing w:line="480" w:lineRule="auto" w:before="201"/>
        <w:ind w:left="1200" w:right="1334" w:firstLine="719"/>
        <w:jc w:val="both"/>
      </w:pPr>
      <w:r>
        <w:rPr/>
        <w:t>Figure 4.13 showed the tensile strength of the permanganate treatment of</w:t>
      </w:r>
      <w:r>
        <w:rPr>
          <w:spacing w:val="1"/>
        </w:rPr>
        <w:t> </w:t>
      </w:r>
      <w:r>
        <w:rPr/>
        <w:t>BPF. Maximum strength of 118.89N/mm</w:t>
      </w:r>
      <w:r>
        <w:rPr>
          <w:vertAlign w:val="superscript"/>
        </w:rPr>
        <w:t>2</w:t>
      </w:r>
      <w:r>
        <w:rPr>
          <w:vertAlign w:val="baseline"/>
        </w:rPr>
        <w:t> was recorded at 2hours (Figure 4.8</w:t>
      </w:r>
      <w:r>
        <w:rPr>
          <w:spacing w:val="1"/>
          <w:vertAlign w:val="baseline"/>
        </w:rPr>
        <w:t> </w:t>
      </w:r>
      <w:r>
        <w:rPr>
          <w:vertAlign w:val="baseline"/>
        </w:rPr>
        <w:t>and Figure 4.13). As the treatment time increased, the effect of KMnO</w:t>
      </w:r>
      <w:r>
        <w:rPr>
          <w:vertAlign w:val="subscript"/>
        </w:rPr>
        <w:t>4</w:t>
      </w:r>
      <w:r>
        <w:rPr>
          <w:vertAlign w:val="baseline"/>
        </w:rPr>
        <w:t> on the</w:t>
      </w:r>
      <w:r>
        <w:rPr>
          <w:spacing w:val="1"/>
          <w:vertAlign w:val="baseline"/>
        </w:rPr>
        <w:t> </w:t>
      </w:r>
      <w:r>
        <w:rPr>
          <w:vertAlign w:val="baseline"/>
        </w:rPr>
        <w:t>fiber became more severe, setting in chemical degradation of the fiber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reduced its</w:t>
      </w:r>
      <w:r>
        <w:rPr>
          <w:spacing w:val="-3"/>
          <w:vertAlign w:val="baseline"/>
        </w:rPr>
        <w:t> </w:t>
      </w:r>
      <w:r>
        <w:rPr>
          <w:vertAlign w:val="baseline"/>
        </w:rPr>
        <w:t>strength.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82.962730pt;margin-top:178.476624pt;width:13.9pt;height:28.6pt;mso-position-horizontal-relative:page;mso-position-vertical-relative:page;z-index:15760384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19"/>
                    </w:rPr>
                  </w:pPr>
                  <w:r>
                    <w:rPr>
                      <w:rFonts w:ascii="Tahoma"/>
                      <w:b/>
                      <w:w w:val="105"/>
                      <w:sz w:val="19"/>
                    </w:rPr>
                    <w:t>Mean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88" w:lineRule="auto" w:before="243"/>
        <w:ind w:left="2640" w:right="2185" w:hanging="1440"/>
      </w:pPr>
      <w:r>
        <w:rPr/>
        <w:pict>
          <v:group style="position:absolute;margin-left:72.036217pt;margin-top:-275.532349pt;width:431.8pt;height:288.25pt;mso-position-horizontal-relative:page;mso-position-vertical-relative:paragraph;z-index:15759872" coordorigin="1441,-5511" coordsize="8636,5765">
            <v:shape style="position:absolute;left:1448;top:-5504;width:8621;height:5750" coordorigin="1448,-5503" coordsize="8621,5750" path="m10069,-5503l1448,-5503,1448,246,10069,-5503xe" filled="true" fillcolor="#f0ebe1" stroked="false">
              <v:path arrowok="t"/>
              <v:fill type="solid"/>
            </v:shape>
            <v:shape style="position:absolute;left:1448;top:-5504;width:8621;height:5750" coordorigin="1448,-5503" coordsize="8621,5750" path="m1448,-5503l10069,-5503,1448,246,1448,-5503xe" filled="false" stroked="true" strokeweight=".752266pt" strokecolor="#f0ebe1">
              <v:path arrowok="t"/>
              <v:stroke dashstyle="solid"/>
            </v:shape>
            <v:shape style="position:absolute;left:1448;top:-5504;width:8621;height:5750" coordorigin="1448,-5503" coordsize="8621,5750" path="m10069,-5503l1448,246,10069,246,10069,-5503xe" filled="true" fillcolor="#f0ebe1" stroked="false">
              <v:path arrowok="t"/>
              <v:fill type="solid"/>
            </v:shape>
            <v:shape style="position:absolute;left:1448;top:-5504;width:8621;height:5750" coordorigin="1448,-5503" coordsize="8621,5750" path="m1448,246l10069,246,10069,-5503,1448,246xe" filled="false" stroked="true" strokeweight=".752266pt" strokecolor="#f0ebe1">
              <v:path arrowok="t"/>
              <v:stroke dashstyle="solid"/>
            </v:shape>
            <v:rect style="position:absolute;left:1448;top:-5504;width:8621;height:5750" filled="false" stroked="true" strokeweight=".752266pt" strokecolor="#000000">
              <v:stroke dashstyle="solid"/>
            </v:rect>
            <v:shape style="position:absolute;left:2482;top:-4573;width:7182;height:4024" coordorigin="2483,-4572" coordsize="7182,4024" path="m9664,-4572l2483,-4572,2483,-549,9664,-4572xe" filled="true" fillcolor="#ffffff" stroked="false">
              <v:path arrowok="t"/>
              <v:fill type="solid"/>
            </v:shape>
            <v:shape style="position:absolute;left:2482;top:-4573;width:7182;height:4024" coordorigin="2483,-4572" coordsize="7182,4024" path="m2483,-4572l9664,-4572,2483,-549,2483,-4572xe" filled="false" stroked="true" strokeweight=".75216pt" strokecolor="#ffffff">
              <v:path arrowok="t"/>
              <v:stroke dashstyle="solid"/>
            </v:shape>
            <v:shape style="position:absolute;left:2482;top:-4573;width:7182;height:4024" coordorigin="2483,-4572" coordsize="7182,4024" path="m9664,-4572l2483,-549,9664,-549,9664,-4572xe" filled="true" fillcolor="#ffffff" stroked="false">
              <v:path arrowok="t"/>
              <v:fill type="solid"/>
            </v:shape>
            <v:shape style="position:absolute;left:2482;top:-4573;width:7182;height:4024" coordorigin="2483,-4572" coordsize="7182,4024" path="m2483,-549l9664,-549,9664,-4572,2483,-549xe" filled="false" stroked="true" strokeweight=".75216pt" strokecolor="#ffffff">
              <v:path arrowok="t"/>
              <v:stroke dashstyle="solid"/>
            </v:shape>
            <v:shape style="position:absolute;left:2422;top:-4573;width:7242;height:4099" coordorigin="2423,-4572" coordsize="7242,4099" path="m8765,-549l8765,-474m6965,-549l6965,-474m5181,-549l5181,-474m3382,-549l3382,-474m2483,-4572l9664,-4572m2483,-549l9664,-549m2483,-4422l2423,-4422m2483,-3792l2423,-3792m2483,-3161l2423,-3161m2483,-2516l2423,-2516m2483,-1885l2423,-1885m2483,-1255l2423,-1255m2483,-609l2423,-609m9664,-549l9664,-4572m2483,-549l2483,-4572e" filled="false" stroked="true" strokeweight=".752558pt" strokecolor="#000000">
              <v:path arrowok="t"/>
              <v:stroke dashstyle="solid"/>
            </v:shape>
            <v:line style="position:absolute" from="2483,-2170" to="9664,-2170" stroked="true" strokeweight=".751797pt" strokecolor="#333333">
              <v:stroke dashstyle="solid"/>
            </v:line>
            <v:shape style="position:absolute;left:3382;top:-4362;width:5383;height:3513" coordorigin="3382,-4362" coordsize="5383,3513" path="m3382,-849l5181,-4362,6965,-2170,8765,-1330e" filled="false" stroked="true" strokeweight=".752252pt" strokecolor="#000000">
              <v:path arrowok="t"/>
              <v:stroke dashstyle="solid"/>
            </v:shape>
            <v:shape style="position:absolute;left:8704;top:-1390;width:105;height:106" type="#_x0000_t75" stroked="false">
              <v:imagedata r:id="rId65" o:title=""/>
            </v:shape>
            <v:shape style="position:absolute;left:6906;top:-2231;width:105;height:106" type="#_x0000_t75" stroked="false">
              <v:imagedata r:id="rId66" o:title=""/>
            </v:shape>
            <v:shape style="position:absolute;left:5121;top:-4422;width:106;height:106" type="#_x0000_t75" stroked="false">
              <v:imagedata r:id="rId55" o:title=""/>
            </v:shape>
            <v:shape style="position:absolute;left:3322;top:-909;width:105;height:106" type="#_x0000_t75" stroked="false">
              <v:imagedata r:id="rId67" o:title=""/>
            </v:shape>
            <v:shape style="position:absolute;left:4169;top:-5242;width:3164;height:508" type="#_x0000_t202" filled="false" stroked="false">
              <v:textbox inset="0,0,0,0">
                <w:txbxContent>
                  <w:p>
                    <w:pPr>
                      <w:spacing w:before="6"/>
                      <w:ind w:left="0" w:right="18" w:firstLine="0"/>
                      <w:jc w:val="center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sz w:val="22"/>
                      </w:rPr>
                      <w:t>Main</w:t>
                    </w:r>
                    <w:r>
                      <w:rPr>
                        <w:rFonts w:ascii="Tahoma"/>
                        <w:b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Effects</w:t>
                    </w:r>
                    <w:r>
                      <w:rPr>
                        <w:rFonts w:ascii="Tahoma"/>
                        <w:b/>
                        <w:spacing w:val="13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Plot</w:t>
                    </w:r>
                    <w:r>
                      <w:rPr>
                        <w:rFonts w:ascii="Tahoma"/>
                        <w:b/>
                        <w:spacing w:val="3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for</w:t>
                    </w:r>
                    <w:r>
                      <w:rPr>
                        <w:rFonts w:ascii="Tahoma"/>
                        <w:b/>
                        <w:spacing w:val="18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KMnO4</w:t>
                    </w:r>
                  </w:p>
                  <w:p>
                    <w:pPr>
                      <w:spacing w:before="5"/>
                      <w:ind w:left="0" w:right="1" w:firstLine="0"/>
                      <w:jc w:val="center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spacing w:val="-2"/>
                        <w:w w:val="105"/>
                        <w:sz w:val="19"/>
                      </w:rPr>
                      <w:t>Data</w:t>
                    </w:r>
                    <w:r>
                      <w:rPr>
                        <w:rFonts w:ascii="Tahoma"/>
                        <w:spacing w:val="-14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spacing w:val="-1"/>
                        <w:w w:val="105"/>
                        <w:sz w:val="19"/>
                      </w:rPr>
                      <w:t>Means</w:t>
                    </w:r>
                  </w:p>
                </w:txbxContent>
              </v:textbox>
              <w10:wrap type="none"/>
            </v:shape>
            <v:shape style="position:absolute;left:2056;top:-4566;width:338;height:149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120</w:t>
                    </w:r>
                  </w:p>
                  <w:p>
                    <w:pPr>
                      <w:spacing w:line="240" w:lineRule="auto" w:before="2"/>
                      <w:rPr>
                        <w:rFonts w:ascii="Tahoma"/>
                        <w:sz w:val="33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110</w:t>
                    </w:r>
                  </w:p>
                  <w:p>
                    <w:pPr>
                      <w:spacing w:line="240" w:lineRule="auto" w:before="2"/>
                      <w:rPr>
                        <w:rFonts w:ascii="Tahoma"/>
                        <w:sz w:val="33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2160;top:-2660;width:233;height:86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90</w:t>
                    </w:r>
                  </w:p>
                  <w:p>
                    <w:pPr>
                      <w:spacing w:line="240" w:lineRule="auto" w:before="3"/>
                      <w:rPr>
                        <w:rFonts w:ascii="Tahoma"/>
                        <w:sz w:val="3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2160;top:-1384;width:233;height:86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70</w:t>
                    </w:r>
                  </w:p>
                  <w:p>
                    <w:pPr>
                      <w:spacing w:line="240" w:lineRule="auto" w:before="3"/>
                      <w:rPr>
                        <w:rFonts w:ascii="Tahoma"/>
                        <w:sz w:val="3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3315;top:-483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114;top:-483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898;top:-483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8697;top:-483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5474;top:-228;width:1189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spacing w:val="-6"/>
                        <w:w w:val="105"/>
                        <w:sz w:val="19"/>
                      </w:rPr>
                      <w:t>Time(hours)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 4.13: Variations of the tensile strength with treatment time for the</w:t>
      </w:r>
      <w:r>
        <w:rPr>
          <w:spacing w:val="-67"/>
        </w:rPr>
        <w:t> </w:t>
      </w:r>
      <w:r>
        <w:rPr/>
        <w:t>KMnO</w:t>
      </w:r>
      <w:r>
        <w:rPr>
          <w:vertAlign w:val="subscript"/>
        </w:rPr>
        <w:t>4</w:t>
      </w:r>
      <w:r>
        <w:rPr>
          <w:vertAlign w:val="baseline"/>
        </w:rPr>
        <w:t>treatment</w:t>
      </w:r>
    </w:p>
    <w:p>
      <w:pPr>
        <w:pStyle w:val="BodyText"/>
        <w:spacing w:before="4"/>
        <w:rPr>
          <w:sz w:val="45"/>
        </w:rPr>
      </w:pPr>
    </w:p>
    <w:p>
      <w:pPr>
        <w:pStyle w:val="BodyText"/>
        <w:spacing w:line="480" w:lineRule="auto"/>
        <w:ind w:left="1200" w:right="1343" w:firstLine="698"/>
        <w:jc w:val="both"/>
      </w:pPr>
      <w:r>
        <w:rPr/>
        <w:t>It has been generally observed that potassium permanganate treatment 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fibre,</w:t>
      </w:r>
      <w:r>
        <w:rPr>
          <w:spacing w:val="1"/>
        </w:rPr>
        <w:t> </w:t>
      </w:r>
      <w:r>
        <w:rPr/>
        <w:t>improves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ultimate</w:t>
      </w:r>
      <w:r>
        <w:rPr>
          <w:spacing w:val="1"/>
        </w:rPr>
        <w:t> </w:t>
      </w:r>
      <w:r>
        <w:rPr/>
        <w:t>composite</w:t>
      </w:r>
      <w:r>
        <w:rPr>
          <w:spacing w:val="70"/>
        </w:rPr>
        <w:t> </w:t>
      </w:r>
      <w:r>
        <w:rPr/>
        <w:t>system</w:t>
      </w:r>
      <w:r>
        <w:rPr>
          <w:spacing w:val="1"/>
        </w:rPr>
        <w:t> </w:t>
      </w:r>
      <w:r>
        <w:rPr/>
        <w:t>except tensile strain.</w:t>
      </w:r>
    </w:p>
    <w:p>
      <w:pPr>
        <w:pStyle w:val="BodyText"/>
        <w:spacing w:before="10"/>
        <w:rPr>
          <w:sz w:val="24"/>
        </w:rPr>
      </w:pPr>
    </w:p>
    <w:p>
      <w:pPr>
        <w:pStyle w:val="Heading2"/>
        <w:numPr>
          <w:ilvl w:val="1"/>
          <w:numId w:val="18"/>
        </w:numPr>
        <w:tabs>
          <w:tab w:pos="1693" w:val="left" w:leader="none"/>
        </w:tabs>
        <w:spacing w:line="240" w:lineRule="auto" w:before="0" w:after="0"/>
        <w:ind w:left="1692" w:right="0" w:hanging="493"/>
        <w:jc w:val="both"/>
      </w:pPr>
      <w:r>
        <w:rPr/>
        <w:t>Chemical</w:t>
      </w:r>
      <w:r>
        <w:rPr>
          <w:spacing w:val="-2"/>
        </w:rPr>
        <w:t> </w:t>
      </w:r>
      <w:r>
        <w:rPr/>
        <w:t>composition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BPF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3"/>
        <w:ind w:left="1200" w:right="1333" w:firstLine="789"/>
        <w:jc w:val="both"/>
      </w:pPr>
      <w:r>
        <w:rPr/>
        <w:t>The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constituents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BPF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shownin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4.4.</w:t>
      </w:r>
      <w:r>
        <w:rPr>
          <w:spacing w:val="1"/>
        </w:rPr>
        <w:t> </w:t>
      </w:r>
      <w:r>
        <w:rPr/>
        <w:t>It</w:t>
      </w:r>
      <w:r>
        <w:rPr>
          <w:spacing w:val="70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 that cellulose was</w:t>
      </w:r>
      <w:r>
        <w:rPr>
          <w:spacing w:val="1"/>
        </w:rPr>
        <w:t> </w:t>
      </w:r>
      <w:r>
        <w:rPr/>
        <w:t>the major constituent of the fibre, followed by</w:t>
      </w:r>
      <w:r>
        <w:rPr>
          <w:spacing w:val="1"/>
        </w:rPr>
        <w:t> </w:t>
      </w:r>
      <w:r>
        <w:rPr/>
        <w:t>hemicelluloses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lignin.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hemicelluloses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lignin,</w:t>
      </w:r>
      <w:r>
        <w:rPr>
          <w:spacing w:val="-67"/>
        </w:rPr>
        <w:t> </w:t>
      </w:r>
      <w:r>
        <w:rPr/>
        <w:t>contributed to the weak interfacial bonding of the fibre in polymer matrix. After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treatment,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percentages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hemicelluloses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lignin</w:t>
      </w:r>
      <w:r>
        <w:rPr>
          <w:spacing w:val="1"/>
        </w:rPr>
        <w:t> </w:t>
      </w:r>
      <w:r>
        <w:rPr/>
        <w:t>reduced</w:t>
      </w:r>
      <w:r>
        <w:rPr>
          <w:spacing w:val="1"/>
        </w:rPr>
        <w:t> </w:t>
      </w:r>
      <w:r>
        <w:rPr/>
        <w:t>drastically.</w:t>
      </w:r>
      <w:r>
        <w:rPr>
          <w:spacing w:val="32"/>
        </w:rPr>
        <w:t> </w:t>
      </w:r>
      <w:r>
        <w:rPr/>
        <w:t>This</w:t>
      </w:r>
      <w:r>
        <w:rPr>
          <w:spacing w:val="34"/>
        </w:rPr>
        <w:t> </w:t>
      </w:r>
      <w:r>
        <w:rPr/>
        <w:t>was</w:t>
      </w:r>
      <w:r>
        <w:rPr>
          <w:spacing w:val="32"/>
        </w:rPr>
        <w:t> </w:t>
      </w:r>
      <w:r>
        <w:rPr/>
        <w:t>because</w:t>
      </w:r>
      <w:r>
        <w:rPr>
          <w:spacing w:val="31"/>
        </w:rPr>
        <w:t> </w:t>
      </w:r>
      <w:r>
        <w:rPr/>
        <w:t>chemical</w:t>
      </w:r>
      <w:r>
        <w:rPr>
          <w:spacing w:val="34"/>
        </w:rPr>
        <w:t> </w:t>
      </w:r>
      <w:r>
        <w:rPr/>
        <w:t>treatment</w:t>
      </w:r>
      <w:r>
        <w:rPr>
          <w:spacing w:val="32"/>
        </w:rPr>
        <w:t> </w:t>
      </w:r>
      <w:r>
        <w:rPr/>
        <w:t>helped</w:t>
      </w:r>
      <w:r>
        <w:rPr>
          <w:spacing w:val="32"/>
        </w:rPr>
        <w:t> </w:t>
      </w:r>
      <w:r>
        <w:rPr/>
        <w:t>to</w:t>
      </w:r>
      <w:r>
        <w:rPr>
          <w:spacing w:val="34"/>
        </w:rPr>
        <w:t> </w:t>
      </w:r>
      <w:r>
        <w:rPr/>
        <w:t>remove</w:t>
      </w:r>
      <w:r>
        <w:rPr>
          <w:spacing w:val="33"/>
        </w:rPr>
        <w:t> </w:t>
      </w:r>
      <w:r>
        <w:rPr/>
        <w:t>impurities</w:t>
      </w:r>
    </w:p>
    <w:p>
      <w:pPr>
        <w:pStyle w:val="BodyText"/>
        <w:ind w:left="1200"/>
        <w:jc w:val="both"/>
      </w:pPr>
      <w:r>
        <w:rPr/>
        <w:t>and</w:t>
      </w:r>
      <w:r>
        <w:rPr>
          <w:spacing w:val="39"/>
        </w:rPr>
        <w:t> </w:t>
      </w:r>
      <w:r>
        <w:rPr/>
        <w:t>exposed</w:t>
      </w:r>
      <w:r>
        <w:rPr>
          <w:spacing w:val="37"/>
        </w:rPr>
        <w:t> </w:t>
      </w:r>
      <w:r>
        <w:rPr/>
        <w:t>the</w:t>
      </w:r>
      <w:r>
        <w:rPr>
          <w:spacing w:val="38"/>
        </w:rPr>
        <w:t> </w:t>
      </w:r>
      <w:r>
        <w:rPr/>
        <w:t>fibres</w:t>
      </w:r>
      <w:r>
        <w:rPr>
          <w:spacing w:val="40"/>
        </w:rPr>
        <w:t> </w:t>
      </w:r>
      <w:r>
        <w:rPr/>
        <w:t>micro</w:t>
      </w:r>
      <w:r>
        <w:rPr>
          <w:spacing w:val="37"/>
        </w:rPr>
        <w:t> </w:t>
      </w:r>
      <w:r>
        <w:rPr/>
        <w:t>pores.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presence</w:t>
      </w:r>
      <w:r>
        <w:rPr>
          <w:spacing w:val="37"/>
        </w:rPr>
        <w:t> </w:t>
      </w:r>
      <w:r>
        <w:rPr/>
        <w:t>of</w:t>
      </w:r>
      <w:r>
        <w:rPr>
          <w:spacing w:val="38"/>
        </w:rPr>
        <w:t> </w:t>
      </w:r>
      <w:r>
        <w:rPr/>
        <w:t>micro</w:t>
      </w:r>
      <w:r>
        <w:rPr>
          <w:spacing w:val="37"/>
        </w:rPr>
        <w:t> </w:t>
      </w:r>
      <w:r>
        <w:rPr/>
        <w:t>pores</w:t>
      </w:r>
      <w:r>
        <w:rPr>
          <w:spacing w:val="39"/>
        </w:rPr>
        <w:t> </w:t>
      </w:r>
      <w:r>
        <w:rPr/>
        <w:t>in</w:t>
      </w:r>
      <w:r>
        <w:rPr>
          <w:spacing w:val="36"/>
        </w:rPr>
        <w:t> </w:t>
      </w:r>
      <w:r>
        <w:rPr/>
        <w:t>the</w:t>
      </w:r>
      <w:r>
        <w:rPr>
          <w:spacing w:val="39"/>
        </w:rPr>
        <w:t> </w:t>
      </w:r>
      <w:r>
        <w:rPr/>
        <w:t>BPF</w:t>
      </w:r>
    </w:p>
    <w:p>
      <w:pPr>
        <w:spacing w:after="0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accommodate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untreated</w:t>
      </w:r>
      <w:r>
        <w:rPr>
          <w:spacing w:val="1"/>
        </w:rPr>
        <w:t> </w:t>
      </w:r>
      <w:r>
        <w:rPr/>
        <w:t>fibres,</w:t>
      </w:r>
      <w:r>
        <w:rPr>
          <w:spacing w:val="1"/>
        </w:rPr>
        <w:t> </w:t>
      </w:r>
      <w:r>
        <w:rPr/>
        <w:t>depicting increased interfacial bonding. From the Table 4.4, it was observed that</w:t>
      </w:r>
      <w:r>
        <w:rPr>
          <w:spacing w:val="-67"/>
        </w:rPr>
        <w:t> </w:t>
      </w:r>
      <w:r>
        <w:rPr/>
        <w:t>the Silane treated fibres had reduced amount of non-celluloses fibre materials</w:t>
      </w:r>
      <w:r>
        <w:rPr>
          <w:spacing w:val="1"/>
        </w:rPr>
        <w:t> </w:t>
      </w:r>
      <w:r>
        <w:rPr/>
        <w:t>such as:</w:t>
      </w:r>
      <w:r>
        <w:rPr>
          <w:spacing w:val="-3"/>
        </w:rPr>
        <w:t> </w:t>
      </w:r>
      <w:r>
        <w:rPr/>
        <w:t>hemicelluloses,</w:t>
      </w:r>
      <w:r>
        <w:rPr>
          <w:spacing w:val="-1"/>
        </w:rPr>
        <w:t> </w:t>
      </w:r>
      <w:r>
        <w:rPr/>
        <w:t>lignin and</w:t>
      </w:r>
      <w:r>
        <w:rPr>
          <w:spacing w:val="1"/>
        </w:rPr>
        <w:t> </w:t>
      </w:r>
      <w:r>
        <w:rPr/>
        <w:t>pectin.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920"/>
        <w:jc w:val="both"/>
      </w:pPr>
      <w:r>
        <w:rPr/>
        <w:t>The</w:t>
      </w:r>
      <w:r>
        <w:rPr>
          <w:spacing w:val="45"/>
        </w:rPr>
        <w:t> </w:t>
      </w:r>
      <w:r>
        <w:rPr/>
        <w:t>celluloses</w:t>
      </w:r>
      <w:r>
        <w:rPr>
          <w:spacing w:val="46"/>
        </w:rPr>
        <w:t> </w:t>
      </w:r>
      <w:r>
        <w:rPr/>
        <w:t>contents</w:t>
      </w:r>
      <w:r>
        <w:rPr>
          <w:spacing w:val="46"/>
        </w:rPr>
        <w:t> </w:t>
      </w:r>
      <w:r>
        <w:rPr/>
        <w:t>of</w:t>
      </w:r>
      <w:r>
        <w:rPr>
          <w:spacing w:val="44"/>
        </w:rPr>
        <w:t> </w:t>
      </w:r>
      <w:r>
        <w:rPr/>
        <w:t>BPF</w:t>
      </w:r>
      <w:r>
        <w:rPr>
          <w:spacing w:val="45"/>
        </w:rPr>
        <w:t> </w:t>
      </w:r>
      <w:r>
        <w:rPr/>
        <w:t>were</w:t>
      </w:r>
      <w:r>
        <w:rPr>
          <w:spacing w:val="48"/>
        </w:rPr>
        <w:t> </w:t>
      </w:r>
      <w:r>
        <w:rPr/>
        <w:t>enhanced</w:t>
      </w:r>
      <w:r>
        <w:rPr>
          <w:spacing w:val="45"/>
        </w:rPr>
        <w:t> </w:t>
      </w:r>
      <w:r>
        <w:rPr/>
        <w:t>to</w:t>
      </w:r>
      <w:r>
        <w:rPr>
          <w:spacing w:val="46"/>
        </w:rPr>
        <w:t> </w:t>
      </w:r>
      <w:r>
        <w:rPr/>
        <w:t>63.40,</w:t>
      </w:r>
      <w:r>
        <w:rPr>
          <w:spacing w:val="44"/>
        </w:rPr>
        <w:t> </w:t>
      </w:r>
      <w:r>
        <w:rPr/>
        <w:t>75.81,</w:t>
      </w:r>
      <w:r>
        <w:rPr>
          <w:spacing w:val="41"/>
        </w:rPr>
        <w:t> </w:t>
      </w:r>
      <w:r>
        <w:rPr/>
        <w:t>82.23,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1200" w:right="1332"/>
        <w:jc w:val="both"/>
      </w:pPr>
      <w:r>
        <w:rPr/>
        <w:t>77.78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79.67%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untreated</w:t>
      </w:r>
      <w:r>
        <w:rPr>
          <w:spacing w:val="1"/>
        </w:rPr>
        <w:t> </w:t>
      </w:r>
      <w:r>
        <w:rPr/>
        <w:t>BPF,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alkali,</w:t>
      </w:r>
      <w:r>
        <w:rPr>
          <w:spacing w:val="1"/>
        </w:rPr>
        <w:t> </w:t>
      </w:r>
      <w:r>
        <w:rPr/>
        <w:t>silane,</w:t>
      </w:r>
      <w:r>
        <w:rPr>
          <w:spacing w:val="1"/>
        </w:rPr>
        <w:t> </w:t>
      </w:r>
      <w:r>
        <w:rPr/>
        <w:t>KMnO</w:t>
      </w:r>
      <w:r>
        <w:rPr>
          <w:vertAlign w:val="subscript"/>
        </w:rPr>
        <w:t>4</w:t>
      </w:r>
      <w:r>
        <w:rPr>
          <w:vertAlign w:val="baseline"/>
        </w:rPr>
        <w:t> and</w:t>
      </w:r>
      <w:r>
        <w:rPr>
          <w:spacing w:val="1"/>
          <w:vertAlign w:val="baseline"/>
        </w:rPr>
        <w:t> </w:t>
      </w:r>
      <w:r>
        <w:rPr>
          <w:vertAlign w:val="baseline"/>
        </w:rPr>
        <w:t>acetylation treatments, respectively. This improvement in the celluloses content</w:t>
      </w:r>
      <w:r>
        <w:rPr>
          <w:spacing w:val="1"/>
          <w:vertAlign w:val="baseline"/>
        </w:rPr>
        <w:t> </w:t>
      </w:r>
      <w:r>
        <w:rPr>
          <w:vertAlign w:val="baseline"/>
        </w:rPr>
        <w:t>could be attributed to the fact that the reduction in the percentage of non-</w:t>
      </w:r>
      <w:r>
        <w:rPr>
          <w:spacing w:val="1"/>
          <w:vertAlign w:val="baseline"/>
        </w:rPr>
        <w:t> </w:t>
      </w:r>
      <w:r>
        <w:rPr>
          <w:vertAlign w:val="baseline"/>
        </w:rPr>
        <w:t>celluloses contents enhanced the quantity of the cellulose content of the fibres.</w:t>
      </w:r>
      <w:r>
        <w:rPr>
          <w:spacing w:val="1"/>
          <w:vertAlign w:val="baseline"/>
        </w:rPr>
        <w:t> </w:t>
      </w:r>
      <w:r>
        <w:rPr>
          <w:vertAlign w:val="baseline"/>
        </w:rPr>
        <w:t>Similar</w:t>
      </w:r>
      <w:r>
        <w:rPr>
          <w:spacing w:val="-1"/>
          <w:vertAlign w:val="baseline"/>
        </w:rPr>
        <w:t> </w:t>
      </w:r>
      <w:r>
        <w:rPr>
          <w:vertAlign w:val="baseline"/>
        </w:rPr>
        <w:t>findings were</w:t>
      </w:r>
      <w:r>
        <w:rPr>
          <w:spacing w:val="-3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1"/>
          <w:vertAlign w:val="baseline"/>
        </w:rPr>
        <w:t> </w:t>
      </w:r>
      <w:r>
        <w:rPr>
          <w:vertAlign w:val="baseline"/>
        </w:rPr>
        <w:t>in the</w:t>
      </w:r>
      <w:r>
        <w:rPr>
          <w:spacing w:val="-1"/>
          <w:vertAlign w:val="baseline"/>
        </w:rPr>
        <w:t> </w:t>
      </w:r>
      <w:r>
        <w:rPr>
          <w:vertAlign w:val="baseline"/>
        </w:rPr>
        <w:t>work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3"/>
          <w:vertAlign w:val="baseline"/>
        </w:rPr>
        <w:t> </w:t>
      </w:r>
      <w:r>
        <w:rPr>
          <w:vertAlign w:val="baseline"/>
        </w:rPr>
        <w:t>Joseph</w:t>
      </w:r>
      <w:r>
        <w:rPr>
          <w:spacing w:val="-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-3"/>
          <w:vertAlign w:val="baseline"/>
        </w:rPr>
        <w:t> </w:t>
      </w:r>
      <w:r>
        <w:rPr>
          <w:i/>
          <w:vertAlign w:val="baseline"/>
        </w:rPr>
        <w:t>al.</w:t>
      </w:r>
      <w:r>
        <w:rPr>
          <w:vertAlign w:val="baseline"/>
        </w:rPr>
        <w:t>(2015).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5" w:firstLine="719"/>
        <w:jc w:val="both"/>
      </w:pPr>
      <w:r>
        <w:rPr/>
        <w:t>Treatments with alkali only, decreased the lignin content from 8.5 to</w:t>
      </w:r>
      <w:r>
        <w:rPr>
          <w:spacing w:val="1"/>
        </w:rPr>
        <w:t> </w:t>
      </w:r>
      <w:r>
        <w:rPr/>
        <w:t>7.31% comparedto silane treatment which decreased the values to 2.34%. This</w:t>
      </w:r>
      <w:r>
        <w:rPr>
          <w:spacing w:val="1"/>
        </w:rPr>
        <w:t> </w:t>
      </w:r>
      <w:r>
        <w:rPr/>
        <w:t>connoted that with alkali treatment, the effective removal of lignin cannot be</w:t>
      </w:r>
      <w:r>
        <w:rPr>
          <w:spacing w:val="1"/>
        </w:rPr>
        <w:t> </w:t>
      </w:r>
      <w:r>
        <w:rPr/>
        <w:t>achieved due to the strong carbon-carbon bonds of the lignin.</w:t>
      </w:r>
      <w:r>
        <w:rPr>
          <w:spacing w:val="1"/>
        </w:rPr>
        <w:t> </w:t>
      </w:r>
      <w:r>
        <w:rPr/>
        <w:t>The higher</w:t>
      </w:r>
      <w:r>
        <w:rPr>
          <w:spacing w:val="1"/>
        </w:rPr>
        <w:t> </w:t>
      </w:r>
      <w:r>
        <w:rPr/>
        <w:t>percentage of</w:t>
      </w:r>
      <w:r>
        <w:rPr>
          <w:spacing w:val="1"/>
        </w:rPr>
        <w:t> </w:t>
      </w:r>
      <w:r>
        <w:rPr/>
        <w:t>the cellulose content in the silane treatment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70"/>
        </w:rPr>
        <w:t> </w:t>
      </w:r>
      <w:r>
        <w:rPr/>
        <w:t>major</w:t>
      </w:r>
      <w:r>
        <w:rPr>
          <w:spacing w:val="70"/>
        </w:rPr>
        <w:t> </w:t>
      </w:r>
      <w:r>
        <w:rPr/>
        <w:t>reason</w:t>
      </w:r>
      <w:r>
        <w:rPr>
          <w:spacing w:val="-67"/>
        </w:rPr>
        <w:t> </w:t>
      </w:r>
      <w:r>
        <w:rPr/>
        <w:t>for the higher tensile strength recorded in this work.</w:t>
      </w:r>
      <w:r>
        <w:rPr>
          <w:spacing w:val="1"/>
        </w:rPr>
        <w:t> </w:t>
      </w:r>
      <w:r>
        <w:rPr/>
        <w:t>The silane treatment for</w:t>
      </w:r>
      <w:r>
        <w:rPr>
          <w:spacing w:val="1"/>
        </w:rPr>
        <w:t> </w:t>
      </w:r>
      <w:r>
        <w:rPr/>
        <w:t>3hours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choice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treatments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production of the composite, since the maximum tensile strength</w:t>
      </w:r>
      <w:r>
        <w:rPr>
          <w:spacing w:val="70"/>
        </w:rPr>
        <w:t> </w:t>
      </w:r>
      <w:r>
        <w:rPr/>
        <w:t>was obtained</w:t>
      </w:r>
      <w:r>
        <w:rPr>
          <w:spacing w:val="1"/>
        </w:rPr>
        <w:t> </w:t>
      </w:r>
      <w:r>
        <w:rPr/>
        <w:t>at this</w:t>
      </w:r>
      <w:r>
        <w:rPr>
          <w:spacing w:val="1"/>
        </w:rPr>
        <w:t> </w:t>
      </w:r>
      <w:r>
        <w:rPr/>
        <w:t>condition.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19"/>
        </w:numPr>
        <w:tabs>
          <w:tab w:pos="1762" w:val="left" w:leader="none"/>
        </w:tabs>
        <w:spacing w:line="240" w:lineRule="auto" w:before="64" w:after="0"/>
        <w:ind w:left="1762" w:right="0" w:hanging="562"/>
        <w:jc w:val="both"/>
      </w:pPr>
      <w:r>
        <w:rPr/>
        <w:t>Microstructure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untreated</w:t>
      </w:r>
      <w:r>
        <w:rPr>
          <w:spacing w:val="-2"/>
        </w:rPr>
        <w:t> </w:t>
      </w:r>
      <w:r>
        <w:rPr/>
        <w:t>and coupling/Silane</w:t>
      </w:r>
      <w:r>
        <w:rPr>
          <w:spacing w:val="-1"/>
        </w:rPr>
        <w:t> </w:t>
      </w:r>
      <w:r>
        <w:rPr/>
        <w:t>treated</w:t>
      </w:r>
      <w:r>
        <w:rPr>
          <w:spacing w:val="-2"/>
        </w:rPr>
        <w:t> </w:t>
      </w:r>
      <w:r>
        <w:rPr/>
        <w:t>BPF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3" w:firstLine="719"/>
        <w:jc w:val="both"/>
      </w:pPr>
      <w:r>
        <w:rPr/>
        <w:t>The microstructure of the untreated and silane treated BPF were obtained</w:t>
      </w:r>
      <w:r>
        <w:rPr>
          <w:spacing w:val="1"/>
        </w:rPr>
        <w:t> </w:t>
      </w:r>
      <w:r>
        <w:rPr/>
        <w:t>with the aid of SEM. Figures 4.14-4.15 displayed the microstructure of theBPF.</w:t>
      </w:r>
      <w:r>
        <w:rPr>
          <w:spacing w:val="1"/>
        </w:rPr>
        <w:t> </w:t>
      </w:r>
      <w:r>
        <w:rPr/>
        <w:t>From thesefigures, it was observed that the SEM image of the untreated fibres</w:t>
      </w:r>
      <w:r>
        <w:rPr>
          <w:spacing w:val="1"/>
        </w:rPr>
        <w:t> </w:t>
      </w:r>
      <w:r>
        <w:rPr/>
        <w:t>was</w:t>
      </w:r>
      <w:r>
        <w:rPr>
          <w:spacing w:val="36"/>
        </w:rPr>
        <w:t> </w:t>
      </w:r>
      <w:r>
        <w:rPr/>
        <w:t>smoother</w:t>
      </w:r>
      <w:r>
        <w:rPr>
          <w:spacing w:val="35"/>
        </w:rPr>
        <w:t> </w:t>
      </w:r>
      <w:r>
        <w:rPr/>
        <w:t>in</w:t>
      </w:r>
      <w:r>
        <w:rPr>
          <w:spacing w:val="34"/>
        </w:rPr>
        <w:t> </w:t>
      </w:r>
      <w:r>
        <w:rPr/>
        <w:t>surface</w:t>
      </w:r>
      <w:r>
        <w:rPr>
          <w:spacing w:val="35"/>
        </w:rPr>
        <w:t> </w:t>
      </w:r>
      <w:r>
        <w:rPr/>
        <w:t>than</w:t>
      </w:r>
      <w:r>
        <w:rPr>
          <w:spacing w:val="34"/>
        </w:rPr>
        <w:t> </w:t>
      </w:r>
      <w:r>
        <w:rPr/>
        <w:t>that</w:t>
      </w:r>
      <w:r>
        <w:rPr>
          <w:spacing w:val="39"/>
        </w:rPr>
        <w:t> </w:t>
      </w:r>
      <w:r>
        <w:rPr/>
        <w:t>of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treated</w:t>
      </w:r>
      <w:r>
        <w:rPr>
          <w:spacing w:val="36"/>
        </w:rPr>
        <w:t> </w:t>
      </w:r>
      <w:r>
        <w:rPr/>
        <w:t>fibres</w:t>
      </w:r>
      <w:r>
        <w:rPr>
          <w:spacing w:val="38"/>
        </w:rPr>
        <w:t> </w:t>
      </w:r>
      <w:r>
        <w:rPr/>
        <w:t>Figure</w:t>
      </w:r>
      <w:r>
        <w:rPr>
          <w:spacing w:val="32"/>
        </w:rPr>
        <w:t> </w:t>
      </w:r>
      <w:r>
        <w:rPr/>
        <w:t>4.14and</w:t>
      </w:r>
      <w:r>
        <w:rPr>
          <w:spacing w:val="35"/>
        </w:rPr>
        <w:t> </w:t>
      </w:r>
      <w:r>
        <w:rPr/>
        <w:t>Figure</w:t>
      </w:r>
    </w:p>
    <w:p>
      <w:pPr>
        <w:pStyle w:val="BodyText"/>
        <w:spacing w:line="480" w:lineRule="auto"/>
        <w:ind w:left="1200" w:right="1333"/>
        <w:jc w:val="both"/>
      </w:pPr>
      <w:r>
        <w:rPr/>
        <w:t>4.15. In Figure 4.14 it was observed that wax, oil and impurities had formed a</w:t>
      </w:r>
      <w:r>
        <w:rPr>
          <w:spacing w:val="1"/>
        </w:rPr>
        <w:t> </w:t>
      </w:r>
      <w:r>
        <w:rPr/>
        <w:t>protective</w:t>
      </w:r>
      <w:r>
        <w:rPr>
          <w:spacing w:val="1"/>
        </w:rPr>
        <w:t> </w:t>
      </w:r>
      <w:r>
        <w:rPr/>
        <w:t>layer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surface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which caused</w:t>
      </w:r>
      <w:r>
        <w:rPr>
          <w:spacing w:val="1"/>
        </w:rPr>
        <w:t> </w:t>
      </w:r>
      <w:r>
        <w:rPr/>
        <w:t>weak</w:t>
      </w:r>
      <w:r>
        <w:rPr>
          <w:spacing w:val="1"/>
        </w:rPr>
        <w:t> </w:t>
      </w:r>
      <w:r>
        <w:rPr/>
        <w:t>interfacial</w:t>
      </w:r>
      <w:r>
        <w:rPr>
          <w:spacing w:val="1"/>
        </w:rPr>
        <w:t> </w:t>
      </w:r>
      <w:r>
        <w:rPr/>
        <w:t>bonding between polymers and the fibres. In Figure 4.15, it was observed 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rough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removal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wax,</w:t>
      </w:r>
      <w:r>
        <w:rPr>
          <w:spacing w:val="1"/>
        </w:rPr>
        <w:t> </w:t>
      </w:r>
      <w:r>
        <w:rPr/>
        <w:t>oil</w:t>
      </w:r>
      <w:r>
        <w:rPr>
          <w:spacing w:val="70"/>
        </w:rPr>
        <w:t> </w:t>
      </w:r>
      <w:r>
        <w:rPr/>
        <w:t>and</w:t>
      </w:r>
      <w:r>
        <w:rPr>
          <w:spacing w:val="1"/>
        </w:rPr>
        <w:t> </w:t>
      </w:r>
      <w:r>
        <w:rPr/>
        <w:t>impurities by chemical treatment with silane. The increased surface roughness</w:t>
      </w:r>
      <w:r>
        <w:rPr>
          <w:spacing w:val="1"/>
        </w:rPr>
        <w:t> </w:t>
      </w:r>
      <w:r>
        <w:rPr/>
        <w:t>enhanced the interfacial bonding between the BPF and the polymer matrix and</w:t>
      </w:r>
      <w:r>
        <w:rPr>
          <w:spacing w:val="1"/>
        </w:rPr>
        <w:t> </w:t>
      </w:r>
      <w:r>
        <w:rPr/>
        <w:t>the possibility of load transfer between the BPF and polymer increased. Similar</w:t>
      </w:r>
      <w:r>
        <w:rPr>
          <w:spacing w:val="1"/>
        </w:rPr>
        <w:t> </w:t>
      </w:r>
      <w:r>
        <w:rPr/>
        <w:t>observation was</w:t>
      </w:r>
      <w:r>
        <w:rPr>
          <w:spacing w:val="1"/>
        </w:rPr>
        <w:t> </w:t>
      </w:r>
      <w:r>
        <w:rPr/>
        <w:t>made by</w:t>
      </w:r>
      <w:r>
        <w:rPr>
          <w:spacing w:val="-4"/>
        </w:rPr>
        <w:t> </w:t>
      </w:r>
      <w:r>
        <w:rPr/>
        <w:t>(Kokta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2012).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2162"/>
        <w:rPr>
          <w:sz w:val="20"/>
        </w:rPr>
      </w:pPr>
      <w:r>
        <w:rPr>
          <w:sz w:val="20"/>
        </w:rPr>
        <w:drawing>
          <wp:inline distT="0" distB="0" distL="0" distR="0">
            <wp:extent cx="4517530" cy="4089082"/>
            <wp:effectExtent l="0" t="0" r="0" b="0"/>
            <wp:docPr id="67" name="image63.png" descr="C:\Users\HP\Desktop\NSUKKA\markudi\Control000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7530" cy="408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spacing w:before="89"/>
        <w:ind w:left="1197" w:right="1329"/>
        <w:jc w:val="center"/>
      </w:pPr>
      <w:r>
        <w:rPr/>
        <w:t>Figure4.14:</w:t>
      </w:r>
      <w:r>
        <w:rPr>
          <w:spacing w:val="-2"/>
        </w:rPr>
        <w:t> </w:t>
      </w:r>
      <w:r>
        <w:rPr/>
        <w:t>SEM</w:t>
      </w:r>
      <w:r>
        <w:rPr>
          <w:spacing w:val="-3"/>
        </w:rPr>
        <w:t> </w:t>
      </w:r>
      <w:r>
        <w:rPr/>
        <w:t>microstructure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untreated</w:t>
      </w:r>
      <w:r>
        <w:rPr>
          <w:spacing w:val="-1"/>
        </w:rPr>
        <w:t> </w:t>
      </w:r>
      <w:r>
        <w:rPr/>
        <w:t>BPF.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1535049</wp:posOffset>
            </wp:positionH>
            <wp:positionV relativeFrom="paragraph">
              <wp:posOffset>242056</wp:posOffset>
            </wp:positionV>
            <wp:extent cx="4469541" cy="2872359"/>
            <wp:effectExtent l="0" t="0" r="0" b="0"/>
            <wp:wrapTopAndBottom/>
            <wp:docPr id="69" name="image64.png" descr="C:\Users\HP\Desktop\NSUKKA\markudi\Silane000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9541" cy="2872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57"/>
        <w:ind w:left="1197" w:right="1332"/>
        <w:jc w:val="center"/>
      </w:pPr>
      <w:r>
        <w:rPr/>
        <w:t>Figure</w:t>
      </w:r>
      <w:r>
        <w:rPr>
          <w:spacing w:val="-4"/>
        </w:rPr>
        <w:t> </w:t>
      </w:r>
      <w:r>
        <w:rPr/>
        <w:t>4.15:</w:t>
      </w:r>
      <w:r>
        <w:rPr>
          <w:spacing w:val="-1"/>
        </w:rPr>
        <w:t> </w:t>
      </w:r>
      <w:r>
        <w:rPr/>
        <w:t>SEM</w:t>
      </w:r>
      <w:r>
        <w:rPr>
          <w:spacing w:val="-2"/>
        </w:rPr>
        <w:t> </w:t>
      </w:r>
      <w:r>
        <w:rPr/>
        <w:t>microstructure</w:t>
      </w:r>
      <w:r>
        <w:rPr>
          <w:spacing w:val="-2"/>
        </w:rPr>
        <w:t> </w:t>
      </w:r>
      <w:r>
        <w:rPr/>
        <w:t>of Silane</w:t>
      </w:r>
      <w:r>
        <w:rPr>
          <w:spacing w:val="-4"/>
        </w:rPr>
        <w:t> </w:t>
      </w:r>
      <w:r>
        <w:rPr/>
        <w:t>treated</w:t>
      </w:r>
      <w:r>
        <w:rPr>
          <w:spacing w:val="-1"/>
        </w:rPr>
        <w:t> </w:t>
      </w:r>
      <w:r>
        <w:rPr/>
        <w:t>BPF.</w:t>
      </w:r>
    </w:p>
    <w:p>
      <w:pPr>
        <w:spacing w:after="0"/>
        <w:jc w:val="center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spacing w:line="480" w:lineRule="auto" w:before="61"/>
        <w:ind w:left="1320" w:right="1339" w:firstLine="599"/>
        <w:jc w:val="both"/>
      </w:pPr>
      <w:r>
        <w:rPr/>
        <w:t>The energy dispersion</w:t>
      </w:r>
      <w:r>
        <w:rPr>
          <w:spacing w:val="70"/>
        </w:rPr>
        <w:t> </w:t>
      </w:r>
      <w:r>
        <w:rPr/>
        <w:t>spectrometeric analysis (EDS), of the treatedBPF</w:t>
      </w:r>
      <w:r>
        <w:rPr>
          <w:spacing w:val="1"/>
        </w:rPr>
        <w:t> </w:t>
      </w:r>
      <w:r>
        <w:rPr/>
        <w:t>is shown in Figure 4.16. It exhibited a high peak of Carbon. This high peak of</w:t>
      </w:r>
      <w:r>
        <w:rPr>
          <w:spacing w:val="1"/>
        </w:rPr>
        <w:t> </w:t>
      </w:r>
      <w:r>
        <w:rPr/>
        <w:t>Carbon identified in the EDS analysis signified that BPF is from the organic</w:t>
      </w:r>
      <w:r>
        <w:rPr>
          <w:spacing w:val="1"/>
        </w:rPr>
        <w:t> </w:t>
      </w:r>
      <w:r>
        <w:rPr/>
        <w:t>family of cellulose. Other major elemental compositions of BPF are oxygen</w:t>
      </w:r>
      <w:r>
        <w:rPr>
          <w:spacing w:val="1"/>
        </w:rPr>
        <w:t> </w:t>
      </w:r>
      <w:r>
        <w:rPr/>
        <w:t>52.4%,</w:t>
      </w:r>
      <w:r>
        <w:rPr>
          <w:spacing w:val="-3"/>
        </w:rPr>
        <w:t> </w:t>
      </w:r>
      <w:r>
        <w:rPr/>
        <w:t>potasium5.2%,</w:t>
      </w:r>
      <w:r>
        <w:rPr>
          <w:spacing w:val="-2"/>
        </w:rPr>
        <w:t> </w:t>
      </w:r>
      <w:r>
        <w:rPr/>
        <w:t>aluminium</w:t>
      </w:r>
      <w:r>
        <w:rPr>
          <w:spacing w:val="-6"/>
        </w:rPr>
        <w:t> </w:t>
      </w:r>
      <w:r>
        <w:rPr/>
        <w:t>2.1%,</w:t>
      </w:r>
      <w:r>
        <w:rPr>
          <w:spacing w:val="-1"/>
        </w:rPr>
        <w:t> </w:t>
      </w:r>
      <w:r>
        <w:rPr/>
        <w:t>silicon 2%,</w:t>
      </w:r>
      <w:r>
        <w:rPr>
          <w:spacing w:val="-3"/>
        </w:rPr>
        <w:t> </w:t>
      </w:r>
      <w:r>
        <w:rPr/>
        <w:t>and calcium</w:t>
      </w:r>
      <w:r>
        <w:rPr>
          <w:spacing w:val="-6"/>
        </w:rPr>
        <w:t> </w:t>
      </w:r>
      <w:r>
        <w:rPr/>
        <w:t>1.1%.</w:t>
      </w: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1314756</wp:posOffset>
            </wp:positionH>
            <wp:positionV relativeFrom="paragraph">
              <wp:posOffset>172858</wp:posOffset>
            </wp:positionV>
            <wp:extent cx="5032152" cy="5493353"/>
            <wp:effectExtent l="0" t="0" r="0" b="0"/>
            <wp:wrapTopAndBottom/>
            <wp:docPr id="71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152" cy="549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01"/>
        <w:ind w:left="1197" w:right="1199"/>
        <w:jc w:val="center"/>
      </w:pPr>
      <w:r>
        <w:rPr/>
        <w:t>Figure</w:t>
      </w:r>
      <w:r>
        <w:rPr>
          <w:spacing w:val="2"/>
        </w:rPr>
        <w:t> </w:t>
      </w:r>
      <w:r>
        <w:rPr/>
        <w:t>4.16:</w:t>
      </w:r>
      <w:r>
        <w:rPr>
          <w:spacing w:val="4"/>
        </w:rPr>
        <w:t> </w:t>
      </w:r>
      <w:r>
        <w:rPr/>
        <w:t>EDS</w:t>
      </w:r>
      <w:r>
        <w:rPr>
          <w:spacing w:val="2"/>
        </w:rPr>
        <w:t> </w:t>
      </w:r>
      <w:r>
        <w:rPr/>
        <w:t>of</w:t>
      </w:r>
      <w:r>
        <w:rPr>
          <w:spacing w:val="5"/>
        </w:rPr>
        <w:t> </w:t>
      </w:r>
      <w:r>
        <w:rPr/>
        <w:t>treated</w:t>
      </w:r>
      <w:r>
        <w:rPr>
          <w:spacing w:val="3"/>
        </w:rPr>
        <w:t> </w:t>
      </w:r>
      <w:r>
        <w:rPr/>
        <w:t>BPF.</w:t>
      </w:r>
    </w:p>
    <w:p>
      <w:pPr>
        <w:spacing w:after="0"/>
        <w:jc w:val="center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19"/>
        </w:numPr>
        <w:tabs>
          <w:tab w:pos="1695" w:val="left" w:leader="none"/>
        </w:tabs>
        <w:spacing w:line="480" w:lineRule="auto" w:before="66" w:after="0"/>
        <w:ind w:left="1200" w:right="1343" w:firstLine="0"/>
        <w:jc w:val="left"/>
      </w:pPr>
      <w:r>
        <w:rPr/>
        <w:t>Physical</w:t>
      </w:r>
      <w:r>
        <w:rPr>
          <w:spacing w:val="58"/>
        </w:rPr>
        <w:t> </w:t>
      </w:r>
      <w:r>
        <w:rPr/>
        <w:t>and</w:t>
      </w:r>
      <w:r>
        <w:rPr>
          <w:spacing w:val="58"/>
        </w:rPr>
        <w:t> </w:t>
      </w:r>
      <w:r>
        <w:rPr/>
        <w:t>Mechanical</w:t>
      </w:r>
      <w:r>
        <w:rPr>
          <w:spacing w:val="62"/>
        </w:rPr>
        <w:t> </w:t>
      </w:r>
      <w:r>
        <w:rPr/>
        <w:t>Characterization</w:t>
      </w:r>
      <w:r>
        <w:rPr>
          <w:spacing w:val="58"/>
        </w:rPr>
        <w:t> </w:t>
      </w:r>
      <w:r>
        <w:rPr/>
        <w:t>of</w:t>
      </w:r>
      <w:r>
        <w:rPr>
          <w:spacing w:val="59"/>
        </w:rPr>
        <w:t> </w:t>
      </w:r>
      <w:r>
        <w:rPr/>
        <w:t>polyester</w:t>
      </w:r>
      <w:r>
        <w:rPr>
          <w:spacing w:val="56"/>
        </w:rPr>
        <w:t> </w:t>
      </w:r>
      <w:r>
        <w:rPr/>
        <w:t>resin</w:t>
      </w:r>
      <w:r>
        <w:rPr>
          <w:spacing w:val="59"/>
        </w:rPr>
        <w:t> </w:t>
      </w:r>
      <w:r>
        <w:rPr/>
        <w:t>andthe</w:t>
      </w:r>
      <w:r>
        <w:rPr>
          <w:spacing w:val="-67"/>
        </w:rPr>
        <w:t> </w:t>
      </w:r>
      <w:r>
        <w:rPr/>
        <w:t>developed</w:t>
      </w:r>
      <w:r>
        <w:rPr>
          <w:spacing w:val="3"/>
        </w:rPr>
        <w:t> </w:t>
      </w:r>
      <w:r>
        <w:rPr/>
        <w:t>Composites</w:t>
      </w:r>
    </w:p>
    <w:p>
      <w:pPr>
        <w:spacing w:before="200" w:after="4"/>
        <w:ind w:left="1200" w:right="1335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Table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4.5a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Comparative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analysis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2"/>
          <w:sz w:val="22"/>
        </w:rPr>
        <w:t> </w:t>
      </w:r>
      <w:r>
        <w:rPr>
          <w:rFonts w:ascii="Calibri"/>
          <w:sz w:val="22"/>
        </w:rPr>
        <w:t>results of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the physical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and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mechanical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properties of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polyester</w:t>
      </w:r>
      <w:r>
        <w:rPr>
          <w:rFonts w:ascii="Calibri"/>
          <w:spacing w:val="-46"/>
          <w:sz w:val="22"/>
        </w:rPr>
        <w:t> </w:t>
      </w:r>
      <w:r>
        <w:rPr>
          <w:rFonts w:ascii="Calibri"/>
          <w:sz w:val="22"/>
        </w:rPr>
        <w:t>resin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and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developed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composites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with banana peduncle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fibre (BPF)</w:t>
      </w:r>
    </w:p>
    <w:tbl>
      <w:tblPr>
        <w:tblW w:w="0" w:type="auto"/>
        <w:jc w:val="left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28"/>
        <w:gridCol w:w="1032"/>
        <w:gridCol w:w="730"/>
        <w:gridCol w:w="898"/>
        <w:gridCol w:w="889"/>
        <w:gridCol w:w="1009"/>
        <w:gridCol w:w="886"/>
        <w:gridCol w:w="1240"/>
      </w:tblGrid>
      <w:tr>
        <w:trPr>
          <w:trHeight w:val="827" w:hRule="atLeast"/>
        </w:trPr>
        <w:tc>
          <w:tcPr>
            <w:tcW w:w="3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31"/>
              <w:rPr>
                <w:sz w:val="24"/>
              </w:rPr>
            </w:pPr>
            <w:r>
              <w:rPr>
                <w:sz w:val="24"/>
              </w:rPr>
              <w:t>Composition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composites</w:t>
            </w:r>
          </w:p>
        </w:tc>
        <w:tc>
          <w:tcPr>
            <w:tcW w:w="10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52" w:right="100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(g/cm3)</w:t>
            </w:r>
          </w:p>
        </w:tc>
        <w:tc>
          <w:tcPr>
            <w:tcW w:w="7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97" w:right="153"/>
              <w:rPr>
                <w:sz w:val="24"/>
              </w:rPr>
            </w:pPr>
            <w:r>
              <w:rPr>
                <w:sz w:val="24"/>
              </w:rPr>
              <w:t>W.A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8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44" w:right="265"/>
              <w:rPr>
                <w:sz w:val="24"/>
              </w:rPr>
            </w:pPr>
            <w:r>
              <w:rPr>
                <w:sz w:val="24"/>
              </w:rPr>
              <w:t>T.M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(GPa)</w:t>
            </w:r>
          </w:p>
        </w:tc>
        <w:tc>
          <w:tcPr>
            <w:tcW w:w="88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2" w:right="233"/>
              <w:rPr>
                <w:sz w:val="24"/>
              </w:rPr>
            </w:pPr>
            <w:r>
              <w:rPr>
                <w:sz w:val="24"/>
              </w:rPr>
              <w:t>T.S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(MPa)</w:t>
            </w:r>
          </w:p>
        </w:tc>
        <w:tc>
          <w:tcPr>
            <w:tcW w:w="100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9" w:right="406"/>
              <w:rPr>
                <w:sz w:val="24"/>
              </w:rPr>
            </w:pPr>
            <w:r>
              <w:rPr>
                <w:sz w:val="24"/>
              </w:rPr>
              <w:t>F.M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(GPa)</w:t>
            </w:r>
          </w:p>
        </w:tc>
        <w:tc>
          <w:tcPr>
            <w:tcW w:w="8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-4" w:right="256"/>
              <w:rPr>
                <w:sz w:val="24"/>
              </w:rPr>
            </w:pPr>
            <w:r>
              <w:rPr>
                <w:sz w:val="24"/>
              </w:rPr>
              <w:t>F.S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(MPa)</w:t>
            </w:r>
          </w:p>
        </w:tc>
        <w:tc>
          <w:tcPr>
            <w:tcW w:w="12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-13" w:right="539"/>
              <w:rPr>
                <w:sz w:val="24"/>
              </w:rPr>
            </w:pPr>
            <w:r>
              <w:rPr>
                <w:sz w:val="24"/>
              </w:rPr>
              <w:t>Impact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Energy</w:t>
            </w:r>
          </w:p>
          <w:p>
            <w:pPr>
              <w:pStyle w:val="TableParagraph"/>
              <w:spacing w:line="264" w:lineRule="exact"/>
              <w:ind w:left="-13"/>
              <w:rPr>
                <w:sz w:val="24"/>
              </w:rPr>
            </w:pPr>
            <w:r>
              <w:rPr>
                <w:sz w:val="24"/>
              </w:rPr>
              <w:t>J/mm</w:t>
            </w:r>
            <w:r>
              <w:rPr>
                <w:sz w:val="24"/>
                <w:vertAlign w:val="superscript"/>
              </w:rPr>
              <w:t>2</w:t>
            </w:r>
          </w:p>
        </w:tc>
      </w:tr>
      <w:tr>
        <w:trPr>
          <w:trHeight w:val="272" w:hRule="atLeast"/>
        </w:trPr>
        <w:tc>
          <w:tcPr>
            <w:tcW w:w="38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31"/>
              <w:rPr>
                <w:sz w:val="24"/>
              </w:rPr>
            </w:pPr>
            <w:r>
              <w:rPr>
                <w:sz w:val="24"/>
              </w:rPr>
              <w:t>Polyester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(P)</w:t>
            </w:r>
          </w:p>
        </w:tc>
        <w:tc>
          <w:tcPr>
            <w:tcW w:w="103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52"/>
              <w:rPr>
                <w:sz w:val="24"/>
              </w:rPr>
            </w:pPr>
            <w:r>
              <w:rPr>
                <w:sz w:val="24"/>
              </w:rPr>
              <w:t>1.20</w:t>
            </w:r>
          </w:p>
        </w:tc>
        <w:tc>
          <w:tcPr>
            <w:tcW w:w="73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97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8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44"/>
              <w:rPr>
                <w:sz w:val="24"/>
              </w:rPr>
            </w:pPr>
            <w:r>
              <w:rPr>
                <w:sz w:val="24"/>
              </w:rPr>
              <w:t>247.05</w:t>
            </w:r>
          </w:p>
        </w:tc>
        <w:tc>
          <w:tcPr>
            <w:tcW w:w="88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2"/>
              <w:rPr>
                <w:sz w:val="24"/>
              </w:rPr>
            </w:pPr>
            <w:r>
              <w:rPr>
                <w:sz w:val="24"/>
              </w:rPr>
              <w:t>5.47</w:t>
            </w:r>
          </w:p>
        </w:tc>
        <w:tc>
          <w:tcPr>
            <w:tcW w:w="100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9"/>
              <w:rPr>
                <w:sz w:val="24"/>
              </w:rPr>
            </w:pPr>
            <w:r>
              <w:rPr>
                <w:sz w:val="24"/>
              </w:rPr>
              <w:t>1172.93</w:t>
            </w:r>
          </w:p>
        </w:tc>
        <w:tc>
          <w:tcPr>
            <w:tcW w:w="8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-4"/>
              <w:rPr>
                <w:sz w:val="24"/>
              </w:rPr>
            </w:pPr>
            <w:r>
              <w:rPr>
                <w:sz w:val="24"/>
              </w:rPr>
              <w:t>20.22</w:t>
            </w:r>
          </w:p>
        </w:tc>
        <w:tc>
          <w:tcPr>
            <w:tcW w:w="12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-13"/>
              <w:rPr>
                <w:sz w:val="24"/>
              </w:rPr>
            </w:pPr>
            <w:r>
              <w:rPr>
                <w:sz w:val="24"/>
              </w:rPr>
              <w:t>4.90</w:t>
            </w:r>
          </w:p>
        </w:tc>
      </w:tr>
      <w:tr>
        <w:trPr>
          <w:trHeight w:val="276" w:hRule="atLeast"/>
        </w:trPr>
        <w:tc>
          <w:tcPr>
            <w:tcW w:w="3828" w:type="dxa"/>
          </w:tcPr>
          <w:p>
            <w:pPr>
              <w:pStyle w:val="TableParagraph"/>
              <w:spacing w:line="256" w:lineRule="exact"/>
              <w:ind w:left="131"/>
              <w:rPr>
                <w:sz w:val="24"/>
              </w:rPr>
            </w:pPr>
            <w:r>
              <w:rPr>
                <w:sz w:val="24"/>
              </w:rPr>
              <w:t>5wt%BPF : 95wt% P</w:t>
            </w:r>
          </w:p>
        </w:tc>
        <w:tc>
          <w:tcPr>
            <w:tcW w:w="1032" w:type="dxa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spacing w:line="256" w:lineRule="exact"/>
              <w:ind w:left="97"/>
              <w:rPr>
                <w:sz w:val="24"/>
              </w:rPr>
            </w:pPr>
            <w:r>
              <w:rPr>
                <w:sz w:val="24"/>
              </w:rPr>
              <w:t>0.99</w:t>
            </w:r>
          </w:p>
        </w:tc>
        <w:tc>
          <w:tcPr>
            <w:tcW w:w="898" w:type="dxa"/>
          </w:tcPr>
          <w:p>
            <w:pPr>
              <w:pStyle w:val="TableParagraph"/>
              <w:spacing w:line="256" w:lineRule="exact"/>
              <w:ind w:left="44"/>
              <w:rPr>
                <w:sz w:val="24"/>
              </w:rPr>
            </w:pPr>
            <w:r>
              <w:rPr>
                <w:sz w:val="24"/>
              </w:rPr>
              <w:t>357.80</w:t>
            </w:r>
          </w:p>
        </w:tc>
        <w:tc>
          <w:tcPr>
            <w:tcW w:w="889" w:type="dxa"/>
          </w:tcPr>
          <w:p>
            <w:pPr>
              <w:pStyle w:val="TableParagraph"/>
              <w:spacing w:line="256" w:lineRule="exact"/>
              <w:ind w:left="22"/>
              <w:rPr>
                <w:sz w:val="24"/>
              </w:rPr>
            </w:pPr>
            <w:r>
              <w:rPr>
                <w:sz w:val="24"/>
              </w:rPr>
              <w:t>10.24</w:t>
            </w:r>
          </w:p>
        </w:tc>
        <w:tc>
          <w:tcPr>
            <w:tcW w:w="1009" w:type="dxa"/>
          </w:tcPr>
          <w:p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sz w:val="24"/>
              </w:rPr>
              <w:t>1770.70</w:t>
            </w:r>
          </w:p>
        </w:tc>
        <w:tc>
          <w:tcPr>
            <w:tcW w:w="886" w:type="dxa"/>
          </w:tcPr>
          <w:p>
            <w:pPr>
              <w:pStyle w:val="TableParagraph"/>
              <w:spacing w:line="256" w:lineRule="exact"/>
              <w:ind w:left="-4"/>
              <w:rPr>
                <w:sz w:val="24"/>
              </w:rPr>
            </w:pPr>
            <w:r>
              <w:rPr>
                <w:sz w:val="24"/>
              </w:rPr>
              <w:t>22.12</w:t>
            </w:r>
          </w:p>
        </w:tc>
        <w:tc>
          <w:tcPr>
            <w:tcW w:w="1240" w:type="dxa"/>
          </w:tcPr>
          <w:p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5.88</w:t>
            </w:r>
          </w:p>
        </w:tc>
      </w:tr>
      <w:tr>
        <w:trPr>
          <w:trHeight w:val="275" w:hRule="atLeast"/>
        </w:trPr>
        <w:tc>
          <w:tcPr>
            <w:tcW w:w="3828" w:type="dxa"/>
          </w:tcPr>
          <w:p>
            <w:pPr>
              <w:pStyle w:val="TableParagraph"/>
              <w:spacing w:line="256" w:lineRule="exact"/>
              <w:ind w:left="131"/>
              <w:rPr>
                <w:sz w:val="24"/>
              </w:rPr>
            </w:pPr>
            <w:r>
              <w:rPr>
                <w:sz w:val="24"/>
              </w:rPr>
              <w:t>10wt%BPF : 90 wt% P</w:t>
            </w:r>
          </w:p>
        </w:tc>
        <w:tc>
          <w:tcPr>
            <w:tcW w:w="1032" w:type="dxa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spacing w:line="256" w:lineRule="exact"/>
              <w:ind w:left="97"/>
              <w:rPr>
                <w:sz w:val="24"/>
              </w:rPr>
            </w:pPr>
            <w:r>
              <w:rPr>
                <w:sz w:val="24"/>
              </w:rPr>
              <w:t>1.20</w:t>
            </w:r>
          </w:p>
        </w:tc>
        <w:tc>
          <w:tcPr>
            <w:tcW w:w="898" w:type="dxa"/>
          </w:tcPr>
          <w:p>
            <w:pPr>
              <w:pStyle w:val="TableParagraph"/>
              <w:spacing w:line="256" w:lineRule="exact"/>
              <w:ind w:left="44"/>
              <w:rPr>
                <w:sz w:val="24"/>
              </w:rPr>
            </w:pPr>
            <w:r>
              <w:rPr>
                <w:sz w:val="24"/>
              </w:rPr>
              <w:t>371.40</w:t>
            </w:r>
          </w:p>
        </w:tc>
        <w:tc>
          <w:tcPr>
            <w:tcW w:w="889" w:type="dxa"/>
          </w:tcPr>
          <w:p>
            <w:pPr>
              <w:pStyle w:val="TableParagraph"/>
              <w:spacing w:line="256" w:lineRule="exact"/>
              <w:ind w:left="22"/>
              <w:rPr>
                <w:sz w:val="24"/>
              </w:rPr>
            </w:pPr>
            <w:r>
              <w:rPr>
                <w:sz w:val="24"/>
              </w:rPr>
              <w:t>12.84</w:t>
            </w:r>
          </w:p>
        </w:tc>
        <w:tc>
          <w:tcPr>
            <w:tcW w:w="1009" w:type="dxa"/>
          </w:tcPr>
          <w:p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sz w:val="24"/>
              </w:rPr>
              <w:t>2416.93</w:t>
            </w:r>
          </w:p>
        </w:tc>
        <w:tc>
          <w:tcPr>
            <w:tcW w:w="886" w:type="dxa"/>
          </w:tcPr>
          <w:p>
            <w:pPr>
              <w:pStyle w:val="TableParagraph"/>
              <w:spacing w:line="256" w:lineRule="exact"/>
              <w:ind w:left="-4"/>
              <w:rPr>
                <w:sz w:val="24"/>
              </w:rPr>
            </w:pPr>
            <w:r>
              <w:rPr>
                <w:sz w:val="24"/>
              </w:rPr>
              <w:t>25.00</w:t>
            </w:r>
          </w:p>
        </w:tc>
        <w:tc>
          <w:tcPr>
            <w:tcW w:w="1240" w:type="dxa"/>
          </w:tcPr>
          <w:p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6.08</w:t>
            </w:r>
          </w:p>
        </w:tc>
      </w:tr>
      <w:tr>
        <w:trPr>
          <w:trHeight w:val="276" w:hRule="atLeast"/>
        </w:trPr>
        <w:tc>
          <w:tcPr>
            <w:tcW w:w="3828" w:type="dxa"/>
          </w:tcPr>
          <w:p>
            <w:pPr>
              <w:pStyle w:val="TableParagraph"/>
              <w:spacing w:line="256" w:lineRule="exact"/>
              <w:ind w:left="131"/>
              <w:rPr>
                <w:sz w:val="24"/>
              </w:rPr>
            </w:pPr>
            <w:r>
              <w:rPr>
                <w:sz w:val="24"/>
              </w:rPr>
              <w:t>15wt%BPF : 85 wt% P</w:t>
            </w:r>
          </w:p>
        </w:tc>
        <w:tc>
          <w:tcPr>
            <w:tcW w:w="1032" w:type="dxa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spacing w:line="256" w:lineRule="exact"/>
              <w:ind w:left="97"/>
              <w:rPr>
                <w:sz w:val="24"/>
              </w:rPr>
            </w:pPr>
            <w:r>
              <w:rPr>
                <w:sz w:val="24"/>
              </w:rPr>
              <w:t>1.25</w:t>
            </w:r>
          </w:p>
        </w:tc>
        <w:tc>
          <w:tcPr>
            <w:tcW w:w="898" w:type="dxa"/>
          </w:tcPr>
          <w:p>
            <w:pPr>
              <w:pStyle w:val="TableParagraph"/>
              <w:spacing w:line="256" w:lineRule="exact"/>
              <w:ind w:left="44"/>
              <w:rPr>
                <w:sz w:val="24"/>
              </w:rPr>
            </w:pPr>
            <w:r>
              <w:rPr>
                <w:sz w:val="24"/>
              </w:rPr>
              <w:t>358.60</w:t>
            </w:r>
          </w:p>
        </w:tc>
        <w:tc>
          <w:tcPr>
            <w:tcW w:w="889" w:type="dxa"/>
          </w:tcPr>
          <w:p>
            <w:pPr>
              <w:pStyle w:val="TableParagraph"/>
              <w:spacing w:line="256" w:lineRule="exact"/>
              <w:ind w:left="22"/>
              <w:rPr>
                <w:sz w:val="24"/>
              </w:rPr>
            </w:pPr>
            <w:r>
              <w:rPr>
                <w:sz w:val="24"/>
              </w:rPr>
              <w:t>12.94</w:t>
            </w:r>
          </w:p>
        </w:tc>
        <w:tc>
          <w:tcPr>
            <w:tcW w:w="1009" w:type="dxa"/>
          </w:tcPr>
          <w:p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sz w:val="24"/>
              </w:rPr>
              <w:t>2794.74</w:t>
            </w:r>
          </w:p>
        </w:tc>
        <w:tc>
          <w:tcPr>
            <w:tcW w:w="886" w:type="dxa"/>
          </w:tcPr>
          <w:p>
            <w:pPr>
              <w:pStyle w:val="TableParagraph"/>
              <w:spacing w:line="256" w:lineRule="exact"/>
              <w:ind w:left="-4"/>
              <w:rPr>
                <w:sz w:val="24"/>
              </w:rPr>
            </w:pPr>
            <w:r>
              <w:rPr>
                <w:sz w:val="24"/>
              </w:rPr>
              <w:t>31.00</w:t>
            </w:r>
          </w:p>
        </w:tc>
        <w:tc>
          <w:tcPr>
            <w:tcW w:w="1240" w:type="dxa"/>
          </w:tcPr>
          <w:p>
            <w:pPr>
              <w:pStyle w:val="TableParagraph"/>
              <w:spacing w:line="256" w:lineRule="exact"/>
              <w:ind w:left="-13"/>
              <w:rPr>
                <w:sz w:val="24"/>
              </w:rPr>
            </w:pPr>
            <w:r>
              <w:rPr>
                <w:sz w:val="24"/>
              </w:rPr>
              <w:t>6.66</w:t>
            </w:r>
          </w:p>
        </w:tc>
      </w:tr>
      <w:tr>
        <w:trPr>
          <w:trHeight w:val="324" w:hRule="atLeast"/>
        </w:trPr>
        <w:tc>
          <w:tcPr>
            <w:tcW w:w="382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1" w:lineRule="exact"/>
              <w:ind w:left="131"/>
              <w:rPr>
                <w:sz w:val="24"/>
              </w:rPr>
            </w:pPr>
            <w:r>
              <w:rPr>
                <w:sz w:val="24"/>
              </w:rPr>
              <w:t>20wt%BPF : 80 wt% P</w:t>
            </w:r>
          </w:p>
        </w:tc>
        <w:tc>
          <w:tcPr>
            <w:tcW w:w="1032" w:type="dxa"/>
            <w:tcBorders>
              <w:bottom w:val="single" w:sz="6" w:space="0" w:color="000000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1" w:lineRule="exact"/>
              <w:ind w:left="97"/>
              <w:rPr>
                <w:sz w:val="24"/>
              </w:rPr>
            </w:pPr>
            <w:r>
              <w:rPr>
                <w:sz w:val="24"/>
              </w:rPr>
              <w:t>1.45</w:t>
            </w:r>
          </w:p>
        </w:tc>
        <w:tc>
          <w:tcPr>
            <w:tcW w:w="89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1" w:lineRule="exact"/>
              <w:ind w:left="44"/>
              <w:rPr>
                <w:sz w:val="24"/>
              </w:rPr>
            </w:pPr>
            <w:r>
              <w:rPr>
                <w:sz w:val="24"/>
              </w:rPr>
              <w:t>389.60</w:t>
            </w:r>
          </w:p>
        </w:tc>
        <w:tc>
          <w:tcPr>
            <w:tcW w:w="88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1" w:lineRule="exact"/>
              <w:ind w:left="22"/>
              <w:rPr>
                <w:sz w:val="24"/>
              </w:rPr>
            </w:pPr>
            <w:r>
              <w:rPr>
                <w:sz w:val="24"/>
              </w:rPr>
              <w:t>15.40</w:t>
            </w:r>
          </w:p>
        </w:tc>
        <w:tc>
          <w:tcPr>
            <w:tcW w:w="100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2522.57</w:t>
            </w:r>
          </w:p>
        </w:tc>
        <w:tc>
          <w:tcPr>
            <w:tcW w:w="88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1" w:lineRule="exact"/>
              <w:ind w:left="-4"/>
              <w:rPr>
                <w:sz w:val="24"/>
              </w:rPr>
            </w:pPr>
            <w:r>
              <w:rPr>
                <w:sz w:val="24"/>
              </w:rPr>
              <w:t>31.67</w:t>
            </w:r>
          </w:p>
        </w:tc>
        <w:tc>
          <w:tcPr>
            <w:tcW w:w="124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1" w:lineRule="exact"/>
              <w:ind w:left="-13"/>
              <w:rPr>
                <w:sz w:val="24"/>
              </w:rPr>
            </w:pPr>
            <w:r>
              <w:rPr>
                <w:sz w:val="24"/>
              </w:rPr>
              <w:t>6.87</w:t>
            </w:r>
          </w:p>
        </w:tc>
      </w:tr>
      <w:tr>
        <w:trPr>
          <w:trHeight w:val="549" w:hRule="atLeast"/>
        </w:trPr>
        <w:tc>
          <w:tcPr>
            <w:tcW w:w="10512" w:type="dxa"/>
            <w:gridSpan w:val="8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line="265" w:lineRule="exact"/>
              <w:ind w:left="131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4.5b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Comparative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analysis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results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physical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mechanical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properties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polyester</w:t>
            </w:r>
          </w:p>
          <w:p>
            <w:pPr>
              <w:pStyle w:val="TableParagraph"/>
              <w:spacing w:line="264" w:lineRule="exact"/>
              <w:ind w:left="131"/>
              <w:rPr>
                <w:sz w:val="24"/>
              </w:rPr>
            </w:pPr>
            <w:r>
              <w:rPr>
                <w:sz w:val="24"/>
              </w:rPr>
              <w:t>resin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and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developed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composites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cow horn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ash particle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(CHAp)</w:t>
            </w:r>
          </w:p>
        </w:tc>
      </w:tr>
      <w:tr>
        <w:trPr>
          <w:trHeight w:val="827" w:hRule="atLeast"/>
        </w:trPr>
        <w:tc>
          <w:tcPr>
            <w:tcW w:w="3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31"/>
              <w:rPr>
                <w:sz w:val="24"/>
              </w:rPr>
            </w:pPr>
            <w:r>
              <w:rPr>
                <w:sz w:val="24"/>
              </w:rPr>
              <w:t>Composition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composites</w:t>
            </w:r>
          </w:p>
        </w:tc>
        <w:tc>
          <w:tcPr>
            <w:tcW w:w="10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52" w:right="100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(g/cm3)</w:t>
            </w:r>
          </w:p>
        </w:tc>
        <w:tc>
          <w:tcPr>
            <w:tcW w:w="7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97" w:right="153"/>
              <w:rPr>
                <w:sz w:val="24"/>
              </w:rPr>
            </w:pPr>
            <w:r>
              <w:rPr>
                <w:sz w:val="24"/>
              </w:rPr>
              <w:t>W.A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8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44" w:right="265"/>
              <w:rPr>
                <w:sz w:val="24"/>
              </w:rPr>
            </w:pPr>
            <w:r>
              <w:rPr>
                <w:sz w:val="24"/>
              </w:rPr>
              <w:t>T.M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(GPa)</w:t>
            </w:r>
          </w:p>
        </w:tc>
        <w:tc>
          <w:tcPr>
            <w:tcW w:w="88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2" w:right="233"/>
              <w:rPr>
                <w:sz w:val="24"/>
              </w:rPr>
            </w:pPr>
            <w:r>
              <w:rPr>
                <w:sz w:val="24"/>
              </w:rPr>
              <w:t>T.S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(MPa)</w:t>
            </w:r>
          </w:p>
        </w:tc>
        <w:tc>
          <w:tcPr>
            <w:tcW w:w="100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9" w:right="406"/>
              <w:rPr>
                <w:sz w:val="24"/>
              </w:rPr>
            </w:pPr>
            <w:r>
              <w:rPr>
                <w:sz w:val="24"/>
              </w:rPr>
              <w:t>F.M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(GPa)</w:t>
            </w:r>
          </w:p>
        </w:tc>
        <w:tc>
          <w:tcPr>
            <w:tcW w:w="8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-4" w:right="256"/>
              <w:rPr>
                <w:sz w:val="24"/>
              </w:rPr>
            </w:pPr>
            <w:r>
              <w:rPr>
                <w:sz w:val="24"/>
              </w:rPr>
              <w:t>F.S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(MPa)</w:t>
            </w:r>
          </w:p>
        </w:tc>
        <w:tc>
          <w:tcPr>
            <w:tcW w:w="12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-13" w:right="539"/>
              <w:rPr>
                <w:sz w:val="24"/>
              </w:rPr>
            </w:pPr>
            <w:r>
              <w:rPr>
                <w:sz w:val="24"/>
              </w:rPr>
              <w:t>Impact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Energy</w:t>
            </w:r>
          </w:p>
          <w:p>
            <w:pPr>
              <w:pStyle w:val="TableParagraph"/>
              <w:spacing w:line="264" w:lineRule="exact"/>
              <w:ind w:left="-13"/>
              <w:rPr>
                <w:sz w:val="24"/>
              </w:rPr>
            </w:pPr>
            <w:r>
              <w:rPr>
                <w:sz w:val="24"/>
              </w:rPr>
              <w:t>J/mm</w:t>
            </w:r>
            <w:r>
              <w:rPr>
                <w:sz w:val="24"/>
                <w:vertAlign w:val="superscript"/>
              </w:rPr>
              <w:t>2</w:t>
            </w:r>
          </w:p>
        </w:tc>
      </w:tr>
      <w:tr>
        <w:trPr>
          <w:trHeight w:val="272" w:hRule="atLeast"/>
        </w:trPr>
        <w:tc>
          <w:tcPr>
            <w:tcW w:w="38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31"/>
              <w:rPr>
                <w:sz w:val="24"/>
              </w:rPr>
            </w:pPr>
            <w:r>
              <w:rPr>
                <w:sz w:val="24"/>
              </w:rPr>
              <w:t>Polyester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(P)</w:t>
            </w:r>
          </w:p>
        </w:tc>
        <w:tc>
          <w:tcPr>
            <w:tcW w:w="103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52"/>
              <w:rPr>
                <w:sz w:val="24"/>
              </w:rPr>
            </w:pPr>
            <w:r>
              <w:rPr>
                <w:sz w:val="24"/>
              </w:rPr>
              <w:t>1.20</w:t>
            </w:r>
          </w:p>
        </w:tc>
        <w:tc>
          <w:tcPr>
            <w:tcW w:w="73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97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8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44"/>
              <w:rPr>
                <w:sz w:val="24"/>
              </w:rPr>
            </w:pPr>
            <w:r>
              <w:rPr>
                <w:sz w:val="24"/>
              </w:rPr>
              <w:t>247.05</w:t>
            </w:r>
          </w:p>
        </w:tc>
        <w:tc>
          <w:tcPr>
            <w:tcW w:w="88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2"/>
              <w:rPr>
                <w:sz w:val="24"/>
              </w:rPr>
            </w:pPr>
            <w:r>
              <w:rPr>
                <w:sz w:val="24"/>
              </w:rPr>
              <w:t>5.47</w:t>
            </w:r>
          </w:p>
        </w:tc>
        <w:tc>
          <w:tcPr>
            <w:tcW w:w="100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9"/>
              <w:rPr>
                <w:sz w:val="24"/>
              </w:rPr>
            </w:pPr>
            <w:r>
              <w:rPr>
                <w:sz w:val="24"/>
              </w:rPr>
              <w:t>1172.93</w:t>
            </w:r>
          </w:p>
        </w:tc>
        <w:tc>
          <w:tcPr>
            <w:tcW w:w="8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-4"/>
              <w:rPr>
                <w:sz w:val="24"/>
              </w:rPr>
            </w:pPr>
            <w:r>
              <w:rPr>
                <w:sz w:val="24"/>
              </w:rPr>
              <w:t>20.22</w:t>
            </w:r>
          </w:p>
        </w:tc>
        <w:tc>
          <w:tcPr>
            <w:tcW w:w="12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-13"/>
              <w:rPr>
                <w:sz w:val="24"/>
              </w:rPr>
            </w:pPr>
            <w:r>
              <w:rPr>
                <w:sz w:val="24"/>
              </w:rPr>
              <w:t>4.90</w:t>
            </w:r>
          </w:p>
        </w:tc>
      </w:tr>
      <w:tr>
        <w:trPr>
          <w:trHeight w:val="313" w:hRule="atLeast"/>
        </w:trPr>
        <w:tc>
          <w:tcPr>
            <w:tcW w:w="3828" w:type="dxa"/>
          </w:tcPr>
          <w:p>
            <w:pPr>
              <w:pStyle w:val="TableParagraph"/>
              <w:spacing w:line="271" w:lineRule="exact"/>
              <w:ind w:left="131"/>
              <w:rPr>
                <w:sz w:val="24"/>
              </w:rPr>
            </w:pPr>
            <w:r>
              <w:rPr>
                <w:sz w:val="24"/>
              </w:rPr>
              <w:t>5wt%CHAp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: 95wt%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</w:t>
            </w:r>
          </w:p>
        </w:tc>
        <w:tc>
          <w:tcPr>
            <w:tcW w:w="1032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spacing w:line="271" w:lineRule="exact"/>
              <w:ind w:left="97"/>
              <w:rPr>
                <w:sz w:val="24"/>
              </w:rPr>
            </w:pPr>
            <w:r>
              <w:rPr>
                <w:sz w:val="24"/>
              </w:rPr>
              <w:t>0.55</w:t>
            </w:r>
          </w:p>
        </w:tc>
        <w:tc>
          <w:tcPr>
            <w:tcW w:w="898" w:type="dxa"/>
          </w:tcPr>
          <w:p>
            <w:pPr>
              <w:pStyle w:val="TableParagraph"/>
              <w:spacing w:line="271" w:lineRule="exact"/>
              <w:ind w:left="44"/>
              <w:rPr>
                <w:sz w:val="24"/>
              </w:rPr>
            </w:pPr>
            <w:r>
              <w:rPr>
                <w:sz w:val="24"/>
              </w:rPr>
              <w:t>109.94</w:t>
            </w:r>
          </w:p>
        </w:tc>
        <w:tc>
          <w:tcPr>
            <w:tcW w:w="889" w:type="dxa"/>
          </w:tcPr>
          <w:p>
            <w:pPr>
              <w:pStyle w:val="TableParagraph"/>
              <w:spacing w:line="271" w:lineRule="exact"/>
              <w:ind w:left="22"/>
              <w:rPr>
                <w:sz w:val="24"/>
              </w:rPr>
            </w:pPr>
            <w:r>
              <w:rPr>
                <w:sz w:val="24"/>
              </w:rPr>
              <w:t>4.64</w:t>
            </w:r>
          </w:p>
        </w:tc>
        <w:tc>
          <w:tcPr>
            <w:tcW w:w="1009" w:type="dxa"/>
          </w:tcPr>
          <w:p>
            <w:pPr>
              <w:pStyle w:val="TableParagraph"/>
              <w:spacing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1476.54</w:t>
            </w:r>
          </w:p>
        </w:tc>
        <w:tc>
          <w:tcPr>
            <w:tcW w:w="886" w:type="dxa"/>
          </w:tcPr>
          <w:p>
            <w:pPr>
              <w:pStyle w:val="TableParagraph"/>
              <w:spacing w:line="271" w:lineRule="exact"/>
              <w:ind w:left="-4"/>
              <w:rPr>
                <w:sz w:val="24"/>
              </w:rPr>
            </w:pPr>
            <w:r>
              <w:rPr>
                <w:sz w:val="24"/>
              </w:rPr>
              <w:t>18.55</w:t>
            </w:r>
          </w:p>
        </w:tc>
        <w:tc>
          <w:tcPr>
            <w:tcW w:w="1240" w:type="dxa"/>
          </w:tcPr>
          <w:p>
            <w:pPr>
              <w:pStyle w:val="TableParagraph"/>
              <w:spacing w:line="271" w:lineRule="exact"/>
              <w:ind w:left="-13"/>
              <w:rPr>
                <w:sz w:val="24"/>
              </w:rPr>
            </w:pPr>
            <w:r>
              <w:rPr>
                <w:sz w:val="24"/>
              </w:rPr>
              <w:t>4.67</w:t>
            </w:r>
          </w:p>
        </w:tc>
      </w:tr>
      <w:tr>
        <w:trPr>
          <w:trHeight w:val="350" w:hRule="atLeast"/>
        </w:trPr>
        <w:tc>
          <w:tcPr>
            <w:tcW w:w="3828" w:type="dxa"/>
          </w:tcPr>
          <w:p>
            <w:pPr>
              <w:pStyle w:val="TableParagraph"/>
              <w:spacing w:before="32"/>
              <w:ind w:left="131"/>
              <w:rPr>
                <w:sz w:val="24"/>
              </w:rPr>
            </w:pPr>
            <w:r>
              <w:rPr>
                <w:sz w:val="24"/>
              </w:rPr>
              <w:t>10wt%CHAp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: 90wt%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</w:t>
            </w:r>
          </w:p>
        </w:tc>
        <w:tc>
          <w:tcPr>
            <w:tcW w:w="103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spacing w:before="32"/>
              <w:ind w:left="97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898" w:type="dxa"/>
          </w:tcPr>
          <w:p>
            <w:pPr>
              <w:pStyle w:val="TableParagraph"/>
              <w:spacing w:before="32"/>
              <w:ind w:left="44"/>
              <w:rPr>
                <w:sz w:val="24"/>
              </w:rPr>
            </w:pPr>
            <w:r>
              <w:rPr>
                <w:sz w:val="24"/>
              </w:rPr>
              <w:t>109.84</w:t>
            </w:r>
          </w:p>
        </w:tc>
        <w:tc>
          <w:tcPr>
            <w:tcW w:w="889" w:type="dxa"/>
          </w:tcPr>
          <w:p>
            <w:pPr>
              <w:pStyle w:val="TableParagraph"/>
              <w:spacing w:before="32"/>
              <w:ind w:left="22"/>
              <w:rPr>
                <w:sz w:val="24"/>
              </w:rPr>
            </w:pPr>
            <w:r>
              <w:rPr>
                <w:sz w:val="24"/>
              </w:rPr>
              <w:t>3.10</w:t>
            </w:r>
          </w:p>
        </w:tc>
        <w:tc>
          <w:tcPr>
            <w:tcW w:w="1009" w:type="dxa"/>
          </w:tcPr>
          <w:p>
            <w:pPr>
              <w:pStyle w:val="TableParagraph"/>
              <w:spacing w:before="32"/>
              <w:ind w:left="9"/>
              <w:rPr>
                <w:sz w:val="24"/>
              </w:rPr>
            </w:pPr>
            <w:r>
              <w:rPr>
                <w:sz w:val="24"/>
              </w:rPr>
              <w:t>1213.64</w:t>
            </w:r>
          </w:p>
        </w:tc>
        <w:tc>
          <w:tcPr>
            <w:tcW w:w="886" w:type="dxa"/>
          </w:tcPr>
          <w:p>
            <w:pPr>
              <w:pStyle w:val="TableParagraph"/>
              <w:spacing w:before="32"/>
              <w:ind w:left="-4"/>
              <w:rPr>
                <w:sz w:val="24"/>
              </w:rPr>
            </w:pPr>
            <w:r>
              <w:rPr>
                <w:sz w:val="24"/>
              </w:rPr>
              <w:t>16.22</w:t>
            </w:r>
          </w:p>
        </w:tc>
        <w:tc>
          <w:tcPr>
            <w:tcW w:w="1240" w:type="dxa"/>
          </w:tcPr>
          <w:p>
            <w:pPr>
              <w:pStyle w:val="TableParagraph"/>
              <w:spacing w:before="32"/>
              <w:ind w:left="-13"/>
              <w:rPr>
                <w:sz w:val="24"/>
              </w:rPr>
            </w:pPr>
            <w:r>
              <w:rPr>
                <w:sz w:val="24"/>
              </w:rPr>
              <w:t>3.09</w:t>
            </w:r>
          </w:p>
        </w:tc>
      </w:tr>
      <w:tr>
        <w:trPr>
          <w:trHeight w:val="349" w:hRule="atLeast"/>
        </w:trPr>
        <w:tc>
          <w:tcPr>
            <w:tcW w:w="3828" w:type="dxa"/>
          </w:tcPr>
          <w:p>
            <w:pPr>
              <w:pStyle w:val="TableParagraph"/>
              <w:spacing w:before="32"/>
              <w:ind w:left="131"/>
              <w:rPr>
                <w:sz w:val="24"/>
              </w:rPr>
            </w:pPr>
            <w:r>
              <w:rPr>
                <w:sz w:val="24"/>
              </w:rPr>
              <w:t>15wt%CHAp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:85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wt/%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</w:t>
            </w:r>
          </w:p>
        </w:tc>
        <w:tc>
          <w:tcPr>
            <w:tcW w:w="103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spacing w:before="32"/>
              <w:ind w:left="97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898" w:type="dxa"/>
          </w:tcPr>
          <w:p>
            <w:pPr>
              <w:pStyle w:val="TableParagraph"/>
              <w:spacing w:before="32"/>
              <w:ind w:left="44"/>
              <w:rPr>
                <w:sz w:val="24"/>
              </w:rPr>
            </w:pPr>
            <w:r>
              <w:rPr>
                <w:sz w:val="24"/>
              </w:rPr>
              <w:t>97.40</w:t>
            </w:r>
          </w:p>
        </w:tc>
        <w:tc>
          <w:tcPr>
            <w:tcW w:w="889" w:type="dxa"/>
          </w:tcPr>
          <w:p>
            <w:pPr>
              <w:pStyle w:val="TableParagraph"/>
              <w:spacing w:before="32"/>
              <w:ind w:left="22"/>
              <w:rPr>
                <w:sz w:val="24"/>
              </w:rPr>
            </w:pPr>
            <w:r>
              <w:rPr>
                <w:sz w:val="24"/>
              </w:rPr>
              <w:t>3.00</w:t>
            </w:r>
          </w:p>
        </w:tc>
        <w:tc>
          <w:tcPr>
            <w:tcW w:w="1009" w:type="dxa"/>
          </w:tcPr>
          <w:p>
            <w:pPr>
              <w:pStyle w:val="TableParagraph"/>
              <w:spacing w:before="32"/>
              <w:ind w:left="9"/>
              <w:rPr>
                <w:sz w:val="24"/>
              </w:rPr>
            </w:pPr>
            <w:r>
              <w:rPr>
                <w:sz w:val="24"/>
              </w:rPr>
              <w:t>1244.90</w:t>
            </w:r>
          </w:p>
        </w:tc>
        <w:tc>
          <w:tcPr>
            <w:tcW w:w="886" w:type="dxa"/>
          </w:tcPr>
          <w:p>
            <w:pPr>
              <w:pStyle w:val="TableParagraph"/>
              <w:spacing w:before="32"/>
              <w:ind w:left="-4"/>
              <w:rPr>
                <w:sz w:val="24"/>
              </w:rPr>
            </w:pPr>
            <w:r>
              <w:rPr>
                <w:sz w:val="24"/>
              </w:rPr>
              <w:t>17.70</w:t>
            </w:r>
          </w:p>
        </w:tc>
        <w:tc>
          <w:tcPr>
            <w:tcW w:w="1240" w:type="dxa"/>
          </w:tcPr>
          <w:p>
            <w:pPr>
              <w:pStyle w:val="TableParagraph"/>
              <w:spacing w:before="32"/>
              <w:ind w:left="-13"/>
              <w:rPr>
                <w:sz w:val="24"/>
              </w:rPr>
            </w:pPr>
            <w:r>
              <w:rPr>
                <w:sz w:val="24"/>
              </w:rPr>
              <w:t>3.00</w:t>
            </w:r>
          </w:p>
        </w:tc>
      </w:tr>
      <w:tr>
        <w:trPr>
          <w:trHeight w:val="314" w:hRule="atLeast"/>
        </w:trPr>
        <w:tc>
          <w:tcPr>
            <w:tcW w:w="38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31"/>
              <w:ind w:left="131"/>
              <w:rPr>
                <w:sz w:val="24"/>
              </w:rPr>
            </w:pPr>
            <w:r>
              <w:rPr>
                <w:sz w:val="24"/>
              </w:rPr>
              <w:t>20wt%CHAp: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80 wt%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</w:t>
            </w:r>
          </w:p>
        </w:tc>
        <w:tc>
          <w:tcPr>
            <w:tcW w:w="1032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73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31"/>
              <w:ind w:left="97"/>
              <w:rPr>
                <w:sz w:val="24"/>
              </w:rPr>
            </w:pPr>
            <w:r>
              <w:rPr>
                <w:sz w:val="24"/>
              </w:rPr>
              <w:t>0.47</w:t>
            </w:r>
          </w:p>
        </w:tc>
        <w:tc>
          <w:tcPr>
            <w:tcW w:w="89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31"/>
              <w:ind w:left="44"/>
              <w:rPr>
                <w:sz w:val="24"/>
              </w:rPr>
            </w:pPr>
            <w:r>
              <w:rPr>
                <w:sz w:val="24"/>
              </w:rPr>
              <w:t>95.40</w:t>
            </w:r>
          </w:p>
        </w:tc>
        <w:tc>
          <w:tcPr>
            <w:tcW w:w="88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31"/>
              <w:ind w:left="22"/>
              <w:rPr>
                <w:sz w:val="24"/>
              </w:rPr>
            </w:pPr>
            <w:r>
              <w:rPr>
                <w:sz w:val="24"/>
              </w:rPr>
              <w:t>2.08</w:t>
            </w:r>
          </w:p>
        </w:tc>
        <w:tc>
          <w:tcPr>
            <w:tcW w:w="100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31"/>
              <w:ind w:left="9"/>
              <w:rPr>
                <w:sz w:val="24"/>
              </w:rPr>
            </w:pPr>
            <w:r>
              <w:rPr>
                <w:sz w:val="24"/>
              </w:rPr>
              <w:t>1182.90</w:t>
            </w:r>
          </w:p>
        </w:tc>
        <w:tc>
          <w:tcPr>
            <w:tcW w:w="88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31"/>
              <w:ind w:left="-4"/>
              <w:rPr>
                <w:sz w:val="24"/>
              </w:rPr>
            </w:pPr>
            <w:r>
              <w:rPr>
                <w:sz w:val="24"/>
              </w:rPr>
              <w:t>12.14</w:t>
            </w:r>
          </w:p>
        </w:tc>
        <w:tc>
          <w:tcPr>
            <w:tcW w:w="12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31"/>
              <w:ind w:left="-13"/>
              <w:rPr>
                <w:sz w:val="24"/>
              </w:rPr>
            </w:pPr>
            <w:r>
              <w:rPr>
                <w:sz w:val="24"/>
              </w:rPr>
              <w:t>2.78</w:t>
            </w:r>
          </w:p>
        </w:tc>
      </w:tr>
      <w:tr>
        <w:trPr>
          <w:trHeight w:val="554" w:hRule="atLeast"/>
        </w:trPr>
        <w:tc>
          <w:tcPr>
            <w:tcW w:w="10512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131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4.5c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Comparative analysis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results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physical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mechanical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properties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polyester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resin</w:t>
            </w:r>
          </w:p>
          <w:p>
            <w:pPr>
              <w:pStyle w:val="TableParagraph"/>
              <w:spacing w:line="264" w:lineRule="exact"/>
              <w:ind w:left="131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developed composites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 CHAp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BPF</w:t>
            </w:r>
          </w:p>
        </w:tc>
      </w:tr>
      <w:tr>
        <w:trPr>
          <w:trHeight w:val="827" w:hRule="atLeast"/>
        </w:trPr>
        <w:tc>
          <w:tcPr>
            <w:tcW w:w="3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31"/>
              <w:rPr>
                <w:sz w:val="24"/>
              </w:rPr>
            </w:pPr>
            <w:r>
              <w:rPr>
                <w:sz w:val="24"/>
              </w:rPr>
              <w:t>Composition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composites</w:t>
            </w:r>
          </w:p>
        </w:tc>
        <w:tc>
          <w:tcPr>
            <w:tcW w:w="10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73" w:right="79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(g/cm3)</w:t>
            </w:r>
          </w:p>
        </w:tc>
        <w:tc>
          <w:tcPr>
            <w:tcW w:w="7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22" w:right="28"/>
              <w:rPr>
                <w:sz w:val="24"/>
              </w:rPr>
            </w:pPr>
            <w:r>
              <w:rPr>
                <w:sz w:val="24"/>
              </w:rPr>
              <w:t>W.A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8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12" w:right="97"/>
              <w:rPr>
                <w:sz w:val="24"/>
              </w:rPr>
            </w:pPr>
            <w:r>
              <w:rPr>
                <w:sz w:val="24"/>
              </w:rPr>
              <w:t>T.M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(GPa)</w:t>
            </w:r>
          </w:p>
        </w:tc>
        <w:tc>
          <w:tcPr>
            <w:tcW w:w="88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14" w:right="41"/>
              <w:rPr>
                <w:sz w:val="24"/>
              </w:rPr>
            </w:pPr>
            <w:r>
              <w:rPr>
                <w:sz w:val="24"/>
              </w:rPr>
              <w:t>T.S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(MPa)</w:t>
            </w:r>
          </w:p>
        </w:tc>
        <w:tc>
          <w:tcPr>
            <w:tcW w:w="100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25" w:right="190"/>
              <w:rPr>
                <w:sz w:val="24"/>
              </w:rPr>
            </w:pPr>
            <w:r>
              <w:rPr>
                <w:sz w:val="24"/>
              </w:rPr>
              <w:t>F.M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(GPa)</w:t>
            </w:r>
          </w:p>
        </w:tc>
        <w:tc>
          <w:tcPr>
            <w:tcW w:w="8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77" w:right="-25"/>
              <w:rPr>
                <w:sz w:val="24"/>
              </w:rPr>
            </w:pPr>
            <w:r>
              <w:rPr>
                <w:sz w:val="24"/>
              </w:rPr>
              <w:t>F.S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(MPa)</w:t>
            </w:r>
          </w:p>
        </w:tc>
        <w:tc>
          <w:tcPr>
            <w:tcW w:w="12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22" w:right="304"/>
              <w:rPr>
                <w:sz w:val="24"/>
              </w:rPr>
            </w:pPr>
            <w:r>
              <w:rPr>
                <w:sz w:val="24"/>
              </w:rPr>
              <w:t>Impact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Energy</w:t>
            </w:r>
          </w:p>
          <w:p>
            <w:pPr>
              <w:pStyle w:val="TableParagraph"/>
              <w:spacing w:line="264" w:lineRule="exact"/>
              <w:ind w:left="222"/>
              <w:rPr>
                <w:sz w:val="24"/>
              </w:rPr>
            </w:pPr>
            <w:r>
              <w:rPr>
                <w:sz w:val="24"/>
              </w:rPr>
              <w:t>J/mm</w:t>
            </w:r>
            <w:r>
              <w:rPr>
                <w:sz w:val="24"/>
                <w:vertAlign w:val="superscript"/>
              </w:rPr>
              <w:t>2</w:t>
            </w:r>
          </w:p>
        </w:tc>
      </w:tr>
      <w:tr>
        <w:trPr>
          <w:trHeight w:val="359" w:hRule="atLeast"/>
        </w:trPr>
        <w:tc>
          <w:tcPr>
            <w:tcW w:w="38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31"/>
              <w:rPr>
                <w:sz w:val="24"/>
              </w:rPr>
            </w:pPr>
            <w:r>
              <w:rPr>
                <w:sz w:val="24"/>
              </w:rPr>
              <w:t>Polyester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(P)</w:t>
            </w:r>
          </w:p>
        </w:tc>
        <w:tc>
          <w:tcPr>
            <w:tcW w:w="103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73"/>
              <w:rPr>
                <w:sz w:val="24"/>
              </w:rPr>
            </w:pPr>
            <w:r>
              <w:rPr>
                <w:sz w:val="24"/>
              </w:rPr>
              <w:t>1.20</w:t>
            </w:r>
          </w:p>
        </w:tc>
        <w:tc>
          <w:tcPr>
            <w:tcW w:w="73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0" w:right="85"/>
              <w:jc w:val="right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8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0" w:right="23"/>
              <w:jc w:val="right"/>
              <w:rPr>
                <w:sz w:val="24"/>
              </w:rPr>
            </w:pPr>
            <w:r>
              <w:rPr>
                <w:sz w:val="24"/>
              </w:rPr>
              <w:t>247.05</w:t>
            </w:r>
          </w:p>
        </w:tc>
        <w:tc>
          <w:tcPr>
            <w:tcW w:w="88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14"/>
              <w:rPr>
                <w:sz w:val="24"/>
              </w:rPr>
            </w:pPr>
            <w:r>
              <w:rPr>
                <w:sz w:val="24"/>
              </w:rPr>
              <w:t>5.47</w:t>
            </w:r>
          </w:p>
        </w:tc>
        <w:tc>
          <w:tcPr>
            <w:tcW w:w="100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0" w:right="1"/>
              <w:jc w:val="right"/>
              <w:rPr>
                <w:sz w:val="24"/>
              </w:rPr>
            </w:pPr>
            <w:r>
              <w:rPr>
                <w:sz w:val="24"/>
              </w:rPr>
              <w:t>1192.30</w:t>
            </w:r>
          </w:p>
        </w:tc>
        <w:tc>
          <w:tcPr>
            <w:tcW w:w="8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0" w:right="66"/>
              <w:jc w:val="right"/>
              <w:rPr>
                <w:sz w:val="24"/>
              </w:rPr>
            </w:pPr>
            <w:r>
              <w:rPr>
                <w:sz w:val="24"/>
              </w:rPr>
              <w:t>20.22</w:t>
            </w:r>
          </w:p>
        </w:tc>
        <w:tc>
          <w:tcPr>
            <w:tcW w:w="12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0" w:right="595"/>
              <w:jc w:val="right"/>
              <w:rPr>
                <w:sz w:val="24"/>
              </w:rPr>
            </w:pPr>
            <w:r>
              <w:rPr>
                <w:sz w:val="24"/>
              </w:rPr>
              <w:t>4.90</w:t>
            </w:r>
          </w:p>
        </w:tc>
      </w:tr>
      <w:tr>
        <w:trPr>
          <w:trHeight w:val="362" w:hRule="atLeast"/>
        </w:trPr>
        <w:tc>
          <w:tcPr>
            <w:tcW w:w="3828" w:type="dxa"/>
          </w:tcPr>
          <w:p>
            <w:pPr>
              <w:pStyle w:val="TableParagraph"/>
              <w:spacing w:line="261" w:lineRule="exact" w:before="81"/>
              <w:ind w:left="131"/>
              <w:rPr>
                <w:sz w:val="24"/>
              </w:rPr>
            </w:pPr>
            <w:r>
              <w:rPr>
                <w:sz w:val="24"/>
              </w:rPr>
              <w:t>2.5wt%CHAp:2.5wt%BPF:95wt% P</w:t>
            </w:r>
          </w:p>
        </w:tc>
        <w:tc>
          <w:tcPr>
            <w:tcW w:w="1032" w:type="dxa"/>
          </w:tcPr>
          <w:p>
            <w:pPr>
              <w:pStyle w:val="TableParagraph"/>
              <w:spacing w:line="261" w:lineRule="exact" w:before="81"/>
              <w:ind w:left="173"/>
              <w:rPr>
                <w:sz w:val="24"/>
              </w:rPr>
            </w:pPr>
            <w:r>
              <w:rPr>
                <w:sz w:val="24"/>
              </w:rPr>
              <w:t>1.18</w:t>
            </w:r>
          </w:p>
        </w:tc>
        <w:tc>
          <w:tcPr>
            <w:tcW w:w="730" w:type="dxa"/>
          </w:tcPr>
          <w:p>
            <w:pPr>
              <w:pStyle w:val="TableParagraph"/>
              <w:spacing w:line="261" w:lineRule="exact" w:before="81"/>
              <w:ind w:left="0" w:right="85"/>
              <w:jc w:val="right"/>
              <w:rPr>
                <w:sz w:val="24"/>
              </w:rPr>
            </w:pPr>
            <w:r>
              <w:rPr>
                <w:sz w:val="24"/>
              </w:rPr>
              <w:t>0.67</w:t>
            </w:r>
          </w:p>
        </w:tc>
        <w:tc>
          <w:tcPr>
            <w:tcW w:w="898" w:type="dxa"/>
          </w:tcPr>
          <w:p>
            <w:pPr>
              <w:pStyle w:val="TableParagraph"/>
              <w:spacing w:line="261" w:lineRule="exact" w:before="81"/>
              <w:ind w:left="0" w:right="23"/>
              <w:jc w:val="right"/>
              <w:rPr>
                <w:sz w:val="24"/>
              </w:rPr>
            </w:pPr>
            <w:r>
              <w:rPr>
                <w:sz w:val="24"/>
              </w:rPr>
              <w:t>376.10</w:t>
            </w:r>
          </w:p>
        </w:tc>
        <w:tc>
          <w:tcPr>
            <w:tcW w:w="889" w:type="dxa"/>
          </w:tcPr>
          <w:p>
            <w:pPr>
              <w:pStyle w:val="TableParagraph"/>
              <w:spacing w:line="261" w:lineRule="exact" w:before="81"/>
              <w:ind w:left="214"/>
              <w:rPr>
                <w:sz w:val="24"/>
              </w:rPr>
            </w:pPr>
            <w:r>
              <w:rPr>
                <w:sz w:val="24"/>
              </w:rPr>
              <w:t>9.02</w:t>
            </w:r>
          </w:p>
        </w:tc>
        <w:tc>
          <w:tcPr>
            <w:tcW w:w="1009" w:type="dxa"/>
          </w:tcPr>
          <w:p>
            <w:pPr>
              <w:pStyle w:val="TableParagraph"/>
              <w:spacing w:line="261" w:lineRule="exact" w:before="81"/>
              <w:ind w:left="0" w:right="1"/>
              <w:jc w:val="right"/>
              <w:rPr>
                <w:sz w:val="24"/>
              </w:rPr>
            </w:pPr>
            <w:r>
              <w:rPr>
                <w:sz w:val="24"/>
              </w:rPr>
              <w:t>2228.00</w:t>
            </w:r>
          </w:p>
        </w:tc>
        <w:tc>
          <w:tcPr>
            <w:tcW w:w="886" w:type="dxa"/>
          </w:tcPr>
          <w:p>
            <w:pPr>
              <w:pStyle w:val="TableParagraph"/>
              <w:spacing w:line="261" w:lineRule="exact" w:before="81"/>
              <w:ind w:left="0" w:right="66"/>
              <w:jc w:val="right"/>
              <w:rPr>
                <w:sz w:val="24"/>
              </w:rPr>
            </w:pPr>
            <w:r>
              <w:rPr>
                <w:sz w:val="24"/>
              </w:rPr>
              <w:t>26.90</w:t>
            </w:r>
          </w:p>
        </w:tc>
        <w:tc>
          <w:tcPr>
            <w:tcW w:w="1240" w:type="dxa"/>
          </w:tcPr>
          <w:p>
            <w:pPr>
              <w:pStyle w:val="TableParagraph"/>
              <w:spacing w:line="261" w:lineRule="exact" w:before="81"/>
              <w:ind w:left="0" w:right="595"/>
              <w:jc w:val="right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</w:tr>
      <w:tr>
        <w:trPr>
          <w:trHeight w:val="275" w:hRule="atLeast"/>
        </w:trPr>
        <w:tc>
          <w:tcPr>
            <w:tcW w:w="3828" w:type="dxa"/>
          </w:tcPr>
          <w:p>
            <w:pPr>
              <w:pStyle w:val="TableParagraph"/>
              <w:spacing w:line="256" w:lineRule="exact"/>
              <w:ind w:left="131"/>
              <w:rPr>
                <w:sz w:val="24"/>
              </w:rPr>
            </w:pPr>
            <w:r>
              <w:rPr>
                <w:sz w:val="24"/>
              </w:rPr>
              <w:t>5wt%CHAp:5wt%BPF: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90wt%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</w:t>
            </w:r>
          </w:p>
        </w:tc>
        <w:tc>
          <w:tcPr>
            <w:tcW w:w="1032" w:type="dxa"/>
          </w:tcPr>
          <w:p>
            <w:pPr>
              <w:pStyle w:val="TableParagraph"/>
              <w:spacing w:line="256" w:lineRule="exact"/>
              <w:ind w:left="173"/>
              <w:rPr>
                <w:sz w:val="24"/>
              </w:rPr>
            </w:pPr>
            <w:r>
              <w:rPr>
                <w:sz w:val="24"/>
              </w:rPr>
              <w:t>1.05</w:t>
            </w:r>
          </w:p>
        </w:tc>
        <w:tc>
          <w:tcPr>
            <w:tcW w:w="730" w:type="dxa"/>
          </w:tcPr>
          <w:p>
            <w:pPr>
              <w:pStyle w:val="TableParagraph"/>
              <w:spacing w:line="256" w:lineRule="exact"/>
              <w:ind w:left="0" w:right="85"/>
              <w:jc w:val="right"/>
              <w:rPr>
                <w:sz w:val="24"/>
              </w:rPr>
            </w:pPr>
            <w:r>
              <w:rPr>
                <w:sz w:val="24"/>
              </w:rPr>
              <w:t>0.53</w:t>
            </w:r>
          </w:p>
        </w:tc>
        <w:tc>
          <w:tcPr>
            <w:tcW w:w="898" w:type="dxa"/>
          </w:tcPr>
          <w:p>
            <w:pPr>
              <w:pStyle w:val="TableParagraph"/>
              <w:spacing w:line="256" w:lineRule="exact"/>
              <w:ind w:left="0" w:right="23"/>
              <w:jc w:val="right"/>
              <w:rPr>
                <w:sz w:val="24"/>
              </w:rPr>
            </w:pPr>
            <w:r>
              <w:rPr>
                <w:sz w:val="24"/>
              </w:rPr>
              <w:t>435.00</w:t>
            </w:r>
          </w:p>
        </w:tc>
        <w:tc>
          <w:tcPr>
            <w:tcW w:w="889" w:type="dxa"/>
          </w:tcPr>
          <w:p>
            <w:pPr>
              <w:pStyle w:val="TableParagraph"/>
              <w:spacing w:line="256" w:lineRule="exact"/>
              <w:ind w:left="214"/>
              <w:rPr>
                <w:sz w:val="24"/>
              </w:rPr>
            </w:pPr>
            <w:r>
              <w:rPr>
                <w:sz w:val="24"/>
              </w:rPr>
              <w:t>13.40</w:t>
            </w:r>
          </w:p>
        </w:tc>
        <w:tc>
          <w:tcPr>
            <w:tcW w:w="1009" w:type="dxa"/>
          </w:tcPr>
          <w:p>
            <w:pPr>
              <w:pStyle w:val="TableParagraph"/>
              <w:spacing w:line="256" w:lineRule="exact"/>
              <w:ind w:left="0" w:right="1"/>
              <w:jc w:val="right"/>
              <w:rPr>
                <w:sz w:val="24"/>
              </w:rPr>
            </w:pPr>
            <w:r>
              <w:rPr>
                <w:sz w:val="24"/>
              </w:rPr>
              <w:t>1972.60</w:t>
            </w:r>
          </w:p>
        </w:tc>
        <w:tc>
          <w:tcPr>
            <w:tcW w:w="886" w:type="dxa"/>
          </w:tcPr>
          <w:p>
            <w:pPr>
              <w:pStyle w:val="TableParagraph"/>
              <w:spacing w:line="256" w:lineRule="exact"/>
              <w:ind w:left="0" w:right="66"/>
              <w:jc w:val="right"/>
              <w:rPr>
                <w:sz w:val="24"/>
              </w:rPr>
            </w:pPr>
            <w:r>
              <w:rPr>
                <w:sz w:val="24"/>
              </w:rPr>
              <w:t>34.37</w:t>
            </w:r>
          </w:p>
        </w:tc>
        <w:tc>
          <w:tcPr>
            <w:tcW w:w="1240" w:type="dxa"/>
          </w:tcPr>
          <w:p>
            <w:pPr>
              <w:pStyle w:val="TableParagraph"/>
              <w:spacing w:line="256" w:lineRule="exact"/>
              <w:ind w:left="0" w:right="595"/>
              <w:jc w:val="right"/>
              <w:rPr>
                <w:sz w:val="24"/>
              </w:rPr>
            </w:pPr>
            <w:r>
              <w:rPr>
                <w:sz w:val="24"/>
              </w:rPr>
              <w:t>5.20</w:t>
            </w:r>
          </w:p>
        </w:tc>
      </w:tr>
      <w:tr>
        <w:trPr>
          <w:trHeight w:val="290" w:hRule="atLeast"/>
        </w:trPr>
        <w:tc>
          <w:tcPr>
            <w:tcW w:w="3828" w:type="dxa"/>
          </w:tcPr>
          <w:p>
            <w:pPr>
              <w:pStyle w:val="TableParagraph"/>
              <w:spacing w:line="270" w:lineRule="exact"/>
              <w:ind w:left="131"/>
              <w:rPr>
                <w:sz w:val="24"/>
              </w:rPr>
            </w:pPr>
            <w:r>
              <w:rPr>
                <w:sz w:val="24"/>
              </w:rPr>
              <w:t>7.5wt%CHAp:7.5wt%BPF: 85wt%P</w:t>
            </w:r>
          </w:p>
        </w:tc>
        <w:tc>
          <w:tcPr>
            <w:tcW w:w="1032" w:type="dxa"/>
          </w:tcPr>
          <w:p>
            <w:pPr>
              <w:pStyle w:val="TableParagraph"/>
              <w:spacing w:line="270" w:lineRule="exact"/>
              <w:ind w:left="173"/>
              <w:rPr>
                <w:sz w:val="24"/>
              </w:rPr>
            </w:pPr>
            <w:r>
              <w:rPr>
                <w:sz w:val="24"/>
              </w:rPr>
              <w:t>1.02</w:t>
            </w:r>
          </w:p>
        </w:tc>
        <w:tc>
          <w:tcPr>
            <w:tcW w:w="730" w:type="dxa"/>
          </w:tcPr>
          <w:p>
            <w:pPr>
              <w:pStyle w:val="TableParagraph"/>
              <w:spacing w:line="270" w:lineRule="exact"/>
              <w:ind w:left="0" w:right="85"/>
              <w:jc w:val="right"/>
              <w:rPr>
                <w:sz w:val="24"/>
              </w:rPr>
            </w:pPr>
            <w:r>
              <w:rPr>
                <w:sz w:val="24"/>
              </w:rPr>
              <w:t>0.38</w:t>
            </w:r>
          </w:p>
        </w:tc>
        <w:tc>
          <w:tcPr>
            <w:tcW w:w="898" w:type="dxa"/>
          </w:tcPr>
          <w:p>
            <w:pPr>
              <w:pStyle w:val="TableParagraph"/>
              <w:spacing w:line="270" w:lineRule="exact"/>
              <w:ind w:left="0" w:right="23"/>
              <w:jc w:val="right"/>
              <w:rPr>
                <w:sz w:val="24"/>
              </w:rPr>
            </w:pPr>
            <w:r>
              <w:rPr>
                <w:sz w:val="24"/>
              </w:rPr>
              <w:t>476.00</w:t>
            </w:r>
          </w:p>
        </w:tc>
        <w:tc>
          <w:tcPr>
            <w:tcW w:w="889" w:type="dxa"/>
          </w:tcPr>
          <w:p>
            <w:pPr>
              <w:pStyle w:val="TableParagraph"/>
              <w:spacing w:line="270" w:lineRule="exact"/>
              <w:ind w:left="214"/>
              <w:rPr>
                <w:sz w:val="24"/>
              </w:rPr>
            </w:pPr>
            <w:r>
              <w:rPr>
                <w:sz w:val="24"/>
              </w:rPr>
              <w:t>117.87</w:t>
            </w:r>
          </w:p>
        </w:tc>
        <w:tc>
          <w:tcPr>
            <w:tcW w:w="1009" w:type="dxa"/>
          </w:tcPr>
          <w:p>
            <w:pPr>
              <w:pStyle w:val="TableParagraph"/>
              <w:spacing w:line="270" w:lineRule="exact"/>
              <w:ind w:left="0" w:right="1"/>
              <w:jc w:val="right"/>
              <w:rPr>
                <w:sz w:val="24"/>
              </w:rPr>
            </w:pPr>
            <w:r>
              <w:rPr>
                <w:sz w:val="24"/>
              </w:rPr>
              <w:t>2522.57</w:t>
            </w:r>
          </w:p>
        </w:tc>
        <w:tc>
          <w:tcPr>
            <w:tcW w:w="886" w:type="dxa"/>
          </w:tcPr>
          <w:p>
            <w:pPr>
              <w:pStyle w:val="TableParagraph"/>
              <w:spacing w:line="270" w:lineRule="exact"/>
              <w:ind w:left="0" w:right="66"/>
              <w:jc w:val="right"/>
              <w:rPr>
                <w:sz w:val="24"/>
              </w:rPr>
            </w:pPr>
            <w:r>
              <w:rPr>
                <w:sz w:val="24"/>
              </w:rPr>
              <w:t>59.97</w:t>
            </w:r>
          </w:p>
        </w:tc>
        <w:tc>
          <w:tcPr>
            <w:tcW w:w="1240" w:type="dxa"/>
          </w:tcPr>
          <w:p>
            <w:pPr>
              <w:pStyle w:val="TableParagraph"/>
              <w:spacing w:line="270" w:lineRule="exact"/>
              <w:ind w:left="0" w:right="595"/>
              <w:jc w:val="right"/>
              <w:rPr>
                <w:sz w:val="24"/>
              </w:rPr>
            </w:pPr>
            <w:r>
              <w:rPr>
                <w:sz w:val="24"/>
              </w:rPr>
              <w:t>5.88</w:t>
            </w:r>
          </w:p>
        </w:tc>
      </w:tr>
      <w:tr>
        <w:trPr>
          <w:trHeight w:val="293" w:hRule="atLeast"/>
        </w:trPr>
        <w:tc>
          <w:tcPr>
            <w:tcW w:w="38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9"/>
              <w:ind w:left="131"/>
              <w:rPr>
                <w:sz w:val="24"/>
              </w:rPr>
            </w:pPr>
            <w:r>
              <w:rPr>
                <w:sz w:val="24"/>
              </w:rPr>
              <w:t>10wt%CHAp:10wt%BPF: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80wt%P</w:t>
            </w:r>
          </w:p>
        </w:tc>
        <w:tc>
          <w:tcPr>
            <w:tcW w:w="103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9"/>
              <w:ind w:left="173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73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9"/>
              <w:ind w:left="0" w:right="85"/>
              <w:jc w:val="right"/>
              <w:rPr>
                <w:sz w:val="24"/>
              </w:rPr>
            </w:pPr>
            <w:r>
              <w:rPr>
                <w:sz w:val="24"/>
              </w:rPr>
              <w:t>0.39</w:t>
            </w:r>
          </w:p>
        </w:tc>
        <w:tc>
          <w:tcPr>
            <w:tcW w:w="89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9"/>
              <w:ind w:left="0" w:right="23"/>
              <w:jc w:val="right"/>
              <w:rPr>
                <w:sz w:val="24"/>
              </w:rPr>
            </w:pPr>
            <w:r>
              <w:rPr>
                <w:sz w:val="24"/>
              </w:rPr>
              <w:t>236.00</w:t>
            </w:r>
          </w:p>
        </w:tc>
        <w:tc>
          <w:tcPr>
            <w:tcW w:w="88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9"/>
              <w:ind w:left="214"/>
              <w:rPr>
                <w:sz w:val="24"/>
              </w:rPr>
            </w:pPr>
            <w:r>
              <w:rPr>
                <w:sz w:val="24"/>
              </w:rPr>
              <w:t>11.00</w:t>
            </w:r>
          </w:p>
        </w:tc>
        <w:tc>
          <w:tcPr>
            <w:tcW w:w="100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9"/>
              <w:ind w:left="0" w:right="1"/>
              <w:jc w:val="right"/>
              <w:rPr>
                <w:sz w:val="24"/>
              </w:rPr>
            </w:pPr>
            <w:r>
              <w:rPr>
                <w:sz w:val="24"/>
              </w:rPr>
              <w:t>1614.30</w:t>
            </w:r>
          </w:p>
        </w:tc>
        <w:tc>
          <w:tcPr>
            <w:tcW w:w="88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9"/>
              <w:ind w:left="0" w:right="66"/>
              <w:jc w:val="right"/>
              <w:rPr>
                <w:sz w:val="24"/>
              </w:rPr>
            </w:pPr>
            <w:r>
              <w:rPr>
                <w:sz w:val="24"/>
              </w:rPr>
              <w:t>25.15</w:t>
            </w:r>
          </w:p>
        </w:tc>
        <w:tc>
          <w:tcPr>
            <w:tcW w:w="12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4" w:lineRule="exact" w:before="9"/>
              <w:ind w:left="0" w:right="595"/>
              <w:jc w:val="right"/>
              <w:rPr>
                <w:sz w:val="24"/>
              </w:rPr>
            </w:pPr>
            <w:r>
              <w:rPr>
                <w:sz w:val="24"/>
              </w:rPr>
              <w:t>5.66</w:t>
            </w:r>
          </w:p>
        </w:tc>
      </w:tr>
      <w:tr>
        <w:trPr>
          <w:trHeight w:val="853" w:hRule="atLeast"/>
        </w:trPr>
        <w:tc>
          <w:tcPr>
            <w:tcW w:w="10512" w:type="dxa"/>
            <w:gridSpan w:val="8"/>
            <w:tcBorders>
              <w:top w:val="single" w:sz="4" w:space="0" w:color="000000"/>
              <w:bottom w:val="single" w:sz="6" w:space="0" w:color="000000"/>
            </w:tcBorders>
          </w:tcPr>
          <w:p>
            <w:pPr>
              <w:pStyle w:val="TableParagraph"/>
              <w:ind w:left="131"/>
              <w:rPr>
                <w:sz w:val="28"/>
              </w:rPr>
            </w:pPr>
            <w:r>
              <w:rPr>
                <w:sz w:val="28"/>
              </w:rPr>
              <w:t>Table</w:t>
            </w:r>
            <w:r>
              <w:rPr>
                <w:spacing w:val="18"/>
                <w:sz w:val="28"/>
              </w:rPr>
              <w:t> </w:t>
            </w:r>
            <w:r>
              <w:rPr>
                <w:sz w:val="28"/>
              </w:rPr>
              <w:t>4.5d</w:t>
            </w:r>
            <w:r>
              <w:rPr>
                <w:spacing w:val="22"/>
                <w:sz w:val="28"/>
              </w:rPr>
              <w:t> </w:t>
            </w:r>
            <w:r>
              <w:rPr>
                <w:sz w:val="28"/>
              </w:rPr>
              <w:t>Comparative</w:t>
            </w:r>
            <w:r>
              <w:rPr>
                <w:spacing w:val="20"/>
                <w:sz w:val="28"/>
              </w:rPr>
              <w:t> </w:t>
            </w:r>
            <w:r>
              <w:rPr>
                <w:sz w:val="28"/>
              </w:rPr>
              <w:t>analysis</w:t>
            </w:r>
            <w:r>
              <w:rPr>
                <w:spacing w:val="22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20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21"/>
                <w:sz w:val="28"/>
              </w:rPr>
              <w:t> </w:t>
            </w:r>
            <w:r>
              <w:rPr>
                <w:sz w:val="28"/>
              </w:rPr>
              <w:t>results</w:t>
            </w:r>
            <w:r>
              <w:rPr>
                <w:spacing w:val="21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18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19"/>
                <w:sz w:val="28"/>
              </w:rPr>
              <w:t> </w:t>
            </w:r>
            <w:r>
              <w:rPr>
                <w:sz w:val="28"/>
              </w:rPr>
              <w:t>physical</w:t>
            </w:r>
            <w:r>
              <w:rPr>
                <w:spacing w:val="18"/>
                <w:sz w:val="28"/>
              </w:rPr>
              <w:t> </w:t>
            </w:r>
            <w:r>
              <w:rPr>
                <w:sz w:val="28"/>
              </w:rPr>
              <w:t>and</w:t>
            </w:r>
            <w:r>
              <w:rPr>
                <w:spacing w:val="24"/>
                <w:sz w:val="28"/>
              </w:rPr>
              <w:t> </w:t>
            </w:r>
            <w:r>
              <w:rPr>
                <w:sz w:val="28"/>
              </w:rPr>
              <w:t>mechanical</w:t>
            </w:r>
            <w:r>
              <w:rPr>
                <w:spacing w:val="21"/>
                <w:sz w:val="28"/>
              </w:rPr>
              <w:t> </w:t>
            </w:r>
            <w:r>
              <w:rPr>
                <w:sz w:val="28"/>
              </w:rPr>
              <w:t>properties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polyester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resin</w:t>
            </w:r>
            <w:r>
              <w:rPr>
                <w:spacing w:val="68"/>
                <w:sz w:val="28"/>
              </w:rPr>
              <w:t> </w:t>
            </w:r>
            <w:r>
              <w:rPr>
                <w:sz w:val="28"/>
              </w:rPr>
              <w:t>and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developed composites with CHAp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and BPF</w:t>
            </w:r>
          </w:p>
        </w:tc>
      </w:tr>
      <w:tr>
        <w:trPr>
          <w:trHeight w:val="926" w:hRule="atLeast"/>
        </w:trPr>
        <w:tc>
          <w:tcPr>
            <w:tcW w:w="3828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0"/>
              <w:ind w:left="131"/>
              <w:rPr>
                <w:sz w:val="24"/>
              </w:rPr>
            </w:pPr>
            <w:r>
              <w:rPr>
                <w:sz w:val="24"/>
              </w:rPr>
              <w:t>Composition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composites</w:t>
            </w:r>
          </w:p>
        </w:tc>
        <w:tc>
          <w:tcPr>
            <w:tcW w:w="1032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0"/>
              <w:ind w:left="152" w:right="100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(g/cm3)</w:t>
            </w:r>
          </w:p>
        </w:tc>
        <w:tc>
          <w:tcPr>
            <w:tcW w:w="730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0"/>
              <w:ind w:left="97" w:right="153"/>
              <w:rPr>
                <w:sz w:val="24"/>
              </w:rPr>
            </w:pPr>
            <w:r>
              <w:rPr>
                <w:sz w:val="24"/>
              </w:rPr>
              <w:t>W.A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898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0"/>
              <w:ind w:left="44" w:right="265"/>
              <w:rPr>
                <w:sz w:val="24"/>
              </w:rPr>
            </w:pPr>
            <w:r>
              <w:rPr>
                <w:sz w:val="24"/>
              </w:rPr>
              <w:t>T.M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(GPa)</w:t>
            </w:r>
          </w:p>
        </w:tc>
        <w:tc>
          <w:tcPr>
            <w:tcW w:w="889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0"/>
              <w:ind w:left="22" w:right="233"/>
              <w:rPr>
                <w:sz w:val="24"/>
              </w:rPr>
            </w:pPr>
            <w:r>
              <w:rPr>
                <w:sz w:val="24"/>
              </w:rPr>
              <w:t>T.S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(MPa)</w:t>
            </w:r>
          </w:p>
        </w:tc>
        <w:tc>
          <w:tcPr>
            <w:tcW w:w="1009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0"/>
              <w:ind w:left="9" w:right="406"/>
              <w:rPr>
                <w:sz w:val="24"/>
              </w:rPr>
            </w:pPr>
            <w:r>
              <w:rPr>
                <w:sz w:val="24"/>
              </w:rPr>
              <w:t>F.M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(GPa)</w:t>
            </w:r>
          </w:p>
        </w:tc>
        <w:tc>
          <w:tcPr>
            <w:tcW w:w="886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0"/>
              <w:ind w:left="-4" w:right="256"/>
              <w:rPr>
                <w:sz w:val="24"/>
              </w:rPr>
            </w:pPr>
            <w:r>
              <w:rPr>
                <w:sz w:val="24"/>
              </w:rPr>
              <w:t>F.S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(MPa)</w:t>
            </w:r>
          </w:p>
        </w:tc>
        <w:tc>
          <w:tcPr>
            <w:tcW w:w="1240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atLeast" w:before="78"/>
              <w:ind w:left="-13" w:right="555"/>
              <w:jc w:val="both"/>
              <w:rPr>
                <w:sz w:val="24"/>
              </w:rPr>
            </w:pPr>
            <w:r>
              <w:rPr>
                <w:sz w:val="24"/>
              </w:rPr>
              <w:t>Impact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Energy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J/mm</w:t>
            </w:r>
            <w:r>
              <w:rPr>
                <w:sz w:val="24"/>
                <w:vertAlign w:val="superscript"/>
              </w:rPr>
              <w:t>2</w:t>
            </w:r>
          </w:p>
        </w:tc>
      </w:tr>
      <w:tr>
        <w:trPr>
          <w:trHeight w:val="382" w:hRule="atLeast"/>
        </w:trPr>
        <w:tc>
          <w:tcPr>
            <w:tcW w:w="38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31"/>
              <w:rPr>
                <w:sz w:val="24"/>
              </w:rPr>
            </w:pPr>
            <w:r>
              <w:rPr>
                <w:sz w:val="24"/>
              </w:rPr>
              <w:t>Polyester(P)</w:t>
            </w:r>
          </w:p>
        </w:tc>
        <w:tc>
          <w:tcPr>
            <w:tcW w:w="103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52"/>
              <w:rPr>
                <w:sz w:val="24"/>
              </w:rPr>
            </w:pPr>
            <w:r>
              <w:rPr>
                <w:sz w:val="24"/>
              </w:rPr>
              <w:t>1.20</w:t>
            </w:r>
          </w:p>
        </w:tc>
        <w:tc>
          <w:tcPr>
            <w:tcW w:w="73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8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4"/>
              <w:rPr>
                <w:sz w:val="24"/>
              </w:rPr>
            </w:pPr>
            <w:r>
              <w:rPr>
                <w:sz w:val="24"/>
              </w:rPr>
              <w:t>247.05</w:t>
            </w:r>
          </w:p>
        </w:tc>
        <w:tc>
          <w:tcPr>
            <w:tcW w:w="88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2"/>
              <w:rPr>
                <w:sz w:val="24"/>
              </w:rPr>
            </w:pPr>
            <w:r>
              <w:rPr>
                <w:sz w:val="24"/>
              </w:rPr>
              <w:t>5.47</w:t>
            </w:r>
          </w:p>
        </w:tc>
        <w:tc>
          <w:tcPr>
            <w:tcW w:w="100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9"/>
              <w:rPr>
                <w:sz w:val="24"/>
              </w:rPr>
            </w:pPr>
            <w:r>
              <w:rPr>
                <w:sz w:val="24"/>
              </w:rPr>
              <w:t>1192.30</w:t>
            </w:r>
          </w:p>
        </w:tc>
        <w:tc>
          <w:tcPr>
            <w:tcW w:w="8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-4"/>
              <w:rPr>
                <w:sz w:val="24"/>
              </w:rPr>
            </w:pPr>
            <w:r>
              <w:rPr>
                <w:sz w:val="24"/>
              </w:rPr>
              <w:t>20.022</w:t>
            </w:r>
          </w:p>
        </w:tc>
        <w:tc>
          <w:tcPr>
            <w:tcW w:w="12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-13"/>
              <w:rPr>
                <w:sz w:val="24"/>
              </w:rPr>
            </w:pPr>
            <w:r>
              <w:rPr>
                <w:sz w:val="24"/>
              </w:rPr>
              <w:t>4.90</w:t>
            </w:r>
          </w:p>
        </w:tc>
      </w:tr>
      <w:tr>
        <w:trPr>
          <w:trHeight w:val="385" w:hRule="atLeast"/>
        </w:trPr>
        <w:tc>
          <w:tcPr>
            <w:tcW w:w="3828" w:type="dxa"/>
          </w:tcPr>
          <w:p>
            <w:pPr>
              <w:pStyle w:val="TableParagraph"/>
              <w:spacing w:line="261" w:lineRule="exact" w:before="104"/>
              <w:ind w:left="131"/>
              <w:rPr>
                <w:sz w:val="24"/>
              </w:rPr>
            </w:pPr>
            <w:r>
              <w:rPr>
                <w:sz w:val="24"/>
              </w:rPr>
              <w:t>2.5wt%AH:2.5wt%BPF: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95wt% P</w:t>
            </w:r>
          </w:p>
        </w:tc>
        <w:tc>
          <w:tcPr>
            <w:tcW w:w="1032" w:type="dxa"/>
          </w:tcPr>
          <w:p>
            <w:pPr>
              <w:pStyle w:val="TableParagraph"/>
              <w:spacing w:line="261" w:lineRule="exact" w:before="104"/>
              <w:ind w:left="152"/>
              <w:rPr>
                <w:sz w:val="24"/>
              </w:rPr>
            </w:pPr>
            <w:r>
              <w:rPr>
                <w:sz w:val="24"/>
              </w:rPr>
              <w:t>1.17</w:t>
            </w:r>
          </w:p>
        </w:tc>
        <w:tc>
          <w:tcPr>
            <w:tcW w:w="730" w:type="dxa"/>
          </w:tcPr>
          <w:p>
            <w:pPr>
              <w:pStyle w:val="TableParagraph"/>
              <w:spacing w:line="261" w:lineRule="exact" w:before="104"/>
              <w:ind w:left="97"/>
              <w:rPr>
                <w:sz w:val="24"/>
              </w:rPr>
            </w:pPr>
            <w:r>
              <w:rPr>
                <w:sz w:val="24"/>
              </w:rPr>
              <w:t>0.76</w:t>
            </w:r>
          </w:p>
        </w:tc>
        <w:tc>
          <w:tcPr>
            <w:tcW w:w="898" w:type="dxa"/>
          </w:tcPr>
          <w:p>
            <w:pPr>
              <w:pStyle w:val="TableParagraph"/>
              <w:spacing w:line="261" w:lineRule="exact" w:before="104"/>
              <w:ind w:left="44"/>
              <w:rPr>
                <w:sz w:val="24"/>
              </w:rPr>
            </w:pPr>
            <w:r>
              <w:rPr>
                <w:sz w:val="24"/>
              </w:rPr>
              <w:t>403.79</w:t>
            </w:r>
          </w:p>
        </w:tc>
        <w:tc>
          <w:tcPr>
            <w:tcW w:w="889" w:type="dxa"/>
          </w:tcPr>
          <w:p>
            <w:pPr>
              <w:pStyle w:val="TableParagraph"/>
              <w:spacing w:line="261" w:lineRule="exact" w:before="104"/>
              <w:ind w:left="22"/>
              <w:rPr>
                <w:sz w:val="24"/>
              </w:rPr>
            </w:pPr>
            <w:r>
              <w:rPr>
                <w:sz w:val="24"/>
              </w:rPr>
              <w:t>12.32</w:t>
            </w:r>
          </w:p>
        </w:tc>
        <w:tc>
          <w:tcPr>
            <w:tcW w:w="1009" w:type="dxa"/>
          </w:tcPr>
          <w:p>
            <w:pPr>
              <w:pStyle w:val="TableParagraph"/>
              <w:spacing w:line="261" w:lineRule="exact" w:before="104"/>
              <w:ind w:left="9"/>
              <w:rPr>
                <w:sz w:val="24"/>
              </w:rPr>
            </w:pPr>
            <w:r>
              <w:rPr>
                <w:sz w:val="24"/>
              </w:rPr>
              <w:t>1815.94</w:t>
            </w:r>
          </w:p>
        </w:tc>
        <w:tc>
          <w:tcPr>
            <w:tcW w:w="886" w:type="dxa"/>
          </w:tcPr>
          <w:p>
            <w:pPr>
              <w:pStyle w:val="TableParagraph"/>
              <w:spacing w:line="261" w:lineRule="exact" w:before="104"/>
              <w:ind w:left="-4"/>
              <w:rPr>
                <w:sz w:val="24"/>
              </w:rPr>
            </w:pPr>
            <w:r>
              <w:rPr>
                <w:sz w:val="24"/>
              </w:rPr>
              <w:t>25.75</w:t>
            </w:r>
          </w:p>
        </w:tc>
        <w:tc>
          <w:tcPr>
            <w:tcW w:w="1240" w:type="dxa"/>
          </w:tcPr>
          <w:p>
            <w:pPr>
              <w:pStyle w:val="TableParagraph"/>
              <w:spacing w:line="261" w:lineRule="exact" w:before="104"/>
              <w:ind w:left="-13"/>
              <w:rPr>
                <w:sz w:val="24"/>
              </w:rPr>
            </w:pPr>
            <w:r>
              <w:rPr>
                <w:sz w:val="24"/>
              </w:rPr>
              <w:t>5.20</w:t>
            </w:r>
          </w:p>
        </w:tc>
      </w:tr>
      <w:tr>
        <w:trPr>
          <w:trHeight w:val="414" w:hRule="atLeast"/>
        </w:trPr>
        <w:tc>
          <w:tcPr>
            <w:tcW w:w="3828" w:type="dxa"/>
          </w:tcPr>
          <w:p>
            <w:pPr>
              <w:pStyle w:val="TableParagraph"/>
              <w:spacing w:line="271" w:lineRule="exact"/>
              <w:ind w:left="131"/>
              <w:rPr>
                <w:sz w:val="24"/>
              </w:rPr>
            </w:pPr>
            <w:r>
              <w:rPr>
                <w:sz w:val="24"/>
              </w:rPr>
              <w:t>5wt%AH:5wt%BPF: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90wt%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</w:t>
            </w:r>
          </w:p>
        </w:tc>
        <w:tc>
          <w:tcPr>
            <w:tcW w:w="1032" w:type="dxa"/>
          </w:tcPr>
          <w:p>
            <w:pPr>
              <w:pStyle w:val="TableParagraph"/>
              <w:spacing w:line="271" w:lineRule="exact"/>
              <w:ind w:left="152"/>
              <w:rPr>
                <w:sz w:val="24"/>
              </w:rPr>
            </w:pPr>
            <w:r>
              <w:rPr>
                <w:sz w:val="24"/>
              </w:rPr>
              <w:t>1.06</w:t>
            </w:r>
          </w:p>
        </w:tc>
        <w:tc>
          <w:tcPr>
            <w:tcW w:w="730" w:type="dxa"/>
          </w:tcPr>
          <w:p>
            <w:pPr>
              <w:pStyle w:val="TableParagraph"/>
              <w:spacing w:line="271" w:lineRule="exact"/>
              <w:ind w:left="97"/>
              <w:rPr>
                <w:sz w:val="24"/>
              </w:rPr>
            </w:pPr>
            <w:r>
              <w:rPr>
                <w:sz w:val="24"/>
              </w:rPr>
              <w:t>0.69</w:t>
            </w:r>
          </w:p>
        </w:tc>
        <w:tc>
          <w:tcPr>
            <w:tcW w:w="898" w:type="dxa"/>
          </w:tcPr>
          <w:p>
            <w:pPr>
              <w:pStyle w:val="TableParagraph"/>
              <w:spacing w:line="271" w:lineRule="exact"/>
              <w:ind w:left="44"/>
              <w:rPr>
                <w:sz w:val="24"/>
              </w:rPr>
            </w:pPr>
            <w:r>
              <w:rPr>
                <w:sz w:val="24"/>
              </w:rPr>
              <w:t>478.30</w:t>
            </w:r>
          </w:p>
        </w:tc>
        <w:tc>
          <w:tcPr>
            <w:tcW w:w="889" w:type="dxa"/>
          </w:tcPr>
          <w:p>
            <w:pPr>
              <w:pStyle w:val="TableParagraph"/>
              <w:spacing w:line="271" w:lineRule="exact"/>
              <w:ind w:left="22"/>
              <w:rPr>
                <w:sz w:val="24"/>
              </w:rPr>
            </w:pPr>
            <w:r>
              <w:rPr>
                <w:sz w:val="24"/>
              </w:rPr>
              <w:t>12.80</w:t>
            </w:r>
          </w:p>
        </w:tc>
        <w:tc>
          <w:tcPr>
            <w:tcW w:w="1009" w:type="dxa"/>
          </w:tcPr>
          <w:p>
            <w:pPr>
              <w:pStyle w:val="TableParagraph"/>
              <w:spacing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1607.17</w:t>
            </w:r>
          </w:p>
        </w:tc>
        <w:tc>
          <w:tcPr>
            <w:tcW w:w="886" w:type="dxa"/>
          </w:tcPr>
          <w:p>
            <w:pPr>
              <w:pStyle w:val="TableParagraph"/>
              <w:spacing w:line="271" w:lineRule="exact"/>
              <w:ind w:left="-4"/>
              <w:rPr>
                <w:sz w:val="24"/>
              </w:rPr>
            </w:pPr>
            <w:r>
              <w:rPr>
                <w:sz w:val="24"/>
              </w:rPr>
              <w:t>33.61</w:t>
            </w:r>
          </w:p>
        </w:tc>
        <w:tc>
          <w:tcPr>
            <w:tcW w:w="1240" w:type="dxa"/>
          </w:tcPr>
          <w:p>
            <w:pPr>
              <w:pStyle w:val="TableParagraph"/>
              <w:spacing w:line="271" w:lineRule="exact"/>
              <w:ind w:left="-13"/>
              <w:rPr>
                <w:sz w:val="24"/>
              </w:rPr>
            </w:pPr>
            <w:r>
              <w:rPr>
                <w:sz w:val="24"/>
              </w:rPr>
              <w:t>5.70</w:t>
            </w:r>
          </w:p>
        </w:tc>
      </w:tr>
      <w:tr>
        <w:trPr>
          <w:trHeight w:val="413" w:hRule="atLeast"/>
        </w:trPr>
        <w:tc>
          <w:tcPr>
            <w:tcW w:w="3828" w:type="dxa"/>
          </w:tcPr>
          <w:p>
            <w:pPr>
              <w:pStyle w:val="TableParagraph"/>
              <w:spacing w:line="261" w:lineRule="exact" w:before="133"/>
              <w:ind w:left="131"/>
              <w:rPr>
                <w:sz w:val="24"/>
              </w:rPr>
            </w:pPr>
            <w:r>
              <w:rPr>
                <w:sz w:val="24"/>
              </w:rPr>
              <w:t>7.5wt%AH:7.5wt%BPF: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85wt% P</w:t>
            </w:r>
          </w:p>
        </w:tc>
        <w:tc>
          <w:tcPr>
            <w:tcW w:w="1032" w:type="dxa"/>
          </w:tcPr>
          <w:p>
            <w:pPr>
              <w:pStyle w:val="TableParagraph"/>
              <w:spacing w:line="261" w:lineRule="exact" w:before="133"/>
              <w:ind w:left="152"/>
              <w:rPr>
                <w:sz w:val="24"/>
              </w:rPr>
            </w:pPr>
            <w:r>
              <w:rPr>
                <w:sz w:val="24"/>
              </w:rPr>
              <w:t>0.99</w:t>
            </w:r>
          </w:p>
        </w:tc>
        <w:tc>
          <w:tcPr>
            <w:tcW w:w="730" w:type="dxa"/>
          </w:tcPr>
          <w:p>
            <w:pPr>
              <w:pStyle w:val="TableParagraph"/>
              <w:spacing w:line="261" w:lineRule="exact" w:before="133"/>
              <w:ind w:left="97"/>
              <w:rPr>
                <w:sz w:val="24"/>
              </w:rPr>
            </w:pPr>
            <w:r>
              <w:rPr>
                <w:sz w:val="24"/>
              </w:rPr>
              <w:t>0.41</w:t>
            </w:r>
          </w:p>
        </w:tc>
        <w:tc>
          <w:tcPr>
            <w:tcW w:w="898" w:type="dxa"/>
          </w:tcPr>
          <w:p>
            <w:pPr>
              <w:pStyle w:val="TableParagraph"/>
              <w:spacing w:line="261" w:lineRule="exact" w:before="133"/>
              <w:ind w:left="44"/>
              <w:rPr>
                <w:sz w:val="24"/>
              </w:rPr>
            </w:pPr>
            <w:r>
              <w:rPr>
                <w:sz w:val="24"/>
              </w:rPr>
              <w:t>501.00</w:t>
            </w:r>
          </w:p>
        </w:tc>
        <w:tc>
          <w:tcPr>
            <w:tcW w:w="889" w:type="dxa"/>
          </w:tcPr>
          <w:p>
            <w:pPr>
              <w:pStyle w:val="TableParagraph"/>
              <w:spacing w:line="261" w:lineRule="exact" w:before="133"/>
              <w:ind w:left="22"/>
              <w:rPr>
                <w:sz w:val="24"/>
              </w:rPr>
            </w:pPr>
            <w:r>
              <w:rPr>
                <w:sz w:val="24"/>
              </w:rPr>
              <w:t>19.90</w:t>
            </w:r>
          </w:p>
        </w:tc>
        <w:tc>
          <w:tcPr>
            <w:tcW w:w="1009" w:type="dxa"/>
          </w:tcPr>
          <w:p>
            <w:pPr>
              <w:pStyle w:val="TableParagraph"/>
              <w:spacing w:line="261" w:lineRule="exact" w:before="133"/>
              <w:ind w:left="9"/>
              <w:rPr>
                <w:sz w:val="24"/>
              </w:rPr>
            </w:pPr>
            <w:r>
              <w:rPr>
                <w:sz w:val="24"/>
              </w:rPr>
              <w:t>1727.10</w:t>
            </w:r>
          </w:p>
        </w:tc>
        <w:tc>
          <w:tcPr>
            <w:tcW w:w="886" w:type="dxa"/>
          </w:tcPr>
          <w:p>
            <w:pPr>
              <w:pStyle w:val="TableParagraph"/>
              <w:spacing w:line="261" w:lineRule="exact" w:before="133"/>
              <w:ind w:left="-4"/>
              <w:rPr>
                <w:sz w:val="24"/>
              </w:rPr>
            </w:pPr>
            <w:r>
              <w:rPr>
                <w:sz w:val="24"/>
              </w:rPr>
              <w:t>63.21</w:t>
            </w:r>
          </w:p>
        </w:tc>
        <w:tc>
          <w:tcPr>
            <w:tcW w:w="1240" w:type="dxa"/>
          </w:tcPr>
          <w:p>
            <w:pPr>
              <w:pStyle w:val="TableParagraph"/>
              <w:spacing w:line="261" w:lineRule="exact" w:before="133"/>
              <w:ind w:left="-13"/>
              <w:rPr>
                <w:sz w:val="24"/>
              </w:rPr>
            </w:pPr>
            <w:r>
              <w:rPr>
                <w:sz w:val="24"/>
              </w:rPr>
              <w:t>6.08</w:t>
            </w:r>
          </w:p>
        </w:tc>
      </w:tr>
      <w:tr>
        <w:trPr>
          <w:trHeight w:val="281" w:hRule="atLeast"/>
        </w:trPr>
        <w:tc>
          <w:tcPr>
            <w:tcW w:w="38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/>
              <w:ind w:left="131"/>
              <w:rPr>
                <w:sz w:val="24"/>
              </w:rPr>
            </w:pPr>
            <w:r>
              <w:rPr>
                <w:sz w:val="24"/>
              </w:rPr>
              <w:t>10wt%AH:10wt%BPF: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80wt% P</w:t>
            </w:r>
          </w:p>
        </w:tc>
        <w:tc>
          <w:tcPr>
            <w:tcW w:w="103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/>
              <w:ind w:left="152"/>
              <w:rPr>
                <w:sz w:val="24"/>
              </w:rPr>
            </w:pPr>
            <w:r>
              <w:rPr>
                <w:sz w:val="24"/>
              </w:rPr>
              <w:t>0.89</w:t>
            </w:r>
          </w:p>
        </w:tc>
        <w:tc>
          <w:tcPr>
            <w:tcW w:w="73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/>
              <w:ind w:left="97"/>
              <w:rPr>
                <w:sz w:val="24"/>
              </w:rPr>
            </w:pPr>
            <w:r>
              <w:rPr>
                <w:sz w:val="24"/>
              </w:rPr>
              <w:t>0.39</w:t>
            </w:r>
          </w:p>
        </w:tc>
        <w:tc>
          <w:tcPr>
            <w:tcW w:w="89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/>
              <w:ind w:left="44"/>
              <w:rPr>
                <w:sz w:val="24"/>
              </w:rPr>
            </w:pPr>
            <w:r>
              <w:rPr>
                <w:sz w:val="24"/>
              </w:rPr>
              <w:t>345.10</w:t>
            </w:r>
          </w:p>
        </w:tc>
        <w:tc>
          <w:tcPr>
            <w:tcW w:w="88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/>
              <w:ind w:left="22"/>
              <w:rPr>
                <w:sz w:val="24"/>
              </w:rPr>
            </w:pPr>
            <w:r>
              <w:rPr>
                <w:sz w:val="24"/>
              </w:rPr>
              <w:t>11.56</w:t>
            </w:r>
          </w:p>
        </w:tc>
        <w:tc>
          <w:tcPr>
            <w:tcW w:w="100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/>
              <w:ind w:left="9"/>
              <w:rPr>
                <w:sz w:val="24"/>
              </w:rPr>
            </w:pPr>
            <w:r>
              <w:rPr>
                <w:sz w:val="24"/>
              </w:rPr>
              <w:t>1948.53</w:t>
            </w:r>
          </w:p>
        </w:tc>
        <w:tc>
          <w:tcPr>
            <w:tcW w:w="88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/>
              <w:ind w:left="-4"/>
              <w:rPr>
                <w:sz w:val="24"/>
              </w:rPr>
            </w:pPr>
            <w:r>
              <w:rPr>
                <w:sz w:val="24"/>
              </w:rPr>
              <w:t>23.14</w:t>
            </w:r>
          </w:p>
        </w:tc>
        <w:tc>
          <w:tcPr>
            <w:tcW w:w="12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/>
              <w:ind w:left="-13"/>
              <w:rPr>
                <w:sz w:val="24"/>
              </w:rPr>
            </w:pPr>
            <w:r>
              <w:rPr>
                <w:sz w:val="24"/>
              </w:rPr>
              <w:t>5.66</w:t>
            </w:r>
          </w:p>
        </w:tc>
      </w:tr>
    </w:tbl>
    <w:p>
      <w:pPr>
        <w:pStyle w:val="BodyText"/>
        <w:ind w:left="1200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compilation</w:t>
      </w:r>
      <w:r>
        <w:rPr>
          <w:spacing w:val="-2"/>
        </w:rPr>
        <w:t> </w:t>
      </w:r>
      <w:r>
        <w:rPr/>
        <w:t>2018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spacing w:line="237" w:lineRule="auto" w:before="65"/>
        <w:ind w:left="1200" w:right="1338" w:firstLine="0"/>
        <w:jc w:val="left"/>
        <w:rPr>
          <w:sz w:val="24"/>
        </w:rPr>
      </w:pPr>
      <w:r>
        <w:rPr>
          <w:sz w:val="24"/>
        </w:rPr>
        <w:t>W.A=water</w:t>
      </w:r>
      <w:r>
        <w:rPr>
          <w:spacing w:val="56"/>
          <w:sz w:val="24"/>
        </w:rPr>
        <w:t> </w:t>
      </w:r>
      <w:r>
        <w:rPr>
          <w:sz w:val="24"/>
        </w:rPr>
        <w:t>absorption,  TM=tensile</w:t>
      </w:r>
      <w:r>
        <w:rPr>
          <w:spacing w:val="54"/>
          <w:sz w:val="24"/>
        </w:rPr>
        <w:t> </w:t>
      </w:r>
      <w:r>
        <w:rPr>
          <w:sz w:val="24"/>
        </w:rPr>
        <w:t>modulus,</w:t>
      </w:r>
      <w:r>
        <w:rPr>
          <w:spacing w:val="56"/>
          <w:sz w:val="24"/>
        </w:rPr>
        <w:t> </w:t>
      </w:r>
      <w:r>
        <w:rPr>
          <w:sz w:val="24"/>
        </w:rPr>
        <w:t>TS=tensile</w:t>
      </w:r>
      <w:r>
        <w:rPr>
          <w:spacing w:val="54"/>
          <w:sz w:val="24"/>
        </w:rPr>
        <w:t> </w:t>
      </w:r>
      <w:r>
        <w:rPr>
          <w:sz w:val="24"/>
        </w:rPr>
        <w:t>strength,</w:t>
      </w:r>
      <w:r>
        <w:rPr>
          <w:spacing w:val="56"/>
          <w:sz w:val="24"/>
        </w:rPr>
        <w:t> </w:t>
      </w:r>
      <w:r>
        <w:rPr>
          <w:sz w:val="24"/>
        </w:rPr>
        <w:t>FM=flexural</w:t>
      </w:r>
      <w:r>
        <w:rPr>
          <w:spacing w:val="55"/>
          <w:sz w:val="24"/>
        </w:rPr>
        <w:t> </w:t>
      </w:r>
      <w:r>
        <w:rPr>
          <w:sz w:val="24"/>
        </w:rPr>
        <w:t>modulus,</w:t>
      </w:r>
      <w:r>
        <w:rPr>
          <w:spacing w:val="-57"/>
          <w:sz w:val="24"/>
        </w:rPr>
        <w:t> </w:t>
      </w:r>
      <w:r>
        <w:rPr>
          <w:sz w:val="24"/>
        </w:rPr>
        <w:t>FS=flexural</w:t>
      </w:r>
      <w:r>
        <w:rPr>
          <w:spacing w:val="-1"/>
          <w:sz w:val="24"/>
        </w:rPr>
        <w:t> </w:t>
      </w:r>
      <w:r>
        <w:rPr>
          <w:sz w:val="24"/>
        </w:rPr>
        <w:t>strength.</w:t>
      </w:r>
    </w:p>
    <w:p>
      <w:pPr>
        <w:pStyle w:val="BodyText"/>
        <w:spacing w:before="9"/>
        <w:rPr>
          <w:sz w:val="24"/>
        </w:rPr>
      </w:pPr>
    </w:p>
    <w:p>
      <w:pPr>
        <w:pStyle w:val="Heading2"/>
        <w:numPr>
          <w:ilvl w:val="1"/>
          <w:numId w:val="19"/>
        </w:numPr>
        <w:tabs>
          <w:tab w:pos="1762" w:val="left" w:leader="none"/>
        </w:tabs>
        <w:spacing w:line="240" w:lineRule="auto" w:before="1" w:after="0"/>
        <w:ind w:left="1762" w:right="0" w:hanging="562"/>
        <w:jc w:val="left"/>
      </w:pPr>
      <w:r>
        <w:rPr/>
        <w:t>Density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composites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34" w:firstLine="719"/>
        <w:jc w:val="both"/>
      </w:pPr>
      <w:r>
        <w:rPr/>
        <w:pict>
          <v:group style="position:absolute;margin-left:98.949997pt;margin-top:287.680298pt;width:362.2pt;height:284.25pt;mso-position-horizontal-relative:page;mso-position-vertical-relative:paragraph;z-index:15761920" coordorigin="1979,5754" coordsize="7244,5685">
            <v:rect style="position:absolute;left:3350;top:6608;width:188;height:3744" filled="true" fillcolor="#4f81bc" stroked="false">
              <v:fill type="solid"/>
            </v:rect>
            <v:rect style="position:absolute;left:3537;top:6608;width:185;height:3744" filled="true" fillcolor="#c0504d" stroked="false">
              <v:fill type="solid"/>
            </v:rect>
            <v:shape style="position:absolute;left:3399;top:6422;width:277;height:375" coordorigin="3399,6423" coordsize="277,375" path="m3444,6797l3444,6610,3444,6423m3399,6797l3489,6797m3399,6423l3489,6423m3630,6797l3630,6610,3630,6423m3585,6797l3675,6797m3585,6423l3675,6423e" filled="false" stroked="true" strokeweight="1pt" strokecolor="#000000">
              <v:path arrowok="t"/>
              <v:stroke dashstyle="solid"/>
            </v:shape>
            <v:rect style="position:absolute;left:4281;top:6671;width:188;height:3682" filled="true" fillcolor="#4f81bc" stroked="false">
              <v:fill type="solid"/>
            </v:rect>
            <v:rect style="position:absolute;left:4468;top:6702;width:185;height:3651" filled="true" fillcolor="#c0504d" stroked="false">
              <v:fill type="solid"/>
            </v:rect>
            <v:shape style="position:absolute;left:4329;top:6488;width:277;height:398" coordorigin="4329,6488" coordsize="277,398" path="m4374,6856l4374,6672,4374,6488m4329,6856l4419,6856m4329,6488l4419,6488m4561,6886l4561,6703,4561,6521m4516,6886l4606,6886m4516,6521l4606,6521e" filled="false" stroked="true" strokeweight="1pt" strokecolor="#000000">
              <v:path arrowok="t"/>
              <v:stroke dashstyle="solid"/>
            </v:shape>
            <v:rect style="position:absolute;left:5212;top:7076;width:188;height:3276" filled="true" fillcolor="#4f81bc" stroked="false">
              <v:fill type="solid"/>
            </v:rect>
            <v:rect style="position:absolute;left:5400;top:7045;width:185;height:3308" filled="true" fillcolor="#c0504d" stroked="false">
              <v:fill type="solid"/>
            </v:rect>
            <v:shape style="position:absolute;left:5259;top:6881;width:276;height:361" coordorigin="5260,6881" coordsize="276,361" path="m5305,7242l5305,7078,5305,6914m5260,7242l5350,7242m5260,6914l5350,6914m5491,7212l5491,7047,5491,6881m5446,7212l5536,7212m5446,6881l5536,6881e" filled="false" stroked="true" strokeweight="1pt" strokecolor="#000000">
              <v:path arrowok="t"/>
              <v:stroke dashstyle="solid"/>
            </v:shape>
            <v:rect style="position:absolute;left:6144;top:7170;width:185;height:3183" filled="true" fillcolor="#4f81bc" stroked="false">
              <v:fill type="solid"/>
            </v:rect>
            <v:rect style="position:absolute;left:6328;top:7263;width:188;height:3089" filled="true" fillcolor="#c0504d" stroked="false">
              <v:fill type="solid"/>
            </v:rect>
            <v:shape style="position:absolute;left:6190;top:7012;width:276;height:408" coordorigin="6190,7012" coordsize="276,408" path="m6235,7331l6235,7172,6235,7012m6190,7331l6280,7331m6190,7012l6280,7012m6421,7420l6421,7265,6421,7111m6376,7420l6466,7420m6376,7111l6466,7111e" filled="false" stroked="true" strokeweight="1pt" strokecolor="#000000">
              <v:path arrowok="t"/>
              <v:stroke dashstyle="solid"/>
            </v:shape>
            <v:rect style="position:absolute;left:7075;top:7295;width:185;height:3058" filled="true" fillcolor="#4f81bc" stroked="false">
              <v:fill type="solid"/>
            </v:rect>
            <v:rect style="position:absolute;left:7260;top:7575;width:188;height:2777" filled="true" fillcolor="#c0504d" stroked="false">
              <v:fill type="solid"/>
            </v:rect>
            <v:shape style="position:absolute;left:7120;top:7143;width:276;height:573" coordorigin="7121,7143" coordsize="276,573" path="m7166,7449l7166,7296,7166,7143m7121,7449l7211,7449m7121,7143l7211,7143m7352,7716l7352,7577,7352,7438m7307,7716l7397,7716m7307,7438l7397,7438e" filled="false" stroked="true" strokeweight="1pt" strokecolor="#000000">
              <v:path arrowok="t"/>
              <v:stroke dashstyle="solid"/>
            </v:shape>
            <v:shape style="position:absolute;left:3009;top:5984;width:4716;height:4368" coordorigin="3010,5985" coordsize="4716,4368" path="m3072,10353l3072,5985m3010,10353l3072,10353m3010,9729l3072,9729m3010,9105l3072,9105m3010,8481l3072,8481m3010,7857l3072,7857m3010,7233l3072,7233m3010,6609l3072,6609m3010,5985l3072,5985m3072,10353l7726,10353e" filled="false" stroked="true" strokeweight=".72pt" strokecolor="#858585">
              <v:path arrowok="t"/>
              <v:stroke dashstyle="solid"/>
            </v:shape>
            <v:rect style="position:absolute;left:8044;top:8358;width:111;height:111" filled="true" fillcolor="#4f81bc" stroked="false">
              <v:fill type="solid"/>
            </v:rect>
            <v:rect style="position:absolute;left:8044;top:8720;width:111;height:108" filled="true" fillcolor="#c0504d" stroked="false">
              <v:fill type="solid"/>
            </v:rect>
            <v:rect style="position:absolute;left:1989;top:5763;width:7224;height:5665" filled="false" stroked="true" strokeweight="1pt" strokecolor="#858585">
              <v:stroke dashstyle="solid"/>
            </v:rect>
            <v:shape style="position:absolute;left:2633;top:5893;width:27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1.4</w:t>
                    </w:r>
                  </w:p>
                </w:txbxContent>
              </v:textbox>
              <w10:wrap type="none"/>
            </v:shape>
            <v:shape style="position:absolute;left:2633;top:6518;width:27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1.2</w:t>
                    </w:r>
                  </w:p>
                </w:txbxContent>
              </v:textbox>
              <w10:wrap type="none"/>
            </v:shape>
            <v:shape style="position:absolute;left:2786;top:7142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633;top:7766;width:27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2633;top:8391;width:27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8202;top:8324;width:827;height:56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CHAp:BPF</w:t>
                    </w:r>
                  </w:p>
                  <w:p>
                    <w:pPr>
                      <w:spacing w:line="240" w:lineRule="exact" w:before="117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BPF:AH</w:t>
                    </w:r>
                  </w:p>
                </w:txbxContent>
              </v:textbox>
              <w10:wrap type="none"/>
            </v:shape>
            <v:shape style="position:absolute;left:2633;top:9015;width:27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2633;top:9639;width:27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2786;top:10263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310;top:10582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00:00</w:t>
                    </w:r>
                  </w:p>
                </w:txbxContent>
              </v:textbox>
              <w10:wrap type="none"/>
            </v:shape>
            <v:shape style="position:absolute;left:4190;top:10582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2.5:2.5</w:t>
                    </w:r>
                  </w:p>
                </w:txbxContent>
              </v:textbox>
              <w10:wrap type="none"/>
            </v:shape>
            <v:shape style="position:absolute;left:5171;top:10582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05:05</w:t>
                    </w:r>
                  </w:p>
                </w:txbxContent>
              </v:textbox>
              <w10:wrap type="none"/>
            </v:shape>
            <v:shape style="position:absolute;left:6051;top:10582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7.5:7.5</w:t>
                    </w:r>
                  </w:p>
                </w:txbxContent>
              </v:textbox>
              <w10:wrap type="none"/>
            </v:shape>
            <v:shape style="position:absolute;left:7033;top:10582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10:10</w:t>
                    </w:r>
                  </w:p>
                </w:txbxContent>
              </v:textbox>
              <w10:wrap type="none"/>
            </v:shape>
            <v:shape style="position:absolute;left:5041;top:10976;width:7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449997pt;margin-top:335.307526pt;width:12.55pt;height:64.1500pt;mso-position-horizontal-relative:page;mso-position-vertical-relative:paragraph;z-index:15762432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Density(g/cm</w:t>
                  </w:r>
                  <w:r>
                    <w:rPr>
                      <w:rFonts w:ascii="Calibri"/>
                      <w:b/>
                      <w:sz w:val="20"/>
                      <w:vertAlign w:val="superscript"/>
                    </w:rPr>
                    <w:t>3</w:t>
                  </w:r>
                  <w:r>
                    <w:rPr>
                      <w:rFonts w:ascii="Calibri"/>
                      <w:b/>
                      <w:sz w:val="20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t>The various result of density values of composites produced with CHAp</w:t>
      </w:r>
      <w:r>
        <w:rPr>
          <w:spacing w:val="1"/>
        </w:rPr>
        <w:t> </w:t>
      </w:r>
      <w:r>
        <w:rPr/>
        <w:t>and BPF are shown in Figure 4.17 and Table 4.5(a-d). From figure 4.18, it was</w:t>
      </w:r>
      <w:r>
        <w:rPr>
          <w:spacing w:val="1"/>
        </w:rPr>
        <w:t> </w:t>
      </w:r>
      <w:r>
        <w:rPr/>
        <w:t>observed that as the wt% CHAp and BPF increased in the polyester matrix the</w:t>
      </w:r>
      <w:r>
        <w:rPr>
          <w:spacing w:val="1"/>
        </w:rPr>
        <w:t> </w:t>
      </w:r>
      <w:r>
        <w:rPr/>
        <w:t>density of the composites produced decreased. This effect was attributed to the</w:t>
      </w:r>
      <w:r>
        <w:rPr>
          <w:spacing w:val="1"/>
        </w:rPr>
        <w:t> </w:t>
      </w:r>
      <w:r>
        <w:rPr/>
        <w:t>fact that</w:t>
      </w:r>
      <w:r>
        <w:rPr>
          <w:spacing w:val="1"/>
        </w:rPr>
        <w:t> </w:t>
      </w:r>
      <w:r>
        <w:rPr/>
        <w:t>the BPF and</w:t>
      </w:r>
      <w:r>
        <w:rPr>
          <w:spacing w:val="1"/>
        </w:rPr>
        <w:t> </w:t>
      </w:r>
      <w:r>
        <w:rPr/>
        <w:t>CHAp have lower densities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 polyester. This</w:t>
      </w:r>
      <w:r>
        <w:rPr>
          <w:spacing w:val="1"/>
        </w:rPr>
        <w:t> </w:t>
      </w:r>
      <w:r>
        <w:rPr/>
        <w:t>observation shows that BPF and CHAp could be used to develop lower density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applications.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observation</w:t>
      </w:r>
      <w:r>
        <w:rPr>
          <w:spacing w:val="70"/>
        </w:rPr>
        <w:t> </w:t>
      </w:r>
      <w:r>
        <w:rPr/>
        <w:t>was</w:t>
      </w:r>
      <w:r>
        <w:rPr>
          <w:spacing w:val="1"/>
        </w:rPr>
        <w:t> </w:t>
      </w:r>
      <w:r>
        <w:rPr/>
        <w:t>made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 work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Hassan</w:t>
      </w:r>
      <w:r>
        <w:rPr>
          <w:spacing w:val="1"/>
        </w:rPr>
        <w:t> </w:t>
      </w:r>
      <w:r>
        <w:rPr>
          <w:i/>
        </w:rPr>
        <w:t>et al.</w:t>
      </w:r>
      <w:r>
        <w:rPr>
          <w:i/>
          <w:spacing w:val="-1"/>
        </w:rPr>
        <w:t> </w:t>
      </w:r>
      <w:r>
        <w:rPr/>
        <w:t>(2012).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6"/>
        </w:rPr>
      </w:pPr>
    </w:p>
    <w:p>
      <w:pPr>
        <w:pStyle w:val="BodyText"/>
        <w:ind w:left="1200" w:right="1803"/>
      </w:pPr>
      <w:r>
        <w:rPr/>
        <w:t>Figure 4.17: Variations of density of the developed composites with varying</w:t>
      </w:r>
      <w:r>
        <w:rPr>
          <w:spacing w:val="-67"/>
        </w:rPr>
        <w:t> </w:t>
      </w:r>
      <w:r>
        <w:rPr/>
        <w:t>weight%</w:t>
      </w:r>
      <w:r>
        <w:rPr>
          <w:spacing w:val="-2"/>
        </w:rPr>
        <w:t> </w:t>
      </w:r>
      <w:r>
        <w:rPr/>
        <w:t>CHAp,</w:t>
      </w:r>
      <w:r>
        <w:rPr>
          <w:spacing w:val="-1"/>
        </w:rPr>
        <w:t> </w:t>
      </w:r>
      <w:r>
        <w:rPr/>
        <w:t>BPF</w:t>
      </w:r>
      <w:r>
        <w:rPr>
          <w:spacing w:val="-3"/>
        </w:rPr>
        <w:t> </w:t>
      </w:r>
      <w:r>
        <w:rPr/>
        <w:t>and</w:t>
      </w:r>
      <w:r>
        <w:rPr>
          <w:spacing w:val="1"/>
        </w:rPr>
        <w:t> </w:t>
      </w:r>
      <w:r>
        <w:rPr/>
        <w:t>AH</w:t>
      </w:r>
      <w:r>
        <w:rPr>
          <w:spacing w:val="-1"/>
        </w:rPr>
        <w:t> </w:t>
      </w:r>
      <w:r>
        <w:rPr/>
        <w:t>additions.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19"/>
        </w:numPr>
        <w:tabs>
          <w:tab w:pos="1762" w:val="left" w:leader="none"/>
        </w:tabs>
        <w:spacing w:line="240" w:lineRule="auto" w:before="66" w:after="0"/>
        <w:ind w:left="1762" w:right="0" w:hanging="562"/>
        <w:jc w:val="both"/>
      </w:pPr>
      <w:r>
        <w:rPr/>
        <w:t>Water</w:t>
      </w:r>
      <w:r>
        <w:rPr>
          <w:spacing w:val="-5"/>
        </w:rPr>
        <w:t> </w:t>
      </w:r>
      <w:r>
        <w:rPr/>
        <w:t>absorption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251"/>
        <w:ind w:left="1197" w:right="612"/>
        <w:jc w:val="center"/>
      </w:pPr>
      <w:r>
        <w:rPr/>
        <w:t>The</w:t>
      </w:r>
      <w:r>
        <w:rPr>
          <w:spacing w:val="33"/>
        </w:rPr>
        <w:t> </w:t>
      </w:r>
      <w:r>
        <w:rPr/>
        <w:t>results</w:t>
      </w:r>
      <w:r>
        <w:rPr>
          <w:spacing w:val="35"/>
        </w:rPr>
        <w:t> </w:t>
      </w:r>
      <w:r>
        <w:rPr/>
        <w:t>of</w:t>
      </w:r>
      <w:r>
        <w:rPr>
          <w:spacing w:val="37"/>
        </w:rPr>
        <w:t> </w:t>
      </w:r>
      <w:r>
        <w:rPr/>
        <w:t>water</w:t>
      </w:r>
      <w:r>
        <w:rPr>
          <w:spacing w:val="32"/>
        </w:rPr>
        <w:t> </w:t>
      </w:r>
      <w:r>
        <w:rPr/>
        <w:t>absorption</w:t>
      </w:r>
      <w:r>
        <w:rPr>
          <w:spacing w:val="32"/>
        </w:rPr>
        <w:t> </w:t>
      </w:r>
      <w:r>
        <w:rPr/>
        <w:t>percentages</w:t>
      </w:r>
      <w:r>
        <w:rPr>
          <w:spacing w:val="35"/>
        </w:rPr>
        <w:t> </w:t>
      </w:r>
      <w:r>
        <w:rPr/>
        <w:t>are</w:t>
      </w:r>
      <w:r>
        <w:rPr>
          <w:spacing w:val="33"/>
        </w:rPr>
        <w:t> </w:t>
      </w:r>
      <w:r>
        <w:rPr/>
        <w:t>shown</w:t>
      </w:r>
      <w:r>
        <w:rPr>
          <w:spacing w:val="35"/>
        </w:rPr>
        <w:t> </w:t>
      </w:r>
      <w:r>
        <w:rPr/>
        <w:t>in</w:t>
      </w:r>
      <w:r>
        <w:rPr>
          <w:spacing w:val="35"/>
        </w:rPr>
        <w:t> </w:t>
      </w:r>
      <w:r>
        <w:rPr/>
        <w:t>Figures</w:t>
      </w:r>
      <w:r>
        <w:rPr>
          <w:spacing w:val="35"/>
        </w:rPr>
        <w:t> </w:t>
      </w:r>
      <w:r>
        <w:rPr/>
        <w:t>4.18-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200" w:right="1334"/>
        <w:jc w:val="both"/>
      </w:pPr>
      <w:r>
        <w:rPr/>
        <w:t>4.19 and Table 4.5(a-d). It was observed from these figures that the composites</w:t>
      </w:r>
      <w:r>
        <w:rPr>
          <w:spacing w:val="1"/>
        </w:rPr>
        <w:t> </w:t>
      </w:r>
      <w:r>
        <w:rPr/>
        <w:t>produced with only BPF had higher water absorption percentages compared to</w:t>
      </w:r>
      <w:r>
        <w:rPr>
          <w:spacing w:val="1"/>
        </w:rPr>
        <w:t> </w:t>
      </w:r>
      <w:r>
        <w:rPr/>
        <w:t>composites produced with combinations of either BPF: CHAp or BPF: AH</w:t>
      </w:r>
      <w:r>
        <w:rPr>
          <w:spacing w:val="1"/>
        </w:rPr>
        <w:t> </w:t>
      </w:r>
      <w:r>
        <w:rPr/>
        <w:t>which had lower water absorption percentages. It was also observed that the</w:t>
      </w:r>
      <w:r>
        <w:rPr>
          <w:spacing w:val="1"/>
        </w:rPr>
        <w:t> </w:t>
      </w:r>
      <w:r>
        <w:rPr/>
        <w:t>water absorption percentages in the composites produced with BPF increased</w:t>
      </w:r>
      <w:r>
        <w:rPr>
          <w:spacing w:val="1"/>
        </w:rPr>
        <w:t> </w:t>
      </w:r>
      <w:r>
        <w:rPr/>
        <w:t>with increase</w:t>
      </w:r>
      <w:r>
        <w:rPr>
          <w:spacing w:val="-3"/>
        </w:rPr>
        <w:t> </w:t>
      </w:r>
      <w:r>
        <w:rPr/>
        <w:t>in weight%</w:t>
      </w:r>
      <w:r>
        <w:rPr>
          <w:spacing w:val="-1"/>
        </w:rPr>
        <w:t> </w:t>
      </w:r>
      <w:r>
        <w:rPr/>
        <w:t>BPF</w:t>
      </w:r>
      <w:r>
        <w:rPr>
          <w:spacing w:val="-1"/>
        </w:rPr>
        <w:t> </w:t>
      </w:r>
      <w:r>
        <w:rPr/>
        <w:t>addition</w:t>
      </w:r>
      <w:r>
        <w:rPr>
          <w:spacing w:val="3"/>
        </w:rPr>
        <w:t> </w:t>
      </w:r>
      <w:r>
        <w:rPr/>
        <w:t>(Figure 4.18).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Waterabsorption percentages of the developed composites are shown in</w:t>
      </w:r>
      <w:r>
        <w:rPr>
          <w:spacing w:val="1"/>
        </w:rPr>
        <w:t> </w:t>
      </w:r>
      <w:r>
        <w:rPr/>
        <w:t>Figure 4.19. The results obtained revealed that the water absorption after 25days</w:t>
      </w:r>
      <w:r>
        <w:rPr>
          <w:spacing w:val="-67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compositesreduced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minimum</w:t>
      </w:r>
      <w:r>
        <w:rPr>
          <w:spacing w:val="1"/>
        </w:rPr>
        <w:t> </w:t>
      </w:r>
      <w:r>
        <w:rPr/>
        <w:t>levels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0.40%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0.38%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with7.5%CHAp:</w:t>
      </w:r>
      <w:r>
        <w:rPr>
          <w:spacing w:val="1"/>
        </w:rPr>
        <w:t> </w:t>
      </w:r>
      <w:r>
        <w:rPr/>
        <w:t>7.5%BPF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7.5%CHAp:</w:t>
      </w:r>
      <w:r>
        <w:rPr>
          <w:spacing w:val="1"/>
        </w:rPr>
        <w:t> </w:t>
      </w:r>
      <w:r>
        <w:rPr/>
        <w:t>7.5%AH</w:t>
      </w:r>
      <w:r>
        <w:rPr>
          <w:spacing w:val="1"/>
        </w:rPr>
        <w:t> </w:t>
      </w:r>
      <w:r>
        <w:rPr/>
        <w:t>respectively.</w:t>
      </w:r>
      <w:r>
        <w:rPr>
          <w:spacing w:val="1"/>
        </w:rPr>
        <w:t> </w:t>
      </w:r>
      <w:r>
        <w:rPr/>
        <w:t>The incorporations of CHAp and AH additives slightly decreased</w:t>
      </w:r>
      <w:r>
        <w:rPr>
          <w:spacing w:val="1"/>
        </w:rPr>
        <w:t> </w:t>
      </w:r>
      <w:r>
        <w:rPr/>
        <w:t>the void content of the composites and reduced their water absorption levels.</w:t>
      </w:r>
      <w:r>
        <w:rPr>
          <w:spacing w:val="1"/>
        </w:rPr>
        <w:t> </w:t>
      </w:r>
      <w:r>
        <w:rPr/>
        <w:t>Nevertheless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absorption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-67"/>
        </w:rPr>
        <w:t> </w:t>
      </w:r>
      <w:r>
        <w:rPr/>
        <w:t>maximum</w:t>
      </w:r>
      <w:r>
        <w:rPr>
          <w:spacing w:val="1"/>
        </w:rPr>
        <w:t> </w:t>
      </w:r>
      <w:r>
        <w:rPr/>
        <w:t>6%</w:t>
      </w:r>
      <w:r>
        <w:rPr>
          <w:spacing w:val="1"/>
        </w:rPr>
        <w:t> </w:t>
      </w:r>
      <w:r>
        <w:rPr/>
        <w:t>acceptable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production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outdoor</w:t>
      </w:r>
      <w:r>
        <w:rPr>
          <w:spacing w:val="1"/>
        </w:rPr>
        <w:t> </w:t>
      </w:r>
      <w:r>
        <w:rPr/>
        <w:t>engineering</w:t>
      </w:r>
      <w:r>
        <w:rPr>
          <w:spacing w:val="2"/>
        </w:rPr>
        <w:t> </w:t>
      </w:r>
      <w:r>
        <w:rPr/>
        <w:t>applications.</w:t>
      </w:r>
      <w:r>
        <w:rPr>
          <w:spacing w:val="-1"/>
        </w:rPr>
        <w:t> </w:t>
      </w:r>
      <w:r>
        <w:rPr/>
        <w:t>(Akindapo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2"/>
        </w:rPr>
        <w:t> </w:t>
      </w:r>
      <w:r>
        <w:rPr/>
        <w:t>2015).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448" w:lineRule="auto" w:before="89"/>
        <w:ind w:left="2640" w:right="1360" w:hanging="1440"/>
      </w:pPr>
      <w:r>
        <w:rPr/>
        <w:pict>
          <v:group style="position:absolute;margin-left:117.150002pt;margin-top:-221.479675pt;width:361pt;height:196.75pt;mso-position-horizontal-relative:page;mso-position-vertical-relative:paragraph;z-index:15762944" coordorigin="2343,-4430" coordsize="7220,3935">
            <v:rect style="position:absolute;left:3736;top:-3181;width:200;height:1604" filled="true" fillcolor="#4f81bc" stroked="false">
              <v:fill type="solid"/>
            </v:rect>
            <v:rect style="position:absolute;left:3936;top:-3181;width:200;height:1604" filled="true" fillcolor="#c0504d" stroked="false">
              <v:fill type="solid"/>
            </v:rect>
            <v:shape style="position:absolute;left:3789;top:-3263;width:290;height:161" coordorigin="3790,-3263" coordsize="290,161" path="m3835,-3102l3835,-3183,3835,-3263m3790,-3102l3880,-3102m3790,-3263l3880,-3263m4034,-3102l4034,-3183,4034,-3263m3989,-3102l4079,-3102m3989,-3263l4079,-3263e" filled="false" stroked="true" strokeweight="1pt" strokecolor="#000000">
              <v:path arrowok="t"/>
              <v:stroke dashstyle="solid"/>
            </v:shape>
            <v:rect style="position:absolute;left:4732;top:-2478;width:200;height:900" filled="true" fillcolor="#4f81bc" stroked="false">
              <v:fill type="solid"/>
            </v:rect>
            <v:rect style="position:absolute;left:4932;top:-3198;width:200;height:1620" filled="true" fillcolor="#c0504d" stroked="false">
              <v:fill type="solid"/>
            </v:rect>
            <v:shape style="position:absolute;left:4786;top:-3280;width:290;height:847" coordorigin="4787,-3280" coordsize="290,847" path="m4832,-2434l4832,-2479,4832,-2524m4787,-2434l4877,-2434m4787,-2524l4877,-2524m5031,-3118l5031,-3199,5031,-3280m4986,-3118l5076,-3118m4986,-3280l5076,-3280e" filled="false" stroked="true" strokeweight="1pt" strokecolor="#000000">
              <v:path arrowok="t"/>
              <v:stroke dashstyle="solid"/>
            </v:shape>
            <v:rect style="position:absolute;left:5728;top:-2397;width:202;height:819" filled="true" fillcolor="#4f81bc" stroked="false">
              <v:fill type="solid"/>
            </v:rect>
            <v:rect style="position:absolute;left:5930;top:-3541;width:200;height:1964" filled="true" fillcolor="#c0504d" stroked="false">
              <v:fill type="solid"/>
            </v:rect>
            <v:shape style="position:absolute;left:5784;top:-3641;width:290;height:1285" coordorigin="5784,-3641" coordsize="290,1285" path="m5829,-2356l5829,-2397,5829,-2438m5784,-2356l5874,-2356m5784,-2438l5874,-2438m6028,-3445l6028,-3543,6028,-3641m5983,-3445l6073,-3445m5983,-3641l6073,-3641e" filled="false" stroked="true" strokeweight="1pt" strokecolor="#000000">
              <v:path arrowok="t"/>
              <v:stroke dashstyle="solid"/>
            </v:shape>
            <v:rect style="position:absolute;left:6727;top:-2397;width:200;height:819" filled="true" fillcolor="#4f81bc" stroked="false">
              <v:fill type="solid"/>
            </v:rect>
            <v:rect style="position:absolute;left:6926;top:-3623;width:200;height:2045" filled="true" fillcolor="#c0504d" stroked="false">
              <v:fill type="solid"/>
            </v:rect>
            <v:shape style="position:absolute;left:6781;top:-3727;width:290;height:1371" coordorigin="6781,-3727" coordsize="290,1371" path="m6826,-2356l6826,-2397,6826,-2438m6781,-2356l6871,-2356m6781,-2438l6871,-2438m7025,-3522l7025,-3625,7025,-3727m6980,-3522l7070,-3522m6980,-3727l7070,-3727e" filled="false" stroked="true" strokeweight="1pt" strokecolor="#000000">
              <v:path arrowok="t"/>
              <v:stroke dashstyle="solid"/>
            </v:shape>
            <v:rect style="position:absolute;left:7723;top:-2363;width:200;height:785" filled="true" fillcolor="#4f81bc" stroked="false">
              <v:fill type="solid"/>
            </v:rect>
            <v:rect style="position:absolute;left:7922;top:-3952;width:200;height:2374" filled="true" fillcolor="#c0504d" stroked="false">
              <v:fill type="solid"/>
            </v:rect>
            <v:line style="position:absolute" from="7813,-2362" to="7833,-2362" stroked="true" strokeweight="3.92pt" strokecolor="#000000">
              <v:stroke dashstyle="solid"/>
            </v:line>
            <v:shape style="position:absolute;left:7778;top:-4071;width:290;height:1748" coordorigin="7778,-4071" coordsize="290,1748" path="m7778,-2323l7868,-2323m7778,-2402l7868,-2402m8022,-3833l8022,-3952,8022,-4071m7977,-3833l8067,-3833m7977,-4071l8067,-4071e" filled="false" stroked="true" strokeweight="1pt" strokecolor="#000000">
              <v:path arrowok="t"/>
              <v:stroke dashstyle="solid"/>
            </v:shape>
            <v:shape style="position:absolute;left:3374;top:-4197;width:5048;height:2619" coordorigin="3374,-4196" coordsize="5048,2619" path="m3437,-1578l3437,-4196m3374,-1578l3437,-1578m3374,-1904l3437,-1904m3374,-2233l3437,-2233m3374,-2559l3437,-2559m3374,-2886l3437,-2886m3374,-3215l3437,-3215m3374,-3541l3437,-3541m3374,-3870l3437,-3870m3374,-4196l3437,-4196m3437,-1578l8422,-1578e" filled="false" stroked="true" strokeweight=".72pt" strokecolor="#858585">
              <v:path arrowok="t"/>
              <v:stroke dashstyle="solid"/>
            </v:shape>
            <v:rect style="position:absolute;left:8743;top:-2699;width:111;height:111" filled="true" fillcolor="#4f81bc" stroked="false">
              <v:fill type="solid"/>
            </v:rect>
            <v:rect style="position:absolute;left:8743;top:-2337;width:111;height:111" filled="true" fillcolor="#c0504d" stroked="false">
              <v:fill type="solid"/>
            </v:rect>
            <v:rect style="position:absolute;left:2353;top:-4420;width:7200;height:3915" filled="false" stroked="true" strokeweight="1pt" strokecolor="#858585">
              <v:stroke dashstyle="solid"/>
            </v:rect>
            <v:shape style="position:absolute;left:2997;top:-4291;width:274;height:2819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1.6</w:t>
                    </w:r>
                  </w:p>
                  <w:p>
                    <w:pPr>
                      <w:spacing w:before="83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1.4</w:t>
                    </w:r>
                  </w:p>
                  <w:p>
                    <w:pPr>
                      <w:spacing w:before="84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1.2</w:t>
                    </w:r>
                  </w:p>
                  <w:p>
                    <w:pPr>
                      <w:spacing w:before="83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  <w:p>
                    <w:pPr>
                      <w:spacing w:before="83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0.8</w:t>
                    </w:r>
                  </w:p>
                  <w:p>
                    <w:pPr>
                      <w:spacing w:before="83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0.6</w:t>
                    </w:r>
                  </w:p>
                  <w:p>
                    <w:pPr>
                      <w:spacing w:before="83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0.4</w:t>
                    </w:r>
                  </w:p>
                  <w:p>
                    <w:pPr>
                      <w:spacing w:before="84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0.2</w:t>
                    </w:r>
                  </w:p>
                  <w:p>
                    <w:pPr>
                      <w:spacing w:line="240" w:lineRule="exact" w:before="83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8900;top:-2736;width:471;height:56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</w:t>
                    </w:r>
                  </w:p>
                  <w:p>
                    <w:pPr>
                      <w:spacing w:line="240" w:lineRule="exact" w:before="117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</w:t>
                    </w:r>
                  </w:p>
                </w:txbxContent>
              </v:textbox>
              <w10:wrap type="none"/>
            </v:shape>
            <v:shape style="position:absolute;left:3883;top:-1352;width:4161;height:594" type="#_x0000_t202" filled="false" stroked="false">
              <v:textbox inset="0,0,0,0">
                <w:txbxContent>
                  <w:p>
                    <w:pPr>
                      <w:tabs>
                        <w:tab w:pos="997" w:val="left" w:leader="none"/>
                        <w:tab w:pos="1943" w:val="left" w:leader="none"/>
                        <w:tab w:pos="2941" w:val="left" w:leader="none"/>
                        <w:tab w:pos="3938" w:val="left" w:leader="none"/>
                      </w:tabs>
                      <w:spacing w:line="203" w:lineRule="exact" w:before="0"/>
                      <w:ind w:left="-1" w:right="18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</w:t>
                      <w:tab/>
                      <w:t>5</w:t>
                      <w:tab/>
                      <w:t>10</w:t>
                      <w:tab/>
                      <w:t>15</w:t>
                      <w:tab/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>20</w:t>
                    </w:r>
                  </w:p>
                  <w:p>
                    <w:pPr>
                      <w:spacing w:line="240" w:lineRule="exact" w:before="150"/>
                      <w:ind w:left="1669" w:right="1735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20.900002pt;margin-top:64.560318pt;width:354pt;height:185.3pt;mso-position-horizontal-relative:page;mso-position-vertical-relative:paragraph;z-index:15763456" coordorigin="2418,1291" coordsize="7080,3706">
            <v:rect style="position:absolute;left:3780;top:1962;width:180;height:1952" filled="true" fillcolor="#4f81bc" stroked="false">
              <v:fill type="solid"/>
            </v:rect>
            <v:rect style="position:absolute;left:3960;top:1962;width:180;height:1952" filled="true" fillcolor="#c0504d" stroked="false">
              <v:fill type="solid"/>
            </v:rect>
            <v:shape style="position:absolute;left:3824;top:1864;width:270;height:196" coordorigin="3825,1864" coordsize="270,196" path="m3870,2059l3870,1962,3870,1864m3825,2059l3915,2059m3825,1864l3915,1864m4049,2059l4049,1962,4049,1864m4004,2059l4094,2059m4004,1864l4094,1864e" filled="false" stroked="true" strokeweight="1pt" strokecolor="#000000">
              <v:path arrowok="t"/>
              <v:stroke dashstyle="solid"/>
            </v:shape>
            <v:rect style="position:absolute;left:4677;top:2401;width:180;height:1512" filled="true" fillcolor="#4f81bc" stroked="false">
              <v:fill type="solid"/>
            </v:rect>
            <v:rect style="position:absolute;left:4857;top:2579;width:180;height:1335" filled="true" fillcolor="#c0504d" stroked="false">
              <v:fill type="solid"/>
            </v:rect>
            <v:shape style="position:absolute;left:4722;top:2324;width:270;height:322" coordorigin="4722,2324" coordsize="270,322" path="m4767,2475l4767,2400,4767,2324m4722,2475l4812,2475m4722,2324l4812,2324m4947,2646l4947,2579,4947,2512m4902,2646l4992,2646m4902,2512l4992,2512e" filled="false" stroked="true" strokeweight="1pt" strokecolor="#000000">
              <v:path arrowok="t"/>
              <v:stroke dashstyle="solid"/>
            </v:shape>
            <v:rect style="position:absolute;left:5575;top:2540;width:180;height:1373" filled="true" fillcolor="#4f81bc" stroked="false">
              <v:fill type="solid"/>
            </v:rect>
            <v:rect style="position:absolute;left:5755;top:2859;width:180;height:1054" filled="true" fillcolor="#c0504d" stroked="false">
              <v:fill type="solid"/>
            </v:rect>
            <v:shape style="position:absolute;left:5619;top:2470;width:270;height:441" coordorigin="5620,2470" coordsize="270,441" path="m5665,2608l5665,2539,5665,2470m5620,2608l5710,2608m5620,2470l5710,2470m5844,2911l5844,2858,5844,2805m5799,2911l5889,2911m5799,2805l5889,2805e" filled="false" stroked="true" strokeweight="1pt" strokecolor="#000000">
              <v:path arrowok="t"/>
              <v:stroke dashstyle="solid"/>
            </v:shape>
            <v:rect style="position:absolute;left:6472;top:3097;width:180;height:816" filled="true" fillcolor="#4f81bc" stroked="false">
              <v:fill type="solid"/>
            </v:rect>
            <v:rect style="position:absolute;left:6652;top:3157;width:180;height:756" filled="true" fillcolor="#c0504d" stroked="false">
              <v:fill type="solid"/>
            </v:rect>
            <v:shape style="position:absolute;left:6517;top:3056;width:90;height:82" coordorigin="6517,3056" coordsize="90,82" path="m6562,3138l6562,3097,6562,3056m6517,3138l6607,3138m6517,3056l6607,3056e" filled="false" stroked="true" strokeweight="1pt" strokecolor="#000000">
              <v:path arrowok="t"/>
              <v:stroke dashstyle="solid"/>
            </v:shape>
            <v:line style="position:absolute" from="6732,3157" to="6752,3157" stroked="true" strokeweight="3.79pt" strokecolor="#000000">
              <v:stroke dashstyle="solid"/>
            </v:line>
            <v:shape style="position:absolute;left:6696;top:3118;width:90;height:76" coordorigin="6697,3119" coordsize="90,76" path="m6697,3194l6787,3194m6697,3119l6787,3119e" filled="false" stroked="true" strokeweight="1pt" strokecolor="#000000">
              <v:path arrowok="t"/>
              <v:stroke dashstyle="solid"/>
            </v:shape>
            <v:rect style="position:absolute;left:7370;top:3116;width:180;height:797" filled="true" fillcolor="#4f81bc" stroked="false">
              <v:fill type="solid"/>
            </v:rect>
            <v:rect style="position:absolute;left:7550;top:3138;width:180;height:776" filled="true" fillcolor="#c0504d" stroked="false">
              <v:fill type="solid"/>
            </v:rect>
            <v:line style="position:absolute" from="7450,3117" to="7470,3117" stroked="true" strokeweight="3.99pt" strokecolor="#000000">
              <v:stroke dashstyle="solid"/>
            </v:line>
            <v:shape style="position:absolute;left:7414;top:3076;width:90;height:80" coordorigin="7415,3077" coordsize="90,80" path="m7415,3157l7505,3157m7415,3077l7505,3077e" filled="false" stroked="true" strokeweight="1pt" strokecolor="#000000">
              <v:path arrowok="t"/>
              <v:stroke dashstyle="solid"/>
            </v:shape>
            <v:line style="position:absolute" from="7629,3137" to="7649,3137" stroked="true" strokeweight="3.88pt" strokecolor="#000000">
              <v:stroke dashstyle="solid"/>
            </v:line>
            <v:shape style="position:absolute;left:7594;top:3097;width:90;height:78" coordorigin="7594,3098" coordsize="90,78" path="m7594,3175l7684,3175m7594,3098l7684,3098e" filled="false" stroked="true" strokeweight="1pt" strokecolor="#000000">
              <v:path arrowok="t"/>
              <v:stroke dashstyle="solid"/>
            </v:shape>
            <v:shape style="position:absolute;left:3448;top:1525;width:4551;height:2388" coordorigin="3449,1525" coordsize="4551,2388" path="m3511,3913l3511,1525m3449,3913l3511,3913m3449,3515l3511,3515m3449,3117l3511,3117m3449,2721l3511,2721m3449,2322l3511,2322m3449,1924l3511,1924m3449,1525l3511,1525m3511,3913l7999,3913e" filled="false" stroked="true" strokeweight=".72pt" strokecolor="#858585">
              <v:path arrowok="t"/>
              <v:stroke dashstyle="solid"/>
            </v:shape>
            <v:rect style="position:absolute;left:8318;top:2910;width:111;height:108" filled="true" fillcolor="#4f81bc" stroked="false">
              <v:fill type="solid"/>
            </v:rect>
            <v:rect style="position:absolute;left:8318;top:3270;width:111;height:111" filled="true" fillcolor="#c0504d" stroked="false">
              <v:fill type="solid"/>
            </v:rect>
            <v:rect style="position:absolute;left:2428;top:1301;width:7060;height:3686" filled="false" stroked="true" strokeweight="1pt" strokecolor="#858585">
              <v:stroke dashstyle="solid"/>
            </v:rect>
            <v:shape style="position:absolute;left:3073;top:1431;width:273;height:1793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1.2</w:t>
                    </w:r>
                  </w:p>
                  <w:p>
                    <w:pPr>
                      <w:spacing w:before="15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  <w:p>
                    <w:pPr>
                      <w:spacing w:before="15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0.8</w:t>
                    </w:r>
                  </w:p>
                  <w:p>
                    <w:pPr>
                      <w:spacing w:before="15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0.6</w:t>
                    </w:r>
                  </w:p>
                  <w:p>
                    <w:pPr>
                      <w:spacing w:line="240" w:lineRule="exact" w:before="155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8477;top:2871;width:827;height:56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CHAp:BPF</w:t>
                    </w:r>
                  </w:p>
                  <w:p>
                    <w:pPr>
                      <w:spacing w:line="240" w:lineRule="exact" w:before="117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BPF:AH</w:t>
                    </w:r>
                  </w:p>
                </w:txbxContent>
              </v:textbox>
              <w10:wrap type="none"/>
            </v:shape>
            <v:shape style="position:absolute;left:3073;top:3423;width:273;height:598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0.2</w:t>
                    </w:r>
                  </w:p>
                  <w:p>
                    <w:pPr>
                      <w:spacing w:line="240" w:lineRule="exact" w:before="15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733;top:4140;width:4067;height:594" type="#_x0000_t202" filled="false" stroked="false">
              <v:textbox inset="0,0,0,0">
                <w:txbxContent>
                  <w:p>
                    <w:pPr>
                      <w:tabs>
                        <w:tab w:pos="847" w:val="left" w:leader="none"/>
                        <w:tab w:pos="1795" w:val="left" w:leader="none"/>
                        <w:tab w:pos="2642" w:val="left" w:leader="none"/>
                        <w:tab w:pos="3590" w:val="left" w:leader="none"/>
                      </w:tabs>
                      <w:spacing w:line="203" w:lineRule="exact" w:before="0"/>
                      <w:ind w:left="-1" w:right="18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00:00</w:t>
                      <w:tab/>
                      <w:t>2.5:2.5</w:t>
                      <w:tab/>
                      <w:t>05:05</w:t>
                      <w:tab/>
                      <w:t>7.5:7.5</w:t>
                      <w:tab/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>10:10</w:t>
                    </w:r>
                  </w:p>
                  <w:p>
                    <w:pPr>
                      <w:spacing w:line="240" w:lineRule="exact" w:before="150"/>
                      <w:ind w:left="1643" w:right="1666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6.190002pt;margin-top:-188.498611pt;width:12pt;height:95.8pt;mso-position-horizontal-relative:page;mso-position-vertical-relative:paragraph;z-index:1576396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%</w:t>
                  </w:r>
                  <w:r>
                    <w:rPr>
                      <w:rFonts w:ascii="Calibri"/>
                      <w:b/>
                      <w:spacing w:val="-4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of</w:t>
                  </w:r>
                  <w:r>
                    <w:rPr>
                      <w:rFonts w:ascii="Calibri"/>
                      <w:b/>
                      <w:spacing w:val="-3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Water</w:t>
                  </w:r>
                  <w:r>
                    <w:rPr>
                      <w:rFonts w:ascii="Calibri"/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absorption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4.722pt;margin-top:94.821846pt;width:12pt;height:95.85pt;mso-position-horizontal-relative:page;mso-position-vertical-relative:paragraph;z-index:1576448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%</w:t>
                  </w:r>
                  <w:r>
                    <w:rPr>
                      <w:rFonts w:ascii="Calibri"/>
                      <w:b/>
                      <w:spacing w:val="-4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of</w:t>
                  </w:r>
                  <w:r>
                    <w:rPr>
                      <w:rFonts w:ascii="Calibri"/>
                      <w:b/>
                      <w:spacing w:val="-1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Water</w:t>
                  </w:r>
                  <w:r>
                    <w:rPr>
                      <w:rFonts w:ascii="Calibri"/>
                      <w:b/>
                      <w:spacing w:val="-2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absorption</w:t>
                  </w:r>
                </w:p>
              </w:txbxContent>
            </v:textbox>
            <w10:wrap type="none"/>
          </v:shape>
        </w:pict>
      </w:r>
      <w:r>
        <w:rPr/>
        <w:t>Figure 4.18: Variations of %water absorption with varying weight % CHAp and</w:t>
      </w:r>
      <w:r>
        <w:rPr>
          <w:spacing w:val="-67"/>
        </w:rPr>
        <w:t> </w:t>
      </w:r>
      <w:r>
        <w:rPr/>
        <w:t>BPF</w:t>
      </w:r>
      <w:r>
        <w:rPr>
          <w:spacing w:val="-1"/>
        </w:rPr>
        <w:t> </w:t>
      </w:r>
      <w:r>
        <w:rPr/>
        <w:t>additions.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3"/>
        </w:rPr>
      </w:pPr>
    </w:p>
    <w:p>
      <w:pPr>
        <w:pStyle w:val="BodyText"/>
        <w:spacing w:line="446" w:lineRule="auto"/>
        <w:ind w:left="2640" w:right="1368" w:hanging="1440"/>
      </w:pPr>
      <w:r>
        <w:rPr/>
        <w:t>Figure 4.19: Variations of %Water absorption of the developed composites with</w:t>
      </w:r>
      <w:r>
        <w:rPr>
          <w:spacing w:val="-67"/>
        </w:rPr>
        <w:t> </w:t>
      </w:r>
      <w:r>
        <w:rPr/>
        <w:t>varying weight</w:t>
      </w:r>
      <w:r>
        <w:rPr>
          <w:spacing w:val="1"/>
        </w:rPr>
        <w:t> </w:t>
      </w:r>
      <w:r>
        <w:rPr/>
        <w:t>%</w:t>
      </w:r>
      <w:r>
        <w:rPr>
          <w:spacing w:val="-3"/>
        </w:rPr>
        <w:t> </w:t>
      </w:r>
      <w:r>
        <w:rPr/>
        <w:t>CHAp:</w:t>
      </w:r>
      <w:r>
        <w:rPr>
          <w:spacing w:val="1"/>
        </w:rPr>
        <w:t> </w:t>
      </w:r>
      <w:r>
        <w:rPr/>
        <w:t>BPF</w:t>
      </w:r>
      <w:r>
        <w:rPr>
          <w:spacing w:val="-1"/>
        </w:rPr>
        <w:t> </w:t>
      </w:r>
      <w:r>
        <w:rPr/>
        <w:t>and BPF:</w:t>
      </w:r>
      <w:r>
        <w:rPr>
          <w:spacing w:val="1"/>
        </w:rPr>
        <w:t> </w:t>
      </w:r>
      <w:r>
        <w:rPr/>
        <w:t>AH</w:t>
      </w:r>
      <w:r>
        <w:rPr>
          <w:spacing w:val="-2"/>
        </w:rPr>
        <w:t> </w:t>
      </w:r>
      <w:r>
        <w:rPr/>
        <w:t>additions.</w:t>
      </w:r>
    </w:p>
    <w:p>
      <w:pPr>
        <w:pStyle w:val="BodyText"/>
        <w:spacing w:before="1"/>
        <w:rPr>
          <w:sz w:val="29"/>
        </w:rPr>
      </w:pPr>
    </w:p>
    <w:p>
      <w:pPr>
        <w:pStyle w:val="Heading2"/>
      </w:pPr>
      <w:r>
        <w:rPr/>
        <w:t>4.15Tensile</w:t>
      </w:r>
      <w:r>
        <w:rPr>
          <w:spacing w:val="-1"/>
        </w:rPr>
        <w:t> </w:t>
      </w:r>
      <w:r>
        <w:rPr/>
        <w:t>properties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developed</w:t>
      </w:r>
      <w:r>
        <w:rPr>
          <w:spacing w:val="-3"/>
        </w:rPr>
        <w:t> </w:t>
      </w:r>
      <w:r>
        <w:rPr/>
        <w:t>composites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480" w:lineRule="auto"/>
        <w:ind w:left="1200" w:right="1365" w:firstLine="719"/>
        <w:jc w:val="both"/>
      </w:pPr>
      <w:r>
        <w:rPr/>
        <w:t>If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subjected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high-strain</w:t>
      </w:r>
      <w:r>
        <w:rPr>
          <w:spacing w:val="1"/>
        </w:rPr>
        <w:t> </w:t>
      </w:r>
      <w:r>
        <w:rPr/>
        <w:t>deformation,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deforms</w:t>
      </w:r>
      <w:r>
        <w:rPr>
          <w:spacing w:val="1"/>
        </w:rPr>
        <w:t> </w:t>
      </w:r>
      <w:r>
        <w:rPr/>
        <w:t>permanently (plastic</w:t>
      </w:r>
      <w:r>
        <w:rPr>
          <w:spacing w:val="1"/>
        </w:rPr>
        <w:t> </w:t>
      </w:r>
      <w:r>
        <w:rPr/>
        <w:t>deformation)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ultimately fails.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sufficiently low</w:t>
      </w:r>
      <w:r>
        <w:rPr>
          <w:spacing w:val="1"/>
        </w:rPr>
        <w:t> </w:t>
      </w:r>
      <w:r>
        <w:rPr/>
        <w:t>stresses ans strains, the polymeric material behaves as a linear elastic solid. The</w:t>
      </w:r>
      <w:r>
        <w:rPr>
          <w:spacing w:val="1"/>
        </w:rPr>
        <w:t> </w:t>
      </w:r>
      <w:r>
        <w:rPr/>
        <w:t>point</w:t>
      </w:r>
      <w:r>
        <w:rPr>
          <w:spacing w:val="-1"/>
        </w:rPr>
        <w:t> </w:t>
      </w:r>
      <w:r>
        <w:rPr/>
        <w:t>where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behaviour</w:t>
      </w:r>
      <w:r>
        <w:rPr>
          <w:spacing w:val="-1"/>
        </w:rPr>
        <w:t> </w:t>
      </w:r>
      <w:r>
        <w:rPr/>
        <w:t>starts to be</w:t>
      </w:r>
      <w:r>
        <w:rPr>
          <w:spacing w:val="-2"/>
        </w:rPr>
        <w:t> </w:t>
      </w:r>
      <w:r>
        <w:rPr/>
        <w:t>non-linear</w:t>
      </w:r>
      <w:r>
        <w:rPr>
          <w:spacing w:val="-1"/>
        </w:rPr>
        <w:t> </w:t>
      </w:r>
      <w:r>
        <w:rPr/>
        <w:t>is called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proportional</w:t>
      </w:r>
      <w:r>
        <w:rPr>
          <w:spacing w:val="-1"/>
        </w:rPr>
        <w:t> </w:t>
      </w:r>
      <w:r>
        <w:rPr/>
        <w:t>limit.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spacing w:line="480" w:lineRule="auto" w:before="61"/>
        <w:ind w:left="1200" w:right="1362"/>
        <w:jc w:val="both"/>
      </w:pPr>
      <w:r>
        <w:rPr/>
        <w:t>The local maximum in the stress-strain curve is</w:t>
      </w:r>
      <w:r>
        <w:rPr>
          <w:spacing w:val="1"/>
        </w:rPr>
        <w:t> </w:t>
      </w:r>
      <w:r>
        <w:rPr/>
        <w:t>called the yield point and</w:t>
      </w:r>
      <w:r>
        <w:rPr>
          <w:spacing w:val="1"/>
        </w:rPr>
        <w:t> </w:t>
      </w:r>
      <w:r>
        <w:rPr/>
        <w:t>indicates the permanent deformation. The corresponding stress and elongation</w:t>
      </w:r>
      <w:r>
        <w:rPr>
          <w:spacing w:val="1"/>
        </w:rPr>
        <w:t> </w:t>
      </w:r>
      <w:r>
        <w:rPr/>
        <w:t>are called yield strength and elongation at yield. Beyond the yield point the</w:t>
      </w:r>
      <w:r>
        <w:rPr>
          <w:spacing w:val="1"/>
        </w:rPr>
        <w:t> </w:t>
      </w:r>
      <w:r>
        <w:rPr/>
        <w:t>material stretches out considerably and this region is called the plastic region.</w:t>
      </w:r>
      <w:r>
        <w:rPr>
          <w:spacing w:val="1"/>
        </w:rPr>
        <w:t> </w:t>
      </w:r>
      <w:r>
        <w:rPr/>
        <w:t>Further elongation leads to strain hardening and the ultimate rupture of the</w:t>
      </w:r>
      <w:r>
        <w:rPr>
          <w:spacing w:val="1"/>
        </w:rPr>
        <w:t> </w:t>
      </w:r>
      <w:r>
        <w:rPr/>
        <w:t>material. At the rupture point the corresponding stress and strain are called the</w:t>
      </w:r>
      <w:r>
        <w:rPr>
          <w:spacing w:val="1"/>
        </w:rPr>
        <w:t> </w:t>
      </w:r>
      <w:r>
        <w:rPr/>
        <w:t>ultimate strength and the elongation at break. The stress-strain behaviour of a</w:t>
      </w:r>
      <w:r>
        <w:rPr>
          <w:spacing w:val="1"/>
        </w:rPr>
        <w:t> </w:t>
      </w:r>
      <w:r>
        <w:rPr/>
        <w:t>polymeric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depends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characteristics,</w:t>
      </w:r>
      <w:r>
        <w:rPr>
          <w:spacing w:val="-2"/>
        </w:rPr>
        <w:t> </w:t>
      </w:r>
      <w:r>
        <w:rPr/>
        <w:t>microstructure,</w:t>
      </w:r>
      <w:r>
        <w:rPr>
          <w:spacing w:val="-1"/>
        </w:rPr>
        <w:t> </w:t>
      </w:r>
      <w:r>
        <w:rPr/>
        <w:t>strain-rate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temperature.</w:t>
      </w:r>
    </w:p>
    <w:p>
      <w:pPr>
        <w:pStyle w:val="BodyText"/>
        <w:spacing w:line="480" w:lineRule="auto" w:before="2"/>
        <w:ind w:left="1200" w:right="974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force-extension</w:t>
      </w:r>
      <w:r>
        <w:rPr>
          <w:spacing w:val="1"/>
        </w:rPr>
        <w:t> </w:t>
      </w:r>
      <w:r>
        <w:rPr/>
        <w:t>curves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composites are displayed</w:t>
      </w:r>
      <w:r>
        <w:rPr>
          <w:spacing w:val="70"/>
        </w:rPr>
        <w:t> </w:t>
      </w:r>
      <w:r>
        <w:rPr/>
        <w:t>in Figures 4.20-4.23, while that of the tensile modulus</w:t>
      </w:r>
      <w:r>
        <w:rPr>
          <w:spacing w:val="1"/>
        </w:rPr>
        <w:t> </w:t>
      </w:r>
      <w:r>
        <w:rPr/>
        <w:t>and strengthare shown in Figures4.24-4.27 and Table </w:t>
      </w:r>
      <w:r>
        <w:rPr>
          <w:spacing w:val="13"/>
        </w:rPr>
        <w:t>4.5(a-d)respectively. </w:t>
      </w:r>
      <w:r>
        <w:rPr/>
        <w:t>From</w:t>
      </w:r>
      <w:r>
        <w:rPr>
          <w:spacing w:val="1"/>
        </w:rPr>
        <w:t> </w:t>
      </w:r>
      <w:r>
        <w:rPr/>
        <w:t>figures 4.20-4.23 it was observed that the composites produced with BPF had the</w:t>
      </w:r>
      <w:r>
        <w:rPr>
          <w:spacing w:val="1"/>
        </w:rPr>
        <w:t> </w:t>
      </w:r>
      <w:r>
        <w:rPr/>
        <w:t>largest area under the force versus extension plot. This is as a result of tougher</w:t>
      </w:r>
      <w:r>
        <w:rPr>
          <w:spacing w:val="1"/>
        </w:rPr>
        <w:t> </w:t>
      </w:r>
      <w:r>
        <w:rPr/>
        <w:t>properties of BPF compared to CHAp. In all the results, the samples had a slight</w:t>
      </w:r>
      <w:r>
        <w:rPr>
          <w:spacing w:val="1"/>
        </w:rPr>
        <w:t> </w:t>
      </w:r>
      <w:r>
        <w:rPr/>
        <w:t>increment in the proportional region until the maximum forces were obtained in the</w:t>
      </w:r>
      <w:r>
        <w:rPr>
          <w:spacing w:val="-67"/>
        </w:rPr>
        <w:t> </w:t>
      </w:r>
      <w:r>
        <w:rPr/>
        <w:t>materials.Beyond this point there was a sharp decreased to point zero. Thesamples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highest</w:t>
      </w:r>
      <w:r>
        <w:rPr>
          <w:spacing w:val="1"/>
        </w:rPr>
        <w:t> </w:t>
      </w:r>
      <w:r>
        <w:rPr/>
        <w:t>force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4450N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4950N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7.5%CHA:7%.BPF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7.5%AH:7.5%BPF</w:t>
      </w:r>
      <w:r>
        <w:rPr>
          <w:spacing w:val="-1"/>
        </w:rPr>
        <w:t> </w:t>
      </w:r>
      <w:r>
        <w:rPr>
          <w:spacing w:val="22"/>
        </w:rPr>
        <w:t>respectively.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spacing w:before="144"/>
        <w:ind w:left="2207" w:right="0" w:firstLine="0"/>
        <w:jc w:val="left"/>
        <w:rPr>
          <w:rFonts w:ascii="Arial MT"/>
          <w:sz w:val="17"/>
        </w:rPr>
      </w:pPr>
      <w:r>
        <w:rPr/>
        <w:pict>
          <v:group style="position:absolute;margin-left:144.344284pt;margin-top:-.34268pt;width:296.650pt;height:219.4pt;mso-position-horizontal-relative:page;mso-position-vertical-relative:paragraph;z-index:15764992" coordorigin="2887,-7" coordsize="5933,4388">
            <v:shape style="position:absolute;left:2886;top:1;width:5924;height:4379" coordorigin="2887,2" coordsize="5924,4379" path="m2972,4381l2972,4295m3156,4338l3156,4295m3337,4381l3337,4295m3520,4338l3520,4295m3703,4381l3703,4295m3884,4338l3884,4295m4068,4381l4068,4295m4248,4338l4248,4295m4432,4381l4432,4295m4615,4338l4615,4295m4796,4381l4796,4295m4979,4338l4979,4295m5163,4381l5163,4295m5344,4338l5344,4295m5527,4381l5527,4295m5708,4338l5708,4295m5891,4381l5891,4295m6075,4338l6075,4295m6255,4381l6255,4295m6439,4338l6439,4295m6622,4381l6622,4295m6803,4338l6803,4295m6986,4381l6986,4295m7167,4338l7167,4295m7351,4381l7351,4295m7534,4338l7534,4295m7715,4381l7715,4295m7898,4338l7898,4295m8082,4381l8082,4295m8263,4338l8263,4295m8446,4381l8446,4295m8627,4338l8627,4295m8810,4381l8810,4295m2972,4295l8810,4295m2887,4295l2972,4295m2930,4042l2972,4042m2887,3790l2972,3790m2930,3537l2972,3537m2887,3285l2972,3285m2930,3032l2972,3032m2887,2780l2972,2780m2930,2527l2972,2527m2887,2276l2972,2276m2930,2022l2972,2022m2887,1771l2972,1771m2930,1517l2972,1517m2887,1266l2972,1266m2930,1012l2972,1012m2887,761l2972,761m2930,507l2972,507m2887,256l2972,256m2930,2l2972,2m2972,4295l2972,2e" filled="false" stroked="true" strokeweight=".879825pt" strokecolor="#000000">
              <v:path arrowok="t"/>
              <v:stroke dashstyle="solid"/>
            </v:shape>
            <v:shape style="position:absolute;left:2972;top:2559;width:1743;height:1739" coordorigin="2972,2559" coordsize="1743,1739" path="m2972,4295l3002,4230,3040,4077,3075,3986,3110,3886,3146,3798,3181,3720,3213,3655,3249,3605,3319,3542,3354,3517,3389,3481,3424,3441,3457,3404,3495,3366,3527,3331,3565,3298,3598,3268,3633,3243,3668,3228,3703,3215,3738,3203,3809,3165,3879,3120,3947,3072,3982,3044,4017,3017,4052,2992,4088,2961,4123,2934,4158,2901,4193,2873,4226,2846,4263,2821,4296,2798,4331,2775,4366,2753,4402,2728,4437,2705,4472,2678,4507,2652,4542,2622,4577,2592,4613,2559,4648,2562,4683,3105,4714,4298e" filled="false" stroked="true" strokeweight="1.633972pt" strokecolor="#000000">
              <v:path arrowok="t"/>
              <v:stroke dashstyle="solid"/>
            </v:shape>
            <v:shape style="position:absolute;left:2972;top:1541;width:3840;height:2756" coordorigin="2972,1542" coordsize="3840,2756" path="m2972,4295l3002,4238,3040,4039,3075,3924,3110,3823,3146,3738,3181,3662,3213,3605,3284,3519,3354,3451,3424,3404,3457,3381,3495,3356,3527,3333,3563,3308,3598,3288,3633,3263,3668,3240,3703,3220,3738,3198,3774,3175,3809,3152,3841,3130,3879,3107,3912,3085,3947,3062,3982,3037,4017,3014,4052,2992,4088,2966,4123,2946,4155,2926,4191,2904,4226,2881,4261,2858,4296,2836,4331,2813,4366,2793,4402,2770,4437,2753,4472,2733,4505,2715,4542,2698,4575,2683,4610,2670,4645,2660,4680,2660,4716,2683,4751,2635,4786,2650,4821,2602,4854,2569,4889,2574,4924,2554,4959,2534,4994,2517,5030,2497,5065,2477,5100,2456,5135,2436,5170,2419,5205,2401,5241,2381,5273,2363,5308,2346,5344,2326,5379,2306,5414,2286,5449,2268,5484,2248,5519,2228,5555,2208,5590,2188,5625,2168,5660,2147,5695,2127,5728,2110,5763,2090,5798,2070,5833,2049,5869,2032,5904,2012,5939,1992,5974,1977,6007,1956,6042,1941,6077,1924,6147,1891,6218,1856,6253,1836,6288,1818,6323,1801,6358,1781,6394,1761,6429,1740,6461,1718,6497,1698,6532,1675,6567,1655,6602,1632,6637,1607,6672,1585,6708,1562,6743,1542,6778,2271,6812,4298e" filled="false" stroked="true" strokeweight="1.63451pt" strokecolor="#ff0000">
              <v:path arrowok="t"/>
              <v:stroke dashstyle="solid"/>
            </v:shape>
            <v:shape style="position:absolute;left:2972;top:366;width:5063;height:3932" coordorigin="2972,366" coordsize="5063,3932" path="m2972,4295l3002,4255,3040,4102,3075,4012,3110,3954,3143,3906,3181,3863,3213,3816,3249,3753,3284,3687,3319,3620,3354,3557,3389,3494,3424,3439,3457,3386,3492,3346,3527,3306,3563,3273,3598,3238,3633,3210,3668,3177,3703,3145,3738,3590,3774,4248,3809,4243,3844,4243,3879,4240,3912,4240,3947,4240,3982,4240,4017,4240,4052,4238,4088,4238,4123,4235,4158,4235,4191,4235,4228,4235,4261,4240,4296,4243,4331,4243,4366,4243,4402,4248,4437,4248,4472,4250,4505,4250,4542,4250,4575,4250,4610,4250,4653,4255,4683,3022,4718,3002,4753,2981,4786,2961,4821,2941,4856,2924,4891,2901,4927,2884,4962,2863,4997,2846,5067,2811,5138,2768,5170,2745,5205,2723,5241,2698,5276,2675,5311,2652,5346,2627,5381,2605,5416,2582,5452,2557,5484,2534,5519,2509,5555,2487,5590,2464,5625,2439,5660,2414,5695,2389,5730,2363,5766,2338,5801,2308,5836,2283,5871,2256,5906,2230,5939,2205,5974,2183,6009,2163,6044,2147,6080,2132,6115,2117,6150,2100,6185,2077,6218,2057,6253,2032,6288,2007,6323,1982,6358,1962,6394,1936,6429,1914,6464,1886,6499,1864,6534,1836,6569,1811,6605,1786,6637,1758,6672,1730,6708,1703,6743,1675,6778,1648,6813,1620,6848,1587,6883,1562,6919,1532,6954,1504,6989,1474,7024,1444,7059,1411,7092,1379,7127,1346,7162,1313,7197,1278,7233,1243,7268,1210,7303,1175,7338,1140,7373,1102,7408,1070,7444,1030,7479,992,7511,954,7547,911,7582,869,7617,824,7652,781,7687,741,7722,700,7758,653,7793,605,7828,557,7863,509,7898,459,7933,414,7966,366,8004,2333,8035,4298e" filled="false" stroked="true" strokeweight="1.634388pt" strokecolor="#0000ff">
              <v:path arrowok="t"/>
              <v:stroke dashstyle="solid"/>
            </v:shape>
            <v:shape style="position:absolute;left:2972;top:896;width:3746;height:3400" coordorigin="2972,896" coordsize="3746,3400" path="m2972,4295l3002,4240,3040,4072,3075,3979,3110,3888,3146,3811,3181,3740,3213,3677,3249,3627,3319,3557,3389,3509,3424,3484,3460,3456,3495,3439,3530,3426,3565,3416,3600,3401,3633,3388,3668,3378,3703,3368,3738,3356,3774,3341,3809,3326,3844,3306,3879,3291,3914,3273,3949,3255,3985,3238,4020,3220,4055,3200,4088,3180,4123,3160,4158,3140,4193,3117,4228,3092,4263,3067,4299,3042,4334,3017,4369,2989,4404,2959,4439,2931,4474,2904,4510,2873,4545,2843,4577,2816,4613,2786,4648,2758,4683,2733,4718,2705,4753,2680,4788,2655,4824,2627,4859,2602,4894,2577,4929,2552,4964,2532,4999,2507,5035,2482,5070,2456,5105,2429,5140,2401,5208,2346,5278,2286,5313,2253,5349,2223,5419,2160,5489,2090,5524,2052,5560,2019,5592,1984,5627,1946,5663,1909,5698,1869,5733,1826,5768,1786,5803,1748,5838,1710,5874,1670,5909,1630,5944,1590,5977,1547,6012,1504,6047,1459,6082,1416,6117,1376,6152,1331,6188,1281,6223,1236,6258,1185,6291,1138,6326,1087,6363,1040,6396,994,6431,947,6466,896,6502,1570,6537,4285,6572,4268,6607,4255,6642,4243,6677,4235,6718,4220e" filled="false" stroked="true" strokeweight="1.634132pt" strokecolor="#008080">
              <v:path arrowok="t"/>
              <v:stroke dashstyle="solid"/>
            </v:shape>
            <v:shape style="position:absolute;left:2972;top:1353;width:2513;height:2945" coordorigin="2972,1354" coordsize="2513,2945" path="m2972,4295l3005,4245,3040,4099,3075,4001,3110,3904,3146,3813,3181,3728,3213,3645,3249,3572,3284,3512,3319,3461,3354,3416,3389,3371,3424,3333,3460,3291,3495,3255,3530,3215,3563,3180,3598,3145,3633,3110,3668,3074,3703,3039,3738,3007,3774,2974,3809,2946,3844,2921,3879,2899,3912,2876,3947,2851,3982,2826,4017,2801,4052,2773,4088,2750,4123,2725,4158,2698,4191,2673,4228,2647,4261,2622,4299,2597,4331,2572,4366,2544,4402,2522,4437,2497,4472,2474,4507,2449,4577,2389,4645,2321,4680,2286,4716,2253,4751,2215,4786,2183,4821,2145,4856,2110,4891,2070,4927,2027,4962,1979,4997,1936,5032,1891,5065,1849,5100,1806,5135,1766,5170,1723,5205,1678,5241,1635,5276,1587,5311,1542,5346,1494,5381,1447,5416,1399,5452,1354,5485,4298e" filled="false" stroked="true" strokeweight="1.633702pt" strokecolor="#ff00ff">
              <v:path arrowok="t"/>
              <v:stroke dashstyle="solid"/>
            </v:shape>
            <v:rect style="position:absolute;left:4034;top:456;width:1209;height:1287" filled="true" fillcolor="#ffffff" stroked="false">
              <v:fill type="solid"/>
            </v:rect>
            <v:rect style="position:absolute;left:4034;top:456;width:1209;height:1287" filled="false" stroked="true" strokeweight=".377038pt" strokecolor="#000000">
              <v:stroke dashstyle="solid"/>
            </v:rect>
            <v:line style="position:absolute" from="4057,587" to="4530,587" stroked="true" strokeweight="1.635662pt" strokecolor="#000000">
              <v:stroke dashstyle="solid"/>
            </v:line>
            <v:line style="position:absolute" from="4057,846" to="4530,846" stroked="true" strokeweight="1.635662pt" strokecolor="#ff0000">
              <v:stroke dashstyle="solid"/>
            </v:line>
            <v:line style="position:absolute" from="4057,1105" to="4530,1105" stroked="true" strokeweight="1.635662pt" strokecolor="#0000ff">
              <v:stroke dashstyle="solid"/>
            </v:line>
            <v:line style="position:absolute" from="4057,1364" to="4530,1364" stroked="true" strokeweight="1.635662pt" strokecolor="#008080">
              <v:stroke dashstyle="solid"/>
            </v:line>
            <v:line style="position:absolute" from="4057,1622" to="4530,1622" stroked="true" strokeweight="1.635662pt" strokecolor="#ff00ff">
              <v:stroke dashstyle="solid"/>
            </v:line>
            <v:shape style="position:absolute;left:2886;top:-7;width:5933;height:43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before="191"/>
                      <w:ind w:left="1700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sz w:val="21"/>
                      </w:rPr>
                      <w:t>0BPF</w:t>
                    </w:r>
                  </w:p>
                  <w:p>
                    <w:pPr>
                      <w:spacing w:before="18"/>
                      <w:ind w:left="1700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sz w:val="21"/>
                      </w:rPr>
                      <w:t>10BPF</w:t>
                    </w:r>
                  </w:p>
                  <w:p>
                    <w:pPr>
                      <w:spacing w:before="17"/>
                      <w:ind w:left="1700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sz w:val="21"/>
                      </w:rPr>
                      <w:t>20BPF</w:t>
                    </w:r>
                  </w:p>
                  <w:p>
                    <w:pPr>
                      <w:spacing w:before="17"/>
                      <w:ind w:left="1700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sz w:val="21"/>
                      </w:rPr>
                      <w:t>15BPF</w:t>
                    </w:r>
                  </w:p>
                  <w:p>
                    <w:pPr>
                      <w:spacing w:before="17"/>
                      <w:ind w:left="1700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sz w:val="21"/>
                      </w:rPr>
                      <w:t>5BPF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sz w:val="17"/>
        </w:rPr>
        <w:t>4000</w:t>
      </w: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8"/>
        <w:ind w:left="2207" w:right="0" w:firstLine="0"/>
        <w:jc w:val="left"/>
        <w:rPr>
          <w:rFonts w:ascii="Arial MT"/>
          <w:sz w:val="17"/>
        </w:rPr>
      </w:pPr>
      <w:r>
        <w:rPr>
          <w:rFonts w:ascii="Arial MT"/>
          <w:sz w:val="17"/>
        </w:rPr>
        <w:t>3500</w:t>
      </w:r>
    </w:p>
    <w:p>
      <w:pPr>
        <w:pStyle w:val="BodyText"/>
        <w:spacing w:before="10"/>
        <w:rPr>
          <w:rFonts w:ascii="Arial MT"/>
          <w:sz w:val="26"/>
        </w:rPr>
      </w:pPr>
    </w:p>
    <w:p>
      <w:pPr>
        <w:spacing w:before="1"/>
        <w:ind w:left="2207" w:right="0" w:firstLine="0"/>
        <w:jc w:val="left"/>
        <w:rPr>
          <w:rFonts w:ascii="Arial MT"/>
          <w:sz w:val="17"/>
        </w:rPr>
      </w:pPr>
      <w:r>
        <w:rPr>
          <w:rFonts w:ascii="Arial MT"/>
          <w:sz w:val="17"/>
        </w:rPr>
        <w:t>3000</w:t>
      </w:r>
    </w:p>
    <w:p>
      <w:pPr>
        <w:pStyle w:val="BodyText"/>
        <w:spacing w:before="10"/>
        <w:rPr>
          <w:rFonts w:ascii="Arial MT"/>
          <w:sz w:val="26"/>
        </w:rPr>
      </w:pPr>
    </w:p>
    <w:p>
      <w:pPr>
        <w:spacing w:before="0"/>
        <w:ind w:left="2207" w:right="0" w:firstLine="0"/>
        <w:jc w:val="left"/>
        <w:rPr>
          <w:rFonts w:ascii="Arial MT"/>
          <w:sz w:val="17"/>
        </w:rPr>
      </w:pPr>
      <w:r>
        <w:rPr/>
        <w:pict>
          <v:shape style="position:absolute;margin-left:95.483154pt;margin-top:3.539808pt;width:13.8pt;height:46.65pt;mso-position-horizontal-relative:page;mso-position-vertical-relative:paragraph;z-index:1576601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 MT"/>
                      <w:sz w:val="21"/>
                    </w:rPr>
                  </w:pPr>
                  <w:r>
                    <w:rPr>
                      <w:rFonts w:ascii="Arial MT"/>
                      <w:sz w:val="21"/>
                    </w:rPr>
                    <w:t>Force</w:t>
                  </w:r>
                  <w:r>
                    <w:rPr>
                      <w:rFonts w:ascii="Arial MT"/>
                      <w:spacing w:val="3"/>
                      <w:sz w:val="21"/>
                    </w:rPr>
                    <w:t> </w:t>
                  </w:r>
                  <w:r>
                    <w:rPr>
                      <w:rFonts w:ascii="Arial MT"/>
                      <w:sz w:val="21"/>
                    </w:rPr>
                    <w:t>(N)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17"/>
        </w:rPr>
        <w:t>2500</w:t>
      </w:r>
    </w:p>
    <w:p>
      <w:pPr>
        <w:pStyle w:val="BodyText"/>
        <w:spacing w:before="5"/>
        <w:rPr>
          <w:rFonts w:ascii="Arial MT"/>
          <w:sz w:val="18"/>
        </w:rPr>
      </w:pPr>
    </w:p>
    <w:p>
      <w:pPr>
        <w:spacing w:before="98"/>
        <w:ind w:left="2207" w:right="0" w:firstLine="0"/>
        <w:jc w:val="left"/>
        <w:rPr>
          <w:rFonts w:ascii="Arial MT"/>
          <w:sz w:val="17"/>
        </w:rPr>
      </w:pPr>
      <w:r>
        <w:rPr>
          <w:rFonts w:ascii="Arial MT"/>
          <w:sz w:val="17"/>
        </w:rPr>
        <w:t>2000</w:t>
      </w: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8"/>
        <w:ind w:left="2207" w:right="0" w:firstLine="0"/>
        <w:jc w:val="left"/>
        <w:rPr>
          <w:rFonts w:ascii="Arial MT"/>
          <w:sz w:val="17"/>
        </w:rPr>
      </w:pPr>
      <w:r>
        <w:rPr>
          <w:rFonts w:ascii="Arial MT"/>
          <w:sz w:val="17"/>
        </w:rPr>
        <w:t>1500</w:t>
      </w:r>
    </w:p>
    <w:p>
      <w:pPr>
        <w:pStyle w:val="BodyText"/>
        <w:spacing w:before="5"/>
        <w:rPr>
          <w:rFonts w:ascii="Arial MT"/>
          <w:sz w:val="18"/>
        </w:rPr>
      </w:pPr>
    </w:p>
    <w:p>
      <w:pPr>
        <w:spacing w:before="98"/>
        <w:ind w:left="2207" w:right="0" w:firstLine="0"/>
        <w:jc w:val="left"/>
        <w:rPr>
          <w:rFonts w:ascii="Arial MT"/>
          <w:sz w:val="17"/>
        </w:rPr>
      </w:pPr>
      <w:r>
        <w:rPr>
          <w:rFonts w:ascii="Arial MT"/>
          <w:sz w:val="17"/>
        </w:rPr>
        <w:t>1000</w:t>
      </w: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8"/>
        <w:ind w:left="2302" w:right="0" w:firstLine="0"/>
        <w:jc w:val="left"/>
        <w:rPr>
          <w:rFonts w:ascii="Arial MT"/>
          <w:sz w:val="17"/>
        </w:rPr>
      </w:pPr>
      <w:r>
        <w:rPr>
          <w:rFonts w:ascii="Arial MT"/>
          <w:sz w:val="17"/>
        </w:rPr>
        <w:t>500</w:t>
      </w:r>
    </w:p>
    <w:p>
      <w:pPr>
        <w:pStyle w:val="BodyText"/>
        <w:spacing w:before="5"/>
        <w:rPr>
          <w:rFonts w:ascii="Arial MT"/>
          <w:sz w:val="18"/>
        </w:rPr>
      </w:pPr>
    </w:p>
    <w:p>
      <w:pPr>
        <w:spacing w:before="98"/>
        <w:ind w:left="2493" w:right="0" w:firstLine="0"/>
        <w:jc w:val="left"/>
        <w:rPr>
          <w:rFonts w:ascii="Arial MT"/>
          <w:sz w:val="17"/>
        </w:rPr>
      </w:pPr>
      <w:r>
        <w:rPr>
          <w:rFonts w:ascii="Arial MT"/>
          <w:w w:val="101"/>
          <w:sz w:val="17"/>
        </w:rPr>
        <w:t>0</w:t>
      </w:r>
    </w:p>
    <w:p>
      <w:pPr>
        <w:spacing w:before="35"/>
        <w:ind w:left="1069" w:right="1332" w:firstLine="0"/>
        <w:jc w:val="center"/>
        <w:rPr>
          <w:rFonts w:ascii="Arial MT"/>
          <w:sz w:val="17"/>
        </w:rPr>
      </w:pPr>
      <w:r>
        <w:rPr>
          <w:rFonts w:ascii="Arial MT"/>
          <w:sz w:val="17"/>
        </w:rPr>
        <w:t>0.0</w:t>
      </w:r>
      <w:r>
        <w:rPr>
          <w:rFonts w:ascii="Arial MT"/>
          <w:spacing w:val="33"/>
          <w:sz w:val="17"/>
        </w:rPr>
        <w:t> </w:t>
      </w:r>
      <w:r>
        <w:rPr>
          <w:rFonts w:ascii="Arial MT"/>
          <w:sz w:val="17"/>
        </w:rPr>
        <w:t>0.5</w:t>
      </w:r>
      <w:r>
        <w:rPr>
          <w:rFonts w:ascii="Arial MT"/>
          <w:spacing w:val="82"/>
          <w:sz w:val="17"/>
        </w:rPr>
        <w:t> </w:t>
      </w:r>
      <w:r>
        <w:rPr>
          <w:rFonts w:ascii="Arial MT"/>
          <w:sz w:val="17"/>
        </w:rPr>
        <w:t>1.0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1.5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2.0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2.5</w:t>
      </w:r>
      <w:r>
        <w:rPr>
          <w:rFonts w:ascii="Arial MT"/>
          <w:spacing w:val="83"/>
          <w:sz w:val="17"/>
        </w:rPr>
        <w:t> </w:t>
      </w:r>
      <w:r>
        <w:rPr>
          <w:rFonts w:ascii="Arial MT"/>
          <w:sz w:val="17"/>
        </w:rPr>
        <w:t>3.0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3.5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4.0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4.5</w:t>
      </w:r>
      <w:r>
        <w:rPr>
          <w:rFonts w:ascii="Arial MT"/>
          <w:spacing w:val="83"/>
          <w:sz w:val="17"/>
        </w:rPr>
        <w:t> </w:t>
      </w:r>
      <w:r>
        <w:rPr>
          <w:rFonts w:ascii="Arial MT"/>
          <w:sz w:val="17"/>
        </w:rPr>
        <w:t>5.0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5.5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6.0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6.5</w:t>
      </w:r>
      <w:r>
        <w:rPr>
          <w:rFonts w:ascii="Arial MT"/>
          <w:spacing w:val="82"/>
          <w:sz w:val="17"/>
        </w:rPr>
        <w:t> </w:t>
      </w:r>
      <w:r>
        <w:rPr>
          <w:rFonts w:ascii="Arial MT"/>
          <w:sz w:val="17"/>
        </w:rPr>
        <w:t>7.0</w:t>
      </w:r>
      <w:r>
        <w:rPr>
          <w:rFonts w:ascii="Arial MT"/>
          <w:spacing w:val="80"/>
          <w:sz w:val="17"/>
        </w:rPr>
        <w:t> </w:t>
      </w:r>
      <w:r>
        <w:rPr>
          <w:rFonts w:ascii="Arial MT"/>
          <w:sz w:val="17"/>
        </w:rPr>
        <w:t>7.5</w:t>
      </w:r>
      <w:r>
        <w:rPr>
          <w:rFonts w:ascii="Arial MT"/>
          <w:spacing w:val="79"/>
          <w:sz w:val="17"/>
        </w:rPr>
        <w:t> </w:t>
      </w:r>
      <w:r>
        <w:rPr>
          <w:rFonts w:ascii="Arial MT"/>
          <w:sz w:val="17"/>
        </w:rPr>
        <w:t>8.0</w:t>
      </w:r>
    </w:p>
    <w:p>
      <w:pPr>
        <w:spacing w:before="101"/>
        <w:ind w:left="1068" w:right="1332" w:firstLine="0"/>
        <w:jc w:val="center"/>
        <w:rPr>
          <w:rFonts w:ascii="Arial MT"/>
          <w:sz w:val="21"/>
        </w:rPr>
      </w:pPr>
      <w:r>
        <w:rPr>
          <w:rFonts w:ascii="Arial MT"/>
          <w:sz w:val="21"/>
        </w:rPr>
        <w:t>Extension</w:t>
      </w:r>
      <w:r>
        <w:rPr>
          <w:rFonts w:ascii="Arial MT"/>
          <w:spacing w:val="4"/>
          <w:sz w:val="21"/>
        </w:rPr>
        <w:t> </w:t>
      </w:r>
      <w:r>
        <w:rPr>
          <w:rFonts w:ascii="Arial MT"/>
          <w:sz w:val="21"/>
        </w:rPr>
        <w:t>(mm)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</w:rPr>
      </w:pPr>
    </w:p>
    <w:p>
      <w:pPr>
        <w:pStyle w:val="BodyText"/>
        <w:spacing w:before="89"/>
        <w:ind w:left="2640" w:right="1570" w:hanging="1440"/>
      </w:pPr>
      <w:r>
        <w:rPr/>
        <w:t>Figure 4.20: Variations of Force with Extension for composites produced with</w:t>
      </w:r>
      <w:r>
        <w:rPr>
          <w:spacing w:val="-67"/>
        </w:rPr>
        <w:t> </w:t>
      </w:r>
      <w:r>
        <w:rPr/>
        <w:t>varying wt% BPF</w:t>
      </w:r>
      <w:r>
        <w:rPr>
          <w:spacing w:val="-1"/>
        </w:rPr>
        <w:t> </w:t>
      </w:r>
      <w:r>
        <w:rPr/>
        <w:t>additions.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95"/>
        <w:ind w:left="2982" w:right="0" w:firstLine="0"/>
        <w:jc w:val="left"/>
        <w:rPr>
          <w:rFonts w:ascii="Arial MT"/>
          <w:sz w:val="17"/>
        </w:rPr>
      </w:pPr>
      <w:r>
        <w:rPr/>
        <w:pict>
          <v:group style="position:absolute;margin-left:184.277344pt;margin-top:-2.506444pt;width:312.75pt;height:215.35pt;mso-position-horizontal-relative:page;mso-position-vertical-relative:paragraph;z-index:15765504" coordorigin="3686,-50" coordsize="6255,4307">
            <v:shape style="position:absolute;left:3685;top:-42;width:6246;height:4299" coordorigin="3686,-41" coordsize="6246,4299" path="m3776,4257l3776,4173m3969,4215l3969,4173m4160,4257l4160,4173m4353,4215l4353,4173m4546,4257l4546,4173m4737,4215l4737,4173m4930,4257l4930,4173m5121,4215l5121,4173m5314,4257l5314,4173m5508,4215l5508,4173m5698,4257l5698,4173m5892,4215l5892,4173m6085,4257l6085,4173m6276,4215l6276,4173m6469,4257l6469,4173m6660,4215l6660,4173m6853,4257l6853,4173m7047,4215l7047,4173m7237,4257l7237,4173m7431,4215l7431,4173m7624,4257l7624,4173m7815,4215l7815,4173m8008,4257l8008,4173m8199,4215l8199,4173m8392,4257l8392,4173m8585,4215l8585,4173m8776,4257l8776,4173m8969,4215l8969,4173m9163,4257l9163,4173m9353,4215l9353,4173m9547,4257l9547,4173m9737,4215l9737,4173m9931,4257l9931,4173m3776,4173l9931,4173m3686,4173l3776,4173m3731,3924l3776,3924m3686,3677l3776,3677m3731,3428l3776,3428m3686,3181l3776,3181m3731,2932l3776,2932m3686,2686l3776,2686m3731,2437l3776,2437m3686,2190l3776,2190m3731,1941l3776,1941m3686,1695l3776,1695m3731,1445l3776,1445m3686,1199l3776,1199m3731,950l3776,950m3686,703l3776,703m3731,454l3776,454m3686,208l3776,208m3731,-41l3776,-41m3776,4173l3776,-41e" filled="false" stroked="true" strokeweight=".895593pt" strokecolor="#000000">
              <v:path arrowok="t"/>
              <v:stroke dashstyle="solid"/>
            </v:shape>
            <v:shape style="position:absolute;left:3775;top:2468;width:1837;height:1707" coordorigin="3776,2469" coordsize="1837,1707" path="m3776,4173l3807,4109,3847,3958,3884,3869,3921,3771,3958,3685,3995,3608,4030,3544,4067,3495,4141,3433,4178,3408,4215,3374,4252,3334,4287,3297,4326,3260,4361,3226,4401,3194,4435,3164,4472,3140,4509,3125,4546,3112,4583,3100,4658,3063,4732,3019,4803,2972,4840,2945,4877,2918,4914,2893,4952,2863,4989,2836,5026,2804,5063,2777,5097,2750,5137,2725,5171,2703,5208,2681,5246,2659,5283,2634,5320,2612,5357,2585,5394,2560,5431,2531,5468,2501,5505,2469,5542,2471,5579,3004,5612,4175e" filled="false" stroked="true" strokeweight="1.148536pt" strokecolor="#000000">
              <v:path arrowok="t"/>
              <v:stroke dashstyle="solid"/>
            </v:shape>
            <v:shape style="position:absolute;left:3775;top:1470;width:4049;height:2706" coordorigin="3776,1470" coordsize="4049,2706" path="m3776,4173l3810,4128,3847,4000,3884,3916,3921,3842,3958,3786,3995,3741,4030,3707,4067,3675,4104,3650,4141,3625,4178,3603,4215,3588,4252,3574,4289,3564,4326,3554,4361,3542,4398,3529,4435,3517,4472,3505,4509,3492,4546,3480,4583,3467,4620,3453,4658,3440,4695,3428,4732,3416,4766,3403,4803,3391,4840,3379,4877,3366,4914,3352,4952,3337,4989,3322,5026,3307,5063,3290,5100,3275,5137,3258,5174,3241,5208,3226,5246,3209,5283,3194,5320,3179,5357,3162,5394,3145,5431,3127,5468,3110,5502,3093,5539,3075,5577,3056,5614,3038,5651,3019,5688,3001,5725,2979,5762,2960,5799,2940,5836,2918,5873,2895,5910,2878,5947,2858,5985,2836,6022,2812,6056,2784,6093,2757,6133,2733,6167,2706,6204,2681,6241,2656,6278,2629,6316,2602,6353,2575,6390,2548,6424,2518,6461,2491,6498,2461,6535,2432,6572,2402,6610,2373,6647,2343,6684,2311,6721,2281,6758,2252,6795,2222,6832,2193,6869,2163,6906,2131,6941,2101,6978,2072,7015,2040,7052,2008,7089,1976,7126,1944,7163,1909,7200,1877,7237,1842,7274,1808,7311,1773,7348,1741,7386,3278,7417,4175m7687,4175l7677,1512,7714,1490,7751,1470,7788,2185,7824,4175e" filled="false" stroked="true" strokeweight="1.151479pt" strokecolor="#ff0000">
              <v:path arrowok="t"/>
              <v:stroke dashstyle="solid"/>
            </v:shape>
            <v:shape style="position:absolute;left:3775;top:316;width:5338;height:3860" coordorigin="3776,316" coordsize="5338,3860" path="m3776,4173l3807,4109,3847,3958,3884,3869,3921,3771,3958,3685,3995,3608,4030,3544,4067,3495,4104,3458,4141,3433,4178,3408,4215,3374,4252,3334,4287,3297,4326,3260,4361,3226,4401,3194,4435,3164,4472,3140,4509,3125,4546,3112,4583,3100,4620,3083,4658,3063,4695,3041,4732,3019,4766,2997,4803,2972,4840,2945,4877,2918,4914,2893,4952,2863,4989,2836,5026,2804,5063,2777,5097,2750,5137,2725,5171,2703,5208,2681,5246,2659,5283,2634,5320,2612,5357,2585,5394,2560,5431,2531,5468,2501,5505,2469,5542,2471,5579,3004,5612,4175m5807,4175l5796,1127,5833,1085,5871,1041,5905,1002,5942,960,5979,918,6016,873,6053,829,6089,4175m6903,4175l6941,2099,6978,2079,7015,2064,7052,2050,7089,2035,7126,2018,7163,1995,7198,1976,7235,1951,7272,1926,7309,1902,7346,1882,7383,1857,7420,1835,7457,1808,7494,1786,7531,1759,7568,1734,7605,1709,7640,1682,7677,1655,7714,1628,7751,1601,7788,1574,7825,1547,7862,1514,7899,1490,7936,1460,7974,1433,8011,1404,8048,1374,8085,1342,8119,1310,8156,1278,8193,1246,8230,1211,8267,1177,8305,1145,8342,1110,8379,1076,8416,1039,8453,1007,8490,967,8527,930,8561,893,8599,851,8636,809,8673,765,8710,723,8747,684,8784,644,8821,597,8858,550,8895,504,8932,457,8969,407,9006,363,9041,316,9081,2247,9113,4175e" filled="false" stroked="true" strokeweight="1.151479pt" strokecolor="#0000ff">
              <v:path arrowok="t"/>
              <v:stroke dashstyle="solid"/>
            </v:shape>
            <v:shape style="position:absolute;left:3775;top:836;width:3949;height:3339" coordorigin="3776,836" coordsize="3949,3339" path="m3776,4173l3807,4121,3847,3963,3884,3855,3921,3763,3958,3694,3993,3635,4030,3598,4067,3571,4104,3556,4141,3544,4178,3542,4215,3529,4252,3524,4287,3517,4324,3509,4361,3514,4398,3519,4435,3509,4472,3500,4509,3485,4546,3472,4581,3460,4618,3445,4655,3433,4692,3423,4729,3428,4766,3421,4803,3413,4840,3408,4877,3401,4912,3396,4949,3391,4986,3384,5023,3376,5060,3369,5097,3361,5134,3354,5171,3347,5208,3342,5246,3339,5283,3334,5317,3327,5354,3325,5391,3317,5428,3310,5465,3305,5502,3300,5539,3292,5574,3290,5611,3285,5648,3278,5685,3270,5722,3265,5759,3258,5796,3253,5833,3248,5871,3243,5908,3238,5945,3231,5982,3228,6019,3221,6053,3214,6090,3206,6127,3204,6165,3196,6202,3189,6239,3189,6274,4175m6909,4175l6909,1517,6943,1475,6980,1433,7017,1389,7054,1347,7092,1307,7129,1263,7166,1214,7203,1169,7240,1120,7274,1073,7311,1024,7351,977,7386,933,7423,886,7460,836,7497,1497,7534,4163,7571,4146,7608,4133,7645,4121,7682,4114,7725,4099e" filled="false" stroked="true" strokeweight="1.151479pt" strokecolor="#008080">
              <v:path arrowok="t"/>
              <v:stroke dashstyle="solid"/>
            </v:shape>
            <v:shape style="position:absolute;left:3775;top:2222;width:4371;height:1953" coordorigin="3776,2222" coordsize="4371,1953" path="m3776,4173l3810,4128,3847,4010,3884,3921,3921,3832,3958,3754,3995,3685,4067,3635,4104,3628,4141,3615,4178,3601,4215,3586,4252,3571,4289,3556,4326,3539,4364,3522,4438,3492,4509,3467,4546,3455,4583,3440,4620,3428,4658,3413,4695,3403,4732,3394,4769,3384,4806,3374,4843,3366,4877,3357,4914,3347,4952,3337,4989,3329,5026,3320,5063,3307,5100,3297,5137,3288,5174,3278,5208,3268,5246,3258,5283,3250,5320,3241,5357,3231,5394,3223,5431,3211,5468,3201,5505,3191,5542,3181,5579,3169,5616,3157,5651,3147,5688,3135,5725,3125,5762,3112,5799,3103,5836,3093,5873,3080,5910,3068,5947,3061,5982,3051,6022,3041,6056,3031,6093,3019,6130,3006,6167,2997,6204,2984,6241,2972,6278,2960,6316,2947,6353,2935,6390,2923,6424,2913,6461,2898,6498,2886,6535,2873,6572,2861,6610,2849,6647,2834,6684,2819,6721,2809,6758,2797,6795,2787,6832,2775,6869,2762,6904,2752,6941,2740,6978,2728,7015,2713,7052,2698,7089,2681,7126,2664,7160,2644,7198,2629,7235,2609,7272,2592,7309,2577,7346,2560,7383,2545,7420,2528,7457,2513,7494,2498,7531,2481,7568,2464,7605,2449,7640,2434,7677,2420,7714,2405,7751,2387,7788,2373,7825,2355,7862,2338,7899,2323,7936,2304,7974,2286,8011,2264,8048,2244,8082,2222,8122,3793,8146,4175e" filled="false" stroked="true" strokeweight="1.124801pt" strokecolor="#ff00ff">
              <v:path arrowok="t"/>
              <v:stroke dashstyle="solid"/>
            </v:shape>
            <v:rect style="position:absolute;left:4387;top:789;width:1441;height:1263" filled="true" fillcolor="#ffffff" stroked="false">
              <v:fill type="solid"/>
            </v:rect>
            <v:rect style="position:absolute;left:4387;top:789;width:1441;height:1263" filled="false" stroked="true" strokeweight=".382069pt" strokecolor="#000000">
              <v:stroke dashstyle="solid"/>
            </v:rect>
            <v:line style="position:absolute" from="4411,918" to="4909,918" stroked="true" strokeweight="1.111488pt" strokecolor="#000000">
              <v:stroke dashstyle="solid"/>
            </v:line>
            <v:line style="position:absolute" from="4411,1172" to="4909,1172" stroked="true" strokeweight="1.111488pt" strokecolor="#ff0000">
              <v:stroke dashstyle="solid"/>
            </v:line>
            <v:line style="position:absolute" from="4411,1426" to="4909,1426" stroked="true" strokeweight="1.111488pt" strokecolor="#0000ff">
              <v:stroke dashstyle="solid"/>
            </v:line>
            <v:line style="position:absolute" from="4411,1680" to="4909,1680" stroked="true" strokeweight="1.111488pt" strokecolor="#008080">
              <v:stroke dashstyle="solid"/>
            </v:line>
            <v:line style="position:absolute" from="4411,1934" to="4909,1934" stroked="true" strokeweight="1.111488pt" strokecolor="#ff00ff">
              <v:stroke dashstyle="solid"/>
            </v:line>
            <v:shape style="position:absolute;left:3685;top:-51;width:6255;height:430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9"/>
                      <w:rPr>
                        <w:sz w:val="29"/>
                      </w:rPr>
                    </w:pPr>
                  </w:p>
                  <w:p>
                    <w:pPr>
                      <w:spacing w:before="1"/>
                      <w:ind w:left="1284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0CHAp</w:t>
                    </w:r>
                  </w:p>
                  <w:p>
                    <w:pPr>
                      <w:spacing w:before="24"/>
                      <w:ind w:left="1284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10CHAp</w:t>
                    </w:r>
                  </w:p>
                  <w:p>
                    <w:pPr>
                      <w:spacing w:before="24"/>
                      <w:ind w:left="1284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20CHAp</w:t>
                    </w:r>
                  </w:p>
                  <w:p>
                    <w:pPr>
                      <w:spacing w:before="24"/>
                      <w:ind w:left="1284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15CHAp</w:t>
                    </w:r>
                  </w:p>
                  <w:p>
                    <w:pPr>
                      <w:spacing w:before="24"/>
                      <w:ind w:left="1284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5CHAp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10"/>
          <w:sz w:val="17"/>
        </w:rPr>
        <w:t>4000</w:t>
      </w:r>
    </w:p>
    <w:p>
      <w:pPr>
        <w:pStyle w:val="BodyText"/>
        <w:spacing w:before="10"/>
        <w:rPr>
          <w:rFonts w:ascii="Arial MT"/>
          <w:sz w:val="17"/>
        </w:rPr>
      </w:pPr>
    </w:p>
    <w:p>
      <w:pPr>
        <w:spacing w:before="95"/>
        <w:ind w:left="2982" w:right="0" w:firstLine="0"/>
        <w:jc w:val="lef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3500</w:t>
      </w:r>
    </w:p>
    <w:p>
      <w:pPr>
        <w:pStyle w:val="BodyText"/>
        <w:spacing w:before="9"/>
        <w:rPr>
          <w:rFonts w:ascii="Arial MT"/>
          <w:sz w:val="17"/>
        </w:rPr>
      </w:pPr>
    </w:p>
    <w:p>
      <w:pPr>
        <w:spacing w:before="95"/>
        <w:ind w:left="2982" w:right="0" w:firstLine="0"/>
        <w:jc w:val="lef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3000</w:t>
      </w:r>
    </w:p>
    <w:p>
      <w:pPr>
        <w:pStyle w:val="BodyText"/>
        <w:spacing w:before="10"/>
        <w:rPr>
          <w:rFonts w:ascii="Arial MT"/>
          <w:sz w:val="17"/>
        </w:rPr>
      </w:pPr>
    </w:p>
    <w:p>
      <w:pPr>
        <w:spacing w:before="95"/>
        <w:ind w:left="2982" w:right="0" w:firstLine="0"/>
        <w:jc w:val="left"/>
        <w:rPr>
          <w:rFonts w:ascii="Arial MT"/>
          <w:sz w:val="17"/>
        </w:rPr>
      </w:pPr>
      <w:r>
        <w:rPr/>
        <w:pict>
          <v:shape style="position:absolute;margin-left:132.814209pt;margin-top:8.353162pt;width:14.45pt;height:45.85pt;mso-position-horizontal-relative:page;mso-position-vertical-relative:paragraph;z-index:15766528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95"/>
                      <w:sz w:val="22"/>
                    </w:rPr>
                    <w:t>Force</w:t>
                  </w:r>
                  <w:r>
                    <w:rPr>
                      <w:rFonts w:ascii="Arial MT"/>
                      <w:spacing w:val="-6"/>
                      <w:w w:val="95"/>
                      <w:sz w:val="22"/>
                    </w:rPr>
                    <w:t> </w:t>
                  </w:r>
                  <w:r>
                    <w:rPr>
                      <w:rFonts w:ascii="Arial MT"/>
                      <w:w w:val="95"/>
                      <w:sz w:val="22"/>
                    </w:rPr>
                    <w:t>(N)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10"/>
          <w:sz w:val="17"/>
        </w:rPr>
        <w:t>2500</w:t>
      </w:r>
    </w:p>
    <w:p>
      <w:pPr>
        <w:pStyle w:val="BodyText"/>
        <w:spacing w:before="10"/>
        <w:rPr>
          <w:rFonts w:ascii="Arial MT"/>
          <w:sz w:val="17"/>
        </w:rPr>
      </w:pPr>
    </w:p>
    <w:p>
      <w:pPr>
        <w:spacing w:before="95"/>
        <w:ind w:left="2982" w:right="0" w:firstLine="0"/>
        <w:jc w:val="lef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2000</w:t>
      </w:r>
    </w:p>
    <w:p>
      <w:pPr>
        <w:pStyle w:val="BodyText"/>
        <w:spacing w:before="9"/>
        <w:rPr>
          <w:rFonts w:ascii="Arial MT"/>
          <w:sz w:val="17"/>
        </w:rPr>
      </w:pPr>
    </w:p>
    <w:p>
      <w:pPr>
        <w:spacing w:before="95"/>
        <w:ind w:left="2982" w:right="0" w:firstLine="0"/>
        <w:jc w:val="lef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1500</w:t>
      </w:r>
    </w:p>
    <w:p>
      <w:pPr>
        <w:pStyle w:val="BodyText"/>
        <w:spacing w:before="10"/>
        <w:rPr>
          <w:rFonts w:ascii="Arial MT"/>
          <w:sz w:val="17"/>
        </w:rPr>
      </w:pPr>
    </w:p>
    <w:p>
      <w:pPr>
        <w:spacing w:before="95"/>
        <w:ind w:left="2982" w:right="0" w:firstLine="0"/>
        <w:jc w:val="lef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1000</w:t>
      </w:r>
    </w:p>
    <w:p>
      <w:pPr>
        <w:pStyle w:val="BodyText"/>
        <w:spacing w:before="10"/>
        <w:rPr>
          <w:rFonts w:ascii="Arial MT"/>
          <w:sz w:val="17"/>
        </w:rPr>
      </w:pPr>
    </w:p>
    <w:p>
      <w:pPr>
        <w:spacing w:before="95"/>
        <w:ind w:left="3082" w:right="0" w:firstLine="0"/>
        <w:jc w:val="lef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500</w:t>
      </w:r>
    </w:p>
    <w:p>
      <w:pPr>
        <w:pStyle w:val="BodyText"/>
        <w:spacing w:before="9"/>
        <w:rPr>
          <w:rFonts w:ascii="Arial MT"/>
          <w:sz w:val="17"/>
        </w:rPr>
      </w:pPr>
    </w:p>
    <w:p>
      <w:pPr>
        <w:spacing w:before="95"/>
        <w:ind w:left="3284" w:right="0" w:firstLine="0"/>
        <w:jc w:val="left"/>
        <w:rPr>
          <w:rFonts w:ascii="Arial MT"/>
          <w:sz w:val="17"/>
        </w:rPr>
      </w:pPr>
      <w:r>
        <w:rPr>
          <w:rFonts w:ascii="Arial MT"/>
          <w:w w:val="107"/>
          <w:sz w:val="17"/>
        </w:rPr>
        <w:t>0</w:t>
      </w:r>
    </w:p>
    <w:p>
      <w:pPr>
        <w:spacing w:before="32"/>
        <w:ind w:left="2990" w:right="1332" w:firstLine="0"/>
        <w:jc w:val="center"/>
        <w:rPr>
          <w:rFonts w:ascii="Arial MT"/>
          <w:sz w:val="17"/>
        </w:rPr>
      </w:pPr>
      <w:r>
        <w:rPr>
          <w:rFonts w:ascii="Arial MT"/>
          <w:w w:val="110"/>
          <w:sz w:val="17"/>
        </w:rPr>
        <w:t>0.0</w:t>
      </w:r>
      <w:r>
        <w:rPr>
          <w:rFonts w:ascii="Arial MT"/>
          <w:spacing w:val="20"/>
          <w:w w:val="110"/>
          <w:sz w:val="17"/>
        </w:rPr>
        <w:t> </w:t>
      </w:r>
      <w:r>
        <w:rPr>
          <w:rFonts w:ascii="Arial MT"/>
          <w:w w:val="110"/>
          <w:sz w:val="17"/>
        </w:rPr>
        <w:t>0.5 </w:t>
      </w:r>
      <w:r>
        <w:rPr>
          <w:rFonts w:ascii="Arial MT"/>
          <w:spacing w:val="20"/>
          <w:w w:val="110"/>
          <w:sz w:val="17"/>
        </w:rPr>
        <w:t> </w:t>
      </w:r>
      <w:r>
        <w:rPr>
          <w:rFonts w:ascii="Arial MT"/>
          <w:w w:val="110"/>
          <w:sz w:val="17"/>
        </w:rPr>
        <w:t>1.0 </w:t>
      </w:r>
      <w:r>
        <w:rPr>
          <w:rFonts w:ascii="Arial MT"/>
          <w:spacing w:val="19"/>
          <w:w w:val="110"/>
          <w:sz w:val="17"/>
        </w:rPr>
        <w:t> </w:t>
      </w:r>
      <w:r>
        <w:rPr>
          <w:rFonts w:ascii="Arial MT"/>
          <w:w w:val="110"/>
          <w:sz w:val="17"/>
        </w:rPr>
        <w:t>1.5 </w:t>
      </w:r>
      <w:r>
        <w:rPr>
          <w:rFonts w:ascii="Arial MT"/>
          <w:spacing w:val="18"/>
          <w:w w:val="110"/>
          <w:sz w:val="17"/>
        </w:rPr>
        <w:t> </w:t>
      </w:r>
      <w:r>
        <w:rPr>
          <w:rFonts w:ascii="Arial MT"/>
          <w:w w:val="110"/>
          <w:sz w:val="17"/>
        </w:rPr>
        <w:t>2.0 </w:t>
      </w:r>
      <w:r>
        <w:rPr>
          <w:rFonts w:ascii="Arial MT"/>
          <w:spacing w:val="19"/>
          <w:w w:val="110"/>
          <w:sz w:val="17"/>
        </w:rPr>
        <w:t> </w:t>
      </w:r>
      <w:r>
        <w:rPr>
          <w:rFonts w:ascii="Arial MT"/>
          <w:w w:val="110"/>
          <w:sz w:val="17"/>
        </w:rPr>
        <w:t>2.5 </w:t>
      </w:r>
      <w:r>
        <w:rPr>
          <w:rFonts w:ascii="Arial MT"/>
          <w:spacing w:val="22"/>
          <w:w w:val="110"/>
          <w:sz w:val="17"/>
        </w:rPr>
        <w:t> </w:t>
      </w:r>
      <w:r>
        <w:rPr>
          <w:rFonts w:ascii="Arial MT"/>
          <w:w w:val="110"/>
          <w:sz w:val="17"/>
        </w:rPr>
        <w:t>3.0 </w:t>
      </w:r>
      <w:r>
        <w:rPr>
          <w:rFonts w:ascii="Arial MT"/>
          <w:spacing w:val="18"/>
          <w:w w:val="110"/>
          <w:sz w:val="17"/>
        </w:rPr>
        <w:t> </w:t>
      </w:r>
      <w:r>
        <w:rPr>
          <w:rFonts w:ascii="Arial MT"/>
          <w:w w:val="110"/>
          <w:sz w:val="17"/>
        </w:rPr>
        <w:t>3.5 </w:t>
      </w:r>
      <w:r>
        <w:rPr>
          <w:rFonts w:ascii="Arial MT"/>
          <w:spacing w:val="19"/>
          <w:w w:val="110"/>
          <w:sz w:val="17"/>
        </w:rPr>
        <w:t> </w:t>
      </w:r>
      <w:r>
        <w:rPr>
          <w:rFonts w:ascii="Arial MT"/>
          <w:w w:val="110"/>
          <w:sz w:val="17"/>
        </w:rPr>
        <w:t>4.0 </w:t>
      </w:r>
      <w:r>
        <w:rPr>
          <w:rFonts w:ascii="Arial MT"/>
          <w:spacing w:val="19"/>
          <w:w w:val="110"/>
          <w:sz w:val="17"/>
        </w:rPr>
        <w:t> </w:t>
      </w:r>
      <w:r>
        <w:rPr>
          <w:rFonts w:ascii="Arial MT"/>
          <w:w w:val="110"/>
          <w:sz w:val="17"/>
        </w:rPr>
        <w:t>4.5 </w:t>
      </w:r>
      <w:r>
        <w:rPr>
          <w:rFonts w:ascii="Arial MT"/>
          <w:spacing w:val="21"/>
          <w:w w:val="110"/>
          <w:sz w:val="17"/>
        </w:rPr>
        <w:t> </w:t>
      </w:r>
      <w:r>
        <w:rPr>
          <w:rFonts w:ascii="Arial MT"/>
          <w:w w:val="110"/>
          <w:sz w:val="17"/>
        </w:rPr>
        <w:t>5.0 </w:t>
      </w:r>
      <w:r>
        <w:rPr>
          <w:rFonts w:ascii="Arial MT"/>
          <w:spacing w:val="19"/>
          <w:w w:val="110"/>
          <w:sz w:val="17"/>
        </w:rPr>
        <w:t> </w:t>
      </w:r>
      <w:r>
        <w:rPr>
          <w:rFonts w:ascii="Arial MT"/>
          <w:w w:val="110"/>
          <w:sz w:val="17"/>
        </w:rPr>
        <w:t>5.5 </w:t>
      </w:r>
      <w:r>
        <w:rPr>
          <w:rFonts w:ascii="Arial MT"/>
          <w:spacing w:val="19"/>
          <w:w w:val="110"/>
          <w:sz w:val="17"/>
        </w:rPr>
        <w:t> </w:t>
      </w:r>
      <w:r>
        <w:rPr>
          <w:rFonts w:ascii="Arial MT"/>
          <w:w w:val="110"/>
          <w:sz w:val="17"/>
        </w:rPr>
        <w:t>6.0 </w:t>
      </w:r>
      <w:r>
        <w:rPr>
          <w:rFonts w:ascii="Arial MT"/>
          <w:spacing w:val="18"/>
          <w:w w:val="110"/>
          <w:sz w:val="17"/>
        </w:rPr>
        <w:t> </w:t>
      </w:r>
      <w:r>
        <w:rPr>
          <w:rFonts w:ascii="Arial MT"/>
          <w:w w:val="110"/>
          <w:sz w:val="17"/>
        </w:rPr>
        <w:t>6.5 </w:t>
      </w:r>
      <w:r>
        <w:rPr>
          <w:rFonts w:ascii="Arial MT"/>
          <w:spacing w:val="22"/>
          <w:w w:val="110"/>
          <w:sz w:val="17"/>
        </w:rPr>
        <w:t> </w:t>
      </w:r>
      <w:r>
        <w:rPr>
          <w:rFonts w:ascii="Arial MT"/>
          <w:w w:val="110"/>
          <w:sz w:val="17"/>
        </w:rPr>
        <w:t>7.0 </w:t>
      </w:r>
      <w:r>
        <w:rPr>
          <w:rFonts w:ascii="Arial MT"/>
          <w:spacing w:val="19"/>
          <w:w w:val="110"/>
          <w:sz w:val="17"/>
        </w:rPr>
        <w:t> </w:t>
      </w:r>
      <w:r>
        <w:rPr>
          <w:rFonts w:ascii="Arial MT"/>
          <w:w w:val="110"/>
          <w:sz w:val="17"/>
        </w:rPr>
        <w:t>7.5 </w:t>
      </w:r>
      <w:r>
        <w:rPr>
          <w:rFonts w:ascii="Arial MT"/>
          <w:spacing w:val="18"/>
          <w:w w:val="110"/>
          <w:sz w:val="17"/>
        </w:rPr>
        <w:t> </w:t>
      </w:r>
      <w:r>
        <w:rPr>
          <w:rFonts w:ascii="Arial MT"/>
          <w:w w:val="110"/>
          <w:sz w:val="17"/>
        </w:rPr>
        <w:t>8.0</w:t>
      </w:r>
    </w:p>
    <w:p>
      <w:pPr>
        <w:spacing w:before="104"/>
        <w:ind w:left="2989" w:right="1332" w:firstLine="0"/>
        <w:jc w:val="center"/>
        <w:rPr>
          <w:rFonts w:ascii="Arial MT"/>
          <w:sz w:val="20"/>
        </w:rPr>
      </w:pPr>
      <w:r>
        <w:rPr>
          <w:rFonts w:ascii="Arial MT"/>
          <w:w w:val="110"/>
          <w:sz w:val="20"/>
        </w:rPr>
        <w:t>Extension</w:t>
      </w:r>
      <w:r>
        <w:rPr>
          <w:rFonts w:ascii="Arial MT"/>
          <w:spacing w:val="9"/>
          <w:w w:val="110"/>
          <w:sz w:val="20"/>
        </w:rPr>
        <w:t> </w:t>
      </w:r>
      <w:r>
        <w:rPr>
          <w:rFonts w:ascii="Arial MT"/>
          <w:w w:val="110"/>
          <w:sz w:val="20"/>
        </w:rPr>
        <w:t>(mm)</w:t>
      </w:r>
    </w:p>
    <w:p>
      <w:pPr>
        <w:pStyle w:val="BodyText"/>
        <w:spacing w:before="3"/>
        <w:rPr>
          <w:rFonts w:ascii="Arial MT"/>
          <w:sz w:val="20"/>
        </w:rPr>
      </w:pPr>
    </w:p>
    <w:p>
      <w:pPr>
        <w:pStyle w:val="BodyText"/>
        <w:spacing w:before="89"/>
        <w:ind w:left="3361" w:right="1418" w:hanging="1441"/>
      </w:pPr>
      <w:r>
        <w:rPr/>
        <w:t>Figure 4.21: Variations of Force with Extension for composites produced</w:t>
      </w:r>
      <w:r>
        <w:rPr>
          <w:spacing w:val="-67"/>
        </w:rPr>
        <w:t> </w:t>
      </w:r>
      <w:r>
        <w:rPr/>
        <w:t>with</w:t>
      </w:r>
      <w:r>
        <w:rPr>
          <w:spacing w:val="-1"/>
        </w:rPr>
        <w:t> </w:t>
      </w:r>
      <w:r>
        <w:rPr/>
        <w:t>varying</w:t>
      </w:r>
      <w:r>
        <w:rPr>
          <w:spacing w:val="1"/>
        </w:rPr>
        <w:t> </w:t>
      </w:r>
      <w:r>
        <w:rPr/>
        <w:t>wt% CHAp additions.</w:t>
      </w:r>
    </w:p>
    <w:p>
      <w:pPr>
        <w:spacing w:after="0"/>
        <w:sectPr>
          <w:pgSz w:w="11910" w:h="16840"/>
          <w:pgMar w:header="0" w:footer="973" w:top="1580" w:bottom="1200" w:left="240" w:right="100"/>
        </w:sectPr>
      </w:pPr>
    </w:p>
    <w:p>
      <w:pPr>
        <w:spacing w:before="86"/>
        <w:ind w:left="2262" w:right="0" w:firstLine="0"/>
        <w:jc w:val="left"/>
        <w:rPr>
          <w:rFonts w:ascii="Arial MT"/>
          <w:sz w:val="15"/>
        </w:rPr>
      </w:pPr>
      <w:r>
        <w:rPr/>
        <w:pict>
          <v:group style="position:absolute;margin-left:148.277344pt;margin-top:8.819673pt;width:312.75pt;height:195pt;mso-position-horizontal-relative:page;mso-position-vertical-relative:paragraph;z-index:15767040" coordorigin="2966,176" coordsize="6255,3900">
            <v:shape style="position:absolute;left:2965;top:184;width:6246;height:3892" coordorigin="2966,184" coordsize="6246,3892" path="m3056,4075l3056,4000m3249,4038l3249,4000m3440,4075l3440,4000m3633,4038l3633,4000m3826,4075l3826,4000m4017,4038l4017,4000m4210,4075l4210,4000m4401,4038l4401,4000m4594,4075l4594,4000m4788,4038l4788,4000m4978,4075l4978,4000m5172,4038l5172,4000m5365,4075l5365,4000m5556,4038l5556,4000m5749,4075l5749,4000m5940,4038l5940,4000m6133,4075l6133,4000m6327,4038l6327,4000m6517,4075l6517,4000m6711,4038l6711,4000m6904,4075l6904,4000m7095,4038l7095,4000m7288,4075l7288,4000m7479,4038l7479,4000m7672,4075l7672,4000m7865,4038l7865,4000m8056,4075l8056,4000m8249,4038l8249,4000m8443,4075l8443,4000m8633,4038l8633,4000m8827,4075l8827,4000m9017,4038l9017,4000m9211,4075l9211,4000m3056,4000l9211,4000m2966,4000l3056,4000m3011,3825l3056,3825m2966,3654l3056,3654m3011,3479l3056,3479m2966,3305l3056,3305m3011,3133l3056,3133m2966,2959l3056,2959m3011,2785l3056,2785m2966,2613l3056,2613m3011,2439l3056,2439m2966,2265l3056,2265m3011,2093l3056,2093m2966,1919l3056,1919m3011,1745l3056,1745m2966,1571l3056,1571m3011,1399l3056,1399m2966,1225l3056,1225m3011,1050l3056,1050m2966,879l3056,879m3011,704l3056,704m2966,530l3056,530m3011,358l3056,358m2966,184l3056,184m3056,4000l3056,184e" filled="false" stroked="true" strokeweight=".854685pt" strokecolor="#000000">
              <v:path arrowok="t"/>
              <v:stroke dashstyle="solid"/>
            </v:shape>
            <v:shape style="position:absolute;left:3055;top:2807;width:1837;height:1195" coordorigin="3056,2807" coordsize="1837,1195" path="m3056,4000l3087,3955,3127,3850,3164,3788,3201,3718,3238,3658,3275,3604,3347,3524,3421,3482,3458,3464,3495,3439,3532,3412,3567,3386,3606,3361,3641,3337,3681,3314,3715,3294,3752,3276,3789,3267,3826,3258,3863,3250,3900,3236,3938,3223,3975,3209,4012,3194,4046,3176,4083,3158,4120,3140,4157,3122,4194,3104,4232,3084,4269,3064,4306,3042,4343,3024,4377,3004,4417,2988,4451,2970,4488,2955,4526,2941,4563,2924,4600,2908,4637,2888,4674,2870,4711,2850,4748,2830,4785,2807,4822,2810,4859,3183,4892,4002e" filled="false" stroked="true" strokeweight="1.533027pt" strokecolor="#000000">
              <v:path arrowok="t"/>
              <v:stroke dashstyle="solid"/>
            </v:shape>
            <v:shape style="position:absolute;left:3055;top:1356;width:1983;height:2646" coordorigin="3056,1356" coordsize="1983,2646" path="m3056,4000l3087,3957,3127,3834,3164,3750,3201,3667,3236,3587,3273,3515,3310,3450,3347,3392,3384,3345,3421,3301,3458,3381,3495,3464,3532,3410,3567,3359,3604,3308,3678,3218,3752,3140,3789,3104,3826,3066,3861,3026,3898,2986,3935,2944,3972,2899,4009,2854,4046,2805,4083,2758,4120,2707,4157,2660,4194,2609,4232,2557,4266,2504,4303,2452,4340,2399,4377,2345,4414,2289,4451,2234,4488,2178,4526,2122,4563,2066,4597,2006,4634,1946,4671,1879,4708,1816,4745,1751,4782,1687,4819,1622,4857,1557,4894,1490,4931,1423,4965,1356,5005,3138,5038,4002e" filled="false" stroked="true" strokeweight="1.624852pt" strokecolor="#ff0000">
              <v:path arrowok="t"/>
              <v:stroke dashstyle="solid"/>
            </v:shape>
            <v:shape style="position:absolute;left:3055;top:1300;width:5338;height:2702" coordorigin="3056,1301" coordsize="5338,2702" path="m3056,4000l3090,3973,3127,3884,3164,3823,3201,3765,3238,3712,3275,3663,3347,3587,3421,3533,3495,3497,3569,3479,3606,3473,3644,3466,3681,3462,3718,3457,3752,3446,3789,3435,3826,3428,3863,3419,3900,3408,3938,3397,3975,3388,4012,3377,4049,3366,4083,3357,4123,3345,4157,3337,4194,3325,4232,3314,4269,3303,4306,3292,4343,3281,4380,3270,4417,3261,4454,3250,4488,3241,4526,3232,4563,3223,4600,3209,4637,3196,4674,3185,4711,3174,4748,3162,4785,3151,4822,3138,4859,3124,4896,3111,4933,3098,4968,3084,5005,3071,5042,3058,5079,3044,5116,3031,5153,3017,5190,3004,5227,2993,5265,2982,5302,2966,5339,2950,5373,2935,5410,2919,5447,2903,5484,2886,5521,2870,5558,2854,5596,2839,5633,2823,5670,2807,5704,2790,5741,2774,5778,2758,5815,2740,5852,2725,5890,2707,5927,2691,5964,2674,6001,2656,6038,2636,6075,2618,6112,2600,6149,2582,6184,2564,6221,2549,6258,2535,6295,2526,6332,2515,6369,2504,6406,2493,6443,2477,6478,2461,6515,2446,6552,2428,6589,2410,6626,2397,6663,2381,6700,2363,6737,2345,6774,2330,6811,2312,6848,2294,6885,2276,6920,2258,6957,2238,6994,2220,7031,2200,7068,2180,7105,2162,7142,2140,7179,2122,7216,2102,7254,2084,7291,2062,7328,2042,7365,2019,7399,1997,7436,1975,7473,1950,7510,1928,7547,1903,7585,1881,7622,1856,7659,1834,7696,1807,7770,1758,7841,1705,7879,1676,7916,1647,7953,1615,7990,1586,8027,1557,8064,1530,8101,1499,8138,1466,8175,1432,8212,1399,8249,1365,8286,1334,8321,1301,8361,2653,8393,4002e" filled="false" stroked="true" strokeweight="1.508084pt" strokecolor="#0000ff">
              <v:path arrowok="t"/>
              <v:stroke dashstyle="solid"/>
            </v:shape>
            <v:shape style="position:absolute;left:3055;top:554;width:2027;height:3447" coordorigin="3056,555" coordsize="2027,3447" path="m3056,4000l3087,3964,3127,3848,3164,3752,3201,3671,3238,3582,3275,3488,3310,3406,3347,3330,3384,3265,3421,3205,3458,3153,3495,3104,3532,3058,3569,3011,3606,2966,3641,2921,3681,2877,3715,2830,3752,2783,3789,2738,3826,2689,3863,2642,3900,2591,3938,2542,3975,2488,4012,2437,4049,2381,4083,2325,4120,2267,4157,2209,4194,2149,4232,2086,4269,2022,4306,1955,4343,1890,4380,1821,4417,1754,4454,1682,4491,1613,4528,1542,4563,1470,4602,1394,4639,1323,4674,1247,4711,1173,4748,1097,4785,1024,4822,946,4859,867,4896,792,4933,711,4968,635,5008,555,5045,992,5082,4002e" filled="false" stroked="true" strokeweight="1.652336pt" strokecolor="#008080">
              <v:path arrowok="t"/>
              <v:stroke dashstyle="solid"/>
            </v:shape>
            <v:shape style="position:absolute;left:3055;top:1979;width:2650;height:2023" coordorigin="3056,1979" coordsize="2650,2023" path="m3056,4000l3090,3964,3127,3866,3164,3796,3201,3732,3238,3669,3275,3609,3310,3553,3347,3504,3421,3426,3495,3366,3532,3339,3569,3310,3606,3285,3644,3256,3678,3234,3715,3209,3752,3185,3789,3160,3826,3138,3863,3116,3900,3091,3938,3073,3975,3055,4012,3042,4046,3024,4083,3008,4120,2991,4157,2973,4194,2955,4232,2939,4269,2921,4306,2903,4340,2886,4380,2868,4414,2850,4454,2832,4488,2816,4526,2799,4563,2783,4600,2765,4637,2749,4674,2732,4711,2714,4748,2691,4782,2667,4819,2644,4857,2620,4894,2595,4931,2571,4968,2549,5005,2522,5079,2473,5153,2410,5190,2379,5227,2348,5262,2319,5299,2289,5336,2263,5373,2234,5410,2202,5447,2173,5484,2140,5521,2109,5558,2075,5596,2044,5633,2010,5670,1979,5705,4002e" filled="false" stroked="true" strokeweight="1.552045pt" strokecolor="#ff00ff">
              <v:path arrowok="t"/>
              <v:stroke dashstyle="solid"/>
            </v:shape>
            <v:rect style="position:absolute;left:5603;top:507;width:2021;height:1144" filled="true" fillcolor="#ffffff" stroked="false">
              <v:fill type="solid"/>
            </v:rect>
            <v:rect style="position:absolute;left:5603;top:507;width:2021;height:1144" filled="false" stroked="true" strokeweight=".35039pt" strokecolor="#000000">
              <v:stroke dashstyle="solid"/>
            </v:rect>
            <v:line style="position:absolute" from="5630,624" to="6128,624" stroked="true" strokeweight="1.453545pt" strokecolor="#000000">
              <v:stroke dashstyle="solid"/>
            </v:line>
            <v:line style="position:absolute" from="5630,854" to="6128,854" stroked="true" strokeweight="1.453545pt" strokecolor="#ff0000">
              <v:stroke dashstyle="solid"/>
            </v:line>
            <v:line style="position:absolute" from="5630,1084" to="6128,1084" stroked="true" strokeweight="1.453545pt" strokecolor="#0000ff">
              <v:stroke dashstyle="solid"/>
            </v:line>
            <v:line style="position:absolute" from="5630,1314" to="6128,1314" stroked="true" strokeweight="1.453545pt" strokecolor="#008080">
              <v:stroke dashstyle="solid"/>
            </v:line>
            <v:line style="position:absolute" from="5630,1544" to="6128,1544" stroked="true" strokeweight="1.453545pt" strokecolor="#ff00ff">
              <v:stroke dashstyle="solid"/>
            </v:line>
            <v:shape style="position:absolute;left:2965;top:176;width:6255;height:3900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29"/>
                      </w:rPr>
                    </w:pPr>
                  </w:p>
                  <w:p>
                    <w:pPr>
                      <w:spacing w:before="1"/>
                      <w:ind w:left="3223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0AH:0BPF</w:t>
                    </w:r>
                  </w:p>
                  <w:p>
                    <w:pPr>
                      <w:spacing w:before="23"/>
                      <w:ind w:left="3223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2.5AH:2.5BPF</w:t>
                    </w:r>
                  </w:p>
                  <w:p>
                    <w:pPr>
                      <w:spacing w:before="23"/>
                      <w:ind w:left="3223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5AH:5BPF</w:t>
                    </w:r>
                  </w:p>
                  <w:p>
                    <w:pPr>
                      <w:spacing w:before="22"/>
                      <w:ind w:left="3223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7.5AH:7.5BPF</w:t>
                    </w:r>
                  </w:p>
                  <w:p>
                    <w:pPr>
                      <w:spacing w:before="23"/>
                      <w:ind w:left="3223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10AH:10BPF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20"/>
          <w:sz w:val="15"/>
        </w:rPr>
        <w:t>5500</w:t>
      </w:r>
    </w:p>
    <w:p>
      <w:pPr>
        <w:pStyle w:val="BodyText"/>
        <w:spacing w:before="1"/>
        <w:rPr>
          <w:rFonts w:ascii="Arial MT"/>
          <w:sz w:val="15"/>
        </w:rPr>
      </w:pPr>
    </w:p>
    <w:p>
      <w:pPr>
        <w:spacing w:before="0"/>
        <w:ind w:left="2262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5000</w:t>
      </w:r>
    </w:p>
    <w:p>
      <w:pPr>
        <w:pStyle w:val="BodyText"/>
        <w:spacing w:before="3"/>
        <w:rPr>
          <w:rFonts w:ascii="Arial MT"/>
          <w:sz w:val="15"/>
        </w:rPr>
      </w:pPr>
    </w:p>
    <w:p>
      <w:pPr>
        <w:spacing w:before="1"/>
        <w:ind w:left="2262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4500</w:t>
      </w:r>
    </w:p>
    <w:p>
      <w:pPr>
        <w:pStyle w:val="BodyText"/>
        <w:spacing w:before="1"/>
        <w:rPr>
          <w:rFonts w:ascii="Arial MT"/>
          <w:sz w:val="15"/>
        </w:rPr>
      </w:pPr>
    </w:p>
    <w:p>
      <w:pPr>
        <w:spacing w:before="0"/>
        <w:ind w:left="2262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4000</w:t>
      </w:r>
    </w:p>
    <w:p>
      <w:pPr>
        <w:pStyle w:val="BodyText"/>
        <w:spacing w:before="1"/>
        <w:rPr>
          <w:rFonts w:ascii="Arial MT"/>
          <w:sz w:val="15"/>
        </w:rPr>
      </w:pPr>
    </w:p>
    <w:p>
      <w:pPr>
        <w:spacing w:before="0"/>
        <w:ind w:left="2262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3500</w:t>
      </w:r>
    </w:p>
    <w:p>
      <w:pPr>
        <w:pStyle w:val="BodyText"/>
        <w:spacing w:before="3"/>
        <w:rPr>
          <w:rFonts w:ascii="Arial MT"/>
          <w:sz w:val="15"/>
        </w:rPr>
      </w:pPr>
    </w:p>
    <w:p>
      <w:pPr>
        <w:spacing w:before="0"/>
        <w:ind w:left="2262" w:right="0" w:firstLine="0"/>
        <w:jc w:val="left"/>
        <w:rPr>
          <w:rFonts w:ascii="Arial MT"/>
          <w:sz w:val="15"/>
        </w:rPr>
      </w:pPr>
      <w:r>
        <w:rPr/>
        <w:pict>
          <v:shape style="position:absolute;margin-left:96.814209pt;margin-top:-5.163934pt;width:14.45pt;height:41.7pt;mso-position-horizontal-relative:page;mso-position-vertical-relative:paragraph;z-index:15768576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85"/>
                      <w:sz w:val="22"/>
                    </w:rPr>
                    <w:t>Force</w:t>
                  </w:r>
                  <w:r>
                    <w:rPr>
                      <w:rFonts w:ascii="Arial MT"/>
                      <w:spacing w:val="1"/>
                      <w:w w:val="85"/>
                      <w:sz w:val="22"/>
                    </w:rPr>
                    <w:t> </w:t>
                  </w:r>
                  <w:r>
                    <w:rPr>
                      <w:rFonts w:ascii="Arial MT"/>
                      <w:w w:val="85"/>
                      <w:sz w:val="22"/>
                    </w:rPr>
                    <w:t>(N)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20"/>
          <w:sz w:val="15"/>
        </w:rPr>
        <w:t>3000</w:t>
      </w:r>
    </w:p>
    <w:p>
      <w:pPr>
        <w:pStyle w:val="BodyText"/>
        <w:spacing w:before="1"/>
        <w:rPr>
          <w:rFonts w:ascii="Arial MT"/>
          <w:sz w:val="15"/>
        </w:rPr>
      </w:pPr>
    </w:p>
    <w:p>
      <w:pPr>
        <w:spacing w:before="0"/>
        <w:ind w:left="2262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2500</w:t>
      </w:r>
    </w:p>
    <w:p>
      <w:pPr>
        <w:pStyle w:val="BodyText"/>
        <w:spacing w:before="3"/>
        <w:rPr>
          <w:rFonts w:ascii="Arial MT"/>
          <w:sz w:val="15"/>
        </w:rPr>
      </w:pPr>
    </w:p>
    <w:p>
      <w:pPr>
        <w:spacing w:before="0"/>
        <w:ind w:left="2262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2000</w:t>
      </w:r>
    </w:p>
    <w:p>
      <w:pPr>
        <w:pStyle w:val="BodyText"/>
        <w:spacing w:before="1"/>
        <w:rPr>
          <w:rFonts w:ascii="Arial MT"/>
          <w:sz w:val="15"/>
        </w:rPr>
      </w:pPr>
    </w:p>
    <w:p>
      <w:pPr>
        <w:spacing w:before="0"/>
        <w:ind w:left="2262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1500</w:t>
      </w:r>
    </w:p>
    <w:p>
      <w:pPr>
        <w:pStyle w:val="BodyText"/>
        <w:spacing w:before="1"/>
        <w:rPr>
          <w:rFonts w:ascii="Arial MT"/>
          <w:sz w:val="15"/>
        </w:rPr>
      </w:pPr>
    </w:p>
    <w:p>
      <w:pPr>
        <w:spacing w:before="1"/>
        <w:ind w:left="2262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1000</w:t>
      </w:r>
    </w:p>
    <w:p>
      <w:pPr>
        <w:pStyle w:val="BodyText"/>
        <w:spacing w:before="3"/>
        <w:rPr>
          <w:rFonts w:ascii="Arial MT"/>
          <w:sz w:val="15"/>
        </w:rPr>
      </w:pPr>
    </w:p>
    <w:p>
      <w:pPr>
        <w:spacing w:before="0"/>
        <w:ind w:left="2362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500</w:t>
      </w:r>
    </w:p>
    <w:p>
      <w:pPr>
        <w:pStyle w:val="BodyText"/>
        <w:spacing w:before="1"/>
        <w:rPr>
          <w:rFonts w:ascii="Arial MT"/>
          <w:sz w:val="15"/>
        </w:rPr>
      </w:pPr>
    </w:p>
    <w:p>
      <w:pPr>
        <w:spacing w:before="0"/>
        <w:ind w:left="2564" w:right="0" w:firstLine="0"/>
        <w:jc w:val="left"/>
        <w:rPr>
          <w:rFonts w:ascii="Arial MT"/>
          <w:sz w:val="15"/>
        </w:rPr>
      </w:pPr>
      <w:r>
        <w:rPr>
          <w:rFonts w:ascii="Arial MT"/>
          <w:w w:val="121"/>
          <w:sz w:val="15"/>
        </w:rPr>
        <w:t>0</w:t>
      </w:r>
    </w:p>
    <w:p>
      <w:pPr>
        <w:spacing w:before="33"/>
        <w:ind w:left="1197" w:right="979" w:firstLine="0"/>
        <w:jc w:val="center"/>
        <w:rPr>
          <w:rFonts w:ascii="Arial MT"/>
          <w:sz w:val="15"/>
        </w:rPr>
      </w:pPr>
      <w:r>
        <w:rPr>
          <w:rFonts w:ascii="Arial MT"/>
          <w:w w:val="120"/>
          <w:sz w:val="15"/>
        </w:rPr>
        <w:t>0.0 </w:t>
      </w:r>
      <w:r>
        <w:rPr>
          <w:rFonts w:ascii="Arial MT"/>
          <w:spacing w:val="31"/>
          <w:w w:val="120"/>
          <w:sz w:val="15"/>
        </w:rPr>
        <w:t> </w:t>
      </w:r>
      <w:r>
        <w:rPr>
          <w:rFonts w:ascii="Arial MT"/>
          <w:w w:val="120"/>
          <w:sz w:val="15"/>
        </w:rPr>
        <w:t>0.5 </w:t>
      </w:r>
      <w:r>
        <w:rPr>
          <w:rFonts w:ascii="Arial MT"/>
          <w:spacing w:val="35"/>
          <w:w w:val="120"/>
          <w:sz w:val="15"/>
        </w:rPr>
        <w:t> </w:t>
      </w:r>
      <w:r>
        <w:rPr>
          <w:rFonts w:ascii="Arial MT"/>
          <w:w w:val="120"/>
          <w:sz w:val="15"/>
        </w:rPr>
        <w:t>1.0 </w:t>
      </w:r>
      <w:r>
        <w:rPr>
          <w:rFonts w:ascii="Arial MT"/>
          <w:spacing w:val="33"/>
          <w:w w:val="120"/>
          <w:sz w:val="15"/>
        </w:rPr>
        <w:t> </w:t>
      </w:r>
      <w:r>
        <w:rPr>
          <w:rFonts w:ascii="Arial MT"/>
          <w:w w:val="120"/>
          <w:sz w:val="15"/>
        </w:rPr>
        <w:t>1.5 </w:t>
      </w:r>
      <w:r>
        <w:rPr>
          <w:rFonts w:ascii="Arial MT"/>
          <w:spacing w:val="33"/>
          <w:w w:val="120"/>
          <w:sz w:val="15"/>
        </w:rPr>
        <w:t> </w:t>
      </w:r>
      <w:r>
        <w:rPr>
          <w:rFonts w:ascii="Arial MT"/>
          <w:w w:val="120"/>
          <w:sz w:val="15"/>
        </w:rPr>
        <w:t>2.0 </w:t>
      </w:r>
      <w:r>
        <w:rPr>
          <w:rFonts w:ascii="Arial MT"/>
          <w:spacing w:val="32"/>
          <w:w w:val="120"/>
          <w:sz w:val="15"/>
        </w:rPr>
        <w:t> </w:t>
      </w:r>
      <w:r>
        <w:rPr>
          <w:rFonts w:ascii="Arial MT"/>
          <w:w w:val="120"/>
          <w:sz w:val="15"/>
        </w:rPr>
        <w:t>2.5 </w:t>
      </w:r>
      <w:r>
        <w:rPr>
          <w:rFonts w:ascii="Arial MT"/>
          <w:spacing w:val="35"/>
          <w:w w:val="120"/>
          <w:sz w:val="15"/>
        </w:rPr>
        <w:t> </w:t>
      </w:r>
      <w:r>
        <w:rPr>
          <w:rFonts w:ascii="Arial MT"/>
          <w:w w:val="120"/>
          <w:sz w:val="15"/>
        </w:rPr>
        <w:t>3.0 </w:t>
      </w:r>
      <w:r>
        <w:rPr>
          <w:rFonts w:ascii="Arial MT"/>
          <w:spacing w:val="32"/>
          <w:w w:val="120"/>
          <w:sz w:val="15"/>
        </w:rPr>
        <w:t> </w:t>
      </w:r>
      <w:r>
        <w:rPr>
          <w:rFonts w:ascii="Arial MT"/>
          <w:w w:val="120"/>
          <w:sz w:val="15"/>
        </w:rPr>
        <w:t>3.5 </w:t>
      </w:r>
      <w:r>
        <w:rPr>
          <w:rFonts w:ascii="Arial MT"/>
          <w:spacing w:val="33"/>
          <w:w w:val="120"/>
          <w:sz w:val="15"/>
        </w:rPr>
        <w:t> </w:t>
      </w:r>
      <w:r>
        <w:rPr>
          <w:rFonts w:ascii="Arial MT"/>
          <w:w w:val="120"/>
          <w:sz w:val="15"/>
        </w:rPr>
        <w:t>4.0 </w:t>
      </w:r>
      <w:r>
        <w:rPr>
          <w:rFonts w:ascii="Arial MT"/>
          <w:spacing w:val="32"/>
          <w:w w:val="120"/>
          <w:sz w:val="15"/>
        </w:rPr>
        <w:t> </w:t>
      </w:r>
      <w:r>
        <w:rPr>
          <w:rFonts w:ascii="Arial MT"/>
          <w:w w:val="120"/>
          <w:sz w:val="15"/>
        </w:rPr>
        <w:t>4.5 </w:t>
      </w:r>
      <w:r>
        <w:rPr>
          <w:rFonts w:ascii="Arial MT"/>
          <w:spacing w:val="35"/>
          <w:w w:val="120"/>
          <w:sz w:val="15"/>
        </w:rPr>
        <w:t> </w:t>
      </w:r>
      <w:r>
        <w:rPr>
          <w:rFonts w:ascii="Arial MT"/>
          <w:w w:val="120"/>
          <w:sz w:val="15"/>
        </w:rPr>
        <w:t>5.0 </w:t>
      </w:r>
      <w:r>
        <w:rPr>
          <w:rFonts w:ascii="Arial MT"/>
          <w:spacing w:val="32"/>
          <w:w w:val="120"/>
          <w:sz w:val="15"/>
        </w:rPr>
        <w:t> </w:t>
      </w:r>
      <w:r>
        <w:rPr>
          <w:rFonts w:ascii="Arial MT"/>
          <w:w w:val="120"/>
          <w:sz w:val="15"/>
        </w:rPr>
        <w:t>5.5 </w:t>
      </w:r>
      <w:r>
        <w:rPr>
          <w:rFonts w:ascii="Arial MT"/>
          <w:spacing w:val="33"/>
          <w:w w:val="120"/>
          <w:sz w:val="15"/>
        </w:rPr>
        <w:t> </w:t>
      </w:r>
      <w:r>
        <w:rPr>
          <w:rFonts w:ascii="Arial MT"/>
          <w:w w:val="120"/>
          <w:sz w:val="15"/>
        </w:rPr>
        <w:t>6.0 </w:t>
      </w:r>
      <w:r>
        <w:rPr>
          <w:rFonts w:ascii="Arial MT"/>
          <w:spacing w:val="32"/>
          <w:w w:val="120"/>
          <w:sz w:val="15"/>
        </w:rPr>
        <w:t> </w:t>
      </w:r>
      <w:r>
        <w:rPr>
          <w:rFonts w:ascii="Arial MT"/>
          <w:w w:val="120"/>
          <w:sz w:val="15"/>
        </w:rPr>
        <w:t>6.5 </w:t>
      </w:r>
      <w:r>
        <w:rPr>
          <w:rFonts w:ascii="Arial MT"/>
          <w:spacing w:val="35"/>
          <w:w w:val="120"/>
          <w:sz w:val="15"/>
        </w:rPr>
        <w:t> </w:t>
      </w:r>
      <w:r>
        <w:rPr>
          <w:rFonts w:ascii="Arial MT"/>
          <w:w w:val="120"/>
          <w:sz w:val="15"/>
        </w:rPr>
        <w:t>7.0 </w:t>
      </w:r>
      <w:r>
        <w:rPr>
          <w:rFonts w:ascii="Arial MT"/>
          <w:spacing w:val="32"/>
          <w:w w:val="120"/>
          <w:sz w:val="15"/>
        </w:rPr>
        <w:t> </w:t>
      </w:r>
      <w:r>
        <w:rPr>
          <w:rFonts w:ascii="Arial MT"/>
          <w:w w:val="120"/>
          <w:sz w:val="15"/>
        </w:rPr>
        <w:t>7.5 </w:t>
      </w:r>
      <w:r>
        <w:rPr>
          <w:rFonts w:ascii="Arial MT"/>
          <w:spacing w:val="32"/>
          <w:w w:val="120"/>
          <w:sz w:val="15"/>
        </w:rPr>
        <w:t> </w:t>
      </w:r>
      <w:r>
        <w:rPr>
          <w:rFonts w:ascii="Arial MT"/>
          <w:w w:val="120"/>
          <w:sz w:val="15"/>
        </w:rPr>
        <w:t>8.0</w:t>
      </w:r>
    </w:p>
    <w:p>
      <w:pPr>
        <w:spacing w:before="96"/>
        <w:ind w:left="1197" w:right="980" w:firstLine="0"/>
        <w:jc w:val="center"/>
        <w:rPr>
          <w:rFonts w:ascii="Arial MT"/>
          <w:sz w:val="18"/>
        </w:rPr>
      </w:pPr>
      <w:r>
        <w:rPr>
          <w:rFonts w:ascii="Arial MT"/>
          <w:w w:val="125"/>
          <w:sz w:val="18"/>
        </w:rPr>
        <w:t>Extension</w:t>
      </w:r>
      <w:r>
        <w:rPr>
          <w:rFonts w:ascii="Arial MT"/>
          <w:spacing w:val="-8"/>
          <w:w w:val="125"/>
          <w:sz w:val="18"/>
        </w:rPr>
        <w:t> </w:t>
      </w:r>
      <w:r>
        <w:rPr>
          <w:rFonts w:ascii="Arial MT"/>
          <w:w w:val="125"/>
          <w:sz w:val="18"/>
        </w:rPr>
        <w:t>(mm)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pStyle w:val="BodyText"/>
        <w:spacing w:line="484" w:lineRule="auto" w:before="89"/>
        <w:ind w:left="2640" w:right="1570" w:hanging="1440"/>
      </w:pPr>
      <w:r>
        <w:rPr/>
        <w:t>Figure 4.22: Variations of Force with Extension for composites produced with</w:t>
      </w:r>
      <w:r>
        <w:rPr>
          <w:spacing w:val="-67"/>
        </w:rPr>
        <w:t> </w:t>
      </w:r>
      <w:r>
        <w:rPr/>
        <w:t>varying wt% BPF: AH</w:t>
      </w:r>
      <w:r>
        <w:rPr>
          <w:spacing w:val="-1"/>
        </w:rPr>
        <w:t> </w:t>
      </w:r>
      <w:r>
        <w:rPr/>
        <w:t>additions.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spacing w:before="97"/>
        <w:ind w:left="2262" w:right="0" w:firstLine="0"/>
        <w:jc w:val="left"/>
        <w:rPr>
          <w:rFonts w:ascii="Arial MT"/>
          <w:sz w:val="18"/>
        </w:rPr>
      </w:pPr>
      <w:r>
        <w:rPr/>
        <w:pict>
          <v:group style="position:absolute;margin-left:148.277344pt;margin-top:-1.611985pt;width:312.75pt;height:231.35pt;mso-position-horizontal-relative:page;mso-position-vertical-relative:paragraph;z-index:15767552" coordorigin="2966,-32" coordsize="6255,4627">
            <v:shape style="position:absolute;left:2965;top:-23;width:6246;height:4617" coordorigin="2966,-23" coordsize="6246,4617" path="m3056,4594l3056,4504m3379,4549l3379,4504m3704,4594l3704,4504m4028,4549l4028,4504m4351,4594l4351,4504m4677,4549l4677,4504m5000,4594l5000,4504m5323,4549l5323,4504m5649,4594l5649,4504m5972,4549l5972,4504m6295,4594l6295,4504m6618,4549l6618,4504m6944,4594l6944,4504m7267,4549l7267,4504m7590,4594l7590,4504m7916,4549l7916,4504m8239,4594l8239,4504m8562,4549l8562,4504m8888,4594l8888,4504m9211,4549l9211,4504m3056,4504l9211,4504m2966,4504l3056,4504m3011,4266l3056,4266m2966,4027l3056,4027m3011,3789l3056,3789m2966,3550l3056,3550m3011,3312l3056,3312m2966,3074l3056,3074m3011,2835l3056,2835m2966,2597l3056,2597m3011,2358l3056,2358m2966,2123l3056,2123m3011,1884l3056,1884m2966,1646l3056,1646m3011,1407l3056,1407m2966,1169l3056,1169m3011,931l3056,931m2966,692l3056,692m3011,454l3056,454m2966,216l3056,216m3011,-23l3056,-23m3056,4504l3056,-23e" filled="false" stroked="true" strokeweight=".927654pt" strokecolor="#000000">
              <v:path arrowok="t"/>
              <v:stroke dashstyle="solid"/>
            </v:shape>
            <v:shape style="position:absolute;left:3038;top:484;width:5570;height:4040" type="#_x0000_t75" stroked="false">
              <v:imagedata r:id="rId71" o:title=""/>
            </v:shape>
            <v:shape style="position:absolute;left:2965;top:-33;width:6255;height:462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before="182"/>
                      <w:ind w:left="3191" w:right="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0CHAp:BPF</w:t>
                    </w:r>
                  </w:p>
                  <w:p>
                    <w:pPr>
                      <w:spacing w:before="20"/>
                      <w:ind w:left="3191" w:right="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2.5CHAp:2.5BPF</w:t>
                    </w:r>
                  </w:p>
                  <w:p>
                    <w:pPr>
                      <w:spacing w:before="19"/>
                      <w:ind w:left="3191" w:right="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5CHAp:5BPF</w:t>
                    </w:r>
                  </w:p>
                  <w:p>
                    <w:pPr>
                      <w:spacing w:before="20"/>
                      <w:ind w:left="3191" w:right="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7.5CHAp:7.5BPF</w:t>
                    </w:r>
                  </w:p>
                  <w:p>
                    <w:pPr>
                      <w:spacing w:before="20"/>
                      <w:ind w:left="3191" w:right="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10CHAp:10BPF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sz w:val="18"/>
        </w:rPr>
        <w:t>4500</w:t>
      </w:r>
    </w:p>
    <w:p>
      <w:pPr>
        <w:pStyle w:val="BodyText"/>
        <w:rPr>
          <w:rFonts w:ascii="Arial MT"/>
          <w:sz w:val="15"/>
        </w:rPr>
      </w:pPr>
    </w:p>
    <w:p>
      <w:pPr>
        <w:spacing w:before="97"/>
        <w:ind w:left="22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4000</w:t>
      </w:r>
    </w:p>
    <w:p>
      <w:pPr>
        <w:pStyle w:val="BodyText"/>
        <w:spacing w:before="1"/>
        <w:rPr>
          <w:rFonts w:ascii="Arial MT"/>
          <w:sz w:val="15"/>
        </w:rPr>
      </w:pPr>
    </w:p>
    <w:p>
      <w:pPr>
        <w:spacing w:before="97"/>
        <w:ind w:left="22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3500</w:t>
      </w:r>
    </w:p>
    <w:p>
      <w:pPr>
        <w:pStyle w:val="BodyText"/>
        <w:rPr>
          <w:rFonts w:ascii="Arial MT"/>
          <w:sz w:val="15"/>
        </w:rPr>
      </w:pPr>
    </w:p>
    <w:p>
      <w:pPr>
        <w:spacing w:before="97"/>
        <w:ind w:left="22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3000</w:t>
      </w:r>
    </w:p>
    <w:p>
      <w:pPr>
        <w:pStyle w:val="BodyText"/>
        <w:rPr>
          <w:rFonts w:ascii="Arial MT"/>
          <w:sz w:val="15"/>
        </w:rPr>
      </w:pPr>
    </w:p>
    <w:p>
      <w:pPr>
        <w:spacing w:before="97"/>
        <w:ind w:left="2262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96.814209pt;margin-top:-5.364113pt;width:14.45pt;height:49.1pt;mso-position-horizontal-relative:page;mso-position-vertical-relative:paragraph;z-index:15768064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sz w:val="22"/>
                    </w:rPr>
                    <w:t>Force</w:t>
                  </w:r>
                  <w:r>
                    <w:rPr>
                      <w:rFonts w:ascii="Arial MT"/>
                      <w:spacing w:val="7"/>
                      <w:sz w:val="22"/>
                    </w:rPr>
                    <w:t> </w:t>
                  </w:r>
                  <w:r>
                    <w:rPr>
                      <w:rFonts w:ascii="Arial MT"/>
                      <w:sz w:val="22"/>
                    </w:rPr>
                    <w:t>(N)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18"/>
        </w:rPr>
        <w:t>2500</w:t>
      </w:r>
    </w:p>
    <w:p>
      <w:pPr>
        <w:pStyle w:val="BodyText"/>
        <w:spacing w:before="9"/>
        <w:rPr>
          <w:rFonts w:ascii="Arial MT"/>
          <w:sz w:val="14"/>
        </w:rPr>
      </w:pPr>
    </w:p>
    <w:p>
      <w:pPr>
        <w:spacing w:before="97"/>
        <w:ind w:left="22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2000</w:t>
      </w:r>
    </w:p>
    <w:p>
      <w:pPr>
        <w:pStyle w:val="BodyText"/>
        <w:spacing w:before="6"/>
        <w:rPr>
          <w:rFonts w:ascii="Arial MT"/>
          <w:sz w:val="23"/>
        </w:rPr>
      </w:pPr>
    </w:p>
    <w:p>
      <w:pPr>
        <w:spacing w:before="0"/>
        <w:ind w:left="22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1500</w:t>
      </w:r>
    </w:p>
    <w:p>
      <w:pPr>
        <w:pStyle w:val="BodyText"/>
        <w:spacing w:before="5"/>
        <w:rPr>
          <w:rFonts w:ascii="Arial MT"/>
          <w:sz w:val="23"/>
        </w:rPr>
      </w:pPr>
    </w:p>
    <w:p>
      <w:pPr>
        <w:spacing w:before="0"/>
        <w:ind w:left="22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1000</w:t>
      </w:r>
    </w:p>
    <w:p>
      <w:pPr>
        <w:pStyle w:val="BodyText"/>
        <w:spacing w:before="5"/>
        <w:rPr>
          <w:rFonts w:ascii="Arial MT"/>
          <w:sz w:val="23"/>
        </w:rPr>
      </w:pPr>
    </w:p>
    <w:p>
      <w:pPr>
        <w:spacing w:before="0"/>
        <w:ind w:left="23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500</w:t>
      </w:r>
    </w:p>
    <w:p>
      <w:pPr>
        <w:pStyle w:val="BodyText"/>
        <w:spacing w:before="6"/>
        <w:rPr>
          <w:rFonts w:ascii="Arial MT"/>
          <w:sz w:val="23"/>
        </w:rPr>
      </w:pPr>
    </w:p>
    <w:p>
      <w:pPr>
        <w:spacing w:before="0"/>
        <w:ind w:left="2564" w:right="0" w:firstLine="0"/>
        <w:jc w:val="left"/>
        <w:rPr>
          <w:rFonts w:ascii="Arial MT"/>
          <w:sz w:val="18"/>
        </w:rPr>
      </w:pPr>
      <w:r>
        <w:rPr>
          <w:rFonts w:ascii="Arial MT"/>
          <w:w w:val="101"/>
          <w:sz w:val="18"/>
        </w:rPr>
        <w:t>0</w:t>
      </w:r>
    </w:p>
    <w:p>
      <w:pPr>
        <w:tabs>
          <w:tab w:pos="3414" w:val="left" w:leader="none"/>
          <w:tab w:pos="4060" w:val="left" w:leader="none"/>
          <w:tab w:pos="4709" w:val="left" w:leader="none"/>
          <w:tab w:pos="5358" w:val="left" w:leader="none"/>
          <w:tab w:pos="5954" w:val="left" w:leader="none"/>
          <w:tab w:pos="6602" w:val="left" w:leader="none"/>
          <w:tab w:pos="7249" w:val="left" w:leader="none"/>
          <w:tab w:pos="7898" w:val="left" w:leader="none"/>
          <w:tab w:pos="8546" w:val="left" w:leader="none"/>
        </w:tabs>
        <w:spacing w:before="36"/>
        <w:ind w:left="2765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0</w:t>
        <w:tab/>
        <w:t>2</w:t>
        <w:tab/>
        <w:t>4</w:t>
        <w:tab/>
        <w:t>6</w:t>
        <w:tab/>
        <w:t>8</w:t>
        <w:tab/>
        <w:t>10</w:t>
        <w:tab/>
        <w:t>12</w:t>
        <w:tab/>
        <w:t>14</w:t>
        <w:tab/>
        <w:t>16</w:t>
        <w:tab/>
        <w:t>18</w:t>
      </w:r>
    </w:p>
    <w:p>
      <w:pPr>
        <w:spacing w:before="108"/>
        <w:ind w:left="1197" w:right="980" w:firstLine="0"/>
        <w:jc w:val="center"/>
        <w:rPr>
          <w:rFonts w:ascii="Arial MT"/>
          <w:sz w:val="22"/>
        </w:rPr>
      </w:pPr>
      <w:r>
        <w:rPr>
          <w:rFonts w:ascii="Arial MT"/>
          <w:sz w:val="22"/>
        </w:rPr>
        <w:t>Extension</w:t>
      </w:r>
      <w:r>
        <w:rPr>
          <w:rFonts w:ascii="Arial MT"/>
          <w:spacing w:val="21"/>
          <w:sz w:val="22"/>
        </w:rPr>
        <w:t> </w:t>
      </w:r>
      <w:r>
        <w:rPr>
          <w:rFonts w:ascii="Arial MT"/>
          <w:sz w:val="22"/>
        </w:rPr>
        <w:t>(mm)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pStyle w:val="BodyText"/>
        <w:spacing w:line="480" w:lineRule="auto" w:before="89"/>
        <w:ind w:left="2640" w:right="1757" w:hanging="1440"/>
      </w:pPr>
      <w:r>
        <w:rPr/>
        <w:t>Figure 4.23 Variations of force with extension for composites produced with</w:t>
      </w:r>
      <w:r>
        <w:rPr>
          <w:spacing w:val="-67"/>
        </w:rPr>
        <w:t> </w:t>
      </w:r>
      <w:r>
        <w:rPr/>
        <w:t>varying wt% BPF: CHAp</w:t>
      </w:r>
      <w:r>
        <w:rPr>
          <w:spacing w:val="1"/>
        </w:rPr>
        <w:t> </w:t>
      </w:r>
      <w:r>
        <w:rPr/>
        <w:t>additions.</w:t>
      </w:r>
    </w:p>
    <w:p>
      <w:pPr>
        <w:spacing w:after="0" w:line="480" w:lineRule="auto"/>
        <w:sectPr>
          <w:pgSz w:w="11910" w:h="16840"/>
          <w:pgMar w:header="0" w:footer="973" w:top="1320" w:bottom="1200" w:left="240" w:right="100"/>
        </w:sectPr>
      </w:pPr>
    </w:p>
    <w:p>
      <w:pPr>
        <w:pStyle w:val="BodyText"/>
        <w:spacing w:line="480" w:lineRule="auto" w:before="61"/>
        <w:ind w:left="1200" w:right="1332" w:firstLine="719"/>
        <w:jc w:val="both"/>
      </w:pPr>
      <w:r>
        <w:rPr/>
        <w:t>Tensile strength and modulus of natural reinforced polymer composites</w:t>
      </w:r>
      <w:r>
        <w:rPr>
          <w:spacing w:val="1"/>
        </w:rPr>
        <w:t> </w:t>
      </w:r>
      <w:r>
        <w:rPr/>
        <w:t>depend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force–extension</w:t>
      </w:r>
      <w:r>
        <w:rPr>
          <w:spacing w:val="1"/>
        </w:rPr>
        <w:t> </w:t>
      </w:r>
      <w:r>
        <w:rPr/>
        <w:t>behaviors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phases,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fractions,</w:t>
      </w:r>
      <w:r>
        <w:rPr>
          <w:spacing w:val="1"/>
        </w:rPr>
        <w:t> </w:t>
      </w:r>
      <w:r>
        <w:rPr/>
        <w:t>fillers</w:t>
      </w:r>
      <w:r>
        <w:rPr>
          <w:spacing w:val="1"/>
        </w:rPr>
        <w:t> </w:t>
      </w:r>
      <w:r>
        <w:rPr/>
        <w:t>concentrations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Modulus is the measure of stiffness of a solid material.</w:t>
      </w:r>
      <w:r>
        <w:rPr>
          <w:color w:val="242424"/>
        </w:rPr>
        <w:t>A rigid material has an</w:t>
      </w:r>
      <w:r>
        <w:rPr>
          <w:color w:val="242424"/>
          <w:spacing w:val="1"/>
        </w:rPr>
        <w:t> </w:t>
      </w:r>
      <w:r>
        <w:rPr>
          <w:color w:val="242424"/>
        </w:rPr>
        <w:t>infinite modulus because an infinite force is needed to deform such a material.</w:t>
      </w:r>
      <w:r>
        <w:rPr>
          <w:color w:val="242424"/>
          <w:spacing w:val="1"/>
        </w:rPr>
        <w:t> </w:t>
      </w:r>
      <w:r>
        <w:rPr/>
        <w:t>Figures 4.24-4.25 showed that the tensile modulus of the composite samples</w:t>
      </w:r>
      <w:r>
        <w:rPr>
          <w:spacing w:val="1"/>
        </w:rPr>
        <w:t> </w:t>
      </w:r>
      <w:r>
        <w:rPr/>
        <w:t>increased significantly after reinforcement with BPF and combinations of BPF:</w:t>
      </w:r>
      <w:r>
        <w:rPr>
          <w:spacing w:val="1"/>
        </w:rPr>
        <w:t> </w:t>
      </w:r>
      <w:r>
        <w:rPr/>
        <w:t>CHAp and BPF: AH.</w:t>
      </w:r>
      <w:r>
        <w:rPr>
          <w:spacing w:val="1"/>
        </w:rPr>
        <w:t> </w:t>
      </w:r>
      <w:r>
        <w:rPr/>
        <w:t>For example tensile modulus of 247.05, 476 and 501MPa</w:t>
      </w:r>
      <w:r>
        <w:rPr>
          <w:spacing w:val="-67"/>
        </w:rPr>
        <w:t> </w:t>
      </w:r>
      <w:r>
        <w:rPr/>
        <w:t>were obtained for the polyester and composite at 7.5%BPF: CHAp7.5% and</w:t>
      </w:r>
      <w:r>
        <w:rPr>
          <w:spacing w:val="1"/>
        </w:rPr>
        <w:t> </w:t>
      </w:r>
      <w:r>
        <w:rPr/>
        <w:t>7.5%BPF: 7.5%AH respectively (Tables 4.5).</w:t>
      </w:r>
      <w:r>
        <w:rPr>
          <w:spacing w:val="1"/>
        </w:rPr>
        <w:t> </w:t>
      </w:r>
      <w:r>
        <w:rPr/>
        <w:t>This showed that the stiffness of</w:t>
      </w:r>
      <w:r>
        <w:rPr>
          <w:spacing w:val="1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was enhanced</w:t>
      </w:r>
      <w:r>
        <w:rPr>
          <w:spacing w:val="1"/>
        </w:rPr>
        <w:t> </w:t>
      </w:r>
      <w:r>
        <w:rPr/>
        <w:t>with</w:t>
      </w:r>
      <w:r>
        <w:rPr>
          <w:spacing w:val="-4"/>
        </w:rPr>
        <w:t> </w:t>
      </w:r>
      <w:r>
        <w:rPr/>
        <w:t>the addition</w:t>
      </w:r>
      <w:r>
        <w:rPr>
          <w:spacing w:val="-4"/>
        </w:rPr>
        <w:t> </w:t>
      </w:r>
      <w:r>
        <w:rPr/>
        <w:t>of BPF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CHAp.</w:t>
      </w:r>
    </w:p>
    <w:p>
      <w:pPr>
        <w:pStyle w:val="BodyText"/>
        <w:spacing w:line="480" w:lineRule="auto" w:before="202"/>
        <w:ind w:left="1200" w:right="614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polar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contributed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electrostatic</w:t>
      </w:r>
      <w:r>
        <w:rPr>
          <w:spacing w:val="1"/>
        </w:rPr>
        <w:t> </w:t>
      </w:r>
      <w:r>
        <w:rPr/>
        <w:t>adsorption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BPF</w:t>
      </w:r>
      <w:r>
        <w:rPr>
          <w:spacing w:val="1"/>
        </w:rPr>
        <w:t> </w:t>
      </w:r>
      <w:r>
        <w:rPr/>
        <w:t>reinforcement.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phenomenon is driven by different charges acting on matrix or reinforcement surfaces.</w:t>
      </w:r>
      <w:r>
        <w:rPr>
          <w:spacing w:val="-67"/>
        </w:rPr>
        <w:t> </w:t>
      </w:r>
      <w:r>
        <w:rPr/>
        <w:t>This mechanism strengthened the polymer-reinforcement interface. It will hold them</w:t>
      </w:r>
      <w:r>
        <w:rPr>
          <w:spacing w:val="1"/>
        </w:rPr>
        <w:t> </w:t>
      </w:r>
      <w:r>
        <w:rPr/>
        <w:t>together and increase their resistance to deformation. The uniformity of reinforcement</w:t>
      </w:r>
      <w:r>
        <w:rPr>
          <w:spacing w:val="1"/>
        </w:rPr>
        <w:t> </w:t>
      </w:r>
      <w:r>
        <w:rPr/>
        <w:t>distribution hindered the chain movement during deformation of the composites. This</w:t>
      </w:r>
      <w:r>
        <w:rPr>
          <w:spacing w:val="1"/>
        </w:rPr>
        <w:t> </w:t>
      </w:r>
      <w:r>
        <w:rPr/>
        <w:t>mechanism increased the stiffness of the composites as well as tensile strength (Akash</w:t>
      </w:r>
      <w:r>
        <w:rPr>
          <w:spacing w:val="1"/>
        </w:rPr>
        <w:t>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2017).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40.190002pt;margin-top:94.21199pt;width:12pt;height:94.8pt;mso-position-horizontal-relative:page;mso-position-vertical-relative:page;z-index:1577062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Tensile</w:t>
                  </w:r>
                  <w:r>
                    <w:rPr>
                      <w:rFonts w:ascii="Calibri"/>
                      <w:b/>
                      <w:spacing w:val="-7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modulus(Mpa)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before="89"/>
        <w:ind w:left="5346" w:right="1050" w:hanging="4062"/>
      </w:pPr>
      <w:r>
        <w:rPr/>
        <w:pict>
          <v:group style="position:absolute;margin-left:126.150002pt;margin-top:-246.559692pt;width:361pt;height:235.75pt;mso-position-horizontal-relative:page;mso-position-vertical-relative:paragraph;z-index:15769088" coordorigin="2523,-4931" coordsize="7220,4715">
            <v:rect style="position:absolute;left:3962;top:-3165;width:200;height:1865" filled="true" fillcolor="#4f81bc" stroked="false">
              <v:fill type="solid"/>
            </v:rect>
            <v:rect style="position:absolute;left:4161;top:-3165;width:197;height:1865" filled="true" fillcolor="#c0504d" stroked="false">
              <v:fill type="solid"/>
            </v:rect>
            <v:shape style="position:absolute;left:4016;top:-3260;width:288;height:187" coordorigin="4017,-3259" coordsize="288,187" path="m4062,-3073l4062,-3166,4062,-3259m4017,-3073l4107,-3073m4017,-3259l4107,-3259m4259,-3073l4259,-3166,4259,-3259m4214,-3073l4304,-3073m4214,-3259l4304,-3259e" filled="false" stroked="true" strokeweight="1pt" strokecolor="#000000">
              <v:path arrowok="t"/>
              <v:stroke dashstyle="solid"/>
            </v:shape>
            <v:rect style="position:absolute;left:4951;top:-2130;width:197;height:831" filled="true" fillcolor="#4f81bc" stroked="false">
              <v:fill type="solid"/>
            </v:rect>
            <v:rect style="position:absolute;left:5148;top:-4002;width:197;height:2703" filled="true" fillcolor="#c0504d" stroked="false">
              <v:fill type="solid"/>
            </v:rect>
            <v:shape style="position:absolute;left:5003;top:-4138;width:288;height:2049" coordorigin="5003,-4138" coordsize="288,2049" path="m5048,-2089l5048,-2130,5048,-2172m5003,-2089l5093,-2089m5003,-2172l5093,-2172m5246,-3868l5246,-4003,5246,-4138m5201,-3868l5291,-3868m5201,-4138l5291,-4138e" filled="false" stroked="true" strokeweight="1pt" strokecolor="#000000">
              <v:path arrowok="t"/>
              <v:stroke dashstyle="solid"/>
            </v:shape>
            <v:rect style="position:absolute;left:5937;top:-2130;width:197;height:831" filled="true" fillcolor="#4f81bc" stroked="false">
              <v:fill type="solid"/>
            </v:rect>
            <v:rect style="position:absolute;left:6134;top:-4105;width:197;height:2806" filled="true" fillcolor="#c0504d" stroked="false">
              <v:fill type="solid"/>
            </v:rect>
            <v:shape style="position:absolute;left:5990;top:-4246;width:288;height:2158" coordorigin="5990,-4246" coordsize="288,2158" path="m6035,-2088l6035,-2130,6035,-2171m5990,-2088l6080,-2088m5990,-2171l6080,-2171m6233,-3965l6233,-4105,6233,-4246m6188,-3965l6278,-3965m6188,-4246l6278,-4246e" filled="false" stroked="true" strokeweight="1pt" strokecolor="#000000">
              <v:path arrowok="t"/>
              <v:stroke dashstyle="solid"/>
            </v:shape>
            <v:rect style="position:absolute;left:6924;top:-2034;width:197;height:735" filled="true" fillcolor="#4f81bc" stroked="false">
              <v:fill type="solid"/>
            </v:rect>
            <v:rect style="position:absolute;left:7120;top:-4007;width:197;height:2708" filled="true" fillcolor="#c0504d" stroked="false">
              <v:fill type="solid"/>
            </v:rect>
            <v:line style="position:absolute" from="7012,-2036" to="7032,-2036" stroked="true" strokeweight="3.68pt" strokecolor="#000000">
              <v:stroke dashstyle="solid"/>
            </v:line>
            <v:shape style="position:absolute;left:6977;top:-4144;width:288;height:2145" coordorigin="6977,-4144" coordsize="288,2145" path="m6977,-1999l7067,-1999m6977,-2072l7067,-2072m7220,-3873l7220,-4008,7220,-4144m7175,-3873l7265,-3873m7175,-4144l7265,-4144e" filled="false" stroked="true" strokeweight="1pt" strokecolor="#000000">
              <v:path arrowok="t"/>
              <v:stroke dashstyle="solid"/>
            </v:shape>
            <v:rect style="position:absolute;left:7910;top:-2017;width:197;height:718" filled="true" fillcolor="#4f81bc" stroked="false">
              <v:fill type="solid"/>
            </v:rect>
            <v:rect style="position:absolute;left:8107;top:-4242;width:200;height:2943" filled="true" fillcolor="#c0504d" stroked="false">
              <v:fill type="solid"/>
            </v:rect>
            <v:line style="position:absolute" from="7999,-2018" to="8019,-2018" stroked="true" strokeweight="3.6pt" strokecolor="#000000">
              <v:stroke dashstyle="solid"/>
            </v:line>
            <v:shape style="position:absolute;left:7964;top:-4391;width:288;height:2408" coordorigin="7964,-4390" coordsize="288,2408" path="m7964,-1982l8054,-1982m7964,-2054l8054,-2054m8207,-4096l8207,-4243,8207,-4390m8162,-4096l8252,-4096m8162,-4390l8252,-4390e" filled="false" stroked="true" strokeweight="1pt" strokecolor="#000000">
              <v:path arrowok="t"/>
              <v:stroke dashstyle="solid"/>
            </v:shape>
            <v:shape style="position:absolute;left:3604;top:-4698;width:4997;height:3399" coordorigin="3605,-4698" coordsize="4997,3399" path="m3667,-1299l3667,-4698m3605,-1299l3667,-1299m3605,-1676l3667,-1676m3605,-2055l3667,-2055m3605,-2432l3667,-2432m3605,-2809l3667,-2809m3605,-3188l3667,-3188m3605,-3565l3667,-3565m3605,-3942l3667,-3942m3605,-4321l3667,-4321m3605,-4698l3667,-4698m3667,-1299l8602,-1299e" filled="false" stroked="true" strokeweight=".72pt" strokecolor="#858585">
              <v:path arrowok="t"/>
              <v:stroke dashstyle="solid"/>
            </v:shape>
            <v:rect style="position:absolute;left:8923;top:-2809;width:111;height:111" filled="true" fillcolor="#4f81bc" stroked="false">
              <v:fill type="solid"/>
            </v:rect>
            <v:rect style="position:absolute;left:8923;top:-2447;width:111;height:108" filled="true" fillcolor="#c0504d" stroked="false">
              <v:fill type="solid"/>
            </v:rect>
            <v:rect style="position:absolute;left:2533;top:-4922;width:7200;height:4695" filled="false" stroked="true" strokeweight="1pt" strokecolor="#858585">
              <v:stroke dashstyle="solid"/>
            </v:rect>
            <v:shape style="position:absolute;left:3178;top:-4792;width:323;height:2466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450</w:t>
                    </w:r>
                  </w:p>
                  <w:p>
                    <w:pPr>
                      <w:spacing w:before="133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400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350</w:t>
                    </w:r>
                  </w:p>
                  <w:p>
                    <w:pPr>
                      <w:spacing w:before="133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300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250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200</w:t>
                    </w:r>
                  </w:p>
                  <w:p>
                    <w:pPr>
                      <w:spacing w:line="240" w:lineRule="exact" w:before="133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9080;top:-2847;width:471;height:56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</w:t>
                    </w:r>
                  </w:p>
                  <w:p>
                    <w:pPr>
                      <w:spacing w:line="240" w:lineRule="exact" w:before="117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</w:t>
                    </w:r>
                  </w:p>
                </w:txbxContent>
              </v:textbox>
              <w10:wrap type="none"/>
            </v:shape>
            <v:shape style="position:absolute;left:3178;top:-2148;width:324;height:955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100</w:t>
                    </w:r>
                  </w:p>
                  <w:p>
                    <w:pPr>
                      <w:spacing w:before="133"/>
                      <w:ind w:left="101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</w:t>
                    </w:r>
                  </w:p>
                  <w:p>
                    <w:pPr>
                      <w:spacing w:line="240" w:lineRule="exact" w:before="13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109;top:-1074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097;top:-1074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6033;top:-1074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7020;top:-1074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8007;top:-1074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5777;top:-680;width:7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26.150002pt;margin-top:52.580303pt;width:361pt;height:217pt;mso-position-horizontal-relative:page;mso-position-vertical-relative:paragraph;z-index:15769600" coordorigin="2523,1052" coordsize="7220,4340">
            <v:rect style="position:absolute;left:3940;top:3063;width:185;height:1246" filled="true" fillcolor="#4f81bc" stroked="false">
              <v:fill type="solid"/>
            </v:rect>
            <v:rect style="position:absolute;left:4125;top:3063;width:183;height:1246" filled="true" fillcolor="#c0504d" stroked="false">
              <v:fill type="solid"/>
            </v:rect>
            <v:shape style="position:absolute;left:3988;top:3000;width:273;height:125" coordorigin="3988,3000" coordsize="273,125" path="m4033,3125l4033,3063,4033,3000m3988,3125l4078,3125m3988,3000l4078,3000m4216,3125l4216,3063,4216,3000m4171,3125l4261,3125m4171,3000l4261,3000e" filled="false" stroked="true" strokeweight="1pt" strokecolor="#000000">
              <v:path arrowok="t"/>
              <v:stroke dashstyle="solid"/>
            </v:shape>
            <v:rect style="position:absolute;left:4857;top:2413;width:183;height:1896" filled="true" fillcolor="#4f81bc" stroked="false">
              <v:fill type="solid"/>
            </v:rect>
            <v:rect style="position:absolute;left:5040;top:2274;width:185;height:2036" filled="true" fillcolor="#c0504d" stroked="false">
              <v:fill type="solid"/>
            </v:rect>
            <v:shape style="position:absolute;left:4903;top:2171;width:273;height:336" coordorigin="4903,2171" coordsize="273,336" path="m4948,2507l4948,2412,4948,2318m4903,2507l4993,2507m4903,2318l4993,2318m5131,2374l5131,2273,5131,2171m5086,2374l5176,2374m5086,2171l5176,2171e" filled="false" stroked="true" strokeweight="1pt" strokecolor="#000000">
              <v:path arrowok="t"/>
              <v:stroke dashstyle="solid"/>
            </v:shape>
            <v:rect style="position:absolute;left:5774;top:2115;width:183;height:2194" filled="true" fillcolor="#4f81bc" stroked="false">
              <v:fill type="solid"/>
            </v:rect>
            <v:rect style="position:absolute;left:5956;top:1899;width:183;height:2410" filled="true" fillcolor="#c0504d" stroked="false">
              <v:fill type="solid"/>
            </v:rect>
            <v:shape style="position:absolute;left:5818;top:1776;width:273;height:447" coordorigin="5819,1777" coordsize="273,447" path="m5864,2224l5864,2114,5864,2004m5819,2224l5909,2224m5819,2004l5909,2004m6047,2018l6047,1897,6047,1777m6002,2018l6092,2018m6002,1777l6092,1777e" filled="false" stroked="true" strokeweight="1pt" strokecolor="#000000">
              <v:path arrowok="t"/>
              <v:stroke dashstyle="solid"/>
            </v:shape>
            <v:rect style="position:absolute;left:6688;top:1909;width:185;height:2400" filled="true" fillcolor="#4f81bc" stroked="false">
              <v:fill type="solid"/>
            </v:rect>
            <v:rect style="position:absolute;left:6873;top:1784;width:183;height:2525" filled="true" fillcolor="#c0504d" stroked="false">
              <v:fill type="solid"/>
            </v:rect>
            <v:shape style="position:absolute;left:6734;top:1656;width:273;height:373" coordorigin="6734,1656" coordsize="273,373" path="m6779,2029l6779,1909,6779,1789m6734,2029l6824,2029m6734,1789l6824,1789m6962,1909l6962,1783,6962,1656m6917,1909l7007,1909m6917,1656l7007,1656e" filled="false" stroked="true" strokeweight="1pt" strokecolor="#000000">
              <v:path arrowok="t"/>
              <v:stroke dashstyle="solid"/>
            </v:shape>
            <v:rect style="position:absolute;left:7605;top:3119;width:183;height:1191" filled="true" fillcolor="#4f81bc" stroked="false">
              <v:fill type="solid"/>
            </v:rect>
            <v:rect style="position:absolute;left:7788;top:2569;width:185;height:1740" filled="true" fillcolor="#c0504d" stroked="false">
              <v:fill type="solid"/>
            </v:rect>
            <v:shape style="position:absolute;left:7649;top:2481;width:273;height:697" coordorigin="7650,2482" coordsize="273,697" path="m7695,3178l7695,3118,7695,3059m7650,3178l7740,3178m7650,3059l7740,3059m7878,2656l7878,2569,7878,2482m7833,2656l7923,2656m7833,2482l7923,2482e" filled="false" stroked="true" strokeweight="1pt" strokecolor="#000000">
              <v:path arrowok="t"/>
              <v:stroke dashstyle="solid"/>
            </v:shape>
            <v:shape style="position:absolute;left:3604;top:1285;width:4642;height:3024" coordorigin="3605,1285" coordsize="4642,3024" path="m3667,4309l3667,1285m3605,4309l3667,4309m3605,3805l3667,3805m3605,3301l3667,3301m3605,2797l3667,2797m3605,2293l3667,2293m3605,1789l3667,1789m3605,1285l3667,1285m3667,4309l8246,4309e" filled="false" stroked="true" strokeweight=".72pt" strokecolor="#858585">
              <v:path arrowok="t"/>
              <v:stroke dashstyle="solid"/>
            </v:shape>
            <v:rect style="position:absolute;left:8565;top:2987;width:111;height:111" filled="true" fillcolor="#4f81bc" stroked="false">
              <v:fill type="solid"/>
            </v:rect>
            <v:rect style="position:absolute;left:8565;top:3347;width:111;height:111" filled="true" fillcolor="#c0504d" stroked="false">
              <v:fill type="solid"/>
            </v:rect>
            <v:rect style="position:absolute;left:2533;top:1061;width:7200;height:4320" filled="false" stroked="true" strokeweight="1pt" strokecolor="#858585">
              <v:stroke dashstyle="solid"/>
            </v:rect>
            <v:shape style="position:absolute;left:3178;top:1191;width:323;height:2216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600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500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300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8723;top:2949;width:827;height:56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CHAp:BPF</w:t>
                    </w:r>
                  </w:p>
                  <w:p>
                    <w:pPr>
                      <w:spacing w:line="240" w:lineRule="exact" w:before="117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BPF:AH</w:t>
                    </w:r>
                  </w:p>
                </w:txbxContent>
              </v:textbox>
              <w10:wrap type="none"/>
            </v:shape>
            <v:shape style="position:absolute;left:3178;top:3712;width:324;height:704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100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line="240" w:lineRule="exact" w:before="1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896;top:4535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00:00</w:t>
                    </w:r>
                  </w:p>
                </w:txbxContent>
              </v:textbox>
              <w10:wrap type="none"/>
            </v:shape>
            <v:shape style="position:absolute;left:4761;top:4535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2.5:2.5</w:t>
                    </w:r>
                  </w:p>
                </w:txbxContent>
              </v:textbox>
              <w10:wrap type="none"/>
            </v:shape>
            <v:shape style="position:absolute;left:5727;top:4535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05:05</w:t>
                    </w:r>
                  </w:p>
                </w:txbxContent>
              </v:textbox>
              <w10:wrap type="none"/>
            </v:shape>
            <v:shape style="position:absolute;left:6592;top:4535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7.5:7.5</w:t>
                    </w:r>
                  </w:p>
                </w:txbxContent>
              </v:textbox>
              <w10:wrap type="none"/>
            </v:shape>
            <v:shape style="position:absolute;left:7558;top:4535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10:10</w:t>
                    </w:r>
                  </w:p>
                </w:txbxContent>
              </v:textbox>
              <w10:wrap type="none"/>
            </v:shape>
            <v:shape style="position:absolute;left:5599;top:4929;width:7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0.190002pt;margin-top:92.53231pt;width:12pt;height:94.8pt;mso-position-horizontal-relative:page;mso-position-vertical-relative:paragraph;z-index:1577011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Tensile</w:t>
                  </w:r>
                  <w:r>
                    <w:rPr>
                      <w:rFonts w:ascii="Calibri"/>
                      <w:b/>
                      <w:spacing w:val="-7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modulus(Mpa)</w:t>
                  </w:r>
                </w:p>
              </w:txbxContent>
            </v:textbox>
            <w10:wrap type="none"/>
          </v:shape>
        </w:pict>
      </w:r>
      <w:r>
        <w:rPr/>
        <w:t>Figure 4.24: Variations of tensile modulus with varying weight % CHAp and BPF</w:t>
      </w:r>
      <w:r>
        <w:rPr>
          <w:spacing w:val="-67"/>
        </w:rPr>
        <w:t> </w:t>
      </w:r>
      <w:r>
        <w:rPr/>
        <w:t>additions.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6"/>
        </w:rPr>
      </w:pPr>
    </w:p>
    <w:p>
      <w:pPr>
        <w:pStyle w:val="BodyText"/>
        <w:spacing w:line="448" w:lineRule="auto"/>
        <w:ind w:left="1920" w:right="1540" w:hanging="720"/>
        <w:jc w:val="both"/>
      </w:pPr>
      <w:r>
        <w:rPr/>
        <w:t>Figure 4.25: Variations of tensile modulus with varying weight % CHAp: BPF</w:t>
      </w:r>
      <w:r>
        <w:rPr>
          <w:spacing w:val="-67"/>
        </w:rPr>
        <w:t> </w:t>
      </w:r>
      <w:r>
        <w:rPr/>
        <w:t>and BPF:</w:t>
      </w:r>
      <w:r>
        <w:rPr>
          <w:spacing w:val="1"/>
        </w:rPr>
        <w:t> </w:t>
      </w:r>
      <w:r>
        <w:rPr/>
        <w:t>AH</w:t>
      </w:r>
      <w:r>
        <w:rPr>
          <w:spacing w:val="-2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composites additions.</w:t>
      </w:r>
    </w:p>
    <w:p>
      <w:pPr>
        <w:pStyle w:val="BodyText"/>
        <w:spacing w:line="480" w:lineRule="auto" w:before="1"/>
        <w:ind w:left="1200" w:right="1292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decreased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wt%CHAp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increased with increased BPF percentage additions. This indicates that addition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BPF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loadbearing</w:t>
      </w:r>
      <w:r>
        <w:rPr>
          <w:spacing w:val="1"/>
        </w:rPr>
        <w:t> </w:t>
      </w:r>
      <w:r>
        <w:rPr/>
        <w:t>capacity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composites,</w:t>
      </w:r>
      <w:r>
        <w:rPr>
          <w:spacing w:val="56"/>
        </w:rPr>
        <w:t> </w:t>
      </w:r>
      <w:r>
        <w:rPr/>
        <w:t>while</w:t>
      </w:r>
      <w:r>
        <w:rPr>
          <w:spacing w:val="58"/>
        </w:rPr>
        <w:t> </w:t>
      </w:r>
      <w:r>
        <w:rPr/>
        <w:t>the</w:t>
      </w:r>
      <w:r>
        <w:rPr>
          <w:spacing w:val="56"/>
        </w:rPr>
        <w:t> </w:t>
      </w:r>
      <w:r>
        <w:rPr/>
        <w:t>addition</w:t>
      </w:r>
      <w:r>
        <w:rPr>
          <w:spacing w:val="56"/>
        </w:rPr>
        <w:t> </w:t>
      </w:r>
      <w:r>
        <w:rPr/>
        <w:t>of</w:t>
      </w:r>
      <w:r>
        <w:rPr>
          <w:spacing w:val="55"/>
        </w:rPr>
        <w:t> </w:t>
      </w:r>
      <w:r>
        <w:rPr/>
        <w:t>CHAp</w:t>
      </w:r>
      <w:r>
        <w:rPr>
          <w:spacing w:val="57"/>
        </w:rPr>
        <w:t> </w:t>
      </w:r>
      <w:r>
        <w:rPr/>
        <w:t>lowered</w:t>
      </w:r>
      <w:r>
        <w:rPr>
          <w:spacing w:val="60"/>
        </w:rPr>
        <w:t> </w:t>
      </w:r>
      <w:r>
        <w:rPr/>
        <w:t>their</w:t>
      </w:r>
      <w:r>
        <w:rPr>
          <w:spacing w:val="56"/>
        </w:rPr>
        <w:t> </w:t>
      </w:r>
      <w:r>
        <w:rPr/>
        <w:t>loadbearing</w:t>
      </w:r>
      <w:r>
        <w:rPr>
          <w:spacing w:val="54"/>
        </w:rPr>
        <w:t> </w:t>
      </w:r>
      <w:r>
        <w:rPr/>
        <w:t>capacity.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spacing w:line="480" w:lineRule="auto" w:before="61"/>
        <w:ind w:left="1200" w:right="1288"/>
        <w:jc w:val="both"/>
      </w:pPr>
      <w:r>
        <w:rPr/>
        <w:t>Similar observations were reported by Akash </w:t>
      </w:r>
      <w:r>
        <w:rPr>
          <w:i/>
        </w:rPr>
        <w:t>et al., </w:t>
      </w:r>
      <w:r>
        <w:rPr/>
        <w:t>(2017) forothernatural fibre</w:t>
      </w:r>
      <w:r>
        <w:rPr>
          <w:spacing w:val="1"/>
        </w:rPr>
        <w:t> </w:t>
      </w:r>
      <w:r>
        <w:rPr/>
        <w:t>reinforcedpolymer composites. In addition, the developed composites with BPF:</w:t>
      </w:r>
      <w:r>
        <w:rPr>
          <w:spacing w:val="-67"/>
        </w:rPr>
        <w:t> </w:t>
      </w:r>
      <w:r>
        <w:rPr/>
        <w:t>CHAp and BPF: AH deforms less</w:t>
      </w:r>
      <w:r>
        <w:rPr>
          <w:spacing w:val="1"/>
        </w:rPr>
        <w:t> </w:t>
      </w:r>
      <w:r>
        <w:rPr/>
        <w:t>until</w:t>
      </w:r>
      <w:r>
        <w:rPr>
          <w:spacing w:val="1"/>
        </w:rPr>
        <w:t> </w:t>
      </w:r>
      <w:r>
        <w:rPr/>
        <w:t>maximum load, which gave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tensile</w:t>
      </w:r>
      <w:r>
        <w:rPr>
          <w:spacing w:val="-4"/>
        </w:rPr>
        <w:t> </w:t>
      </w:r>
      <w:r>
        <w:rPr/>
        <w:t>strength.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pict>
          <v:group style="position:absolute;margin-left:126.150002pt;margin-top:271.510315pt;width:361.7pt;height:222.55pt;mso-position-horizontal-relative:page;mso-position-vertical-relative:paragraph;z-index:15771136" coordorigin="2523,5430" coordsize="7234,4451">
            <v:rect style="position:absolute;left:3868;top:7845;width:202;height:953" filled="true" fillcolor="#4f81bc" stroked="false">
              <v:fill type="solid"/>
            </v:rect>
            <v:rect style="position:absolute;left:4070;top:7845;width:204;height:953" filled="true" fillcolor="#c0504d" stroked="false">
              <v:fill type="solid"/>
            </v:rect>
            <v:shape style="position:absolute;left:3924;top:7796;width:292;height:96" coordorigin="3924,7797" coordsize="292,96" path="m3969,7892l3969,7845,3969,7797m3924,7892l4014,7892m3924,7797l4014,7797m4171,7892l4171,7845,4171,7797m4126,7892l4216,7892m4126,7797l4216,7797e" filled="false" stroked="true" strokeweight="1pt" strokecolor="#000000">
              <v:path arrowok="t"/>
              <v:stroke dashstyle="solid"/>
            </v:shape>
            <v:rect style="position:absolute;left:4879;top:7991;width:202;height:807" filled="true" fillcolor="#4f81bc" stroked="false">
              <v:fill type="solid"/>
            </v:rect>
            <v:rect style="position:absolute;left:5080;top:7014;width:202;height:1784" filled="true" fillcolor="#c0504d" stroked="false">
              <v:fill type="solid"/>
            </v:rect>
            <v:shape style="position:absolute;left:4934;top:6924;width:292;height:1106" coordorigin="4934,6925" coordsize="292,1106" path="m4979,8030l4979,7990,4979,7949m4934,8030l5024,8030m4934,7949l5024,7949m5181,7103l5181,7014,5181,6925m5136,7103l5226,7103m5136,6925l5226,6925e" filled="false" stroked="true" strokeweight="1pt" strokecolor="#000000">
              <v:path arrowok="t"/>
              <v:stroke dashstyle="solid"/>
            </v:shape>
            <v:rect style="position:absolute;left:5889;top:8257;width:202;height:540" filled="true" fillcolor="#4f81bc" stroked="false">
              <v:fill type="solid"/>
            </v:rect>
            <v:rect style="position:absolute;left:6091;top:6561;width:202;height:2237" filled="true" fillcolor="#c0504d" stroked="false">
              <v:fill type="solid"/>
            </v:rect>
            <v:line style="position:absolute" from="5979,8257" to="5999,8257" stroked="true" strokeweight="2.7pt" strokecolor="#000000">
              <v:stroke dashstyle="solid"/>
            </v:line>
            <v:shape style="position:absolute;left:5944;top:6449;width:292;height:1836" coordorigin="5944,6449" coordsize="292,1836" path="m5944,8284l6034,8284m5944,8230l6034,8230m6191,6673l6191,6561,6191,6449m6146,6673l6236,6673m6146,6449l6236,6449e" filled="false" stroked="true" strokeweight="1pt" strokecolor="#000000">
              <v:path arrowok="t"/>
              <v:stroke dashstyle="solid"/>
            </v:shape>
            <v:rect style="position:absolute;left:6900;top:8274;width:202;height:524" filled="true" fillcolor="#4f81bc" stroked="false">
              <v:fill type="solid"/>
            </v:rect>
            <v:rect style="position:absolute;left:7101;top:6537;width:202;height:2261" filled="true" fillcolor="#c0504d" stroked="false">
              <v:fill type="solid"/>
            </v:rect>
            <v:line style="position:absolute" from="6989,8275" to="7009,8275" stroked="true" strokeweight="2.61pt" strokecolor="#000000">
              <v:stroke dashstyle="solid"/>
            </v:line>
            <v:shape style="position:absolute;left:6954;top:6423;width:292;height:1878" coordorigin="6954,6423" coordsize="292,1878" path="m6954,8301l7044,8301m6954,8249l7044,8249m7201,6650l7201,6537,7201,6423m7156,6650l7246,6650m7156,6423l7246,6423e" filled="false" stroked="true" strokeweight="1pt" strokecolor="#000000">
              <v:path arrowok="t"/>
              <v:stroke dashstyle="solid"/>
            </v:shape>
            <v:rect style="position:absolute;left:7908;top:8435;width:204;height:363" filled="true" fillcolor="#4f81bc" stroked="false">
              <v:fill type="solid"/>
            </v:rect>
            <v:rect style="position:absolute;left:8112;top:6117;width:202;height:2681" filled="true" fillcolor="#c0504d" stroked="false">
              <v:fill type="solid"/>
            </v:rect>
            <v:line style="position:absolute" from="7999,8434" to="8019,8434" stroked="true" strokeweight="1.82pt" strokecolor="#000000">
              <v:stroke dashstyle="solid"/>
            </v:line>
            <v:shape style="position:absolute;left:7963;top:5981;width:292;height:2471" coordorigin="7964,5981" coordsize="292,2471" path="m7964,8452l8054,8452m7964,8415l8054,8415m8211,6249l8211,6115,8211,5981m8166,6249l8256,6249m8166,5981l8256,5981e" filled="false" stroked="true" strokeweight="1pt" strokecolor="#000000">
              <v:path arrowok="t"/>
              <v:stroke dashstyle="solid"/>
            </v:shape>
            <v:shape style="position:absolute;left:3504;top:5663;width:5112;height:3135" coordorigin="3504,5663" coordsize="5112,3135" path="m3566,8798l3566,5663m3504,8798l3566,8798m3504,8450l3566,8450m3504,8102l3566,8102m3504,7754l3566,7754m3504,7406l3566,7406m3504,7055l3566,7055m3504,6707l3566,6707m3504,6359l3566,6359m3504,6011l3566,6011m3504,5663l3566,5663m3566,8798l8616,8798e" filled="false" stroked="true" strokeweight=".72pt" strokecolor="#858585">
              <v:path arrowok="t"/>
              <v:stroke dashstyle="solid"/>
            </v:shape>
            <v:rect style="position:absolute;left:8935;top:7420;width:111;height:111" filled="true" fillcolor="#4f81bc" stroked="false">
              <v:fill type="solid"/>
            </v:rect>
            <v:rect style="position:absolute;left:8935;top:7782;width:111;height:108" filled="true" fillcolor="#c0504d" stroked="false">
              <v:fill type="solid"/>
            </v:rect>
            <v:rect style="position:absolute;left:2533;top:5440;width:7214;height:4431" filled="false" stroked="true" strokeweight="1pt" strokecolor="#858585">
              <v:stroke dashstyle="solid"/>
            </v:rect>
            <v:shape style="position:absolute;left:3178;top:5570;width:223;height:3335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18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16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14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12</w:t>
                    </w:r>
                  </w:p>
                  <w:p>
                    <w:pPr>
                      <w:spacing w:before="105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8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6</w:t>
                    </w:r>
                  </w:p>
                  <w:p>
                    <w:pPr>
                      <w:spacing w:before="105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4</w:t>
                    </w:r>
                  </w:p>
                  <w:p>
                    <w:pPr>
                      <w:spacing w:before="10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  <w:p>
                    <w:pPr>
                      <w:spacing w:line="240" w:lineRule="exact" w:before="104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9094;top:7383;width:471;height:56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</w:t>
                    </w:r>
                  </w:p>
                  <w:p>
                    <w:pPr>
                      <w:spacing w:line="240" w:lineRule="exact" w:before="117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</w:t>
                    </w:r>
                  </w:p>
                </w:txbxContent>
              </v:textbox>
              <w10:wrap type="none"/>
            </v:shape>
            <v:shape style="position:absolute;left:4020;top:9024;width:4212;height:594" type="#_x0000_t202" filled="false" stroked="false">
              <v:textbox inset="0,0,0,0">
                <w:txbxContent>
                  <w:p>
                    <w:pPr>
                      <w:tabs>
                        <w:tab w:pos="1009" w:val="left" w:leader="none"/>
                        <w:tab w:pos="1969" w:val="left" w:leader="none"/>
                        <w:tab w:pos="2979" w:val="left" w:leader="none"/>
                        <w:tab w:pos="3989" w:val="left" w:leader="none"/>
                      </w:tabs>
                      <w:spacing w:line="203" w:lineRule="exact" w:before="0"/>
                      <w:ind w:left="-1" w:right="18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</w:t>
                      <w:tab/>
                      <w:t>5</w:t>
                      <w:tab/>
                      <w:t>10</w:t>
                      <w:tab/>
                      <w:t>15</w:t>
                      <w:tab/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>20</w:t>
                    </w:r>
                  </w:p>
                  <w:p>
                    <w:pPr>
                      <w:spacing w:line="240" w:lineRule="exact" w:before="150"/>
                      <w:ind w:left="1693" w:right="1762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0.190002pt;margin-top:313.284851pt;width:12pt;height:96.75pt;mso-position-horizontal-relative:page;mso-position-vertical-relative:paragraph;z-index:1577164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Tensile</w:t>
                  </w:r>
                  <w:r>
                    <w:rPr>
                      <w:rFonts w:ascii="Calibri"/>
                      <w:b/>
                      <w:spacing w:val="37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Strength(Mpa)</w:t>
                  </w:r>
                </w:p>
              </w:txbxContent>
            </v:textbox>
            <w10:wrap type="none"/>
          </v:shape>
        </w:pict>
      </w:r>
      <w:r>
        <w:rPr/>
        <w:t>The increase inthe tensile strength with BPF was expected since CHAp is</w:t>
      </w:r>
      <w:r>
        <w:rPr>
          <w:spacing w:val="1"/>
        </w:rPr>
        <w:t> </w:t>
      </w:r>
      <w:r>
        <w:rPr/>
        <w:t>hard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hardness</w:t>
      </w:r>
      <w:r>
        <w:rPr>
          <w:spacing w:val="1"/>
        </w:rPr>
        <w:t> </w:t>
      </w:r>
      <w:r>
        <w:rPr/>
        <w:t>reduced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properties.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67"/>
        </w:rPr>
        <w:t> </w:t>
      </w:r>
      <w:r>
        <w:rPr/>
        <w:t>composites increased to maximum values</w:t>
      </w:r>
      <w:r>
        <w:rPr>
          <w:spacing w:val="1"/>
        </w:rPr>
        <w:t> </w:t>
      </w:r>
      <w:r>
        <w:rPr/>
        <w:t>17.87 and 19.9MPa at 7.5%BPF:</w:t>
      </w:r>
      <w:r>
        <w:rPr>
          <w:spacing w:val="1"/>
        </w:rPr>
        <w:t> </w:t>
      </w:r>
      <w:r>
        <w:rPr/>
        <w:t>7.5%CHAp and 7.5%BPF: 7.7%AH respectively.</w:t>
      </w:r>
      <w:r>
        <w:rPr>
          <w:spacing w:val="1"/>
        </w:rPr>
        <w:t> </w:t>
      </w:r>
      <w:r>
        <w:rPr/>
        <w:t>The tensile strength obtained</w:t>
      </w:r>
      <w:r>
        <w:rPr>
          <w:spacing w:val="-67"/>
        </w:rPr>
        <w:t> </w:t>
      </w:r>
      <w:r>
        <w:rPr/>
        <w:t>at these maximum points was due t</w:t>
      </w:r>
      <w:r>
        <w:rPr>
          <w:color w:val="221F1F"/>
        </w:rPr>
        <w:t>o the </w:t>
      </w:r>
      <w:r>
        <w:rPr/>
        <w:t>stability of the reinforcement to support</w:t>
      </w:r>
      <w:r>
        <w:rPr>
          <w:spacing w:val="-67"/>
        </w:rPr>
        <w:t> </w:t>
      </w:r>
      <w:r>
        <w:rPr/>
        <w:t>stresses</w:t>
      </w:r>
      <w:r>
        <w:rPr>
          <w:spacing w:val="32"/>
        </w:rPr>
        <w:t> </w:t>
      </w:r>
      <w:r>
        <w:rPr/>
        <w:t>transferred</w:t>
      </w:r>
      <w:r>
        <w:rPr>
          <w:spacing w:val="32"/>
        </w:rPr>
        <w:t> </w:t>
      </w:r>
      <w:r>
        <w:rPr/>
        <w:t>from</w:t>
      </w:r>
      <w:r>
        <w:rPr>
          <w:spacing w:val="27"/>
        </w:rPr>
        <w:t> </w:t>
      </w:r>
      <w:r>
        <w:rPr/>
        <w:t>the</w:t>
      </w:r>
      <w:r>
        <w:rPr>
          <w:spacing w:val="32"/>
        </w:rPr>
        <w:t> </w:t>
      </w:r>
      <w:r>
        <w:rPr/>
        <w:t>polymer</w:t>
      </w:r>
      <w:r>
        <w:rPr>
          <w:spacing w:val="33"/>
        </w:rPr>
        <w:t> </w:t>
      </w:r>
      <w:r>
        <w:rPr/>
        <w:t>matrix.</w:t>
      </w:r>
      <w:r>
        <w:rPr>
          <w:spacing w:val="31"/>
        </w:rPr>
        <w:t> </w:t>
      </w:r>
      <w:r>
        <w:rPr/>
        <w:t>Similar</w:t>
      </w:r>
      <w:r>
        <w:rPr>
          <w:spacing w:val="31"/>
        </w:rPr>
        <w:t> </w:t>
      </w:r>
      <w:r>
        <w:rPr/>
        <w:t>results</w:t>
      </w:r>
      <w:r>
        <w:rPr>
          <w:spacing w:val="30"/>
        </w:rPr>
        <w:t> </w:t>
      </w:r>
      <w:r>
        <w:rPr/>
        <w:t>were</w:t>
      </w:r>
      <w:r>
        <w:rPr>
          <w:spacing w:val="31"/>
        </w:rPr>
        <w:t> </w:t>
      </w:r>
      <w:r>
        <w:rPr/>
        <w:t>obtained</w:t>
      </w:r>
      <w:r>
        <w:rPr>
          <w:spacing w:val="33"/>
        </w:rPr>
        <w:t> </w:t>
      </w:r>
      <w:r>
        <w:rPr/>
        <w:t>in</w:t>
      </w:r>
      <w:r>
        <w:rPr>
          <w:spacing w:val="-68"/>
        </w:rPr>
        <w:t> </w:t>
      </w:r>
      <w:r>
        <w:rPr/>
        <w:t>the works of Akindapo </w:t>
      </w:r>
      <w:r>
        <w:rPr>
          <w:i/>
        </w:rPr>
        <w:t>et al.,</w:t>
      </w:r>
      <w:r>
        <w:rPr/>
        <w:t>(2015); Mohammad, Kuncoro, Mujtahid &amp;Djoko,</w:t>
      </w:r>
      <w:r>
        <w:rPr>
          <w:spacing w:val="1"/>
        </w:rPr>
        <w:t> </w:t>
      </w:r>
      <w:r>
        <w:rPr/>
        <w:t>2018).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5"/>
        <w:ind w:left="2640" w:right="1391" w:hanging="1440"/>
      </w:pPr>
      <w:r>
        <w:rPr/>
        <w:t>Figure 4.26: Variations of tensile strength of composites developed withvarying</w:t>
      </w:r>
      <w:r>
        <w:rPr>
          <w:spacing w:val="-68"/>
        </w:rPr>
        <w:t> </w:t>
      </w:r>
      <w:r>
        <w:rPr/>
        <w:t>Weight</w:t>
      </w:r>
      <w:r>
        <w:rPr>
          <w:spacing w:val="1"/>
        </w:rPr>
        <w:t> </w:t>
      </w:r>
      <w:r>
        <w:rPr/>
        <w:t>%</w:t>
      </w:r>
      <w:r>
        <w:rPr>
          <w:spacing w:val="-1"/>
        </w:rPr>
        <w:t> </w:t>
      </w:r>
      <w:r>
        <w:rPr/>
        <w:t>CHAp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BPF</w:t>
      </w:r>
      <w:r>
        <w:rPr>
          <w:spacing w:val="-1"/>
        </w:rPr>
        <w:t> </w:t>
      </w:r>
      <w:r>
        <w:rPr/>
        <w:t>additions.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40.190002pt;margin-top:81.736221pt;width:12pt;height:92.2pt;mso-position-horizontal-relative:page;mso-position-vertical-relative:page;z-index:1577267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TensileStrength(Mpa)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44"/>
        <w:ind w:left="1197" w:right="979"/>
        <w:jc w:val="center"/>
        <w:rPr>
          <w:rFonts w:ascii="Calibri"/>
        </w:rPr>
      </w:pPr>
      <w:r>
        <w:rPr/>
        <w:pict>
          <v:group style="position:absolute;margin-left:126.150002pt;margin-top:-231.389893pt;width:361pt;height:217pt;mso-position-horizontal-relative:page;mso-position-vertical-relative:paragraph;z-index:15772160" coordorigin="2523,-4628" coordsize="7220,4340">
            <v:rect style="position:absolute;left:3847;top:-2033;width:188;height:663" filled="true" fillcolor="#4f81bc" stroked="false">
              <v:fill type="solid"/>
            </v:rect>
            <v:rect style="position:absolute;left:4034;top:-2033;width:188;height:663" filled="true" fillcolor="#c0504d" stroked="false">
              <v:fill type="solid"/>
            </v:rect>
            <v:line style="position:absolute" from="3930,-2033" to="3950,-2033" stroked="true" strokeweight="3.31pt" strokecolor="#000000">
              <v:stroke dashstyle="solid"/>
            </v:line>
            <v:shape style="position:absolute;left:3894;top:-2067;width:90;height:67" coordorigin="3895,-2066" coordsize="90,67" path="m3895,-2000l3985,-2000m3895,-2066l3985,-2066e" filled="false" stroked="true" strokeweight="1pt" strokecolor="#000000">
              <v:path arrowok="t"/>
              <v:stroke dashstyle="solid"/>
            </v:shape>
            <v:line style="position:absolute" from="4117,-2033" to="4137,-2033" stroked="true" strokeweight="3.31pt" strokecolor="#000000">
              <v:stroke dashstyle="solid"/>
            </v:line>
            <v:shape style="position:absolute;left:4081;top:-2067;width:90;height:67" coordorigin="4082,-2066" coordsize="90,67" path="m4082,-2000l4172,-2000m4082,-2066l4172,-2066e" filled="false" stroked="true" strokeweight="1pt" strokecolor="#000000">
              <v:path arrowok="t"/>
              <v:stroke dashstyle="solid"/>
            </v:shape>
            <v:rect style="position:absolute;left:4783;top:-2460;width:182;height:1090" filled="true" fillcolor="#4f81bc" stroked="false">
              <v:fill type="solid"/>
            </v:rect>
            <v:shape style="position:absolute;left:4830;top:-2517;width:90;height:110" coordorigin="4830,-2517" coordsize="90,110" path="m4875,-2408l4875,-2462,4875,-2517m4830,-2408l4920,-2408m4830,-2517l4920,-2517e" filled="false" stroked="true" strokeweight="1pt" strokecolor="#000000">
              <v:path arrowok="t"/>
              <v:stroke dashstyle="solid"/>
            </v:shape>
            <v:line style="position:absolute" from="5063,-1377" to="5063,-1362" stroked="true" strokeweight="0pt" strokecolor="#000000">
              <v:stroke dashstyle="solid"/>
            </v:line>
            <v:shape style="position:absolute;left:5017;top:-1370;width:90;height:2" coordorigin="5018,-1369" coordsize="90,0" path="m5018,-1369l5108,-1369m5018,-1369l5108,-1369e" filled="false" stroked="true" strokeweight=".75pt" strokecolor="#000000">
              <v:path arrowok="t"/>
              <v:stroke dashstyle="solid"/>
            </v:shape>
            <v:rect style="position:absolute;left:5719;top:-2991;width:188;height:1620" filled="true" fillcolor="#4f81bc" stroked="false">
              <v:fill type="solid"/>
            </v:rect>
            <v:rect style="position:absolute;left:5906;top:-2919;width:188;height:1548" filled="true" fillcolor="#c0504d" stroked="false">
              <v:fill type="solid"/>
            </v:rect>
            <v:shape style="position:absolute;left:5766;top:-3074;width:278;height:231" coordorigin="5766,-3074" coordsize="278,231" path="m5811,-2911l5811,-2993,5811,-3074m5766,-2911l5856,-2911m5766,-3074l5856,-3074m5998,-2843l5998,-2920,5998,-2997m5953,-2843l6043,-2843m5953,-2997l6043,-2997e" filled="false" stroked="true" strokeweight="1pt" strokecolor="#000000">
              <v:path arrowok="t"/>
              <v:stroke dashstyle="solid"/>
            </v:shape>
            <v:rect style="position:absolute;left:6655;top:-3533;width:188;height:2163" filled="true" fillcolor="#4f81bc" stroked="false">
              <v:fill type="solid"/>
            </v:rect>
            <v:rect style="position:absolute;left:6842;top:-3778;width:188;height:2408" filled="true" fillcolor="#c0504d" stroked="false">
              <v:fill type="solid"/>
            </v:rect>
            <v:shape style="position:absolute;left:6701;top:-3900;width:277;height:474" coordorigin="6702,-3899" coordsize="277,474" path="m6747,-3425l6747,-3533,6747,-3641m6702,-3425l6792,-3425m6702,-3641l6792,-3641m6934,-3658l6934,-3779,6934,-3899m6889,-3658l6979,-3658m6889,-3899l6979,-3899e" filled="false" stroked="true" strokeweight="1pt" strokecolor="#000000">
              <v:path arrowok="t"/>
              <v:stroke dashstyle="solid"/>
            </v:shape>
            <v:rect style="position:absolute;left:7591;top:-2710;width:188;height:1340" filled="true" fillcolor="#4f81bc" stroked="false">
              <v:fill type="solid"/>
            </v:rect>
            <v:rect style="position:absolute;left:7778;top:-2770;width:188;height:1400" filled="true" fillcolor="#c0504d" stroked="false">
              <v:fill type="solid"/>
            </v:rect>
            <v:shape style="position:absolute;left:7637;top:-2840;width:278;height:197" coordorigin="7637,-2840" coordsize="278,197" path="m7682,-2644l7682,-2711,7682,-2778m7637,-2644l7727,-2644m7637,-2778l7727,-2778m7870,-2700l7870,-2770,7870,-2840m7825,-2700l7915,-2700m7825,-2840l7915,-2840e" filled="false" stroked="true" strokeweight="1pt" strokecolor="#000000">
              <v:path arrowok="t"/>
              <v:stroke dashstyle="solid"/>
            </v:shape>
            <v:shape style="position:absolute;left:3504;top:-4395;width:63;height:3024" coordorigin="3504,-4394" coordsize="63,3024" path="m3566,-1370l3566,-4394m3504,-1370l3566,-1370m3504,-1975l3566,-1975m3504,-2580l3566,-2580m3504,-3185l3566,-3185m3504,-3790l3566,-3790m3504,-4394l3566,-4394e" filled="false" stroked="true" strokeweight=".72pt" strokecolor="#858585">
              <v:path arrowok="t"/>
              <v:stroke dashstyle="solid"/>
            </v:shape>
            <v:shape style="position:absolute;left:3566;top:-1378;width:4680;height:8" coordorigin="3566,-1377" coordsize="4680,8" path="m3566,-1377l8246,-1377m3566,-1370l8246,-1370e" filled="false" stroked="true" strokeweight=".05pt" strokecolor="#858585">
              <v:path arrowok="t"/>
              <v:stroke dashstyle="solid"/>
            </v:shape>
            <v:rect style="position:absolute;left:8565;top:-2693;width:111;height:111" filled="true" fillcolor="#4f81bc" stroked="false">
              <v:fill type="solid"/>
            </v:rect>
            <v:rect style="position:absolute;left:8565;top:-2333;width:111;height:111" filled="true" fillcolor="#c0504d" stroked="false">
              <v:fill type="solid"/>
            </v:rect>
            <v:rect style="position:absolute;left:2533;top:-4618;width:7200;height:4320" filled="false" stroked="true" strokeweight="1pt" strokecolor="#858585">
              <v:stroke dashstyle="solid"/>
            </v:rect>
            <v:rect style="position:absolute;left:4964;top:-2711;width:192;height:1335" filled="true" fillcolor="#c0504d" stroked="false">
              <v:fill type="solid"/>
            </v:rect>
            <v:line style="position:absolute" from="5047,-2799" to="5047,-2617" stroked="true" strokeweight="1.23pt" strokecolor="#000000">
              <v:stroke dashstyle="solid"/>
            </v:line>
            <v:line style="position:absolute" from="4998,-2629" to="5129,-2629" stroked="true" strokeweight="1.23pt" strokecolor="#000000">
              <v:stroke dashstyle="solid"/>
            </v:line>
            <v:line style="position:absolute" from="4975,-2778" to="5115,-2778" stroked="true" strokeweight="1.130pt" strokecolor="#000000">
              <v:stroke dashstyle="solid"/>
            </v:line>
            <v:shape style="position:absolute;left:3178;top:-4489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3178;top:-3884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3178;top:-3279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3178;top:-2674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8723;top:-2732;width:827;height:56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CHAp:BPF</w:t>
                    </w:r>
                  </w:p>
                  <w:p>
                    <w:pPr>
                      <w:spacing w:line="240" w:lineRule="exact" w:before="118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BPF:AH</w:t>
                    </w:r>
                  </w:p>
                </w:txbxContent>
              </v:textbox>
              <w10:wrap type="none"/>
            </v:shape>
            <v:shape style="position:absolute;left:3279;top:-2069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3279;top:-1464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806;top:-1146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00:00</w:t>
                    </w:r>
                  </w:p>
                </w:txbxContent>
              </v:textbox>
              <w10:wrap type="none"/>
            </v:shape>
            <v:shape style="position:absolute;left:4692;top:-1146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2.5:2.5</w:t>
                    </w:r>
                  </w:p>
                </w:txbxContent>
              </v:textbox>
              <w10:wrap type="none"/>
            </v:shape>
            <v:shape style="position:absolute;left:5678;top:-1146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05:05</w:t>
                    </w:r>
                  </w:p>
                </w:txbxContent>
              </v:textbox>
              <w10:wrap type="none"/>
            </v:shape>
            <v:shape style="position:absolute;left:6564;top:-1146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7.5:7.5</w:t>
                    </w:r>
                  </w:p>
                </w:txbxContent>
              </v:textbox>
              <w10:wrap type="none"/>
            </v:shape>
            <v:shape style="position:absolute;left:7550;top:-1146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10:10</w:t>
                    </w:r>
                  </w:p>
                </w:txbxContent>
              </v:textbox>
              <w10:wrap type="none"/>
            </v:shape>
            <v:shape style="position:absolute;left:5548;top:-751;width:7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</w:rPr>
        <w:t>Figure</w:t>
      </w:r>
      <w:r>
        <w:rPr>
          <w:rFonts w:ascii="Calibri"/>
          <w:spacing w:val="-3"/>
        </w:rPr>
        <w:t> </w:t>
      </w:r>
      <w:r>
        <w:rPr>
          <w:rFonts w:ascii="Calibri"/>
        </w:rPr>
        <w:t>4.27:</w:t>
      </w:r>
      <w:r>
        <w:rPr>
          <w:rFonts w:ascii="Calibri"/>
          <w:spacing w:val="-3"/>
        </w:rPr>
        <w:t> </w:t>
      </w:r>
      <w:r>
        <w:rPr>
          <w:rFonts w:ascii="Calibri"/>
        </w:rPr>
        <w:t>Variation</w:t>
      </w:r>
      <w:r>
        <w:rPr>
          <w:rFonts w:ascii="Calibri"/>
          <w:spacing w:val="-6"/>
        </w:rPr>
        <w:t> </w:t>
      </w:r>
      <w:r>
        <w:rPr>
          <w:rFonts w:ascii="Calibri"/>
        </w:rPr>
        <w:t>of</w:t>
      </w:r>
      <w:r>
        <w:rPr>
          <w:rFonts w:ascii="Calibri"/>
          <w:spacing w:val="-1"/>
        </w:rPr>
        <w:t> </w:t>
      </w:r>
      <w:r>
        <w:rPr>
          <w:rFonts w:ascii="Calibri"/>
        </w:rPr>
        <w:t>tensile</w:t>
      </w:r>
      <w:r>
        <w:rPr>
          <w:rFonts w:ascii="Calibri"/>
          <w:spacing w:val="-2"/>
        </w:rPr>
        <w:t> </w:t>
      </w:r>
      <w:r>
        <w:rPr>
          <w:rFonts w:ascii="Calibri"/>
        </w:rPr>
        <w:t>strength</w:t>
      </w:r>
      <w:r>
        <w:rPr>
          <w:rFonts w:ascii="Calibri"/>
          <w:spacing w:val="-4"/>
        </w:rPr>
        <w:t> </w:t>
      </w:r>
      <w:r>
        <w:rPr>
          <w:rFonts w:ascii="Calibri"/>
        </w:rPr>
        <w:t>with</w:t>
      </w:r>
      <w:r>
        <w:rPr>
          <w:rFonts w:ascii="Calibri"/>
          <w:spacing w:val="-4"/>
        </w:rPr>
        <w:t> </w:t>
      </w:r>
      <w:r>
        <w:rPr>
          <w:rFonts w:ascii="Calibri"/>
        </w:rPr>
        <w:t>weight</w:t>
      </w:r>
      <w:r>
        <w:rPr>
          <w:rFonts w:ascii="Calibri"/>
          <w:spacing w:val="-3"/>
        </w:rPr>
        <w:t> </w:t>
      </w:r>
      <w:r>
        <w:rPr>
          <w:rFonts w:ascii="Calibri"/>
        </w:rPr>
        <w:t>%</w:t>
      </w:r>
      <w:r>
        <w:rPr>
          <w:rFonts w:ascii="Calibri"/>
          <w:spacing w:val="-1"/>
        </w:rPr>
        <w:t> </w:t>
      </w:r>
      <w:r>
        <w:rPr>
          <w:rFonts w:ascii="Calibri"/>
        </w:rPr>
        <w:t>CHAp:</w:t>
      </w:r>
      <w:r>
        <w:rPr>
          <w:rFonts w:ascii="Calibri"/>
          <w:spacing w:val="-2"/>
        </w:rPr>
        <w:t> </w:t>
      </w:r>
      <w:r>
        <w:rPr>
          <w:rFonts w:ascii="Calibri"/>
        </w:rPr>
        <w:t>BPF</w:t>
      </w:r>
      <w:r>
        <w:rPr>
          <w:rFonts w:ascii="Calibri"/>
          <w:spacing w:val="-2"/>
        </w:rPr>
        <w:t> </w:t>
      </w:r>
      <w:r>
        <w:rPr>
          <w:rFonts w:ascii="Calibri"/>
        </w:rPr>
        <w:t>and</w:t>
      </w:r>
      <w:r>
        <w:rPr>
          <w:rFonts w:ascii="Calibri"/>
          <w:spacing w:val="-4"/>
        </w:rPr>
        <w:t> </w:t>
      </w:r>
      <w:r>
        <w:rPr>
          <w:rFonts w:ascii="Calibri"/>
        </w:rPr>
        <w:t>BPF:</w:t>
      </w:r>
    </w:p>
    <w:p>
      <w:pPr>
        <w:pStyle w:val="BodyText"/>
        <w:spacing w:before="5"/>
        <w:rPr>
          <w:rFonts w:ascii="Calibri"/>
          <w:sz w:val="22"/>
        </w:rPr>
      </w:pPr>
    </w:p>
    <w:p>
      <w:pPr>
        <w:pStyle w:val="BodyText"/>
        <w:ind w:left="2640"/>
      </w:pPr>
      <w:r>
        <w:rPr/>
        <w:t>AH</w:t>
      </w:r>
      <w:r>
        <w:rPr>
          <w:spacing w:val="-3"/>
        </w:rPr>
        <w:t> </w:t>
      </w:r>
      <w:r>
        <w:rPr/>
        <w:t>addition.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795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slightly</w:t>
      </w:r>
      <w:r>
        <w:rPr>
          <w:spacing w:val="1"/>
        </w:rPr>
        <w:t> </w:t>
      </w:r>
      <w:r>
        <w:rPr/>
        <w:t>decreased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beyond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maximium</w:t>
      </w:r>
      <w:r>
        <w:rPr>
          <w:spacing w:val="1"/>
        </w:rPr>
        <w:t> </w:t>
      </w:r>
      <w:r>
        <w:rPr/>
        <w:t>points</w:t>
      </w:r>
      <w:r>
        <w:rPr>
          <w:spacing w:val="1"/>
        </w:rPr>
        <w:t> </w:t>
      </w:r>
      <w:r>
        <w:rPr/>
        <w:t>increasedinterfacial area of the composites as the particles content increased, which</w:t>
      </w:r>
      <w:r>
        <w:rPr>
          <w:spacing w:val="1"/>
        </w:rPr>
        <w:t> </w:t>
      </w:r>
      <w:r>
        <w:rPr/>
        <w:t>resulted in decreased</w:t>
      </w:r>
      <w:r>
        <w:rPr>
          <w:spacing w:val="70"/>
        </w:rPr>
        <w:t> </w:t>
      </w:r>
      <w:r>
        <w:rPr/>
        <w:t>interfacial bonding between the reinforcement (hydrophilic)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(hydrophobic)</w:t>
      </w:r>
      <w:r>
        <w:rPr>
          <w:spacing w:val="1"/>
        </w:rPr>
        <w:t> </w:t>
      </w:r>
      <w:r>
        <w:rPr/>
        <w:t>components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composites.</w:t>
      </w:r>
      <w:r>
        <w:rPr>
          <w:spacing w:val="70"/>
        </w:rPr>
        <w:t> </w:t>
      </w:r>
      <w:r>
        <w:rPr/>
        <w:t>Also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reduction</w:t>
      </w:r>
      <w:r>
        <w:rPr>
          <w:spacing w:val="32"/>
        </w:rPr>
        <w:t> </w:t>
      </w:r>
      <w:r>
        <w:rPr/>
        <w:t>in</w:t>
      </w:r>
      <w:r>
        <w:rPr>
          <w:spacing w:val="33"/>
        </w:rPr>
        <w:t> </w:t>
      </w:r>
      <w:r>
        <w:rPr/>
        <w:t>tensile</w:t>
      </w:r>
      <w:r>
        <w:rPr>
          <w:spacing w:val="38"/>
        </w:rPr>
        <w:t> </w:t>
      </w:r>
      <w:r>
        <w:rPr/>
        <w:t>strength</w:t>
      </w:r>
      <w:r>
        <w:rPr>
          <w:spacing w:val="35"/>
        </w:rPr>
        <w:t> </w:t>
      </w:r>
      <w:r>
        <w:rPr/>
        <w:t>may</w:t>
      </w:r>
      <w:r>
        <w:rPr>
          <w:spacing w:val="31"/>
        </w:rPr>
        <w:t> </w:t>
      </w:r>
      <w:r>
        <w:rPr/>
        <w:t>be</w:t>
      </w:r>
      <w:r>
        <w:rPr>
          <w:spacing w:val="31"/>
        </w:rPr>
        <w:t> </w:t>
      </w:r>
      <w:r>
        <w:rPr/>
        <w:t>due</w:t>
      </w:r>
      <w:r>
        <w:rPr>
          <w:spacing w:val="32"/>
        </w:rPr>
        <w:t> </w:t>
      </w:r>
      <w:r>
        <w:rPr/>
        <w:t>to</w:t>
      </w:r>
      <w:r>
        <w:rPr>
          <w:spacing w:val="33"/>
        </w:rPr>
        <w:t> </w:t>
      </w:r>
      <w:r>
        <w:rPr/>
        <w:t>agglomeration</w:t>
      </w:r>
      <w:r>
        <w:rPr>
          <w:spacing w:val="33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2"/>
        </w:rPr>
        <w:t> </w:t>
      </w:r>
      <w:r>
        <w:rPr/>
        <w:t>filler</w:t>
      </w:r>
      <w:r>
        <w:rPr>
          <w:spacing w:val="32"/>
        </w:rPr>
        <w:t> </w:t>
      </w:r>
      <w:r>
        <w:rPr/>
        <w:t>particles</w:t>
      </w:r>
      <w:r>
        <w:rPr>
          <w:spacing w:val="33"/>
        </w:rPr>
        <w:t> </w:t>
      </w:r>
      <w:r>
        <w:rPr/>
        <w:t>in</w:t>
      </w:r>
      <w:r>
        <w:rPr>
          <w:spacing w:val="-68"/>
        </w:rPr>
        <w:t> </w:t>
      </w:r>
      <w:r>
        <w:rPr/>
        <w:t>the polyester matrix which formed the domain that looked like a foreign body in the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resulted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contact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adjacent</w:t>
      </w:r>
      <w:r>
        <w:rPr>
          <w:spacing w:val="1"/>
        </w:rPr>
        <w:t> </w:t>
      </w:r>
      <w:r>
        <w:rPr/>
        <w:t>aggregates</w:t>
      </w:r>
      <w:r>
        <w:rPr>
          <w:spacing w:val="1"/>
        </w:rPr>
        <w:t> </w:t>
      </w:r>
      <w:r>
        <w:rPr/>
        <w:t>in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</w:t>
      </w:r>
      <w:r>
        <w:rPr>
          <w:spacing w:val="2"/>
        </w:rPr>
        <w:t> </w:t>
      </w:r>
      <w:r>
        <w:rPr/>
        <w:t>(</w:t>
      </w:r>
      <w:r>
        <w:rPr>
          <w:position w:val="1"/>
        </w:rPr>
        <w:t>Mansour</w:t>
      </w:r>
      <w:r>
        <w:rPr>
          <w:spacing w:val="-2"/>
          <w:position w:val="1"/>
        </w:rPr>
        <w:t> </w:t>
      </w:r>
      <w:r>
        <w:rPr>
          <w:i/>
          <w:position w:val="1"/>
        </w:rPr>
        <w:t>et</w:t>
      </w:r>
      <w:r>
        <w:rPr>
          <w:i/>
          <w:spacing w:val="1"/>
          <w:position w:val="1"/>
        </w:rPr>
        <w:t> </w:t>
      </w:r>
      <w:r>
        <w:rPr>
          <w:i/>
          <w:position w:val="1"/>
        </w:rPr>
        <w:t>al.,</w:t>
      </w:r>
      <w:r>
        <w:rPr>
          <w:i/>
          <w:spacing w:val="-1"/>
          <w:position w:val="1"/>
        </w:rPr>
        <w:t> </w:t>
      </w:r>
      <w:r>
        <w:rPr>
          <w:position w:val="1"/>
        </w:rPr>
        <w:t>2011</w:t>
      </w:r>
      <w:r>
        <w:rPr/>
        <w:t>).</w:t>
      </w:r>
    </w:p>
    <w:p>
      <w:pPr>
        <w:pStyle w:val="Heading2"/>
        <w:spacing w:before="7"/>
      </w:pPr>
      <w:r>
        <w:rPr/>
        <w:t>4.16Flexural</w:t>
      </w:r>
      <w:r>
        <w:rPr>
          <w:spacing w:val="-2"/>
        </w:rPr>
        <w:t> </w:t>
      </w:r>
      <w:r>
        <w:rPr/>
        <w:t>Strength</w:t>
      </w:r>
      <w:r>
        <w:rPr>
          <w:spacing w:val="-2"/>
        </w:rPr>
        <w:t> </w:t>
      </w:r>
      <w:r>
        <w:rPr/>
        <w:t>Values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Developed</w:t>
      </w:r>
      <w:r>
        <w:rPr>
          <w:spacing w:val="-2"/>
        </w:rPr>
        <w:t> </w:t>
      </w:r>
      <w:r>
        <w:rPr/>
        <w:t>Composites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200" w:right="1287" w:firstLine="719"/>
        <w:jc w:val="both"/>
      </w:pPr>
      <w:r>
        <w:rPr/>
        <w:t>The</w:t>
      </w:r>
      <w:r>
        <w:rPr>
          <w:spacing w:val="38"/>
        </w:rPr>
        <w:t> </w:t>
      </w:r>
      <w:r>
        <w:rPr/>
        <w:t>flexural</w:t>
      </w:r>
      <w:r>
        <w:rPr>
          <w:spacing w:val="38"/>
        </w:rPr>
        <w:t> </w:t>
      </w:r>
      <w:r>
        <w:rPr/>
        <w:t>strength</w:t>
      </w:r>
      <w:r>
        <w:rPr>
          <w:spacing w:val="37"/>
        </w:rPr>
        <w:t> </w:t>
      </w:r>
      <w:r>
        <w:rPr/>
        <w:t>values</w:t>
      </w:r>
      <w:r>
        <w:rPr>
          <w:spacing w:val="39"/>
        </w:rPr>
        <w:t> </w:t>
      </w:r>
      <w:r>
        <w:rPr/>
        <w:t>of</w:t>
      </w:r>
      <w:r>
        <w:rPr>
          <w:spacing w:val="39"/>
        </w:rPr>
        <w:t> </w:t>
      </w:r>
      <w:r>
        <w:rPr/>
        <w:t>polyester</w:t>
      </w:r>
      <w:r>
        <w:rPr>
          <w:spacing w:val="37"/>
        </w:rPr>
        <w:t> </w:t>
      </w:r>
      <w:r>
        <w:rPr/>
        <w:t>and</w:t>
      </w:r>
      <w:r>
        <w:rPr>
          <w:spacing w:val="38"/>
        </w:rPr>
        <w:t> </w:t>
      </w:r>
      <w:r>
        <w:rPr/>
        <w:t>the</w:t>
      </w:r>
      <w:r>
        <w:rPr>
          <w:spacing w:val="38"/>
        </w:rPr>
        <w:t> </w:t>
      </w:r>
      <w:r>
        <w:rPr/>
        <w:t>developed</w:t>
      </w:r>
      <w:r>
        <w:rPr>
          <w:spacing w:val="40"/>
        </w:rPr>
        <w:t> </w:t>
      </w:r>
      <w:r>
        <w:rPr/>
        <w:t>composites</w:t>
      </w:r>
      <w:r>
        <w:rPr>
          <w:spacing w:val="-67"/>
        </w:rPr>
        <w:t> </w:t>
      </w:r>
      <w:r>
        <w:rPr/>
        <w:t>are shown in Appendices C (1-16) and figures 4.28-4.31. Figures 4.28– 4.31</w:t>
      </w:r>
      <w:r>
        <w:rPr>
          <w:spacing w:val="1"/>
        </w:rPr>
        <w:t> </w:t>
      </w:r>
      <w:r>
        <w:rPr/>
        <w:t>shows</w:t>
      </w:r>
      <w:r>
        <w:rPr>
          <w:spacing w:val="36"/>
        </w:rPr>
        <w:t> </w:t>
      </w:r>
      <w:r>
        <w:rPr/>
        <w:t>the</w:t>
      </w:r>
      <w:r>
        <w:rPr>
          <w:spacing w:val="31"/>
        </w:rPr>
        <w:t> </w:t>
      </w:r>
      <w:r>
        <w:rPr/>
        <w:t>plots</w:t>
      </w:r>
      <w:r>
        <w:rPr>
          <w:spacing w:val="39"/>
        </w:rPr>
        <w:t> </w:t>
      </w:r>
      <w:r>
        <w:rPr/>
        <w:t>of</w:t>
      </w:r>
      <w:r>
        <w:rPr>
          <w:spacing w:val="34"/>
        </w:rPr>
        <w:t> </w:t>
      </w:r>
      <w:r>
        <w:rPr/>
        <w:t>force</w:t>
      </w:r>
      <w:r>
        <w:rPr>
          <w:spacing w:val="35"/>
        </w:rPr>
        <w:t> </w:t>
      </w:r>
      <w:r>
        <w:rPr/>
        <w:t>versus</w:t>
      </w:r>
      <w:r>
        <w:rPr>
          <w:spacing w:val="39"/>
        </w:rPr>
        <w:t> </w:t>
      </w:r>
      <w:r>
        <w:rPr/>
        <w:t>deflection,</w:t>
      </w:r>
      <w:r>
        <w:rPr>
          <w:spacing w:val="36"/>
        </w:rPr>
        <w:t> </w:t>
      </w:r>
      <w:r>
        <w:rPr/>
        <w:t>while</w:t>
      </w:r>
      <w:r>
        <w:rPr>
          <w:spacing w:val="37"/>
        </w:rPr>
        <w:t> </w:t>
      </w:r>
      <w:r>
        <w:rPr/>
        <w:t>Figures</w:t>
      </w:r>
      <w:r>
        <w:rPr>
          <w:spacing w:val="34"/>
        </w:rPr>
        <w:t> </w:t>
      </w:r>
      <w:r>
        <w:rPr/>
        <w:t>4.32-4.35</w:t>
      </w:r>
      <w:r>
        <w:rPr>
          <w:spacing w:val="39"/>
        </w:rPr>
        <w:t> </w:t>
      </w:r>
      <w:r>
        <w:rPr/>
        <w:t>and</w:t>
      </w:r>
      <w:r>
        <w:rPr>
          <w:spacing w:val="39"/>
        </w:rPr>
        <w:t> </w:t>
      </w:r>
      <w:r>
        <w:rPr/>
        <w:t>Table</w:t>
      </w:r>
    </w:p>
    <w:p>
      <w:pPr>
        <w:pStyle w:val="BodyText"/>
        <w:ind w:left="1200"/>
        <w:jc w:val="both"/>
      </w:pPr>
      <w:r>
        <w:rPr/>
        <w:t>4.5</w:t>
      </w:r>
      <w:r>
        <w:rPr>
          <w:spacing w:val="22"/>
        </w:rPr>
        <w:t> </w:t>
      </w:r>
      <w:r>
        <w:rPr/>
        <w:t>displayed</w:t>
      </w:r>
      <w:r>
        <w:rPr>
          <w:spacing w:val="26"/>
        </w:rPr>
        <w:t> </w:t>
      </w:r>
      <w:r>
        <w:rPr/>
        <w:t>the</w:t>
      </w:r>
      <w:r>
        <w:rPr>
          <w:spacing w:val="25"/>
        </w:rPr>
        <w:t> </w:t>
      </w:r>
      <w:r>
        <w:rPr/>
        <w:t>flexural</w:t>
      </w:r>
      <w:r>
        <w:rPr>
          <w:spacing w:val="27"/>
        </w:rPr>
        <w:t> </w:t>
      </w:r>
      <w:r>
        <w:rPr/>
        <w:t>modulus</w:t>
      </w:r>
      <w:r>
        <w:rPr>
          <w:spacing w:val="26"/>
        </w:rPr>
        <w:t> </w:t>
      </w:r>
      <w:r>
        <w:rPr/>
        <w:t>and</w:t>
      </w:r>
      <w:r>
        <w:rPr>
          <w:spacing w:val="24"/>
        </w:rPr>
        <w:t> </w:t>
      </w:r>
      <w:r>
        <w:rPr/>
        <w:t>strengths</w:t>
      </w:r>
      <w:r>
        <w:rPr>
          <w:spacing w:val="40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5"/>
        </w:rPr>
        <w:t> </w:t>
      </w:r>
      <w:r>
        <w:rPr/>
        <w:t>developed</w:t>
      </w:r>
      <w:r>
        <w:rPr>
          <w:spacing w:val="26"/>
        </w:rPr>
        <w:t> </w:t>
      </w:r>
      <w:r>
        <w:rPr/>
        <w:t>composites.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1200"/>
        <w:jc w:val="both"/>
      </w:pPr>
      <w:r>
        <w:rPr/>
        <w:t>It was</w:t>
      </w:r>
      <w:r>
        <w:rPr>
          <w:spacing w:val="-1"/>
        </w:rPr>
        <w:t> </w:t>
      </w:r>
      <w:r>
        <w:rPr/>
        <w:t>observed in Figures</w:t>
      </w:r>
      <w:r>
        <w:rPr>
          <w:spacing w:val="-1"/>
        </w:rPr>
        <w:t> </w:t>
      </w:r>
      <w:r>
        <w:rPr/>
        <w:t>4.28-4.31</w:t>
      </w:r>
      <w:r>
        <w:rPr>
          <w:spacing w:val="1"/>
        </w:rPr>
        <w:t> </w:t>
      </w:r>
      <w:r>
        <w:rPr/>
        <w:t>that the addition</w:t>
      </w:r>
      <w:r>
        <w:rPr>
          <w:spacing w:val="-1"/>
        </w:rPr>
        <w:t> </w:t>
      </w:r>
      <w:r>
        <w:rPr/>
        <w:t>of BPF</w:t>
      </w:r>
      <w:r>
        <w:rPr>
          <w:spacing w:val="-3"/>
        </w:rPr>
        <w:t> </w:t>
      </w:r>
      <w:r>
        <w:rPr/>
        <w:t>enhanced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force</w:t>
      </w:r>
    </w:p>
    <w:p>
      <w:pPr>
        <w:spacing w:after="0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spacing w:line="480" w:lineRule="auto" w:before="61"/>
        <w:ind w:left="1200" w:right="1288"/>
        <w:jc w:val="both"/>
      </w:pPr>
      <w:r>
        <w:rPr/>
        <w:t>before deformation and deflection of the composites. This result is similar to the</w:t>
      </w:r>
      <w:r>
        <w:rPr>
          <w:spacing w:val="1"/>
        </w:rPr>
        <w:t> </w:t>
      </w:r>
      <w:r>
        <w:rPr/>
        <w:t>observation in the tensile properties.The higher the region under deflection, the</w:t>
      </w:r>
      <w:r>
        <w:rPr>
          <w:spacing w:val="1"/>
        </w:rPr>
        <w:t> </w:t>
      </w:r>
      <w:r>
        <w:rPr/>
        <w:t>higher the toughness of the composites. The addition of CHAp decreased the</w:t>
      </w:r>
      <w:r>
        <w:rPr>
          <w:spacing w:val="1"/>
        </w:rPr>
        <w:t> </w:t>
      </w:r>
      <w:r>
        <w:rPr/>
        <w:t>deflection</w:t>
      </w:r>
      <w:r>
        <w:rPr>
          <w:spacing w:val="1"/>
        </w:rPr>
        <w:t> </w:t>
      </w:r>
      <w:r>
        <w:rPr/>
        <w:t>region</w:t>
      </w:r>
      <w:r>
        <w:rPr>
          <w:spacing w:val="1"/>
        </w:rPr>
        <w:t> </w:t>
      </w:r>
      <w:r>
        <w:rPr/>
        <w:t>(compare</w:t>
      </w:r>
      <w:r>
        <w:rPr>
          <w:spacing w:val="1"/>
        </w:rPr>
        <w:t> </w:t>
      </w:r>
      <w:r>
        <w:rPr/>
        <w:t>Figure 4.28 with</w:t>
      </w:r>
      <w:r>
        <w:rPr>
          <w:spacing w:val="1"/>
        </w:rPr>
        <w:t> </w:t>
      </w:r>
      <w:r>
        <w:rPr/>
        <w:t>Figure 4.29), due</w:t>
      </w:r>
      <w:r>
        <w:rPr>
          <w:spacing w:val="1"/>
        </w:rPr>
        <w:t> </w:t>
      </w:r>
      <w:r>
        <w:rPr/>
        <w:t>to its</w:t>
      </w:r>
      <w:r>
        <w:rPr>
          <w:spacing w:val="70"/>
        </w:rPr>
        <w:t> </w:t>
      </w:r>
      <w:r>
        <w:rPr/>
        <w:t>brittle</w:t>
      </w:r>
      <w:r>
        <w:rPr>
          <w:spacing w:val="1"/>
        </w:rPr>
        <w:t> </w:t>
      </w:r>
      <w:r>
        <w:rPr/>
        <w:t>nature</w:t>
      </w:r>
      <w:r>
        <w:rPr>
          <w:spacing w:val="-1"/>
        </w:rPr>
        <w:t> </w:t>
      </w:r>
      <w:r>
        <w:rPr/>
        <w:t>for composites</w:t>
      </w:r>
      <w:r>
        <w:rPr>
          <w:spacing w:val="-1"/>
        </w:rPr>
        <w:t> </w:t>
      </w:r>
      <w:r>
        <w:rPr/>
        <w:t>produced with</w:t>
      </w:r>
      <w:r>
        <w:rPr>
          <w:spacing w:val="1"/>
        </w:rPr>
        <w:t> </w:t>
      </w:r>
      <w:r>
        <w:rPr/>
        <w:t>CHAp.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before="101"/>
        <w:ind w:left="2262" w:right="0" w:firstLine="0"/>
        <w:jc w:val="left"/>
        <w:rPr>
          <w:rFonts w:ascii="Arial MT"/>
          <w:sz w:val="16"/>
        </w:rPr>
      </w:pPr>
      <w:r>
        <w:rPr/>
        <w:pict>
          <v:group style="position:absolute;margin-left:148.277344pt;margin-top:.049381pt;width:322.95pt;height:210.95pt;mso-position-horizontal-relative:page;mso-position-vertical-relative:paragraph;z-index:15773184" coordorigin="2966,1" coordsize="6459,4219">
            <v:shape style="position:absolute;left:2965;top:9;width:6246;height:4211" coordorigin="2966,9" coordsize="6246,4211" path="m3056,4220l3056,4137m3291,4178l3291,4137m3530,4220l3530,4137m3765,4178l3765,4137m4004,4220l4004,4137m4239,4178l4239,4137m4475,4220l4475,4137m4714,4178l4714,4137m4949,4220l4949,4137m5185,4178l5185,4137m5423,4220l5423,4137m5659,4178l5659,4137m5898,4220l5898,4137m6133,4178l6133,4137m6369,4220l6369,4137m6607,4178l6607,4137m6843,4220l6843,4137m7081,4178l7081,4137m7317,4220l7317,4137m7553,4178l7553,4137m7791,4220l7791,4137m8027,4178l8027,4137m8263,4220l8263,4137m8501,4178l8501,4137m8737,4220l8737,4137m8975,4178l8975,4137m9211,4220l9211,4137m3056,4137l9211,4137m2966,4137l3056,4137m3011,3942l3056,3942m2966,3744l3056,3744m3011,3548l3056,3548m2966,3350l3056,3350m3011,3154l3056,3154m2966,2959l3056,2959m3011,2761l3056,2761m2966,2565l3056,2565m3011,2369l3056,2369m2966,2171l3056,2171m3011,1976l3056,1976m2966,1778l3056,1778m3011,1582l3056,1582m2966,1386l3056,1386m3011,1188l3056,1188m2966,993l3056,993m3011,797l3056,797m2966,599l3056,599m3011,403l3056,403m2966,205l3056,205m3011,9l3056,9m3056,4137l3056,9e" filled="false" stroked="true" strokeweight=".886747pt" strokecolor="#000000">
              <v:path arrowok="t"/>
              <v:stroke dashstyle="solid"/>
            </v:shape>
            <v:shape style="position:absolute;left:3055;top:1987;width:2715;height:2150" coordorigin="3056,1988" coordsize="2715,2150" path="m3056,4137l3056,4137,3959,4137,4004,4108,4094,4046,4139,3985,4184,3915,4229,3840,4277,3765,4319,3688,4367,3613,4412,3534,4457,3456,4502,3377,4547,3297,4592,3217,4637,3138,4684,3055,4729,2973,4775,2894,4819,2809,4865,2729,4910,2647,4955,2565,5000,2483,5045,2401,5090,2316,5137,2234,5182,2152,5227,2070,5272,1988,5317,3403,5362,4137,5407,4137,5452,4137,5725,4137,5770,4137e" filled="false" stroked="true" strokeweight="2.256629pt" strokecolor="#000000">
              <v:path arrowok="t"/>
              <v:stroke dashstyle="solid"/>
            </v:shape>
            <v:shape style="position:absolute;left:3055;top:685;width:3949;height:3452" coordorigin="3056,686" coordsize="3949,3452" path="m3056,4137l3056,4137,4409,4137,4454,4133,4502,4133,4547,4133,4592,4113,4637,4089,4682,4077,4727,4043,4817,3961,4865,3891,4910,3816,4955,3736,5000,3654,5045,3572,5090,3490,5135,3408,5180,3321,5225,3236,5272,3150,5315,3060,5362,2973,5407,2884,5452,2797,5498,2712,5543,2625,5588,2536,5633,2444,5678,2352,5725,2258,5770,2164,5815,2067,5860,1973,5905,1877,5950,1780,5998,1683,6040,1587,6085,1490,6133,1391,6178,1295,6223,1193,6268,1092,6313,990,6358,889,6406,787,6451,686,6496,2867,6541,4137,6586,4137,6631,4137,6904,4137,7005,4137e" filled="false" stroked="true" strokeweight="2.266432pt" strokecolor="#ff0000">
              <v:path arrowok="t"/>
              <v:stroke dashstyle="solid"/>
            </v:shape>
            <v:shape style="position:absolute;left:3055;top:738;width:4482;height:3399" coordorigin="3056,739" coordsize="4482,3399" path="m3056,4137l3056,4137,5045,4137,5090,4125,5135,4106,5180,4089,5225,4060,5270,4000,5315,3932,5360,3862,5405,3787,5452,3710,5498,3633,5543,3551,5588,3468,5633,3384,5678,3302,5725,3217,5770,3130,5815,3043,5860,2956,5905,2867,5950,2778,5995,2691,6040,2601,6085,2512,6133,2422,6176,2333,6223,2244,6268,2152,6313,2063,6358,1973,6403,1884,6448,1795,6496,1705,6541,1616,6586,1526,6631,1437,6676,1350,6721,1261,6766,1174,6811,1087,6859,1000,6904,913,6949,826,6994,739,7039,1517,7084,4137,7129,4137,7492,4137,7537,4137e" filled="false" stroked="true" strokeweight="2.252468pt" strokecolor="#0000ff">
              <v:path arrowok="t"/>
              <v:stroke dashstyle="solid"/>
            </v:shape>
            <v:shape style="position:absolute;left:3055;top:1415;width:5533;height:2723" coordorigin="3056,1415" coordsize="5533,2723" path="m3056,4137l3056,4137,6266,4137,6313,4101,6403,4021,6448,3951,6493,3881,6538,3807,6583,3734,6628,3659,6676,3584,6721,3507,6766,3432,6811,3357,6856,3282,6901,3205,6946,3130,6991,3053,7036,2973,7084,2896,7129,2816,7174,2739,7219,2659,7264,2582,7309,2505,7354,2425,7399,2348,7447,2270,7492,2191,7537,2113,7582,2036,7627,1959,7672,1881,7720,1804,7762,1727,7807,1647,7855,1570,7900,1493,7945,1415,7990,2618,8035,4137,8080,4137,8533,4137,8588,4137e" filled="false" stroked="true" strokeweight="2.217491pt" strokecolor="#008080">
              <v:path arrowok="t"/>
              <v:stroke dashstyle="solid"/>
            </v:shape>
            <v:shape style="position:absolute;left:3055;top:495;width:3587;height:3643" coordorigin="3056,495" coordsize="3587,3643" path="m3056,4137l3056,4137,4094,4137,4139,4113,4229,4021,4274,3964,4319,3901,4364,3835,4412,3765,4454,3698,4502,3628,4547,3553,4592,3473,4637,3389,4682,3302,4727,3215,4772,3125,4817,3036,4865,2944,4910,2852,4955,2758,5000,2664,5045,2572,5090,2476,5135,2381,5180,2285,5225,2191,5272,2096,5317,2038,5362,1942,5407,1848,5452,1751,5498,1657,5543,1560,5588,1464,5635,1367,5680,1270,5725,1174,5770,1075,5815,981,5860,881,5908,785,5953,688,5998,594,6043,495,6088,4087,6133,4137,6178,4137,6223,4137,6586,4137,6642,4137e" filled="false" stroked="true" strokeweight="2.281777pt" strokecolor="#ff00ff">
              <v:path arrowok="t"/>
              <v:stroke dashstyle="solid"/>
            </v:shape>
            <v:rect style="position:absolute;left:8146;top:2330;width:1274;height:1237" filled="true" fillcolor="#ffffff" stroked="false">
              <v:fill type="solid"/>
            </v:rect>
            <v:rect style="position:absolute;left:8146;top:2330;width:1274;height:1237" filled="false" stroked="true" strokeweight=".379521pt" strokecolor="#000000">
              <v:stroke dashstyle="solid"/>
            </v:rect>
            <v:line style="position:absolute" from="8170,2456" to="8668,2456" stroked="true" strokeweight="2.177451pt" strokecolor="#000000">
              <v:stroke dashstyle="solid"/>
            </v:line>
            <v:line style="position:absolute" from="8170,2705" to="8668,2705" stroked="true" strokeweight="2.177451pt" strokecolor="#ff0000">
              <v:stroke dashstyle="solid"/>
            </v:line>
            <v:line style="position:absolute" from="8170,2954" to="8668,2954" stroked="true" strokeweight="2.177451pt" strokecolor="#0000ff">
              <v:stroke dashstyle="solid"/>
            </v:line>
            <v:line style="position:absolute" from="8170,3203" to="8668,3203" stroked="true" strokeweight="2.177451pt" strokecolor="#008080">
              <v:stroke dashstyle="solid"/>
            </v:line>
            <v:line style="position:absolute" from="8170,3451" to="8668,3451" stroked="true" strokeweight="2.177451pt" strokecolor="#ff00ff">
              <v:stroke dashstyle="solid"/>
            </v:line>
            <v:shape style="position:absolute;left:2965;top:0;width:6459;height:421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27"/>
                      </w:rPr>
                    </w:pPr>
                  </w:p>
                  <w:p>
                    <w:pPr>
                      <w:spacing w:before="0"/>
                      <w:ind w:left="5763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0BPF</w:t>
                    </w:r>
                  </w:p>
                  <w:p>
                    <w:pPr>
                      <w:spacing w:before="19"/>
                      <w:ind w:left="5763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5BPF</w:t>
                    </w:r>
                  </w:p>
                  <w:p>
                    <w:pPr>
                      <w:spacing w:before="18"/>
                      <w:ind w:left="5763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10BPF</w:t>
                    </w:r>
                  </w:p>
                  <w:p>
                    <w:pPr>
                      <w:spacing w:before="19"/>
                      <w:ind w:left="5763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15BPF</w:t>
                    </w:r>
                  </w:p>
                  <w:p>
                    <w:pPr>
                      <w:spacing w:before="19"/>
                      <w:ind w:left="5763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w w:val="110"/>
                        <w:sz w:val="20"/>
                      </w:rPr>
                      <w:t>20BPF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15"/>
          <w:sz w:val="16"/>
        </w:rPr>
        <w:t>1000</w:t>
      </w:r>
    </w:p>
    <w:p>
      <w:pPr>
        <w:pStyle w:val="BodyText"/>
        <w:spacing w:before="5"/>
        <w:rPr>
          <w:rFonts w:ascii="Arial MT"/>
          <w:sz w:val="9"/>
        </w:rPr>
      </w:pPr>
    </w:p>
    <w:p>
      <w:pPr>
        <w:spacing w:before="101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900</w:t>
      </w:r>
    </w:p>
    <w:p>
      <w:pPr>
        <w:pStyle w:val="BodyText"/>
        <w:spacing w:before="5"/>
        <w:rPr>
          <w:rFonts w:ascii="Arial MT"/>
          <w:sz w:val="9"/>
        </w:rPr>
      </w:pPr>
    </w:p>
    <w:p>
      <w:pPr>
        <w:spacing w:before="102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800</w:t>
      </w:r>
    </w:p>
    <w:p>
      <w:pPr>
        <w:pStyle w:val="BodyText"/>
        <w:spacing w:before="4"/>
        <w:rPr>
          <w:rFonts w:ascii="Arial MT"/>
          <w:sz w:val="9"/>
        </w:rPr>
      </w:pPr>
    </w:p>
    <w:p>
      <w:pPr>
        <w:spacing w:before="102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700</w:t>
      </w:r>
    </w:p>
    <w:p>
      <w:pPr>
        <w:pStyle w:val="BodyText"/>
        <w:spacing w:before="2"/>
        <w:rPr>
          <w:rFonts w:ascii="Arial MT"/>
          <w:sz w:val="9"/>
        </w:rPr>
      </w:pPr>
    </w:p>
    <w:p>
      <w:pPr>
        <w:spacing w:before="102"/>
        <w:ind w:left="2362" w:right="0" w:firstLine="0"/>
        <w:jc w:val="left"/>
        <w:rPr>
          <w:rFonts w:ascii="Arial MT"/>
          <w:sz w:val="16"/>
        </w:rPr>
      </w:pPr>
      <w:r>
        <w:rPr/>
        <w:pict>
          <v:shape style="position:absolute;margin-left:96.814209pt;margin-top:4.924006pt;width:14.45pt;height:44.95pt;mso-position-horizontal-relative:page;mso-position-vertical-relative:paragraph;z-index:15773696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90"/>
                      <w:sz w:val="22"/>
                    </w:rPr>
                    <w:t>Force</w:t>
                  </w:r>
                  <w:r>
                    <w:rPr>
                      <w:rFonts w:ascii="Arial MT"/>
                      <w:spacing w:val="15"/>
                      <w:w w:val="90"/>
                      <w:sz w:val="22"/>
                    </w:rPr>
                    <w:t> </w:t>
                  </w:r>
                  <w:r>
                    <w:rPr>
                      <w:rFonts w:ascii="Arial MT"/>
                      <w:w w:val="90"/>
                      <w:sz w:val="22"/>
                    </w:rPr>
                    <w:t>(N)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15"/>
          <w:sz w:val="16"/>
        </w:rPr>
        <w:t>600</w:t>
      </w:r>
    </w:p>
    <w:p>
      <w:pPr>
        <w:pStyle w:val="BodyText"/>
        <w:spacing w:before="5"/>
        <w:rPr>
          <w:rFonts w:ascii="Arial MT"/>
          <w:sz w:val="9"/>
        </w:rPr>
      </w:pPr>
    </w:p>
    <w:p>
      <w:pPr>
        <w:spacing w:before="101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500</w:t>
      </w:r>
    </w:p>
    <w:p>
      <w:pPr>
        <w:pStyle w:val="BodyText"/>
        <w:spacing w:before="2"/>
        <w:rPr>
          <w:rFonts w:ascii="Arial MT"/>
          <w:sz w:val="18"/>
        </w:rPr>
      </w:pPr>
    </w:p>
    <w:p>
      <w:pPr>
        <w:spacing w:before="1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400</w:t>
      </w:r>
    </w:p>
    <w:p>
      <w:pPr>
        <w:pStyle w:val="BodyText"/>
        <w:spacing w:before="2"/>
        <w:rPr>
          <w:rFonts w:ascii="Arial MT"/>
          <w:sz w:val="18"/>
        </w:rPr>
      </w:pPr>
    </w:p>
    <w:p>
      <w:pPr>
        <w:spacing w:before="0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300</w:t>
      </w:r>
    </w:p>
    <w:p>
      <w:pPr>
        <w:pStyle w:val="BodyText"/>
        <w:rPr>
          <w:rFonts w:ascii="Arial MT"/>
          <w:sz w:val="18"/>
        </w:rPr>
      </w:pPr>
    </w:p>
    <w:p>
      <w:pPr>
        <w:spacing w:before="1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200</w:t>
      </w:r>
    </w:p>
    <w:p>
      <w:pPr>
        <w:pStyle w:val="BodyText"/>
        <w:spacing w:before="2"/>
        <w:rPr>
          <w:rFonts w:ascii="Arial MT"/>
          <w:sz w:val="18"/>
        </w:rPr>
      </w:pPr>
    </w:p>
    <w:p>
      <w:pPr>
        <w:spacing w:before="0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100</w:t>
      </w:r>
    </w:p>
    <w:p>
      <w:pPr>
        <w:pStyle w:val="BodyText"/>
        <w:spacing w:before="5"/>
        <w:rPr>
          <w:rFonts w:ascii="Arial MT"/>
          <w:sz w:val="9"/>
        </w:rPr>
      </w:pPr>
    </w:p>
    <w:p>
      <w:pPr>
        <w:spacing w:before="102"/>
        <w:ind w:left="2564" w:right="0" w:firstLine="0"/>
        <w:jc w:val="left"/>
        <w:rPr>
          <w:rFonts w:ascii="Arial MT"/>
          <w:sz w:val="16"/>
        </w:rPr>
      </w:pPr>
      <w:r>
        <w:rPr>
          <w:rFonts w:ascii="Arial MT"/>
          <w:w w:val="114"/>
          <w:sz w:val="16"/>
        </w:rPr>
        <w:t>0</w:t>
      </w:r>
    </w:p>
    <w:p>
      <w:pPr>
        <w:tabs>
          <w:tab w:pos="692" w:val="left" w:leader="none"/>
          <w:tab w:pos="1166" w:val="left" w:leader="none"/>
          <w:tab w:pos="1638" w:val="left" w:leader="none"/>
          <w:tab w:pos="2112" w:val="left" w:leader="none"/>
          <w:tab w:pos="2586" w:val="left" w:leader="none"/>
          <w:tab w:pos="3060" w:val="left" w:leader="none"/>
          <w:tab w:pos="3531" w:val="left" w:leader="none"/>
          <w:tab w:pos="4005" w:val="left" w:leader="none"/>
          <w:tab w:pos="4480" w:val="left" w:leader="none"/>
          <w:tab w:pos="4954" w:val="left" w:leader="none"/>
          <w:tab w:pos="5425" w:val="left" w:leader="none"/>
          <w:tab w:pos="5899" w:val="left" w:leader="none"/>
          <w:tab w:pos="6373" w:val="left" w:leader="none"/>
        </w:tabs>
        <w:spacing w:before="38"/>
        <w:ind w:left="218" w:right="0" w:firstLine="0"/>
        <w:jc w:val="center"/>
        <w:rPr>
          <w:rFonts w:ascii="Arial MT"/>
          <w:sz w:val="16"/>
        </w:rPr>
      </w:pPr>
      <w:r>
        <w:rPr>
          <w:rFonts w:ascii="Arial MT"/>
          <w:w w:val="115"/>
          <w:sz w:val="16"/>
        </w:rPr>
        <w:t>0.0</w:t>
        <w:tab/>
        <w:t>0.5</w:t>
        <w:tab/>
        <w:t>1.0</w:t>
        <w:tab/>
        <w:t>1.5</w:t>
        <w:tab/>
        <w:t>2.0</w:t>
        <w:tab/>
        <w:t>2.5</w:t>
        <w:tab/>
        <w:t>3.0</w:t>
        <w:tab/>
        <w:t>3.5</w:t>
        <w:tab/>
        <w:t>4.0</w:t>
        <w:tab/>
        <w:t>4.5</w:t>
        <w:tab/>
        <w:t>5.0</w:t>
        <w:tab/>
        <w:t>5.5</w:t>
        <w:tab/>
        <w:t>6.0</w:t>
        <w:tab/>
        <w:t>6.5</w:t>
      </w:r>
    </w:p>
    <w:p>
      <w:pPr>
        <w:spacing w:before="100"/>
        <w:ind w:left="1197" w:right="978" w:firstLine="0"/>
        <w:jc w:val="center"/>
        <w:rPr>
          <w:rFonts w:ascii="Arial MT"/>
          <w:sz w:val="20"/>
        </w:rPr>
      </w:pPr>
      <w:r>
        <w:rPr>
          <w:rFonts w:ascii="Arial MT"/>
          <w:w w:val="110"/>
          <w:sz w:val="20"/>
        </w:rPr>
        <w:t>Deflection</w:t>
      </w:r>
      <w:r>
        <w:rPr>
          <w:rFonts w:ascii="Arial MT"/>
          <w:spacing w:val="8"/>
          <w:w w:val="110"/>
          <w:sz w:val="20"/>
        </w:rPr>
        <w:t> </w:t>
      </w:r>
      <w:r>
        <w:rPr>
          <w:rFonts w:ascii="Arial MT"/>
          <w:w w:val="110"/>
          <w:sz w:val="20"/>
        </w:rPr>
        <w:t>(mm)</w:t>
      </w:r>
    </w:p>
    <w:p>
      <w:pPr>
        <w:pStyle w:val="BodyText"/>
        <w:spacing w:before="5"/>
        <w:rPr>
          <w:rFonts w:ascii="Arial MT"/>
          <w:sz w:val="19"/>
        </w:rPr>
      </w:pPr>
    </w:p>
    <w:p>
      <w:pPr>
        <w:pStyle w:val="BodyText"/>
        <w:spacing w:before="89"/>
        <w:ind w:left="2839" w:right="1634" w:hanging="1640"/>
      </w:pPr>
      <w:r>
        <w:rPr/>
        <w:t>Figure 4.28: Variations of force with deflection for composites produced with</w:t>
      </w:r>
      <w:r>
        <w:rPr>
          <w:spacing w:val="-67"/>
        </w:rPr>
        <w:t> </w:t>
      </w:r>
      <w:r>
        <w:rPr/>
        <w:t>varying w%BPF</w:t>
      </w:r>
      <w:r>
        <w:rPr>
          <w:spacing w:val="-1"/>
        </w:rPr>
        <w:t> </w:t>
      </w:r>
      <w:r>
        <w:rPr/>
        <w:t>additions.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spacing w:before="96"/>
        <w:ind w:left="2262" w:right="0" w:firstLine="0"/>
        <w:jc w:val="left"/>
        <w:rPr>
          <w:rFonts w:ascii="Arial MT"/>
          <w:sz w:val="16"/>
        </w:rPr>
      </w:pPr>
      <w:r>
        <w:rPr/>
        <w:pict>
          <v:group style="position:absolute;margin-left:148.277344pt;margin-top:.223776pt;width:312.75pt;height:203.8pt;mso-position-horizontal-relative:page;mso-position-vertical-relative:paragraph;z-index:15774208" coordorigin="2966,4" coordsize="6255,4076">
            <v:shape style="position:absolute;left:2965;top:12;width:6246;height:4068" coordorigin="2966,13" coordsize="6246,4068" path="m3056,4080l3056,4001m3379,4040l3379,4001m3704,4080l3704,4001m4028,4040l4028,4001m4351,4080l4351,4001m4677,4040l4677,4001m5000,4080l5000,4001m5323,4040l5323,4001m5649,4080l5649,4001m5972,4040l5972,4001m6295,4080l6295,4001m6618,4040l6618,4001m6944,4080l6944,4001m7267,4040l7267,4001m7590,4080l7590,4001m7916,4040l7916,4001m8239,4080l8239,4001m8562,4040l8562,4001m8888,4080l8888,4001m9211,4040l9211,4001m3056,4001l9211,4001m2966,4001l3056,4001m3011,3812l3056,3812m2966,3620l3056,3620m3011,3431l3056,3431m2966,3240l3056,3240m3011,3051l3056,3051m2966,2862l3056,2862m3011,2670l3056,2670m2966,2481l3056,2481m3011,2292l3056,2292m2966,2101l3056,2101m3011,1912l3056,1912m2966,1721l3056,1721m3011,1532l3056,1532m2966,1343l3056,1343m3011,1151l3056,1151m2966,962l3056,962m3011,773l3056,773m2966,582l3056,582m3011,393l3056,393m2966,202l3056,202m3011,13l3056,13m3056,4001l3056,13e" filled="false" stroked="true" strokeweight=".872376pt" strokecolor="#000000">
              <v:path arrowok="t"/>
              <v:stroke dashstyle="solid"/>
            </v:shape>
            <v:shape style="position:absolute;left:3055;top:1923;width:930;height:2077" coordorigin="3056,1924" coordsize="930,2077" path="m3056,4001l3056,4001,3365,4001,3379,3973,3411,3912,3426,3854,3442,3786,3458,3713,3474,3641,3487,3567,3503,3494,3519,3417,3535,3342,3551,3265,3567,3189,3583,3111,3596,3035,3612,2955,3628,2876,3644,2799,3659,2717,3675,2640,3689,2561,3704,2481,3720,2402,3736,2323,3752,2241,3768,2162,3784,2082,3797,2003,3813,1924,3829,3291,3845,4001,3861,4001,3877,4001,3969,4001,3985,4001e" filled="false" stroked="true" strokeweight="2.336267pt" strokecolor="#000000">
              <v:path arrowok="t"/>
              <v:stroke dashstyle="solid"/>
            </v:shape>
            <v:shape style="position:absolute;left:3055;top:666;width:1351;height:3335" coordorigin="3056,666" coordsize="1351,3335" path="m3056,4001l3056,4001,3334,4001,3350,3973,3379,3919,3411,3807,3426,3744,3442,3681,3458,3616,3471,3550,3487,3485,3503,3420,3519,3354,3535,3291,3551,3226,3567,3161,3580,3095,3596,3032,3612,2967,3628,2901,3644,2839,3659,2773,3675,2708,3689,2645,3704,2579,3720,2516,3736,2449,3752,2383,3768,2318,3781,2251,3797,2183,3813,2115,3829,4001,3845,4001,4081,4001,4107,1347,4123,1254,4139,1156,4155,1058,4171,960,4187,862,4202,764,4218,666,4232,2773,4247,4001,4372,4001,4406,4001e" filled="false" stroked="true" strokeweight="2.343519pt" strokecolor="#ff0000">
              <v:path arrowok="t"/>
              <v:stroke dashstyle="solid"/>
            </v:shape>
            <v:shape style="position:absolute;left:3055;top:2794;width:5536;height:1207" coordorigin="3056,2794" coordsize="5536,1207" path="m3056,4001l3056,4001,4123,4001,4139,3994,4155,3989,4171,3982,4184,3973,4200,3966,4232,3884,4263,3774,4277,3713,4292,3655,4308,3595,4324,3534,4340,3471,4356,3413,4372,3352,4385,3291,4401,3233,4417,3172,4433,3111,4449,3044,4465,3002,4481,2990,4494,2927,4510,2859,4526,2794,4541,3648,4557,3826,4573,3823,4589,3819,4602,3814,4618,3812,4634,3809,4650,3812,4666,3809,4682,3812,4698,3814,4711,3814,4727,3814,4743,3816,4759,3816,4775,3821,4790,3867,4806,3882,4819,3884,4835,3889,4851,3891,4867,3893,4883,3898,4899,3900,4915,3900,4928,3903,4944,3903,4960,3905,4976,3905,4992,3905,5008,3905,5023,3905,5037,3905,5053,3910,5068,3917,5084,3917,5100,3919,5116,3924,5132,3926,5145,3928,5161,3931,5177,3933,5193,3933,5209,3935,5225,3935,5241,3938,5254,3938,5270,3940,5286,3942,5302,3945,5317,3947,5333,3949,5349,3952,5362,3952,5378,3954,5394,3954,5410,3956,5426,3956,5442,3956,5455,3956,5471,3956,5487,3959,5659,3959,5675,3961,5876,3961,5890,3963,5905,3963,5921,3963,5937,3968,5953,3968,5969,3968,5982,3968,5998,3970,6014,3970,6030,3973,6046,3970,6062,3970,6078,3975,6091,3975,6170,3975,6186,3977,6356,3977,6372,3980,6387,3977,6403,3980,6417,3980,6433,3980,6448,3980,6464,3980,6480,3982,6496,3982,6509,3980,6525,3980,6541,3982,6557,3982,6573,3980,6589,3982,6602,3980,6618,3980,6634,3980,6650,3980,6666,3980,6681,3980,6697,3977,6711,3977,6726,3982,6742,3982,6758,3982,6774,3982,6790,3982,6806,3984,6975,3984,6991,3989,7100,3989,7113,3987,7129,3989,7145,3987,7161,3987,7269,3987,7285,3984,7301,3984,7314,3987,7330,3984,7346,3984,7362,3984,7378,3984,7394,3984,7410,3987,7423,3987,7439,3987,7455,3984,7471,3987,7487,3984,7502,3984,7518,3984,7532,3991,7547,3991,7563,3994,7579,3994,7595,3994,7672,3994,7688,3991,7704,3991,7720,3994,7733,3994,7749,3994,7765,3996,7781,3996,7873,3996,7889,4001,7905,3996,7921,3996,7934,4001,7950,4001,8573,4001,8591,4001e" filled="false" stroked="true" strokeweight="2.116210pt" strokecolor="#0000ff">
              <v:path arrowok="t"/>
              <v:stroke dashstyle="solid"/>
            </v:shape>
            <v:shape style="position:absolute;left:3055;top:463;width:1894;height:3538" coordorigin="3056,463" coordsize="1894,3538" path="m3056,4001l3056,4001,3162,4001,3177,3991,3193,3973,3209,3959,3225,3928,3241,3884,3257,3835,3270,3777,3286,3725,3302,3683,3318,3655,3334,3627,3350,3564,3363,3532,3379,3697,3395,3655,3411,3548,3426,3422,3442,3300,3458,3179,3471,3065,3487,2953,3503,2834,3519,2712,3535,2593,3551,2467,3567,2341,3580,2213,3596,2085,3612,1954,3628,1819,3644,1681,3659,1546,3675,1413,3689,1277,3704,1142,3720,1007,3736,871,3752,734,3768,598,3781,463,3797,3947,3813,4001,4184,4001,4187,3945,4200,3889,4216,3821,4232,3753,4247,3681,4263,3611,4279,3539,4292,3466,4308,3392,4324,3319,4340,3247,4356,3175,4372,3100,4388,3028,4401,2953,4417,2876,4433,2801,4449,2724,4465,2650,4481,2572,4496,2498,4510,2423,4526,2346,4541,2271,4557,2197,4573,2120,4589,2045,4605,1970,4621,1896,4634,1821,4650,1746,4666,1672,4682,1595,4698,1520,4714,1445,4727,1371,4743,2533,4759,4001,4775,4001,4790,4001,4928,4001,4949,4001e" filled="false" stroked="true" strokeweight="2.320673pt" strokecolor="#008080">
              <v:path arrowok="t"/>
              <v:stroke dashstyle="solid"/>
            </v:shape>
            <v:shape style="position:absolute;left:3055;top:2931;width:2543;height:1069" coordorigin="3056,2932" coordsize="2543,1069" path="m3056,4001l3069,4001,3085,4001,3101,4001,3117,4001,3132,3989,3148,3970,3162,3966,3177,3945,3193,3917,3209,3900,3225,3851,3241,3793,3257,3732,3270,3672,3286,3611,3302,3548,3318,3485,3334,3427,3350,3366,3365,3308,3379,3252,3395,3196,3411,3142,3426,3088,3442,3035,3458,3000,3474,2971,3487,2932,3503,3870,3519,3884,3535,3891,3551,3900,3567,3910,3580,3921,3596,3935,3612,3942,3628,3945,3644,3947,3659,3949,3675,3949,3689,3952,3704,3952,3720,3954,3736,3954,3752,3956,3768,3956,3781,3959,3797,3961,3813,3963,3829,3968,3845,3968,3861,3970,3874,3973,3890,3973,3906,3973,3922,3975,3938,3977,3953,3980,3969,3980,3983,3980,3998,3980,4014,3980,4030,3980,4046,3982,4062,3982,4078,3982,4091,3984,4263,3984,4279,3987,4356,3987,4372,3989,4388,3989,4401,3989,4417,3991,4618,3991,4634,3994,4650,3996,4666,3996,4682,3996,4851,3996,4867,4001,5580,4001,5598,4001e" filled="false" stroked="true" strokeweight="2.145487pt" strokecolor="#ff00ff">
              <v:path arrowok="t"/>
              <v:stroke dashstyle="solid"/>
            </v:shape>
            <v:rect style="position:absolute;left:6302;top:2311;width:1441;height:1195" filled="true" fillcolor="#ffffff" stroked="false">
              <v:fill type="solid"/>
            </v:rect>
            <v:rect style="position:absolute;left:6302;top:2311;width:1441;height:1195" filled="false" stroked="true" strokeweight=".369559pt" strokecolor="#000000">
              <v:stroke dashstyle="solid"/>
            </v:rect>
            <v:line style="position:absolute" from="6327,2433" to="6824,2433" stroked="true" strokeweight="2.103544pt" strokecolor="#000000">
              <v:stroke dashstyle="solid"/>
            </v:line>
            <v:line style="position:absolute" from="6327,2673" to="6824,2673" stroked="true" strokeweight="2.103544pt" strokecolor="#ff0000">
              <v:stroke dashstyle="solid"/>
            </v:line>
            <v:line style="position:absolute" from="6327,2913" to="6824,2913" stroked="true" strokeweight="2.103544pt" strokecolor="#0000ff">
              <v:stroke dashstyle="solid"/>
            </v:line>
            <v:line style="position:absolute" from="6327,3153" to="6824,3153" stroked="true" strokeweight="2.103544pt" strokecolor="#008080">
              <v:stroke dashstyle="solid"/>
            </v:line>
            <v:line style="position:absolute" from="6327,3394" to="6824,3394" stroked="true" strokeweight="2.103544pt" strokecolor="#ff00ff">
              <v:stroke dashstyle="solid"/>
            </v:line>
            <v:shape style="position:absolute;left:2965;top:4;width:6255;height:407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25"/>
                      </w:rPr>
                    </w:pPr>
                  </w:p>
                  <w:p>
                    <w:pPr>
                      <w:spacing w:before="1"/>
                      <w:ind w:left="3919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w w:val="115"/>
                        <w:sz w:val="19"/>
                      </w:rPr>
                      <w:t>0CHAp</w:t>
                    </w:r>
                  </w:p>
                  <w:p>
                    <w:pPr>
                      <w:spacing w:before="21"/>
                      <w:ind w:left="3919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w w:val="115"/>
                        <w:sz w:val="19"/>
                      </w:rPr>
                      <w:t>5CHAp</w:t>
                    </w:r>
                  </w:p>
                  <w:p>
                    <w:pPr>
                      <w:spacing w:before="22"/>
                      <w:ind w:left="3919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w w:val="115"/>
                        <w:sz w:val="19"/>
                      </w:rPr>
                      <w:t>10CHAp</w:t>
                    </w:r>
                  </w:p>
                  <w:p>
                    <w:pPr>
                      <w:spacing w:before="22"/>
                      <w:ind w:left="3919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w w:val="115"/>
                        <w:sz w:val="19"/>
                      </w:rPr>
                      <w:t>15CHAp</w:t>
                    </w:r>
                  </w:p>
                  <w:p>
                    <w:pPr>
                      <w:spacing w:before="22"/>
                      <w:ind w:left="3919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w w:val="115"/>
                        <w:sz w:val="19"/>
                      </w:rPr>
                      <w:t>20CHAp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15"/>
          <w:sz w:val="16"/>
        </w:rPr>
        <w:t>1000</w:t>
      </w:r>
    </w:p>
    <w:p>
      <w:pPr>
        <w:pStyle w:val="BodyText"/>
        <w:spacing w:before="8"/>
        <w:rPr>
          <w:rFonts w:ascii="Arial MT"/>
          <w:sz w:val="8"/>
        </w:rPr>
      </w:pPr>
    </w:p>
    <w:p>
      <w:pPr>
        <w:spacing w:before="96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900</w:t>
      </w:r>
    </w:p>
    <w:p>
      <w:pPr>
        <w:pStyle w:val="BodyText"/>
        <w:spacing w:before="8"/>
        <w:rPr>
          <w:rFonts w:ascii="Arial MT"/>
          <w:sz w:val="8"/>
        </w:rPr>
      </w:pPr>
    </w:p>
    <w:p>
      <w:pPr>
        <w:spacing w:before="96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800</w:t>
      </w:r>
    </w:p>
    <w:p>
      <w:pPr>
        <w:pStyle w:val="BodyText"/>
        <w:spacing w:before="9"/>
        <w:rPr>
          <w:rFonts w:ascii="Arial MT"/>
          <w:sz w:val="8"/>
        </w:rPr>
      </w:pPr>
    </w:p>
    <w:p>
      <w:pPr>
        <w:spacing w:before="96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700</w:t>
      </w:r>
    </w:p>
    <w:p>
      <w:pPr>
        <w:pStyle w:val="BodyText"/>
        <w:spacing w:before="10"/>
        <w:rPr>
          <w:rFonts w:ascii="Arial MT"/>
          <w:sz w:val="16"/>
        </w:rPr>
      </w:pPr>
    </w:p>
    <w:p>
      <w:pPr>
        <w:spacing w:before="0"/>
        <w:ind w:left="2362" w:right="0" w:firstLine="0"/>
        <w:jc w:val="left"/>
        <w:rPr>
          <w:rFonts w:ascii="Arial MT"/>
          <w:sz w:val="16"/>
        </w:rPr>
      </w:pPr>
      <w:r>
        <w:rPr/>
        <w:pict>
          <v:shape style="position:absolute;margin-left:96.814209pt;margin-top:.050755pt;width:14.45pt;height:43.5pt;mso-position-horizontal-relative:page;mso-position-vertical-relative:paragraph;z-index:15775744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90"/>
                      <w:sz w:val="22"/>
                    </w:rPr>
                    <w:t>Force</w:t>
                  </w:r>
                  <w:r>
                    <w:rPr>
                      <w:rFonts w:ascii="Arial MT"/>
                      <w:spacing w:val="-7"/>
                      <w:w w:val="90"/>
                      <w:sz w:val="22"/>
                    </w:rPr>
                    <w:t> </w:t>
                  </w:r>
                  <w:r>
                    <w:rPr>
                      <w:rFonts w:ascii="Arial MT"/>
                      <w:w w:val="90"/>
                      <w:sz w:val="22"/>
                    </w:rPr>
                    <w:t>(N)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15"/>
          <w:sz w:val="16"/>
        </w:rPr>
        <w:t>600</w:t>
      </w:r>
    </w:p>
    <w:p>
      <w:pPr>
        <w:pStyle w:val="BodyText"/>
        <w:spacing w:before="8"/>
        <w:rPr>
          <w:rFonts w:ascii="Arial MT"/>
          <w:sz w:val="8"/>
        </w:rPr>
      </w:pPr>
    </w:p>
    <w:p>
      <w:pPr>
        <w:spacing w:before="96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500</w:t>
      </w:r>
    </w:p>
    <w:p>
      <w:pPr>
        <w:pStyle w:val="BodyText"/>
        <w:spacing w:before="1"/>
        <w:rPr>
          <w:rFonts w:ascii="Arial MT"/>
          <w:sz w:val="17"/>
        </w:rPr>
      </w:pPr>
    </w:p>
    <w:p>
      <w:pPr>
        <w:spacing w:before="0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400</w:t>
      </w:r>
    </w:p>
    <w:p>
      <w:pPr>
        <w:pStyle w:val="BodyText"/>
        <w:spacing w:before="1"/>
        <w:rPr>
          <w:rFonts w:ascii="Arial MT"/>
          <w:sz w:val="17"/>
        </w:rPr>
      </w:pPr>
    </w:p>
    <w:p>
      <w:pPr>
        <w:spacing w:before="0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300</w:t>
      </w:r>
    </w:p>
    <w:p>
      <w:pPr>
        <w:pStyle w:val="BodyText"/>
        <w:spacing w:before="10"/>
        <w:rPr>
          <w:rFonts w:ascii="Arial MT"/>
          <w:sz w:val="16"/>
        </w:rPr>
      </w:pPr>
    </w:p>
    <w:p>
      <w:pPr>
        <w:spacing w:before="0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200</w:t>
      </w:r>
    </w:p>
    <w:p>
      <w:pPr>
        <w:pStyle w:val="BodyText"/>
        <w:spacing w:before="8"/>
        <w:rPr>
          <w:rFonts w:ascii="Arial MT"/>
          <w:sz w:val="8"/>
        </w:rPr>
      </w:pPr>
    </w:p>
    <w:p>
      <w:pPr>
        <w:spacing w:before="96"/>
        <w:ind w:left="2362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100</w:t>
      </w:r>
    </w:p>
    <w:p>
      <w:pPr>
        <w:pStyle w:val="BodyText"/>
        <w:spacing w:before="9"/>
        <w:rPr>
          <w:rFonts w:ascii="Arial MT"/>
          <w:sz w:val="8"/>
        </w:rPr>
      </w:pPr>
    </w:p>
    <w:p>
      <w:pPr>
        <w:spacing w:before="96"/>
        <w:ind w:left="2564" w:right="0" w:firstLine="0"/>
        <w:jc w:val="left"/>
        <w:rPr>
          <w:rFonts w:ascii="Arial MT"/>
          <w:sz w:val="16"/>
        </w:rPr>
      </w:pPr>
      <w:r>
        <w:rPr>
          <w:rFonts w:ascii="Arial MT"/>
          <w:w w:val="114"/>
          <w:sz w:val="16"/>
        </w:rPr>
        <w:t>0</w:t>
      </w:r>
    </w:p>
    <w:p>
      <w:pPr>
        <w:tabs>
          <w:tab w:pos="3414" w:val="left" w:leader="none"/>
          <w:tab w:pos="4060" w:val="left" w:leader="none"/>
          <w:tab w:pos="4709" w:val="left" w:leader="none"/>
          <w:tab w:pos="5358" w:val="left" w:leader="none"/>
          <w:tab w:pos="5954" w:val="left" w:leader="none"/>
          <w:tab w:pos="6602" w:val="left" w:leader="none"/>
          <w:tab w:pos="7249" w:val="left" w:leader="none"/>
          <w:tab w:pos="7898" w:val="left" w:leader="none"/>
          <w:tab w:pos="8546" w:val="left" w:leader="none"/>
        </w:tabs>
        <w:spacing w:before="30"/>
        <w:ind w:left="2765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0</w:t>
        <w:tab/>
        <w:t>2</w:t>
        <w:tab/>
        <w:t>4</w:t>
        <w:tab/>
        <w:t>6</w:t>
        <w:tab/>
        <w:t>8</w:t>
        <w:tab/>
        <w:t>10</w:t>
        <w:tab/>
        <w:t>12</w:t>
        <w:tab/>
        <w:t>14</w:t>
        <w:tab/>
        <w:t>16</w:t>
        <w:tab/>
        <w:t>18</w:t>
      </w:r>
    </w:p>
    <w:p>
      <w:pPr>
        <w:spacing w:before="99"/>
        <w:ind w:left="1197" w:right="978" w:firstLine="0"/>
        <w:jc w:val="center"/>
        <w:rPr>
          <w:rFonts w:ascii="Arial MT"/>
          <w:sz w:val="19"/>
        </w:rPr>
      </w:pPr>
      <w:r>
        <w:rPr>
          <w:rFonts w:ascii="Arial MT"/>
          <w:w w:val="115"/>
          <w:sz w:val="19"/>
        </w:rPr>
        <w:t>Deflection</w:t>
      </w:r>
      <w:r>
        <w:rPr>
          <w:rFonts w:ascii="Arial MT"/>
          <w:spacing w:val="14"/>
          <w:w w:val="115"/>
          <w:sz w:val="19"/>
        </w:rPr>
        <w:t> </w:t>
      </w:r>
      <w:r>
        <w:rPr>
          <w:rFonts w:ascii="Arial MT"/>
          <w:w w:val="115"/>
          <w:sz w:val="19"/>
        </w:rPr>
        <w:t>(mm)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22"/>
        </w:rPr>
      </w:pPr>
    </w:p>
    <w:p>
      <w:pPr>
        <w:pStyle w:val="BodyText"/>
        <w:spacing w:line="448" w:lineRule="auto" w:before="89"/>
        <w:ind w:left="2640" w:right="1633" w:hanging="1440"/>
      </w:pPr>
      <w:r>
        <w:rPr/>
        <w:t>Figure 4.29: Variations of force with deflection for composites produced with</w:t>
      </w:r>
      <w:r>
        <w:rPr>
          <w:spacing w:val="-67"/>
        </w:rPr>
        <w:t> </w:t>
      </w:r>
      <w:r>
        <w:rPr/>
        <w:t>varying w%CHAp additions.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before="97"/>
        <w:ind w:left="1200" w:right="8899" w:firstLine="0"/>
        <w:jc w:val="right"/>
        <w:rPr>
          <w:rFonts w:ascii="Arial MT"/>
          <w:sz w:val="15"/>
        </w:rPr>
      </w:pPr>
      <w:r>
        <w:rPr/>
        <w:pict>
          <v:group style="position:absolute;margin-left:148.277344pt;margin-top:2.988336pt;width:312.75pt;height:190.65pt;mso-position-horizontal-relative:page;mso-position-vertical-relative:paragraph;z-index:15774720" coordorigin="2966,60" coordsize="6255,3813">
            <v:shape style="position:absolute;left:2965;top:67;width:6246;height:3805" coordorigin="2966,67" coordsize="6246,3805" path="m3056,3872l3056,3798m3379,3835l3379,3798m3704,3872l3704,3798m4028,3835l4028,3798m4351,3872l4351,3798m4677,3835l4677,3798m5000,3872l5000,3798m5323,3835l5323,3798m5649,3872l5649,3798m5972,3835l5972,3798m6295,3872l6295,3798m6618,3835l6618,3798m6944,3872l6944,3798m7267,3835l7267,3798m7590,3872l7590,3798m7916,3835l7916,3798m8239,3872l8239,3798m8562,3835l8562,3798m8888,3872l8888,3798m9211,3835l9211,3798m3056,3798l9211,3798m2966,3798l3056,3798m3011,3669l3056,3669m2966,3541l3056,3541m3011,3412l3056,3412m2966,3283l3056,3283m3011,3154l3056,3154m2966,3025l3056,3025m3011,2897l3056,2897m2966,2770l3056,2770m3011,2641l3056,2641m2966,2512l3056,2512m3011,2384l3056,2384m2966,2255l3056,2255m3011,2126l3056,2126m2966,1997l3056,1997m3011,1868l3056,1868m2966,1740l3056,1740m3011,1611l3056,1611m2966,1482l3056,1482m3011,1353l3056,1353m2966,1224l3056,1224m3011,1096l3056,1096m2966,969l3056,969m3011,840l3056,840m2966,711l3056,711m3011,583l3056,583m2966,454l3056,454m3011,325l3056,325m2966,196l3056,196m3011,67l3056,67m3056,3798l3056,67e" filled="false" stroked="true" strokeweight=".845999pt" strokecolor="#000000">
              <v:path arrowok="t"/>
              <v:stroke dashstyle="solid"/>
            </v:shape>
            <v:shape style="position:absolute;left:3055;top:2392;width:930;height:1406" coordorigin="3056,2392" coordsize="930,1406" path="m3056,3798l3056,3798,3365,3798,3379,3778,3426,3698,3458,3604,3487,3506,3503,3455,3519,3403,3535,3353,3551,3300,3567,3248,3583,3196,3596,3143,3612,3091,3628,3036,3644,2984,3659,2929,3675,2877,3689,2822,3704,2770,3720,2715,3736,2661,3752,2606,3768,2554,3784,2499,3797,2445,3813,2392,3829,3318,3845,3798,3861,3798,3877,3798,3969,3798,3985,3798e" filled="false" stroked="true" strokeweight="1.629821pt" strokecolor="#000000">
              <v:path arrowok="t"/>
              <v:stroke dashstyle="solid"/>
            </v:shape>
            <v:shape style="position:absolute;left:3055;top:2241;width:1862;height:1557" coordorigin="3056,2242" coordsize="1862,1557" path="m3056,3798l3056,3798,4123,3798,4139,3787,4155,3772,4171,3757,4184,3735,4200,3704,4216,3676,4232,3643,4247,3608,4263,3573,4277,3536,4292,3499,4308,3462,4324,3425,4340,3386,4356,3344,4372,3305,4385,3261,4401,3217,4417,3174,4433,3130,4449,3084,4465,3041,4481,2995,4496,2951,4510,2908,4526,2862,4541,2818,4557,2772,4573,2728,4589,2683,4605,2639,4618,2595,4634,2549,4650,2506,4666,2462,4682,2416,4698,2373,4714,2329,4727,2283,4743,2242,4759,3798,4775,3798,4883,3798,4917,3798e" filled="false" stroked="true" strokeweight="1.544577pt" strokecolor="#ff0000">
              <v:path arrowok="t"/>
              <v:stroke dashstyle="solid"/>
            </v:shape>
            <v:shape style="position:absolute;left:3055;top:2016;width:5536;height:1782" coordorigin="3056,2017" coordsize="5536,1782" path="m3056,3798l3056,3798,4155,3798,4171,3774,4187,3761,4200,3722,4216,3676,4232,3630,4247,3582,4263,3534,4279,3484,4292,3436,4308,3386,4324,3338,4340,3287,4356,3237,4372,3189,4388,3139,4401,3089,4417,3036,4433,2984,4449,2934,4465,2883,4481,2831,4496,2781,4510,2728,4526,2678,4541,2626,4557,2576,4573,2526,4589,2473,4605,2423,4621,2373,4634,2320,4650,2270,4666,2220,4682,2170,4698,2117,4714,2067,4727,2017,4743,2805,4759,3798,4775,3798,4790,3798,4949,3798,4960,3733,4976,3735,4992,3735,5008,3733,5023,3735,5037,3735,5053,3737,5068,3741,5084,3741,5100,3744,5116,3746,5132,3748,5145,3750,5161,3752,5177,3752,5193,3752,5209,3755,5225,3755,5241,3755,5254,3757,5270,3757,5286,3759,5302,3759,5317,3761,5333,3763,5349,3763,5362,3765,5378,3765,5394,3768,5410,3768,5426,3770,5442,3768,5455,3768,5471,3770,5487,3770,5659,3770,5675,3772,5688,3770,5704,3772,5720,3772,5736,3772,5752,3770,5768,3772,5905,3772,5921,3774,5937,3776,5953,3776,5969,3776,5982,3776,5998,3778,6014,3778,6030,3778,6046,3778,6062,3778,6078,3781,6186,3781,6199,3783,6417,3783,6433,3785,6650,3785,6666,3783,6681,3783,6697,3783,6711,3783,6726,3785,6742,3785,6758,3785,6774,3785,6790,3785,6806,3787,6975,3787,6991,3789,7238,3789,7254,3787,7394,3787,7410,3789,7423,3789,7439,3789,7455,3787,7471,3787,7487,3787,7502,3787,7518,3787,7532,3792,7547,3792,7563,3794,7579,3794,7672,3794,7688,3792,7704,3792,7720,3794,7733,3794,7749,3794,7765,3794,7781,3796,7873,3796,7889,3798,7905,3796,7921,3796,7934,3798,7950,3798,8573,3798,8591,3798e" filled="false" stroked="true" strokeweight="1.449406pt" strokecolor="#0000ff">
              <v:path arrowok="t"/>
              <v:stroke dashstyle="solid"/>
            </v:shape>
            <v:shape style="position:absolute;left:3055;top:344;width:2313;height:3454" coordorigin="3056,345" coordsize="2313,3454" path="m3056,3798l3056,3798,3487,3798,3503,3789,3551,3741,3580,3687,3596,3654,3612,3619,3628,3584,3644,3549,3659,3512,3675,3477,3689,3440,3704,3403,3720,3368,3736,3331,3752,3294,3768,3257,3781,3220,3797,3183,3813,3148,3829,3108,3845,3071,3861,3034,3877,2997,3890,2958,3906,2921,3922,2881,3938,2840,3953,2801,3969,2759,3985,2720,3998,2680,4014,2639,4030,2598,4046,2558,4062,2517,4078,2475,4094,2434,4107,2392,4123,2353,4139,2312,4155,2270,4171,2231,4187,2189,4202,2148,4218,2106,4232,2067,4247,2026,4263,1986,4279,1945,4295,1903,4311,1862,4324,1823,4340,1781,4356,1742,4372,1700,4388,1661,4404,1622,4420,1580,4433,1541,4449,1500,4465,1460,4481,1419,4496,1382,4512,1340,4528,1301,4541,1262,4557,1222,4573,1183,4589,1144,4605,1104,4621,1065,4637,1026,4653,987,4666,949,4682,910,4698,871,4714,832,4729,851,4745,3798,4759,3798,4775,3798,4851,3798,4867,1209,4883,1163,4899,1118,4915,1069,4931,1026,4947,978,4960,934,4976,888,4992,842,5008,797,5023,751,5039,705,5055,659,5068,615,5084,570,5100,524,5116,480,5132,434,5148,388,5164,345,5180,3724,5193,3798,5349,3798,5368,3798e" filled="false" stroked="true" strokeweight="1.62824pt" strokecolor="#008080">
              <v:path arrowok="t"/>
              <v:stroke dashstyle="solid"/>
            </v:shape>
            <v:shape style="position:absolute;left:3055;top:2008;width:2808;height:1793" coordorigin="3056,2008" coordsize="2808,1793" path="m3056,3798l3071,3785,3085,3739,3101,3696,3117,3648,3132,3599,3148,3551,3164,3506,3177,3458,3193,3412,3209,3366,3225,3318,3241,3270,3257,3222,3273,3176,3286,3128,3302,3082,3318,3036,3334,2988,3350,2940,3365,2894,3381,2849,3395,2801,3411,2753,3426,2707,3442,2661,3458,2615,3474,2569,3490,2523,3503,2477,3519,2432,3535,2386,3551,2340,3567,2294,3583,2248,3599,2202,3612,2154,3628,2109,3644,2063,3659,2015,3675,2008,3691,3800m3868,3800l3877,3763,3890,3763,3906,3765,3922,3765,3938,3768,3953,3770,3969,3770,3985,3772,3998,3772,4014,3774,4030,3774,4046,3774,4062,3776,4078,3776,4094,3776,4107,3778,4123,3778,4139,3781,4155,3781,4171,3781,4187,3781,4202,3783,4216,3783,4232,3783,4247,3783,4263,3785,4279,3785,4295,3785,4311,3785,4324,3787,4340,3787,4356,3787,4372,3787,4388,3787,4404,3789,4417,3789,4433,3789,4449,3789,4465,3789,4481,3789,4496,3789,4512,3792,4526,3789,4541,3792,4557,3792,4573,3792,4589,3792,4605,3792,4621,3792,4634,3792,4650,3792,4666,3792,4682,3792,4698,3792,4714,3792,4727,3792,4743,3794,4759,3794,4775,3794,4790,3794,4806,3794,4822,3794,4835,3794,4851,3794,4867,3794,4883,3794,4899,3794,4915,3794,4928,3794,4944,3794,4960,3794,4976,3794,4992,3794,5008,3794,5023,3796,5037,3796,5053,3794,5068,3794,5084,3794,5100,3796,5116,3796,5132,3794,5145,3794,5161,3794,5177,3796,5193,3796,5209,3796,5225,3796,5241,3796,5254,3796,5270,3796,5286,3796,5302,3796,5317,3798,5333,3796,5349,3798,5362,3798,5378,3798,5394,3798,5410,3798,5426,3798,5442,3798,5455,3798,5471,3798,5487,3798,5503,3798,5519,3798,5535,3798,5551,3798,5564,3798,5580,3798,5596,3798,5611,3798,5627,3798,5643,3798,5659,3798,5672,3798,5688,3798,5704,3798,5720,3798,5736,3798,5752,3798,5765,3798,5781,3798,5797,3798,5813,3798,5829,3798,5863,3798e" filled="false" stroked="true" strokeweight="1.571149pt" strokecolor="#ff00ff">
              <v:path arrowok="t"/>
              <v:stroke dashstyle="solid"/>
            </v:shape>
            <v:rect style="position:absolute;left:6588;top:2060;width:2021;height:1118" filled="true" fillcolor="#ffffff" stroked="false">
              <v:fill type="solid"/>
            </v:rect>
            <v:rect style="position:absolute;left:6588;top:2060;width:2021;height:1118" filled="false" stroked="true" strokeweight=".344183pt" strokecolor="#000000">
              <v:stroke dashstyle="solid"/>
            </v:rect>
            <v:line style="position:absolute" from="6615,2174" to="7113,2174" stroked="true" strokeweight="1.421282pt" strokecolor="#000000">
              <v:stroke dashstyle="solid"/>
            </v:line>
            <v:line style="position:absolute" from="6615,2399" to="7113,2399" stroked="true" strokeweight="1.421282pt" strokecolor="#ff0000">
              <v:stroke dashstyle="solid"/>
            </v:line>
            <v:line style="position:absolute" from="6615,2624" to="7113,2624" stroked="true" strokeweight="1.421282pt" strokecolor="#0000ff">
              <v:stroke dashstyle="solid"/>
            </v:line>
            <v:line style="position:absolute" from="6615,2849" to="7113,2849" stroked="true" strokeweight="1.421282pt" strokecolor="#008080">
              <v:stroke dashstyle="solid"/>
            </v:line>
            <v:line style="position:absolute" from="6615,3073" to="7113,3073" stroked="true" strokeweight="1.421282pt" strokecolor="#ff00ff">
              <v:stroke dashstyle="solid"/>
            </v:line>
            <v:shape style="position:absolute;left:2965;top:59;width:6255;height:381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before="166"/>
                      <w:ind w:left="4208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0AH:BPF</w:t>
                    </w:r>
                  </w:p>
                  <w:p>
                    <w:pPr>
                      <w:spacing w:before="18"/>
                      <w:ind w:left="4208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2.5AH:2.5BPF</w:t>
                    </w:r>
                  </w:p>
                  <w:p>
                    <w:pPr>
                      <w:spacing w:before="18"/>
                      <w:ind w:left="4208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5AH:5BPF</w:t>
                    </w:r>
                  </w:p>
                  <w:p>
                    <w:pPr>
                      <w:spacing w:before="18"/>
                      <w:ind w:left="4208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7.5AH:7.5BPF</w:t>
                    </w:r>
                  </w:p>
                  <w:p>
                    <w:pPr>
                      <w:spacing w:before="18"/>
                      <w:ind w:left="4208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10AH:10BPF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20"/>
          <w:sz w:val="15"/>
        </w:rPr>
        <w:t>1400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1300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1200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1100</w:t>
      </w:r>
    </w:p>
    <w:p>
      <w:pPr>
        <w:spacing w:before="83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1000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/>
        <w:pict>
          <v:shape style="position:absolute;margin-left:96.814209pt;margin-top:13.415769pt;width:14.45pt;height:40.8pt;mso-position-horizontal-relative:page;mso-position-vertical-relative:paragraph;z-index:15775232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80"/>
                      <w:sz w:val="22"/>
                    </w:rPr>
                    <w:t>Force</w:t>
                  </w:r>
                  <w:r>
                    <w:rPr>
                      <w:rFonts w:ascii="Arial MT"/>
                      <w:spacing w:val="21"/>
                      <w:w w:val="80"/>
                      <w:sz w:val="22"/>
                    </w:rPr>
                    <w:t> </w:t>
                  </w:r>
                  <w:r>
                    <w:rPr>
                      <w:rFonts w:ascii="Arial MT"/>
                      <w:w w:val="80"/>
                      <w:sz w:val="22"/>
                    </w:rPr>
                    <w:t>(N)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20"/>
          <w:sz w:val="15"/>
        </w:rPr>
        <w:t>900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800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700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600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500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400</w:t>
      </w:r>
    </w:p>
    <w:p>
      <w:pPr>
        <w:spacing w:before="83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300</w:t>
      </w:r>
    </w:p>
    <w:p>
      <w:pPr>
        <w:spacing w:before="85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200</w:t>
      </w:r>
    </w:p>
    <w:p>
      <w:pPr>
        <w:spacing w:before="86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100</w:t>
      </w:r>
    </w:p>
    <w:p>
      <w:pPr>
        <w:spacing w:before="85"/>
        <w:ind w:left="0" w:right="8898" w:firstLine="0"/>
        <w:jc w:val="right"/>
        <w:rPr>
          <w:rFonts w:ascii="Arial MT"/>
          <w:sz w:val="15"/>
        </w:rPr>
      </w:pPr>
      <w:r>
        <w:rPr>
          <w:rFonts w:ascii="Arial MT"/>
          <w:w w:val="121"/>
          <w:sz w:val="15"/>
        </w:rPr>
        <w:t>0</w:t>
      </w:r>
    </w:p>
    <w:p>
      <w:pPr>
        <w:tabs>
          <w:tab w:pos="648" w:val="left" w:leader="none"/>
          <w:tab w:pos="1295" w:val="left" w:leader="none"/>
          <w:tab w:pos="1943" w:val="left" w:leader="none"/>
          <w:tab w:pos="2592" w:val="left" w:leader="none"/>
          <w:tab w:pos="3188" w:val="left" w:leader="none"/>
          <w:tab w:pos="3837" w:val="left" w:leader="none"/>
          <w:tab w:pos="4483" w:val="left" w:leader="none"/>
          <w:tab w:pos="5132" w:val="left" w:leader="none"/>
          <w:tab w:pos="5781" w:val="left" w:leader="none"/>
        </w:tabs>
        <w:spacing w:before="28"/>
        <w:ind w:left="0" w:right="50" w:firstLine="0"/>
        <w:jc w:val="center"/>
        <w:rPr>
          <w:rFonts w:ascii="Arial MT"/>
          <w:sz w:val="15"/>
        </w:rPr>
      </w:pPr>
      <w:r>
        <w:rPr>
          <w:rFonts w:ascii="Arial MT"/>
          <w:w w:val="120"/>
          <w:sz w:val="15"/>
        </w:rPr>
        <w:t>0</w:t>
        <w:tab/>
        <w:t>2</w:t>
        <w:tab/>
        <w:t>4</w:t>
        <w:tab/>
        <w:t>6</w:t>
        <w:tab/>
        <w:t>8</w:t>
        <w:tab/>
        <w:t>10</w:t>
        <w:tab/>
        <w:t>12</w:t>
        <w:tab/>
        <w:t>14</w:t>
        <w:tab/>
        <w:t>16</w:t>
        <w:tab/>
        <w:t>18</w:t>
      </w:r>
    </w:p>
    <w:p>
      <w:pPr>
        <w:spacing w:before="90"/>
        <w:ind w:left="1197" w:right="978" w:firstLine="0"/>
        <w:jc w:val="center"/>
        <w:rPr>
          <w:rFonts w:ascii="Arial MT"/>
          <w:sz w:val="18"/>
        </w:rPr>
      </w:pPr>
      <w:r>
        <w:rPr>
          <w:rFonts w:ascii="Arial MT"/>
          <w:w w:val="125"/>
          <w:sz w:val="18"/>
        </w:rPr>
        <w:t>Deflection</w:t>
      </w:r>
      <w:r>
        <w:rPr>
          <w:rFonts w:ascii="Arial MT"/>
          <w:spacing w:val="-9"/>
          <w:w w:val="125"/>
          <w:sz w:val="18"/>
        </w:rPr>
        <w:t> </w:t>
      </w:r>
      <w:r>
        <w:rPr>
          <w:rFonts w:ascii="Arial MT"/>
          <w:w w:val="125"/>
          <w:sz w:val="18"/>
        </w:rPr>
        <w:t>(mm)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20"/>
        </w:rPr>
      </w:pPr>
    </w:p>
    <w:p>
      <w:pPr>
        <w:pStyle w:val="BodyText"/>
        <w:spacing w:line="448" w:lineRule="auto" w:before="89"/>
        <w:ind w:left="2640" w:right="1633" w:hanging="1440"/>
      </w:pPr>
      <w:r>
        <w:rPr/>
        <w:t>Figure 4.30: Variations of force with deflection for composites produced with</w:t>
      </w:r>
      <w:r>
        <w:rPr>
          <w:spacing w:val="-67"/>
        </w:rPr>
        <w:t> </w:t>
      </w:r>
      <w:r>
        <w:rPr/>
        <w:t>Varying</w:t>
      </w:r>
      <w:r>
        <w:rPr>
          <w:spacing w:val="1"/>
        </w:rPr>
        <w:t> </w:t>
      </w:r>
      <w:r>
        <w:rPr/>
        <w:t>w%</w:t>
      </w:r>
      <w:r>
        <w:rPr>
          <w:spacing w:val="-2"/>
        </w:rPr>
        <w:t> </w:t>
      </w:r>
      <w:r>
        <w:rPr/>
        <w:t>BPF: AH</w:t>
      </w:r>
      <w:r>
        <w:rPr>
          <w:spacing w:val="-1"/>
        </w:rPr>
        <w:t> </w:t>
      </w:r>
      <w:r>
        <w:rPr/>
        <w:t>additions.</w:t>
      </w:r>
    </w:p>
    <w:p>
      <w:pPr>
        <w:spacing w:after="0" w:line="448" w:lineRule="auto"/>
        <w:sectPr>
          <w:pgSz w:w="11910" w:h="16840"/>
          <w:pgMar w:header="0" w:footer="973" w:top="1520" w:bottom="1200" w:left="240" w:right="100"/>
        </w:sectPr>
      </w:pPr>
    </w:p>
    <w:p>
      <w:pPr>
        <w:spacing w:before="86"/>
        <w:ind w:left="1200" w:right="8899" w:firstLine="0"/>
        <w:jc w:val="right"/>
        <w:rPr>
          <w:rFonts w:ascii="Arial MT"/>
          <w:sz w:val="17"/>
        </w:rPr>
      </w:pPr>
      <w:r>
        <w:rPr/>
        <w:pict>
          <v:group style="position:absolute;margin-left:148.277344pt;margin-top:1.940502pt;width:312.75pt;height:221.4pt;mso-position-horizontal-relative:page;mso-position-vertical-relative:paragraph;z-index:15776256" coordorigin="2966,39" coordsize="6255,4428">
            <v:shape style="position:absolute;left:2965;top:47;width:6246;height:4419" coordorigin="2966,48" coordsize="6246,4419" path="m3056,4467l3056,4381m3379,4424l3379,4381m3704,4467l3704,4381m4028,4424l4028,4381m4351,4467l4351,4381m4677,4424l4677,4381m5000,4467l5000,4381m5323,4424l5323,4381m5649,4467l5649,4381m5972,4424l5972,4381m6295,4467l6295,4381m6618,4424l6618,4381m6944,4467l6944,4381m7267,4424l7267,4381m7590,4467l7590,4381m7916,4424l7916,4381m8239,4467l8239,4381m8562,4424l8562,4381m8888,4467l8888,4381m9211,4424l9211,4381m3056,4381l9211,4381m2966,4381l3056,4381m3011,4231l3056,4231m2966,4081l3056,4081m3011,3932l3056,3932m2966,3782l3056,3782m3011,3633l3056,3633m2966,3483l3056,3483m3011,3333l3056,3333m2966,3186l3056,3186m3011,3037l3056,3037m2966,2887l3056,2887m3011,2738l3056,2738m2966,2588l3056,2588m3011,2438l3056,2438m2966,2289l3056,2289m3011,2139l3056,2139m2966,1990l3056,1990m3011,1840l3056,1840m2966,1691l3056,1691m3011,1541l3056,1541m2966,1391l3056,1391m3011,1242l3056,1242m2966,1095l3056,1095m3011,945l3056,945m2966,796l3056,796m3011,646l3056,646m2966,497l3056,497m3011,347l3056,347m2966,197l3056,197m3011,48l3056,48m3056,4381l3056,48e" filled="false" stroked="true" strokeweight=".907757pt" strokecolor="#000000">
              <v:path arrowok="t"/>
              <v:stroke dashstyle="solid"/>
            </v:shape>
            <v:shape style="position:absolute;left:3055;top:2747;width:930;height:1633" coordorigin="3056,2748" coordsize="930,1633" path="m3056,4381l3056,4381,3365,4381,3379,4358,3426,4264,3458,4155,3487,4041,3503,3982,3519,3922,3535,3863,3551,3802,3567,3742,3583,3681,3596,3620,3612,3559,3628,3496,3644,3435,3659,3371,3675,3311,3689,3247,3704,3186,3720,3123,3736,3060,3752,2996,3768,2935,3784,2872,3797,2809,3813,2748,3829,3823,3845,4381,3861,4381,3877,4381,3969,4381,3985,4381e" filled="false" stroked="true" strokeweight="2.359056pt" strokecolor="#000000">
              <v:path arrowok="t"/>
              <v:stroke dashstyle="solid"/>
            </v:shape>
            <v:shape style="position:absolute;left:3055;top:1756;width:1351;height:2624" coordorigin="3056,1757" coordsize="1351,2624" path="m3056,4381l3056,4381,3411,4381,3426,4358,3442,4343,3458,4312,3474,4264,3487,4211,3503,4155,3519,4099,3535,4041,3551,3982,3567,3922,3583,3863,3596,3802,3612,3742,3628,3681,3644,3620,3659,3559,3675,3496,3689,3435,3704,3371,3720,3311,3736,3247,3752,3186,3768,3123,3784,3060,3797,2996,3813,2935,3829,2872,3845,2809,3861,2748,3877,3823,3893,4381,3906,4381,3922,4381,4081,4381,4107,2294,4123,2220,4139,2142,4155,2066,4171,1990,4187,1911,4202,1835,4218,1757,4232,3415,4247,4381,4372,4381,4406,4381e" filled="false" stroked="true" strokeweight="2.362498pt" strokecolor="#ff0000">
              <v:path arrowok="t"/>
              <v:stroke dashstyle="solid"/>
            </v:shape>
            <v:shape style="position:absolute;left:3055;top:2456;width:5536;height:1925" coordorigin="3056,2456" coordsize="5536,1925" path="m3056,4381l3056,4381,3612,4381,3628,4365,3644,4355,3659,4343,3675,4317,3689,4289,3704,4259,3736,4193,3768,4122,3781,4084,3797,4046,3813,4005,3829,3967,3845,3927,3861,3886,3874,3846,3890,3805,3906,3764,3922,3724,3938,3683,3953,3643,3969,3602,3985,3559,3998,3519,4014,3475,4030,3435,4046,3392,4062,3349,4078,3308,4094,3265,4107,3219,4123,3176,4139,3133,4155,3088,4171,3044,4187,2999,4202,2953,4216,2908,4232,2862,4247,2816,4263,2771,4279,2728,4295,2682,4308,2636,4324,2591,4340,2545,4356,2499,4372,2456,4388,4216,4404,4381,4608,4381,4602,4233,4618,4231,4634,4231,4650,4231,4666,4231,4682,4233,4698,4233,4711,4233,4727,4233,4743,4233,4759,4236,4775,4239,4790,4277,4806,4287,4819,4289,4835,4292,4851,4294,4867,4297,4883,4299,4899,4302,4915,4302,4928,4302,4944,4305,4960,4305,4976,4307,4992,4307,5008,4305,5023,4307,5037,4307,5053,4310,5068,4315,5084,4315,5100,4317,5116,4320,5132,4322,5145,4325,5161,4327,5177,4327,5193,4327,5209,4330,5225,4330,5241,4330,5254,4332,5270,4332,5286,4335,5302,4335,5317,4337,5333,4340,5349,4340,5362,4343,5378,4343,5394,4345,5410,4345,5426,4348,5442,4345,5455,4345,5471,4348,5487,4348,5659,4348,5675,4350,5688,4348,5704,4350,5720,4350,5736,4350,5752,4348,5768,4350,5905,4350,5921,4353,5937,4355,5953,4355,5969,4355,5982,4355,5998,4358,6014,4358,6030,4358,6046,4358,6062,4358,6078,4360,6186,4360,6199,4363,6417,4363,6433,4365,6650,4365,6666,4363,6681,4363,6697,4363,6711,4363,6726,4365,6742,4365,6758,4365,6774,4365,6790,4365,6806,4368,6975,4368,6991,4370,7238,4370,7254,4368,7394,4368,7410,4370,7423,4370,7439,4370,7455,4368,7471,4368,7487,4368,7502,4368,7518,4368,7532,4373,7547,4373,7563,4375,7579,4375,7672,4375,7688,4373,7704,4373,7720,4375,7733,4375,7749,4375,7765,4375,7781,4378,7873,4378,7889,4381,7905,4378,7921,4378,7934,4381,7950,4381,8573,4381,8591,4381e" filled="false" stroked="true" strokeweight="2.296004pt" strokecolor="#0000ff">
              <v:path arrowok="t"/>
              <v:stroke dashstyle="solid"/>
            </v:shape>
            <v:shape style="position:absolute;left:3055;top:369;width:2313;height:4011" coordorigin="3056,370" coordsize="2313,4011" path="m3056,4381l3056,4381,3752,4381,3765,4375,3781,4373,3797,4360,3813,4345,3829,4332,3845,4312,3861,4292,3874,4266,3890,4239,3906,4213,3922,4183,3938,4150,3953,4119,3967,4084,3983,4051,3998,4021,4014,3988,4030,3950,4046,3912,4062,3874,4075,3833,4091,3792,4107,3749,4123,3709,4139,3666,4155,3625,4171,3582,4187,3539,4200,3498,4216,3455,4232,3412,4247,3369,4263,3326,4279,3283,4292,3240,4308,3197,4324,3151,4340,3105,4356,3062,4372,3017,4388,2971,4401,2925,4417,2880,4433,2834,4449,2786,4465,2735,4481,2684,4496,2636,4512,2583,4526,2532,4541,2482,4557,2428,4573,2375,4589,2324,4605,2271,4621,2218,4634,2167,4650,2114,4666,2061,4682,2008,4698,1954,4714,1904,4729,1850,4743,1797,4759,1744,4775,1691,4790,1637,4806,1584,4822,1531,4835,1480,4851,1427,4867,1374,4883,1320,4899,1267,4915,1211,4931,1161,4947,1105,4960,1054,4976,1001,4992,948,5008,895,5023,841,5039,788,5055,735,5068,684,5084,631,5100,578,5116,527,5132,474,5148,420,5164,370,5180,4294,5193,4381,5349,4381,5368,4381e" filled="false" stroked="true" strokeweight="2.358606pt" strokecolor="#008080">
              <v:path arrowok="t"/>
              <v:stroke dashstyle="solid"/>
            </v:shape>
            <v:shape style="position:absolute;left:3055;top:3470;width:2808;height:911" coordorigin="3056,3470" coordsize="2808,911" path="m3056,4381l3056,4381,3379,4381,3395,4373,3411,4355,3426,4335,3442,4322,3458,4287,3471,4244,3487,4201,3503,4155,3519,4107,3535,4059,3551,4010,3567,3962,3580,3912,3596,3863,3612,3813,3628,3762,3644,3714,3659,3666,3675,3617,3689,3567,3704,3519,3720,3470,3736,4355,3752,4335,3768,4325,3781,4325,3797,4327,3813,4330,3829,4332,3845,4335,3861,4337,3877,4340,3890,4340,3906,4343,3922,4343,3938,4345,3953,4348,3969,4348,3985,4350,3998,4350,4014,4353,4030,4353,4046,4353,4062,4355,4078,4355,4094,4355,4107,4358,4123,4358,4139,4360,4155,4360,4171,4360,4187,4360,4202,4363,4216,4363,4232,4363,4247,4363,4263,4365,4279,4365,4295,4365,4311,4365,4324,4368,4340,4368,4356,4368,4372,4368,4388,4368,4404,4370,4496,4370,4512,4373,4526,4370,4541,4373,4557,4373,4727,4373,4743,4375,5008,4375,5023,4378,5037,4378,5053,4375,5068,4375,5084,4375,5100,4378,5116,4378,5132,4375,5145,4375,5161,4375,5177,4378,5193,4378,5209,4378,5302,4378,5317,4381,5333,4378,5349,4381,5362,4381,5829,4381,5863,4381e" filled="false" stroked="true" strokeweight="2.294765pt" strokecolor="#ff00ff">
              <v:path arrowok="t"/>
              <v:stroke dashstyle="solid"/>
            </v:shape>
            <v:rect style="position:absolute;left:6111;top:2818;width:2310;height:1299" filled="false" stroked="true" strokeweight=".384814pt" strokecolor="#000000">
              <v:stroke dashstyle="solid"/>
            </v:rect>
            <v:line style="position:absolute" from="6139,2951" to="6636,2951" stroked="true" strokeweight="2.285503pt" strokecolor="#000000">
              <v:stroke dashstyle="solid"/>
            </v:line>
            <v:line style="position:absolute" from="6139,3212" to="6636,3212" stroked="true" strokeweight="2.285503pt" strokecolor="#ff0000">
              <v:stroke dashstyle="solid"/>
            </v:line>
            <v:line style="position:absolute" from="6139,3473" to="6636,3473" stroked="true" strokeweight="2.285503pt" strokecolor="#0000ff">
              <v:stroke dashstyle="solid"/>
            </v:line>
            <v:line style="position:absolute" from="6139,3734" to="6636,3734" stroked="true" strokeweight="2.285503pt" strokecolor="#008080">
              <v:stroke dashstyle="solid"/>
            </v:line>
            <v:line style="position:absolute" from="6139,3995" to="6636,3995" stroked="true" strokeweight="2.285503pt" strokecolor="#ff00ff">
              <v:stroke dashstyle="solid"/>
            </v:line>
            <v:shape style="position:absolute;left:2965;top:38;width:6255;height:442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3731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w w:val="105"/>
                        <w:sz w:val="21"/>
                      </w:rPr>
                      <w:t>0CHAp:BPF</w:t>
                    </w:r>
                  </w:p>
                  <w:p>
                    <w:pPr>
                      <w:spacing w:before="19"/>
                      <w:ind w:left="3731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w w:val="105"/>
                        <w:sz w:val="21"/>
                      </w:rPr>
                      <w:t>2.5CHAp:2.5BPF</w:t>
                    </w:r>
                  </w:p>
                  <w:p>
                    <w:pPr>
                      <w:spacing w:before="20"/>
                      <w:ind w:left="3731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w w:val="105"/>
                        <w:sz w:val="21"/>
                      </w:rPr>
                      <w:t>5CHAp:5BPF</w:t>
                    </w:r>
                  </w:p>
                  <w:p>
                    <w:pPr>
                      <w:spacing w:before="20"/>
                      <w:ind w:left="3731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w w:val="105"/>
                        <w:sz w:val="21"/>
                      </w:rPr>
                      <w:t>7.5CHAp:7.5BPF</w:t>
                    </w:r>
                  </w:p>
                  <w:p>
                    <w:pPr>
                      <w:spacing w:before="19"/>
                      <w:ind w:left="3731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w w:val="105"/>
                        <w:sz w:val="21"/>
                      </w:rPr>
                      <w:t>10CHAp:10BPF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10"/>
          <w:sz w:val="17"/>
        </w:rPr>
        <w:t>1400</w:t>
      </w:r>
    </w:p>
    <w:p>
      <w:pPr>
        <w:spacing w:before="104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1300</w:t>
      </w:r>
    </w:p>
    <w:p>
      <w:pPr>
        <w:spacing w:before="104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1200</w:t>
      </w:r>
    </w:p>
    <w:p>
      <w:pPr>
        <w:spacing w:before="103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1100</w:t>
      </w:r>
    </w:p>
    <w:p>
      <w:pPr>
        <w:spacing w:before="101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1000</w:t>
      </w:r>
    </w:p>
    <w:p>
      <w:pPr>
        <w:spacing w:before="104"/>
        <w:ind w:left="1200" w:right="8899" w:firstLine="0"/>
        <w:jc w:val="right"/>
        <w:rPr>
          <w:rFonts w:ascii="Arial MT"/>
          <w:sz w:val="17"/>
        </w:rPr>
      </w:pPr>
      <w:r>
        <w:rPr/>
        <w:pict>
          <v:shape style="position:absolute;margin-left:96.814209pt;margin-top:15.80905pt;width:14.45pt;height:47.05pt;mso-position-horizontal-relative:page;mso-position-vertical-relative:paragraph;z-index:15776768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95"/>
                      <w:sz w:val="22"/>
                    </w:rPr>
                    <w:t>Force</w:t>
                  </w:r>
                  <w:r>
                    <w:rPr>
                      <w:rFonts w:ascii="Arial MT"/>
                      <w:spacing w:val="11"/>
                      <w:w w:val="95"/>
                      <w:sz w:val="22"/>
                    </w:rPr>
                    <w:t> </w:t>
                  </w:r>
                  <w:r>
                    <w:rPr>
                      <w:rFonts w:ascii="Arial MT"/>
                      <w:w w:val="95"/>
                      <w:sz w:val="22"/>
                    </w:rPr>
                    <w:t>(N)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10"/>
          <w:sz w:val="17"/>
        </w:rPr>
        <w:t>900</w:t>
      </w:r>
    </w:p>
    <w:p>
      <w:pPr>
        <w:spacing w:before="104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800</w:t>
      </w:r>
    </w:p>
    <w:p>
      <w:pPr>
        <w:spacing w:before="103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700</w:t>
      </w:r>
    </w:p>
    <w:p>
      <w:pPr>
        <w:spacing w:before="104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600</w:t>
      </w:r>
    </w:p>
    <w:p>
      <w:pPr>
        <w:spacing w:before="104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500</w:t>
      </w:r>
    </w:p>
    <w:p>
      <w:pPr>
        <w:spacing w:before="103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400</w:t>
      </w:r>
    </w:p>
    <w:p>
      <w:pPr>
        <w:spacing w:before="102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300</w:t>
      </w:r>
    </w:p>
    <w:p>
      <w:pPr>
        <w:spacing w:before="103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200</w:t>
      </w:r>
    </w:p>
    <w:p>
      <w:pPr>
        <w:spacing w:before="104"/>
        <w:ind w:left="1200" w:right="8899" w:firstLine="0"/>
        <w:jc w:val="righ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100</w:t>
      </w:r>
    </w:p>
    <w:p>
      <w:pPr>
        <w:spacing w:before="104"/>
        <w:ind w:left="2564" w:right="0" w:firstLine="0"/>
        <w:jc w:val="left"/>
        <w:rPr>
          <w:rFonts w:ascii="Arial MT"/>
          <w:sz w:val="17"/>
        </w:rPr>
      </w:pPr>
      <w:r>
        <w:rPr>
          <w:rFonts w:ascii="Arial MT"/>
          <w:w w:val="107"/>
          <w:sz w:val="17"/>
        </w:rPr>
        <w:t>0</w:t>
      </w:r>
    </w:p>
    <w:p>
      <w:pPr>
        <w:tabs>
          <w:tab w:pos="3414" w:val="left" w:leader="none"/>
          <w:tab w:pos="4060" w:val="left" w:leader="none"/>
          <w:tab w:pos="4709" w:val="left" w:leader="none"/>
          <w:tab w:pos="5358" w:val="left" w:leader="none"/>
          <w:tab w:pos="5954" w:val="left" w:leader="none"/>
          <w:tab w:pos="6602" w:val="left" w:leader="none"/>
          <w:tab w:pos="7249" w:val="left" w:leader="none"/>
          <w:tab w:pos="7898" w:val="left" w:leader="none"/>
          <w:tab w:pos="8546" w:val="left" w:leader="none"/>
        </w:tabs>
        <w:spacing w:before="37"/>
        <w:ind w:left="2765" w:right="0" w:firstLine="0"/>
        <w:jc w:val="left"/>
        <w:rPr>
          <w:rFonts w:ascii="Arial MT"/>
          <w:sz w:val="17"/>
        </w:rPr>
      </w:pPr>
      <w:r>
        <w:rPr>
          <w:rFonts w:ascii="Arial MT"/>
          <w:w w:val="110"/>
          <w:sz w:val="17"/>
        </w:rPr>
        <w:t>0</w:t>
        <w:tab/>
        <w:t>2</w:t>
        <w:tab/>
        <w:t>4</w:t>
        <w:tab/>
        <w:t>6</w:t>
        <w:tab/>
        <w:t>8</w:t>
        <w:tab/>
        <w:t>10</w:t>
        <w:tab/>
        <w:t>12</w:t>
        <w:tab/>
        <w:t>14</w:t>
        <w:tab/>
        <w:t>16</w:t>
        <w:tab/>
        <w:t>18</w:t>
      </w:r>
    </w:p>
    <w:p>
      <w:pPr>
        <w:spacing w:before="105"/>
        <w:ind w:left="1197" w:right="978" w:firstLine="0"/>
        <w:jc w:val="center"/>
        <w:rPr>
          <w:rFonts w:ascii="Arial MT"/>
          <w:sz w:val="21"/>
        </w:rPr>
      </w:pPr>
      <w:r>
        <w:rPr>
          <w:rFonts w:ascii="Arial MT"/>
          <w:w w:val="105"/>
          <w:sz w:val="21"/>
        </w:rPr>
        <w:t>Deflection</w:t>
      </w:r>
      <w:r>
        <w:rPr>
          <w:rFonts w:ascii="Arial MT"/>
          <w:spacing w:val="7"/>
          <w:w w:val="105"/>
          <w:sz w:val="21"/>
        </w:rPr>
        <w:t> </w:t>
      </w:r>
      <w:r>
        <w:rPr>
          <w:rFonts w:ascii="Arial MT"/>
          <w:w w:val="105"/>
          <w:sz w:val="21"/>
        </w:rPr>
        <w:t>(mm)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24"/>
        </w:rPr>
      </w:pPr>
    </w:p>
    <w:p>
      <w:pPr>
        <w:pStyle w:val="BodyText"/>
        <w:spacing w:line="448" w:lineRule="auto" w:before="89"/>
        <w:ind w:left="2640" w:right="1647" w:hanging="1440"/>
        <w:jc w:val="both"/>
      </w:pPr>
      <w:r>
        <w:rPr/>
        <w:t>Figure 4.31: Variations of force with deflection for composites produced with</w:t>
      </w:r>
      <w:r>
        <w:rPr>
          <w:spacing w:val="-67"/>
        </w:rPr>
        <w:t> </w:t>
      </w:r>
      <w:r>
        <w:rPr/>
        <w:t>Varying</w:t>
      </w:r>
      <w:r>
        <w:rPr>
          <w:spacing w:val="1"/>
        </w:rPr>
        <w:t> </w:t>
      </w:r>
      <w:r>
        <w:rPr/>
        <w:t>w%BPF: CHAp</w:t>
      </w:r>
      <w:r>
        <w:rPr>
          <w:spacing w:val="1"/>
        </w:rPr>
        <w:t> </w:t>
      </w:r>
      <w:r>
        <w:rPr/>
        <w:t>additions.</w:t>
      </w:r>
    </w:p>
    <w:p>
      <w:pPr>
        <w:pStyle w:val="BodyText"/>
        <w:spacing w:line="480" w:lineRule="auto" w:before="3"/>
        <w:ind w:left="1200" w:right="1333" w:firstLine="719"/>
        <w:jc w:val="both"/>
      </w:pPr>
      <w:r>
        <w:rPr/>
        <w:t>From the flexural </w:t>
      </w:r>
      <w:r>
        <w:rPr>
          <w:spacing w:val="19"/>
        </w:rPr>
        <w:t>strength </w:t>
      </w:r>
      <w:r>
        <w:rPr/>
        <w:t>and modulus </w:t>
      </w:r>
      <w:r>
        <w:rPr>
          <w:spacing w:val="14"/>
        </w:rPr>
        <w:t>of</w:t>
      </w:r>
      <w:r>
        <w:rPr>
          <w:spacing w:val="15"/>
        </w:rPr>
        <w:t> </w:t>
      </w:r>
      <w:r>
        <w:rPr/>
        <w:t>the composites obtained</w:t>
      </w:r>
      <w:r>
        <w:rPr>
          <w:spacing w:val="1"/>
        </w:rPr>
        <w:t> </w:t>
      </w:r>
      <w:r>
        <w:rPr/>
        <w:t>experimentally from bend tests, itwas </w:t>
      </w:r>
      <w:r>
        <w:rPr>
          <w:spacing w:val="9"/>
        </w:rPr>
        <w:t>observed </w:t>
      </w:r>
      <w:r>
        <w:rPr/>
        <w:t>that flexural strength increased</w:t>
      </w:r>
      <w:r>
        <w:rPr>
          <w:spacing w:val="1"/>
        </w:rPr>
        <w:t> </w:t>
      </w:r>
      <w:r>
        <w:rPr/>
        <w:t>with increase in BPF addition to the composites. (Table 4.6 and Figures 4.33-</w:t>
      </w:r>
      <w:r>
        <w:rPr>
          <w:spacing w:val="1"/>
        </w:rPr>
        <w:t> </w:t>
      </w:r>
      <w:r>
        <w:rPr>
          <w:position w:val="1"/>
        </w:rPr>
        <w:t>4.36).</w:t>
      </w:r>
      <w:r>
        <w:rPr/>
        <w:t>The</w:t>
      </w:r>
      <w:r>
        <w:rPr>
          <w:spacing w:val="48"/>
        </w:rPr>
        <w:t> </w:t>
      </w:r>
      <w:r>
        <w:rPr/>
        <w:t>strongly</w:t>
      </w:r>
      <w:r>
        <w:rPr>
          <w:spacing w:val="47"/>
        </w:rPr>
        <w:t> </w:t>
      </w:r>
      <w:r>
        <w:rPr/>
        <w:t>dispersed</w:t>
      </w:r>
      <w:r>
        <w:rPr>
          <w:spacing w:val="49"/>
        </w:rPr>
        <w:t> </w:t>
      </w:r>
      <w:r>
        <w:rPr/>
        <w:t>CHAp</w:t>
      </w:r>
      <w:r>
        <w:rPr>
          <w:spacing w:val="48"/>
        </w:rPr>
        <w:t> </w:t>
      </w:r>
      <w:r>
        <w:rPr/>
        <w:t>and</w:t>
      </w:r>
      <w:r>
        <w:rPr>
          <w:spacing w:val="51"/>
        </w:rPr>
        <w:t> </w:t>
      </w:r>
      <w:r>
        <w:rPr/>
        <w:t>the</w:t>
      </w:r>
      <w:r>
        <w:rPr>
          <w:spacing w:val="48"/>
        </w:rPr>
        <w:t> </w:t>
      </w:r>
      <w:r>
        <w:rPr/>
        <w:t>uniform</w:t>
      </w:r>
      <w:r>
        <w:rPr>
          <w:spacing w:val="49"/>
        </w:rPr>
        <w:t> </w:t>
      </w:r>
      <w:r>
        <w:rPr/>
        <w:t>random</w:t>
      </w:r>
      <w:r>
        <w:rPr>
          <w:spacing w:val="49"/>
        </w:rPr>
        <w:t> </w:t>
      </w:r>
      <w:r>
        <w:rPr/>
        <w:t>arrangement</w:t>
      </w:r>
      <w:r>
        <w:rPr>
          <w:spacing w:val="48"/>
        </w:rPr>
        <w:t> </w:t>
      </w:r>
      <w:r>
        <w:rPr/>
        <w:t>of</w:t>
      </w:r>
      <w:r>
        <w:rPr>
          <w:spacing w:val="-68"/>
        </w:rPr>
        <w:t> </w:t>
      </w:r>
      <w:r>
        <w:rPr/>
        <w:t>the</w:t>
      </w:r>
      <w:r>
        <w:rPr>
          <w:spacing w:val="1"/>
        </w:rPr>
        <w:t> </w:t>
      </w:r>
      <w:r>
        <w:rPr/>
        <w:t>BPF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reinforcement-polyester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interaction and consequently increase the ability of the composite to restrain</w:t>
      </w:r>
      <w:r>
        <w:rPr>
          <w:spacing w:val="1"/>
        </w:rPr>
        <w:t> </w:t>
      </w:r>
      <w:r>
        <w:rPr/>
        <w:t>gross</w:t>
      </w:r>
      <w:r>
        <w:rPr>
          <w:spacing w:val="1"/>
        </w:rPr>
        <w:t> </w:t>
      </w:r>
      <w:r>
        <w:rPr/>
        <w:t>deformation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bending</w:t>
      </w:r>
      <w:r>
        <w:rPr>
          <w:spacing w:val="1"/>
        </w:rPr>
        <w:t> </w:t>
      </w:r>
      <w:r>
        <w:rPr/>
        <w:t>(</w:t>
      </w:r>
      <w:r>
        <w:rPr>
          <w:position w:val="1"/>
        </w:rPr>
        <w:t>Mohanty</w:t>
      </w:r>
      <w:r>
        <w:rPr>
          <w:spacing w:val="70"/>
          <w:position w:val="1"/>
        </w:rPr>
        <w:t> </w:t>
      </w:r>
      <w:r>
        <w:rPr>
          <w:i/>
          <w:position w:val="1"/>
        </w:rPr>
        <w:t>et</w:t>
      </w:r>
      <w:r>
        <w:rPr>
          <w:i/>
          <w:spacing w:val="70"/>
          <w:position w:val="1"/>
        </w:rPr>
        <w:t> </w:t>
      </w:r>
      <w:r>
        <w:rPr>
          <w:i/>
          <w:position w:val="1"/>
        </w:rPr>
        <w:t>al.,</w:t>
      </w:r>
      <w:r>
        <w:rPr>
          <w:i/>
          <w:spacing w:val="1"/>
          <w:position w:val="1"/>
        </w:rPr>
        <w:t> </w:t>
      </w:r>
      <w:r>
        <w:rPr>
          <w:position w:val="1"/>
        </w:rPr>
        <w:t>2011</w:t>
      </w:r>
      <w:r>
        <w:rPr/>
        <w:t>).</w:t>
      </w:r>
    </w:p>
    <w:p>
      <w:pPr>
        <w:pStyle w:val="BodyText"/>
        <w:spacing w:line="480" w:lineRule="auto" w:before="200"/>
        <w:ind w:left="1200" w:right="1301" w:firstLine="719"/>
        <w:jc w:val="both"/>
      </w:pPr>
      <w:r>
        <w:rPr/>
        <w:t>Flexural strength combines tensile and compressive components acting on</w:t>
      </w:r>
      <w:r>
        <w:rPr>
          <w:spacing w:val="-67"/>
        </w:rPr>
        <w:t> </w:t>
      </w:r>
      <w:r>
        <w:rPr/>
        <w:t>a</w:t>
      </w:r>
      <w:r>
        <w:rPr>
          <w:spacing w:val="18"/>
        </w:rPr>
        <w:t> </w:t>
      </w:r>
      <w:r>
        <w:rPr/>
        <w:t>composite.</w:t>
      </w:r>
      <w:r>
        <w:rPr>
          <w:spacing w:val="17"/>
        </w:rPr>
        <w:t> </w:t>
      </w:r>
      <w:r>
        <w:rPr/>
        <w:t>Due</w:t>
      </w:r>
      <w:r>
        <w:rPr>
          <w:spacing w:val="16"/>
        </w:rPr>
        <w:t> </w:t>
      </w:r>
      <w:r>
        <w:rPr/>
        <w:t>to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compressive</w:t>
      </w:r>
      <w:r>
        <w:rPr>
          <w:spacing w:val="15"/>
        </w:rPr>
        <w:t> </w:t>
      </w:r>
      <w:r>
        <w:rPr/>
        <w:t>components,</w:t>
      </w:r>
      <w:r>
        <w:rPr>
          <w:spacing w:val="18"/>
        </w:rPr>
        <w:t> </w:t>
      </w:r>
      <w:r>
        <w:rPr/>
        <w:t>which</w:t>
      </w:r>
      <w:r>
        <w:rPr>
          <w:spacing w:val="18"/>
        </w:rPr>
        <w:t> </w:t>
      </w:r>
      <w:r>
        <w:rPr/>
        <w:t>are</w:t>
      </w:r>
      <w:r>
        <w:rPr>
          <w:spacing w:val="16"/>
        </w:rPr>
        <w:t> </w:t>
      </w:r>
      <w:r>
        <w:rPr/>
        <w:t>less</w:t>
      </w:r>
      <w:r>
        <w:rPr>
          <w:spacing w:val="17"/>
        </w:rPr>
        <w:t> </w:t>
      </w:r>
      <w:r>
        <w:rPr/>
        <w:t>dependent</w:t>
      </w:r>
      <w:r>
        <w:rPr>
          <w:spacing w:val="16"/>
        </w:rPr>
        <w:t> </w:t>
      </w:r>
      <w:r>
        <w:rPr/>
        <w:t>on</w:t>
      </w:r>
    </w:p>
    <w:p>
      <w:pPr>
        <w:pStyle w:val="BodyText"/>
        <w:spacing w:before="1"/>
        <w:ind w:left="1200"/>
        <w:jc w:val="both"/>
      </w:pPr>
      <w:r>
        <w:rPr/>
        <w:t>the</w:t>
      </w:r>
      <w:r>
        <w:rPr>
          <w:spacing w:val="-4"/>
        </w:rPr>
        <w:t> </w:t>
      </w:r>
      <w:r>
        <w:rPr/>
        <w:t>interface</w:t>
      </w:r>
      <w:r>
        <w:rPr>
          <w:spacing w:val="-2"/>
        </w:rPr>
        <w:t> </w:t>
      </w:r>
      <w:r>
        <w:rPr/>
        <w:t>compared with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tensile</w:t>
      </w:r>
      <w:r>
        <w:rPr>
          <w:spacing w:val="-3"/>
        </w:rPr>
        <w:t> </w:t>
      </w:r>
      <w:r>
        <w:rPr/>
        <w:t>component;</w:t>
      </w:r>
      <w:r>
        <w:rPr>
          <w:spacing w:val="-2"/>
        </w:rPr>
        <w:t> </w:t>
      </w:r>
      <w:r>
        <w:rPr/>
        <w:t>there</w:t>
      </w:r>
      <w:r>
        <w:rPr>
          <w:spacing w:val="2"/>
        </w:rPr>
        <w:t> </w:t>
      </w:r>
      <w:r>
        <w:rPr/>
        <w:t>was</w:t>
      </w:r>
      <w:r>
        <w:rPr>
          <w:spacing w:val="-3"/>
        </w:rPr>
        <w:t> </w:t>
      </w:r>
      <w:r>
        <w:rPr/>
        <w:t>an</w:t>
      </w:r>
      <w:r>
        <w:rPr>
          <w:spacing w:val="-1"/>
        </w:rPr>
        <w:t> </w:t>
      </w:r>
      <w:r>
        <w:rPr/>
        <w:t>improvement</w:t>
      </w:r>
      <w:r>
        <w:rPr>
          <w:spacing w:val="-2"/>
        </w:rPr>
        <w:t> </w:t>
      </w:r>
      <w:r>
        <w:rPr/>
        <w:t>in</w:t>
      </w:r>
    </w:p>
    <w:p>
      <w:pPr>
        <w:spacing w:after="0"/>
        <w:jc w:val="both"/>
        <w:sectPr>
          <w:pgSz w:w="11910" w:h="16840"/>
          <w:pgMar w:header="0" w:footer="973" w:top="1540" w:bottom="1200" w:left="240" w:right="100"/>
        </w:sectPr>
      </w:pPr>
    </w:p>
    <w:p>
      <w:pPr>
        <w:pStyle w:val="BodyText"/>
        <w:spacing w:line="480" w:lineRule="auto" w:before="61"/>
        <w:ind w:left="1200" w:right="1288"/>
        <w:jc w:val="both"/>
      </w:pPr>
      <w:r>
        <w:rPr/>
        <w:pict>
          <v:group style="position:absolute;margin-left:145pt;margin-top:292.690338pt;width:360.85pt;height:217pt;mso-position-horizontal-relative:page;mso-position-vertical-relative:paragraph;z-index:15777280" coordorigin="2900,5854" coordsize="7217,4340">
            <v:rect style="position:absolute;left:4437;top:8098;width:192;height:1013" filled="true" fillcolor="#4f81bc" stroked="false">
              <v:fill type="solid"/>
            </v:rect>
            <v:rect style="position:absolute;left:4629;top:8098;width:195;height:1013" filled="true" fillcolor="#c0504d" stroked="false">
              <v:fill type="solid"/>
            </v:rect>
            <v:shape style="position:absolute;left:4486;top:8046;width:284;height:102" coordorigin="4487,8046" coordsize="284,102" path="m4532,8147l4532,8097,4532,8046m4487,8147l4577,8147m4487,8046l4577,8046m4725,8147l4725,8097,4725,8046m4680,8147l4770,8147m4680,8046l4770,8046e" filled="false" stroked="true" strokeweight="1pt" strokecolor="#000000">
              <v:path arrowok="t"/>
              <v:stroke dashstyle="solid"/>
            </v:shape>
            <v:rect style="position:absolute;left:5402;top:7834;width:195;height:1277" filled="true" fillcolor="#4f81bc" stroked="false">
              <v:fill type="solid"/>
            </v:rect>
            <v:rect style="position:absolute;left:5596;top:7582;width:192;height:1529" filled="true" fillcolor="#c0504d" stroked="false">
              <v:fill type="solid"/>
            </v:rect>
            <v:shape style="position:absolute;left:5452;top:7503;width:284;height:395" coordorigin="5453,7504" coordsize="284,395" path="m5498,7898l5498,7834,5498,7770m5453,7898l5543,7898m5453,7770l5543,7770m5691,7657l5691,7580,5691,7504m5646,7657l5736,7657m5646,7504l5736,7504e" filled="false" stroked="true" strokeweight="1pt" strokecolor="#000000">
              <v:path arrowok="t"/>
              <v:stroke dashstyle="solid"/>
            </v:shape>
            <v:rect style="position:absolute;left:6369;top:8062;width:192;height:1049" filled="true" fillcolor="#4f81bc" stroked="false">
              <v:fill type="solid"/>
            </v:rect>
            <v:rect style="position:absolute;left:6561;top:7023;width:192;height:2088" filled="true" fillcolor="#c0504d" stroked="false">
              <v:fill type="solid"/>
            </v:rect>
            <v:shape style="position:absolute;left:6418;top:6917;width:284;height:1197" coordorigin="6419,6917" coordsize="284,1197" path="m6464,8114l6464,8061,6464,8009m6419,8114l6509,8114m6419,8009l6509,8009m6657,7126l6657,7022,6657,6917m6612,7126l6702,7126m6612,6917l6702,6917e" filled="false" stroked="true" strokeweight="1pt" strokecolor="#000000">
              <v:path arrowok="t"/>
              <v:stroke dashstyle="solid"/>
            </v:shape>
            <v:rect style="position:absolute;left:7334;top:8036;width:192;height:1076" filled="true" fillcolor="#4f81bc" stroked="false">
              <v:fill type="solid"/>
            </v:rect>
            <v:rect style="position:absolute;left:7526;top:6696;width:195;height:2415" filled="true" fillcolor="#c0504d" stroked="false">
              <v:fill type="solid"/>
            </v:rect>
            <v:shape style="position:absolute;left:7384;top:6574;width:284;height:1514" coordorigin="7384,6574" coordsize="284,1514" path="m7429,8088l7429,8034,7429,7981m7384,8088l7474,8088m7384,7981l7474,7981m7623,6816l7623,6695,7623,6574m7578,6816l7668,6816m7578,6574l7668,6574e" filled="false" stroked="true" strokeweight="1pt" strokecolor="#000000">
              <v:path arrowok="t"/>
              <v:stroke dashstyle="solid"/>
            </v:shape>
            <v:rect style="position:absolute;left:8299;top:8088;width:195;height:1023" filled="true" fillcolor="#4f81bc" stroked="false">
              <v:fill type="solid"/>
            </v:rect>
            <v:rect style="position:absolute;left:8493;top:6932;width:192;height:2180" filled="true" fillcolor="#c0504d" stroked="false">
              <v:fill type="solid"/>
            </v:rect>
            <v:shape style="position:absolute;left:8350;top:6821;width:284;height:1318" coordorigin="8350,6821" coordsize="284,1318" path="m8395,8139l8395,8088,8395,8037m8350,8139l8440,8139m8350,8037l8440,8037m8589,7039l8589,6930,8589,6821m8544,7039l8634,7039m8544,6821l8634,6821e" filled="false" stroked="true" strokeweight="1pt" strokecolor="#000000">
              <v:path arrowok="t"/>
              <v:stroke dashstyle="solid"/>
            </v:shape>
            <v:shape style="position:absolute;left:4082;top:6087;width:4894;height:3024" coordorigin="4082,6087" coordsize="4894,3024" path="m4147,9111l4147,6087m4082,9111l4147,9111m4082,8679l4147,8679m4082,8247l4147,8247m4082,7815l4147,7815m4082,7383l4147,7383m4082,6951l4147,6951m4082,6519l4147,6519m4082,6087l4147,6087m4147,9111l8976,9111e" filled="false" stroked="true" strokeweight=".72pt" strokecolor="#858585">
              <v:path arrowok="t"/>
              <v:stroke dashstyle="solid"/>
            </v:shape>
            <v:rect style="position:absolute;left:9295;top:7788;width:111;height:111" filled="true" fillcolor="#4f81bc" stroked="false">
              <v:fill type="solid"/>
            </v:rect>
            <v:rect style="position:absolute;left:9295;top:8148;width:111;height:111" filled="true" fillcolor="#c0504d" stroked="false">
              <v:fill type="solid"/>
            </v:rect>
            <v:rect style="position:absolute;left:2910;top:5863;width:7197;height:4320" filled="false" stroked="true" strokeweight="1pt" strokecolor="#858585">
              <v:stroke dashstyle="solid"/>
            </v:rect>
            <v:shape style="position:absolute;left:3555;top:5994;width:424;height:2360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3500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3000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2500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2000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1500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1000</w:t>
                    </w:r>
                  </w:p>
                </w:txbxContent>
              </v:textbox>
              <w10:wrap type="none"/>
            </v:shape>
            <v:shape style="position:absolute;left:9454;top:7751;width:471;height:56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</w:t>
                    </w:r>
                  </w:p>
                  <w:p>
                    <w:pPr>
                      <w:spacing w:line="240" w:lineRule="exact" w:before="118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</w:t>
                    </w:r>
                  </w:p>
                </w:txbxContent>
              </v:textbox>
              <w10:wrap type="none"/>
            </v:shape>
            <v:shape style="position:absolute;left:3656;top:8586;width:324;height:63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500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578;top:9337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545;top:9337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6460;top:9337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7427;top:9337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8392;top:9337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6203;top:9731;width:7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9.050003pt;margin-top:330.507202pt;width:12pt;height:99.1pt;mso-position-horizontal-relative:page;mso-position-vertical-relative:paragraph;z-index:15777792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Flexural</w:t>
                  </w:r>
                  <w:r>
                    <w:rPr>
                      <w:rFonts w:ascii="Calibri"/>
                      <w:b/>
                      <w:spacing w:val="-9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Modulus(Mpa)</w:t>
                  </w:r>
                </w:p>
              </w:txbxContent>
            </v:textbox>
            <w10:wrap type="none"/>
          </v:shape>
        </w:pict>
      </w:r>
      <w:r>
        <w:rPr/>
        <w:t>flexural strength of the composites at 7.5%BPF: 7.5%CHAp and 7.5%BPF:</w:t>
      </w:r>
      <w:r>
        <w:rPr>
          <w:spacing w:val="1"/>
        </w:rPr>
        <w:t> </w:t>
      </w:r>
      <w:r>
        <w:rPr/>
        <w:t>7.5%AH additions. The platy nature and the random-in-plane arrangement of the</w:t>
      </w:r>
      <w:r>
        <w:rPr>
          <w:spacing w:val="-67"/>
        </w:rPr>
        <w:t> </w:t>
      </w:r>
      <w:r>
        <w:rPr/>
        <w:t>CHAp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AH</w:t>
      </w:r>
      <w:r>
        <w:rPr>
          <w:spacing w:val="1"/>
        </w:rPr>
        <w:t> </w:t>
      </w:r>
      <w:r>
        <w:rPr/>
        <w:t>particles likely lead to</w:t>
      </w:r>
      <w:r>
        <w:rPr>
          <w:spacing w:val="1"/>
        </w:rPr>
        <w:t> </w:t>
      </w:r>
      <w:r>
        <w:rPr/>
        <w:t>the rigidity and</w:t>
      </w:r>
      <w:r>
        <w:rPr>
          <w:spacing w:val="1"/>
        </w:rPr>
        <w:t> </w:t>
      </w:r>
      <w:r>
        <w:rPr/>
        <w:t>better absorption of</w:t>
      </w:r>
      <w:r>
        <w:rPr>
          <w:spacing w:val="1"/>
        </w:rPr>
        <w:t> </w:t>
      </w:r>
      <w:r>
        <w:rPr/>
        <w:t>compressive</w:t>
      </w:r>
      <w:r>
        <w:rPr>
          <w:spacing w:val="1"/>
        </w:rPr>
        <w:t> </w:t>
      </w:r>
      <w:r>
        <w:rPr/>
        <w:t>forces,</w:t>
      </w:r>
      <w:r>
        <w:rPr>
          <w:spacing w:val="1"/>
        </w:rPr>
        <w:t> </w:t>
      </w:r>
      <w:r>
        <w:rPr/>
        <w:t>leading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overall</w:t>
      </w:r>
      <w:r>
        <w:rPr>
          <w:spacing w:val="1"/>
        </w:rPr>
        <w:t> </w:t>
      </w:r>
      <w:r>
        <w:rPr/>
        <w:t>flexural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flexural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7.5%BPF:</w:t>
      </w:r>
      <w:r>
        <w:rPr>
          <w:spacing w:val="1"/>
        </w:rPr>
        <w:t> </w:t>
      </w:r>
      <w:r>
        <w:rPr/>
        <w:t>7.5%CHAp and 7.5%BPF: 7.5%AH additions were within the acceptable limit</w:t>
      </w:r>
      <w:r>
        <w:rPr>
          <w:spacing w:val="1"/>
        </w:rPr>
        <w:t> </w:t>
      </w:r>
      <w:r>
        <w:rPr/>
        <w:t>for outdoor engineering applications and roofing sheets production (Mohammad</w:t>
      </w:r>
      <w:r>
        <w:rPr>
          <w:spacing w:val="1"/>
        </w:rPr>
        <w:t>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2018).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37"/>
        </w:rPr>
      </w:pPr>
    </w:p>
    <w:p>
      <w:pPr>
        <w:pStyle w:val="BodyText"/>
        <w:spacing w:before="1"/>
        <w:ind w:left="3361" w:right="994" w:hanging="2161"/>
      </w:pPr>
      <w:r>
        <w:rPr/>
        <w:t>Figure 4.32: Variations of flexural modulus with varying weight % CHAp and BPF</w:t>
      </w:r>
      <w:r>
        <w:rPr>
          <w:spacing w:val="-67"/>
        </w:rPr>
        <w:t> </w:t>
      </w:r>
      <w:r>
        <w:rPr/>
        <w:t>additions.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446" w:lineRule="auto" w:before="89"/>
        <w:ind w:left="1920" w:right="1390" w:hanging="720"/>
      </w:pPr>
      <w:r>
        <w:rPr/>
        <w:pict>
          <v:group style="position:absolute;margin-left:137.399994pt;margin-top:-227.839661pt;width:361pt;height:217pt;mso-position-horizontal-relative:page;mso-position-vertical-relative:paragraph;z-index:15778304" coordorigin="2748,-4557" coordsize="7220,4340">
            <v:rect style="position:absolute;left:4264;top:-3952;width:178;height:2592" filled="true" fillcolor="#4f81bc" stroked="false">
              <v:fill type="solid"/>
            </v:rect>
            <v:rect style="position:absolute;left:4442;top:-3952;width:180;height:2592" filled="true" fillcolor="#c0504d" stroked="false">
              <v:fill type="solid"/>
            </v:rect>
            <v:shape style="position:absolute;left:4306;top:-4083;width:269;height:260" coordorigin="4306,-4082" coordsize="269,260" path="m4351,-3823l4351,-3953,4351,-4082m4306,-3823l4396,-3823m4306,-4082l4396,-4082m4530,-3823l4530,-3953,4530,-4082m4485,-3823l4575,-3823m4485,-4082l4575,-4082e" filled="false" stroked="true" strokeweight="1pt" strokecolor="#000000">
              <v:path arrowok="t"/>
              <v:stroke dashstyle="solid"/>
            </v:shape>
            <v:rect style="position:absolute;left:5160;top:-3909;width:178;height:2549" filled="true" fillcolor="#4f81bc" stroked="false">
              <v:fill type="solid"/>
            </v:rect>
            <v:rect style="position:absolute;left:5337;top:-3887;width:180;height:2528" filled="true" fillcolor="#c0504d" stroked="false">
              <v:fill type="solid"/>
            </v:rect>
            <v:shape style="position:absolute;left:5201;top:-4037;width:269;height:276" coordorigin="5201,-4037" coordsize="269,276" path="m5246,-3782l5246,-3910,5246,-4037m5201,-3782l5291,-3782m5201,-4037l5291,-4037m5425,-3762l5425,-3888,5425,-4014m5380,-3762l5470,-3762m5380,-4014l5470,-4014e" filled="false" stroked="true" strokeweight="1pt" strokecolor="#000000">
              <v:path arrowok="t"/>
              <v:stroke dashstyle="solid"/>
            </v:shape>
            <v:rect style="position:absolute;left:6055;top:-3628;width:180;height:2268" filled="true" fillcolor="#4f81bc" stroked="false">
              <v:fill type="solid"/>
            </v:rect>
            <v:rect style="position:absolute;left:6235;top:-3649;width:178;height:2290" filled="true" fillcolor="#c0504d" stroked="false">
              <v:fill type="solid"/>
            </v:rect>
            <v:shape style="position:absolute;left:6096;top:-3765;width:270;height:250" coordorigin="6096,-3765" coordsize="270,250" path="m6141,-3515l6141,-3629,6141,-3742m6096,-3515l6186,-3515m6096,-3742l6186,-3742m6321,-3536l6321,-3650,6321,-3765m6276,-3536l6366,-3536m6276,-3765l6366,-3765e" filled="false" stroked="true" strokeweight="1pt" strokecolor="#000000">
              <v:path arrowok="t"/>
              <v:stroke dashstyle="solid"/>
            </v:shape>
            <v:rect style="position:absolute;left:6950;top:-3563;width:180;height:2204" filled="true" fillcolor="#4f81bc" stroked="false">
              <v:fill type="solid"/>
            </v:rect>
            <v:rect style="position:absolute;left:7130;top:-3498;width:178;height:2139" filled="true" fillcolor="#c0504d" stroked="false">
              <v:fill type="solid"/>
            </v:rect>
            <v:shape style="position:absolute;left:6991;top:-3674;width:269;height:282" coordorigin="6992,-3674" coordsize="269,282" path="m7037,-3454l7037,-3564,7037,-3674m6992,-3454l7082,-3454m6992,-3674l7082,-3674m7216,-3392l7216,-3499,7216,-3606m7171,-3392l7261,-3392m7171,-3606l7261,-3606e" filled="false" stroked="true" strokeweight="1pt" strokecolor="#000000">
              <v:path arrowok="t"/>
              <v:stroke dashstyle="solid"/>
            </v:shape>
            <v:rect style="position:absolute;left:7845;top:-3477;width:180;height:2117" filled="true" fillcolor="#4f81bc" stroked="false">
              <v:fill type="solid"/>
            </v:rect>
            <v:rect style="position:absolute;left:8025;top:-3282;width:178;height:1923" filled="true" fillcolor="#c0504d" stroked="false">
              <v:fill type="solid"/>
            </v:rect>
            <v:shape style="position:absolute;left:7886;top:-3584;width:269;height:397" coordorigin="7887,-3583" coordsize="269,397" path="m7932,-3372l7932,-3477,7932,-3583m7887,-3372l7977,-3372m7887,-3583l7977,-3583m8111,-3187l8111,-3283,8111,-3379m8066,-3187l8156,-3187m8066,-3379l8156,-3379e" filled="false" stroked="true" strokeweight="1pt" strokecolor="#000000">
              <v:path arrowok="t"/>
              <v:stroke dashstyle="solid"/>
            </v:shape>
            <v:shape style="position:absolute;left:3931;top:-4384;width:4541;height:3024" coordorigin="3931,-4383" coordsize="4541,3024" path="m3996,-1359l3996,-4383m3931,-1359l3996,-1359m3931,-1791l3996,-1791m3931,-2223l3996,-2223m3931,-2655l3996,-2655m3931,-3087l3996,-3087m3931,-3519l3996,-3519m3931,-3951l3996,-3951m3931,-4383l3996,-4383m3996,-1359l8472,-1359e" filled="false" stroked="true" strokeweight=".72pt" strokecolor="#858585">
              <v:path arrowok="t"/>
              <v:stroke dashstyle="solid"/>
            </v:shape>
            <v:rect style="position:absolute;left:8791;top:-2622;width:111;height:111" filled="true" fillcolor="#4f81bc" stroked="false">
              <v:fill type="solid"/>
            </v:rect>
            <v:rect style="position:absolute;left:8791;top:-2262;width:111;height:111" filled="true" fillcolor="#c0504d" stroked="false">
              <v:fill type="solid"/>
            </v:rect>
            <v:rect style="position:absolute;left:2758;top:-4547;width:7200;height:4320" filled="false" stroked="true" strokeweight="1pt" strokecolor="#858585">
              <v:stroke dashstyle="solid"/>
            </v:rect>
            <v:shape style="position:absolute;left:3554;top:-4478;width:274;height:2360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1.4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1.2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1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0.8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0.6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8948;top:-2661;width:827;height:56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CHAp:BPF</w:t>
                    </w:r>
                  </w:p>
                  <w:p>
                    <w:pPr>
                      <w:spacing w:line="240" w:lineRule="exact" w:before="118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BPF:AH</w:t>
                    </w:r>
                  </w:p>
                </w:txbxContent>
              </v:textbox>
              <w10:wrap type="none"/>
            </v:shape>
            <v:shape style="position:absolute;left:3554;top:-1886;width:274;height:63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9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0.2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212;top:-1135;width:4058;height:594" type="#_x0000_t202" filled="false" stroked="false">
              <v:textbox inset="0,0,0,0">
                <w:txbxContent>
                  <w:p>
                    <w:pPr>
                      <w:tabs>
                        <w:tab w:pos="845" w:val="left" w:leader="none"/>
                        <w:tab w:pos="1790" w:val="left" w:leader="none"/>
                        <w:tab w:pos="2635" w:val="left" w:leader="none"/>
                        <w:tab w:pos="3581" w:val="left" w:leader="none"/>
                      </w:tabs>
                      <w:spacing w:line="203" w:lineRule="exact" w:before="0"/>
                      <w:ind w:left="0" w:right="18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00:00</w:t>
                      <w:tab/>
                      <w:t>2.5:2.5</w:t>
                      <w:tab/>
                      <w:t>05:05</w:t>
                      <w:tab/>
                      <w:t>7.5:7.5</w:t>
                      <w:tab/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>10:10</w:t>
                    </w:r>
                  </w:p>
                  <w:p>
                    <w:pPr>
                      <w:spacing w:line="240" w:lineRule="exact" w:before="150"/>
                      <w:ind w:left="0" w:right="17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37.399994pt;margin-top:96.650337pt;width:361pt;height:217pt;mso-position-horizontal-relative:page;mso-position-vertical-relative:paragraph;z-index:15778816" coordorigin="2748,1933" coordsize="7220,4340">
            <v:rect style="position:absolute;left:4094;top:3459;width:202;height:1731" filled="true" fillcolor="#4f81bc" stroked="false">
              <v:fill type="solid"/>
            </v:rect>
            <v:rect style="position:absolute;left:4296;top:3459;width:202;height:1731" filled="true" fillcolor="#c0504d" stroked="false">
              <v:fill type="solid"/>
            </v:rect>
            <v:shape style="position:absolute;left:4148;top:3372;width:292;height:173" coordorigin="4148,3373" coordsize="292,173" path="m4193,3546l4193,3459,4193,3373m4148,3546l4238,3546m4148,3373l4238,3373m4395,3546l4395,3459,4395,3373m4350,3546l4440,3546m4350,3373l4440,3373e" filled="false" stroked="true" strokeweight="1pt" strokecolor="#000000">
              <v:path arrowok="t"/>
              <v:stroke dashstyle="solid"/>
            </v:shape>
            <v:rect style="position:absolute;left:5100;top:3587;width:202;height:1604" filled="true" fillcolor="#4f81bc" stroked="false">
              <v:fill type="solid"/>
            </v:rect>
            <v:rect style="position:absolute;left:5301;top:3279;width:202;height:1911" filled="true" fillcolor="#c0504d" stroked="false">
              <v:fill type="solid"/>
            </v:rect>
            <v:shape style="position:absolute;left:5155;top:3182;width:292;height:485" coordorigin="5155,3182" coordsize="292,485" path="m5200,3667l5200,3587,5200,3506m5155,3667l5245,3667m5155,3506l5245,3506m5402,3374l5402,3278,5402,3182m5357,3374l5447,3374m5357,3182l5447,3182e" filled="false" stroked="true" strokeweight="1pt" strokecolor="#000000">
              <v:path arrowok="t"/>
              <v:stroke dashstyle="solid"/>
            </v:shape>
            <v:rect style="position:absolute;left:6108;top:3788;width:202;height:1402" filled="true" fillcolor="#4f81bc" stroked="false">
              <v:fill type="solid"/>
            </v:rect>
            <v:rect style="position:absolute;left:6309;top:3030;width:202;height:2160" filled="true" fillcolor="#c0504d" stroked="false">
              <v:fill type="solid"/>
            </v:rect>
            <v:shape style="position:absolute;left:6162;top:2921;width:292;height:937" coordorigin="6163,2921" coordsize="292,937" path="m6208,3858l6208,3788,6208,3718m6163,3858l6253,3858m6163,3718l6253,3718m6409,3137l6409,3029,6409,2921m6364,3137l6454,3137m6364,2921l6454,2921e" filled="false" stroked="true" strokeweight="1pt" strokecolor="#000000">
              <v:path arrowok="t"/>
              <v:stroke dashstyle="solid"/>
            </v:shape>
            <v:rect style="position:absolute;left:7116;top:3661;width:202;height:1529" filled="true" fillcolor="#4f81bc" stroked="false">
              <v:fill type="solid"/>
            </v:rect>
            <v:rect style="position:absolute;left:7317;top:2511;width:202;height:2679" filled="true" fillcolor="#c0504d" stroked="false">
              <v:fill type="solid"/>
            </v:rect>
            <v:shape style="position:absolute;left:7169;top:2376;width:292;height:1360" coordorigin="7170,2377" coordsize="292,1360" path="m7215,3736l7215,3660,7215,3583m7170,3736l7260,3736m7170,3583l7260,3583m7416,2645l7416,2511,7416,2377m7371,2645l7461,2645m7371,2377l7461,2377e" filled="false" stroked="true" strokeweight="1pt" strokecolor="#000000">
              <v:path arrowok="t"/>
              <v:stroke dashstyle="solid"/>
            </v:shape>
            <v:rect style="position:absolute;left:8121;top:4115;width:202;height:1076" filled="true" fillcolor="#4f81bc" stroked="false">
              <v:fill type="solid"/>
            </v:rect>
            <v:rect style="position:absolute;left:8323;top:2454;width:202;height:2736" filled="true" fillcolor="#c0504d" stroked="false">
              <v:fill type="solid"/>
            </v:rect>
            <v:shape style="position:absolute;left:8177;top:2316;width:292;height:1852" coordorigin="8177,2316" coordsize="292,1852" path="m8222,4167l8222,4114,8222,4060m8177,4167l8267,4167m8177,4060l8267,4060m8423,2590l8423,2453,8423,2316m8378,2590l8468,2590m8378,2316l8468,2316e" filled="false" stroked="true" strokeweight="1pt" strokecolor="#000000">
              <v:path arrowok="t"/>
              <v:stroke dashstyle="solid"/>
            </v:shape>
            <v:shape style="position:absolute;left:3729;top:2166;width:5098;height:3024" coordorigin="3730,2166" coordsize="5098,3024" path="m3792,5190l3792,2166m3730,5190l3792,5190m3730,4758l3792,4758m3730,4326l3792,4326m3730,3894l3792,3894m3730,3462l3792,3462m3730,3030l3792,3030m3730,2598l3792,2598m3730,2166l3792,2166m3792,5190l8827,5190e" filled="false" stroked="true" strokeweight=".72pt" strokecolor="#858585">
              <v:path arrowok="t"/>
              <v:stroke dashstyle="solid"/>
            </v:shape>
            <v:rect style="position:absolute;left:9148;top:3867;width:111;height:111" filled="true" fillcolor="#4f81bc" stroked="false">
              <v:fill type="solid"/>
            </v:rect>
            <v:rect style="position:absolute;left:9148;top:4227;width:111;height:111" filled="true" fillcolor="#c0504d" stroked="false">
              <v:fill type="solid"/>
            </v:rect>
            <v:rect style="position:absolute;left:2758;top:1943;width:7200;height:4320" filled="false" stroked="true" strokeweight="1pt" strokecolor="#858585">
              <v:stroke dashstyle="solid"/>
            </v:rect>
            <v:shape style="position:absolute;left:3403;top:2073;width:222;height:2360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35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25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9305;top:3830;width:471;height:56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</w:t>
                    </w:r>
                  </w:p>
                  <w:p>
                    <w:pPr>
                      <w:spacing w:line="240" w:lineRule="exact" w:before="117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</w:t>
                    </w:r>
                  </w:p>
                </w:txbxContent>
              </v:textbox>
              <w10:wrap type="none"/>
            </v:shape>
            <v:shape style="position:absolute;left:3504;top:4666;width:121;height:63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245;top:5416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252;top:5416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6209;top:5416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7216;top:5416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8224;top:5416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5952;top:5810;width:7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1.440002pt;margin-top:134.907730pt;width:12pt;height:98.15pt;mso-position-horizontal-relative:page;mso-position-vertical-relative:paragraph;z-index:15779328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Flexural</w:t>
                  </w:r>
                  <w:r>
                    <w:rPr>
                      <w:rFonts w:ascii="Calibri"/>
                      <w:b/>
                      <w:spacing w:val="-8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Strength(Mpa)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1.440002pt;margin-top:-190.912796pt;width:12pt;height:99.1pt;mso-position-horizontal-relative:page;mso-position-vertical-relative:paragraph;z-index:15779840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Flexural</w:t>
                  </w:r>
                  <w:r>
                    <w:rPr>
                      <w:rFonts w:ascii="Calibri"/>
                      <w:b/>
                      <w:spacing w:val="-9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Modulus(Mpa)</w:t>
                  </w:r>
                </w:p>
              </w:txbxContent>
            </v:textbox>
            <w10:wrap type="none"/>
          </v:shape>
        </w:pict>
      </w:r>
      <w:r>
        <w:rPr/>
        <w:t>Figure 4.33: Variations of flexural modulus with varying weight % CHAp: BPF</w:t>
      </w:r>
      <w:r>
        <w:rPr>
          <w:spacing w:val="-67"/>
        </w:rPr>
        <w:t> </w:t>
      </w:r>
      <w:r>
        <w:rPr/>
        <w:t>and BPF:</w:t>
      </w:r>
      <w:r>
        <w:rPr>
          <w:spacing w:val="1"/>
        </w:rPr>
        <w:t> </w:t>
      </w:r>
      <w:r>
        <w:rPr/>
        <w:t>AH</w:t>
      </w:r>
      <w:r>
        <w:rPr>
          <w:spacing w:val="-1"/>
        </w:rPr>
        <w:t> </w:t>
      </w:r>
      <w:r>
        <w:rPr/>
        <w:t>additions.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0"/>
        </w:rPr>
      </w:pPr>
    </w:p>
    <w:p>
      <w:pPr>
        <w:pStyle w:val="BodyText"/>
        <w:ind w:left="2640" w:right="1196" w:hanging="1440"/>
      </w:pPr>
      <w:r>
        <w:rPr/>
        <w:t>Figure 4.34: Variations of flexural strength with varying weight % CHA and BPF</w:t>
      </w:r>
      <w:r>
        <w:rPr>
          <w:spacing w:val="-67"/>
        </w:rPr>
        <w:t> </w:t>
      </w:r>
      <w:r>
        <w:rPr/>
        <w:t>additions.</w:t>
      </w:r>
    </w:p>
    <w:p>
      <w:pPr>
        <w:spacing w:after="0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31.190002pt;margin-top:81.757385pt;width:12pt;height:98.15pt;mso-position-horizontal-relative:page;mso-position-vertical-relative:page;z-index:15780864" type="#_x0000_t202" filled="false" stroked="false">
            <v:textbox inset="0,0,0,0" style="layout-flow:vertical;mso-layout-flow-alt:bottom-to-top">
              <w:txbxContent>
                <w:p>
                  <w:pPr>
                    <w:spacing w:line="22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Flexural</w:t>
                  </w:r>
                  <w:r>
                    <w:rPr>
                      <w:rFonts w:ascii="Calibri"/>
                      <w:b/>
                      <w:spacing w:val="-8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Strength(Mpa)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446" w:lineRule="auto" w:before="89"/>
        <w:ind w:left="2640" w:right="1453" w:hanging="1440"/>
      </w:pPr>
      <w:r>
        <w:rPr/>
        <w:pict>
          <v:group style="position:absolute;margin-left:117.150002pt;margin-top:-241.8797pt;width:361pt;height:217pt;mso-position-horizontal-relative:page;mso-position-vertical-relative:paragraph;z-index:15780352" coordorigin="2343,-4838" coordsize="7220,4340">
            <v:rect style="position:absolute;left:3667;top:-2445;width:188;height:864" filled="true" fillcolor="#4f81bc" stroked="false">
              <v:fill type="solid"/>
            </v:rect>
            <v:rect style="position:absolute;left:3854;top:-2445;width:188;height:864" filled="true" fillcolor="#c0504d" stroked="false">
              <v:fill type="solid"/>
            </v:rect>
            <v:shape style="position:absolute;left:3714;top:-2490;width:278;height:87" coordorigin="3715,-2490" coordsize="278,87" path="m3760,-2403l3760,-2446,3760,-2490m3715,-2403l3805,-2403m3715,-2490l3805,-2490m3947,-2403l3947,-2446,3947,-2490m3902,-2403l3992,-2403m3902,-2490l3992,-2490e" filled="false" stroked="true" strokeweight="1pt" strokecolor="#000000">
              <v:path arrowok="t"/>
              <v:stroke dashstyle="solid"/>
            </v:shape>
            <v:rect style="position:absolute;left:4603;top:-2742;width:188;height:1162" filled="true" fillcolor="#4f81bc" stroked="false">
              <v:fill type="solid"/>
            </v:rect>
            <v:rect style="position:absolute;left:4790;top:-2692;width:188;height:1112" filled="true" fillcolor="#c0504d" stroked="false">
              <v:fill type="solid"/>
            </v:rect>
            <v:shape style="position:absolute;left:4650;top:-2802;width:278;height:164" coordorigin="4650,-2802" coordsize="278,164" path="m4695,-2685l4695,-2743,4695,-2802m4650,-2685l4740,-2685m4650,-2802l4740,-2802m4883,-2638l4883,-2694,4883,-2749m4838,-2638l4928,-2638m4838,-2749l4928,-2749e" filled="false" stroked="true" strokeweight="1pt" strokecolor="#000000">
              <v:path arrowok="t"/>
              <v:stroke dashstyle="solid"/>
            </v:shape>
            <v:rect style="position:absolute;left:5539;top:-3066;width:188;height:1486" filled="true" fillcolor="#4f81bc" stroked="false">
              <v:fill type="solid"/>
            </v:rect>
            <v:rect style="position:absolute;left:5726;top:-3023;width:188;height:1443" filled="true" fillcolor="#c0504d" stroked="false">
              <v:fill type="solid"/>
            </v:rect>
            <v:shape style="position:absolute;left:5586;top:-3141;width:278;height:189" coordorigin="5586,-3140" coordsize="278,189" path="m5631,-2992l5631,-3066,5631,-3140m5586,-2992l5676,-2992m5586,-3140l5676,-3140m5818,-2952l5818,-3024,5818,-3096m5773,-2952l5863,-2952m5773,-3096l5863,-3096e" filled="false" stroked="true" strokeweight="1pt" strokecolor="#000000">
              <v:path arrowok="t"/>
              <v:stroke dashstyle="solid"/>
            </v:shape>
            <v:rect style="position:absolute;left:6475;top:-4041;width:188;height:2460" filled="true" fillcolor="#4f81bc" stroked="false">
              <v:fill type="solid"/>
            </v:rect>
            <v:rect style="position:absolute;left:6662;top:-4312;width:188;height:2732" filled="true" fillcolor="#c0504d" stroked="false">
              <v:fill type="solid"/>
            </v:rect>
            <v:shape style="position:absolute;left:6521;top:-4449;width:277;height:530" coordorigin="6522,-4449" coordsize="277,530" path="m6567,-3920l6567,-4043,6567,-4166m6522,-3920l6612,-3920m6522,-4166l6612,-4166m6754,-4176l6754,-4312,6754,-4449m6709,-4176l6799,-4176m6709,-4449l6799,-4449e" filled="false" stroked="true" strokeweight="1pt" strokecolor="#000000">
              <v:path arrowok="t"/>
              <v:stroke dashstyle="solid"/>
            </v:shape>
            <v:rect style="position:absolute;left:7411;top:-2668;width:188;height:1088" filled="true" fillcolor="#4f81bc" stroked="false">
              <v:fill type="solid"/>
            </v:rect>
            <v:rect style="position:absolute;left:7598;top:-2581;width:188;height:1001" filled="true" fillcolor="#c0504d" stroked="false">
              <v:fill type="solid"/>
            </v:rect>
            <v:shape style="position:absolute;left:7457;top:-2723;width:278;height:192" coordorigin="7457,-2722" coordsize="278,192" path="m7502,-2614l7502,-2668,7502,-2722m7457,-2614l7547,-2614m7457,-2722l7547,-2722m7690,-2531l7690,-2581,7690,-2631m7645,-2531l7735,-2531m7645,-2631l7735,-2631e" filled="false" stroked="true" strokeweight="1pt" strokecolor="#000000">
              <v:path arrowok="t"/>
              <v:stroke dashstyle="solid"/>
            </v:shape>
            <v:shape style="position:absolute;left:3324;top:-4605;width:4743;height:3024" coordorigin="3324,-4604" coordsize="4743,3024" path="m3386,-1580l3386,-4604m3324,-1580l3386,-1580m3324,-2012l3386,-2012m3324,-2444l3386,-2444m3324,-2876l3386,-2876m3324,-3308l3386,-3308m3324,-3740l3386,-3740m3324,-4172l3386,-4172m3324,-4604l3386,-4604m3386,-1580l8066,-1580e" filled="false" stroked="true" strokeweight=".72pt" strokecolor="#858585">
              <v:path arrowok="t"/>
              <v:stroke dashstyle="solid"/>
            </v:shape>
            <v:rect style="position:absolute;left:8385;top:-2903;width:111;height:111" filled="true" fillcolor="#4f81bc" stroked="false">
              <v:fill type="solid"/>
            </v:rect>
            <v:rect style="position:absolute;left:8385;top:-2543;width:111;height:111" filled="true" fillcolor="#c0504d" stroked="false">
              <v:fill type="solid"/>
            </v:rect>
            <v:rect style="position:absolute;left:2353;top:-4828;width:7200;height:4320" filled="false" stroked="true" strokeweight="1pt" strokecolor="#858585">
              <v:stroke dashstyle="solid"/>
            </v:rect>
            <v:shape style="position:absolute;left:2998;top:-4699;width:222;height:2360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70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8543;top:-2942;width:827;height:56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CHAp:BPF</w:t>
                    </w:r>
                  </w:p>
                  <w:p>
                    <w:pPr>
                      <w:spacing w:line="240" w:lineRule="exact" w:before="118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BPF:AH</w:t>
                    </w:r>
                  </w:p>
                </w:txbxContent>
              </v:textbox>
              <w10:wrap type="none"/>
            </v:shape>
            <v:shape style="position:absolute;left:2998;top:-2106;width:222;height:63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10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18" w:firstLine="0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626;top:-1356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00:00</w:t>
                    </w:r>
                  </w:p>
                </w:txbxContent>
              </v:textbox>
              <w10:wrap type="none"/>
            </v:shape>
            <v:shape style="position:absolute;left:4512;top:-1356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2.5:2.5</w:t>
                    </w:r>
                  </w:p>
                </w:txbxContent>
              </v:textbox>
              <w10:wrap type="none"/>
            </v:shape>
            <v:shape style="position:absolute;left:5498;top:-1356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05:05</w:t>
                    </w:r>
                  </w:p>
                </w:txbxContent>
              </v:textbox>
              <w10:wrap type="none"/>
            </v:shape>
            <v:shape style="position:absolute;left:6384;top:-1356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7.5:7.5</w:t>
                    </w:r>
                  </w:p>
                </w:txbxContent>
              </v:textbox>
              <w10:wrap type="none"/>
            </v:shape>
            <v:shape style="position:absolute;left:7370;top:-1356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10:10</w:t>
                    </w:r>
                  </w:p>
                </w:txbxContent>
              </v:textbox>
              <w10:wrap type="none"/>
            </v:shape>
            <v:shape style="position:absolute;left:5368;top:-961;width:7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Figure 4.35: Variations of flexural strength with varying weight % CHAp: BPF</w:t>
      </w:r>
      <w:r>
        <w:rPr>
          <w:spacing w:val="-67"/>
        </w:rPr>
        <w:t> </w:t>
      </w:r>
      <w:r>
        <w:rPr/>
        <w:t>and BPF:</w:t>
      </w:r>
      <w:r>
        <w:rPr>
          <w:spacing w:val="1"/>
        </w:rPr>
        <w:t> </w:t>
      </w:r>
      <w:r>
        <w:rPr/>
        <w:t>AH</w:t>
      </w:r>
      <w:r>
        <w:rPr>
          <w:spacing w:val="-1"/>
        </w:rPr>
        <w:t> </w:t>
      </w:r>
      <w:r>
        <w:rPr/>
        <w:t>additions.</w:t>
      </w:r>
    </w:p>
    <w:p>
      <w:pPr>
        <w:pStyle w:val="BodyText"/>
        <w:rPr>
          <w:sz w:val="29"/>
        </w:rPr>
      </w:pPr>
    </w:p>
    <w:p>
      <w:pPr>
        <w:pStyle w:val="Heading2"/>
        <w:numPr>
          <w:ilvl w:val="1"/>
          <w:numId w:val="20"/>
        </w:numPr>
        <w:tabs>
          <w:tab w:pos="1700" w:val="left" w:leader="none"/>
        </w:tabs>
        <w:spacing w:line="240" w:lineRule="auto" w:before="0" w:after="0"/>
        <w:ind w:left="1699" w:right="0" w:hanging="500"/>
        <w:jc w:val="both"/>
      </w:pPr>
      <w:r>
        <w:rPr/>
        <w:t>Impact</w:t>
      </w:r>
      <w:r>
        <w:rPr>
          <w:spacing w:val="20"/>
        </w:rPr>
        <w:t> </w:t>
      </w:r>
      <w:r>
        <w:rPr/>
        <w:t>Energy</w:t>
      </w:r>
      <w:r>
        <w:rPr>
          <w:spacing w:val="19"/>
        </w:rPr>
        <w:t> </w:t>
      </w:r>
      <w:r>
        <w:rPr/>
        <w:t>Values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200" w:right="1288" w:firstLine="719"/>
        <w:jc w:val="both"/>
      </w:pPr>
      <w:r>
        <w:rPr/>
        <w:t>High</w:t>
      </w:r>
      <w:r>
        <w:rPr>
          <w:spacing w:val="1"/>
        </w:rPr>
        <w:t> </w:t>
      </w:r>
      <w:r>
        <w:rPr/>
        <w:t>strain</w:t>
      </w:r>
      <w:r>
        <w:rPr>
          <w:spacing w:val="1"/>
        </w:rPr>
        <w:t> </w:t>
      </w:r>
      <w:r>
        <w:rPr/>
        <w:t>rates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impactloads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expected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applications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materials.The</w:t>
      </w:r>
      <w:r>
        <w:rPr>
          <w:spacing w:val="1"/>
        </w:rPr>
        <w:t> </w:t>
      </w:r>
      <w:r>
        <w:rPr/>
        <w:t>suitability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applications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determined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usual</w:t>
      </w:r>
      <w:r>
        <w:rPr>
          <w:spacing w:val="71"/>
        </w:rPr>
        <w:t> </w:t>
      </w:r>
      <w:r>
        <w:rPr/>
        <w:t>design</w:t>
      </w:r>
      <w:r>
        <w:rPr>
          <w:spacing w:val="1"/>
        </w:rPr>
        <w:t> </w:t>
      </w:r>
      <w:r>
        <w:rPr/>
        <w:t>parameters, but by its impact or energy absorption. The impact energyv a l u e s</w:t>
      </w:r>
      <w:r>
        <w:rPr>
          <w:spacing w:val="1"/>
        </w:rPr>
        <w:t> </w:t>
      </w:r>
      <w:r>
        <w:rPr/>
        <w:t>of different composites recorded during the impact tests are given in Figures</w:t>
      </w:r>
      <w:r>
        <w:rPr>
          <w:spacing w:val="1"/>
        </w:rPr>
        <w:t> </w:t>
      </w:r>
      <w:r>
        <w:rPr/>
        <w:t>4.34-4.35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4.6.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Figures</w:t>
      </w:r>
      <w:r>
        <w:rPr>
          <w:spacing w:val="1"/>
        </w:rPr>
        <w:t> </w:t>
      </w:r>
      <w:r>
        <w:rPr/>
        <w:t>4.37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4.38it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>
          <w:spacing w:val="15"/>
        </w:rPr>
        <w:t>theimpact</w:t>
      </w:r>
      <w:r>
        <w:rPr>
          <w:spacing w:val="16"/>
        </w:rPr>
        <w:t> </w:t>
      </w:r>
      <w:r>
        <w:rPr>
          <w:spacing w:val="23"/>
        </w:rPr>
        <w:t>energy </w:t>
      </w:r>
      <w:r>
        <w:rPr>
          <w:spacing w:val="14"/>
        </w:rPr>
        <w:t>of</w:t>
      </w:r>
      <w:r>
        <w:rPr>
          <w:spacing w:val="15"/>
        </w:rPr>
        <w:t> </w:t>
      </w:r>
      <w:r>
        <w:rPr>
          <w:spacing w:val="18"/>
        </w:rPr>
        <w:t>the</w:t>
      </w:r>
      <w:r>
        <w:rPr>
          <w:spacing w:val="19"/>
        </w:rPr>
        <w:t> </w:t>
      </w:r>
      <w:r>
        <w:rPr>
          <w:spacing w:val="13"/>
        </w:rPr>
        <w:t>composites </w:t>
      </w:r>
      <w:r>
        <w:rPr/>
        <w:t>slightly decreased with increasesd</w:t>
      </w:r>
      <w:r>
        <w:rPr>
          <w:spacing w:val="1"/>
        </w:rPr>
        <w:t> </w:t>
      </w:r>
      <w:r>
        <w:rPr/>
        <w:t>CHAp</w:t>
      </w:r>
      <w:r>
        <w:rPr>
          <w:spacing w:val="-3"/>
        </w:rPr>
        <w:t> </w:t>
      </w:r>
      <w:r>
        <w:rPr/>
        <w:t>particles</w:t>
      </w:r>
      <w:r>
        <w:rPr>
          <w:spacing w:val="-5"/>
        </w:rPr>
        <w:t> </w:t>
      </w:r>
      <w:r>
        <w:rPr/>
        <w:t>addition.</w:t>
      </w:r>
    </w:p>
    <w:p>
      <w:pPr>
        <w:pStyle w:val="BodyText"/>
        <w:spacing w:line="480" w:lineRule="auto"/>
        <w:ind w:left="1200" w:right="1291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percent</w:t>
      </w:r>
      <w:r>
        <w:rPr>
          <w:spacing w:val="1"/>
        </w:rPr>
        <w:t> </w:t>
      </w:r>
      <w:r>
        <w:rPr/>
        <w:t>BPF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attributed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70"/>
        </w:rPr>
        <w:t> </w:t>
      </w:r>
      <w:r>
        <w:rPr/>
        <w:t>facts</w:t>
      </w:r>
      <w:r>
        <w:rPr>
          <w:spacing w:val="71"/>
        </w:rPr>
        <w:t> </w:t>
      </w:r>
      <w:r>
        <w:rPr/>
        <w:t>that</w:t>
      </w:r>
      <w:r>
        <w:rPr>
          <w:spacing w:val="71"/>
        </w:rPr>
        <w:t> </w:t>
      </w:r>
      <w:r>
        <w:rPr/>
        <w:t>increasing</w:t>
      </w:r>
      <w:r>
        <w:rPr>
          <w:spacing w:val="70"/>
        </w:rPr>
        <w:t> </w:t>
      </w:r>
      <w:r>
        <w:rPr/>
        <w:t>BPF</w:t>
      </w:r>
      <w:r>
        <w:rPr>
          <w:spacing w:val="70"/>
        </w:rPr>
        <w:t> </w:t>
      </w:r>
      <w:r>
        <w:rPr/>
        <w:t>loading</w:t>
      </w:r>
      <w:r>
        <w:rPr>
          <w:spacing w:val="1"/>
        </w:rPr>
        <w:t> </w:t>
      </w:r>
      <w:r>
        <w:rPr/>
        <w:t>increased</w:t>
      </w:r>
      <w:r>
        <w:rPr>
          <w:spacing w:val="69"/>
        </w:rPr>
        <w:t> </w:t>
      </w:r>
      <w:r>
        <w:rPr/>
        <w:t>deformability</w:t>
      </w:r>
      <w:r>
        <w:rPr>
          <w:spacing w:val="64"/>
        </w:rPr>
        <w:t> </w:t>
      </w:r>
      <w:r>
        <w:rPr/>
        <w:t>of</w:t>
      </w:r>
      <w:r>
        <w:rPr>
          <w:spacing w:val="69"/>
        </w:rPr>
        <w:t> </w:t>
      </w:r>
      <w:r>
        <w:rPr/>
        <w:t>a</w:t>
      </w:r>
      <w:r>
        <w:rPr>
          <w:spacing w:val="68"/>
        </w:rPr>
        <w:t> </w:t>
      </w:r>
      <w:r>
        <w:rPr/>
        <w:t>rigid  interface</w:t>
      </w:r>
      <w:r>
        <w:rPr>
          <w:spacing w:val="68"/>
        </w:rPr>
        <w:t> </w:t>
      </w:r>
      <w:r>
        <w:rPr/>
        <w:t>between  the</w:t>
      </w:r>
      <w:r>
        <w:rPr>
          <w:spacing w:val="68"/>
        </w:rPr>
        <w:t> </w:t>
      </w:r>
      <w:r>
        <w:rPr/>
        <w:t>BPF</w:t>
      </w:r>
      <w:r>
        <w:rPr>
          <w:spacing w:val="69"/>
        </w:rPr>
        <w:t> </w:t>
      </w:r>
      <w:r>
        <w:rPr/>
        <w:t>and</w:t>
      </w:r>
      <w:r>
        <w:rPr>
          <w:spacing w:val="66"/>
        </w:rPr>
        <w:t> </w:t>
      </w:r>
      <w:r>
        <w:rPr/>
        <w:t>polyester</w:t>
      </w:r>
    </w:p>
    <w:p>
      <w:pPr>
        <w:pStyle w:val="BodyText"/>
        <w:ind w:left="1200"/>
        <w:jc w:val="both"/>
      </w:pPr>
      <w:r>
        <w:rPr/>
        <w:t>matrix.   </w:t>
      </w:r>
      <w:r>
        <w:rPr>
          <w:spacing w:val="32"/>
        </w:rPr>
        <w:t> </w:t>
      </w:r>
      <w:r>
        <w:rPr/>
        <w:t>At</w:t>
      </w:r>
      <w:r>
        <w:rPr>
          <w:spacing w:val="88"/>
        </w:rPr>
        <w:t> </w:t>
      </w:r>
      <w:r>
        <w:rPr/>
        <w:t>similar</w:t>
      </w:r>
      <w:r>
        <w:rPr>
          <w:spacing w:val="84"/>
        </w:rPr>
        <w:t> </w:t>
      </w:r>
      <w:r>
        <w:rPr/>
        <w:t>filler</w:t>
      </w:r>
      <w:r>
        <w:rPr>
          <w:spacing w:val="85"/>
        </w:rPr>
        <w:t> </w:t>
      </w:r>
      <w:r>
        <w:rPr/>
        <w:t>loading,</w:t>
      </w:r>
      <w:r>
        <w:rPr>
          <w:spacing w:val="87"/>
        </w:rPr>
        <w:t> </w:t>
      </w:r>
      <w:r>
        <w:rPr/>
        <w:t>composites</w:t>
      </w:r>
      <w:r>
        <w:rPr>
          <w:spacing w:val="87"/>
        </w:rPr>
        <w:t> </w:t>
      </w:r>
      <w:r>
        <w:rPr/>
        <w:t>with</w:t>
      </w:r>
      <w:r>
        <w:rPr>
          <w:spacing w:val="87"/>
        </w:rPr>
        <w:t> </w:t>
      </w:r>
      <w:r>
        <w:rPr/>
        <w:t>CHAp</w:t>
      </w:r>
      <w:r>
        <w:rPr>
          <w:spacing w:val="86"/>
        </w:rPr>
        <w:t> </w:t>
      </w:r>
      <w:r>
        <w:rPr/>
        <w:t>indicated</w:t>
      </w:r>
      <w:r>
        <w:rPr>
          <w:spacing w:val="85"/>
        </w:rPr>
        <w:t> </w:t>
      </w:r>
      <w:r>
        <w:rPr/>
        <w:t>lower</w:t>
      </w:r>
    </w:p>
    <w:p>
      <w:pPr>
        <w:spacing w:after="0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spacing w:line="480" w:lineRule="auto" w:before="61"/>
        <w:ind w:left="1200" w:right="1290"/>
        <w:jc w:val="both"/>
      </w:pPr>
      <w:r>
        <w:rPr/>
        <w:pict>
          <v:group style="position:absolute;margin-left:106.199997pt;margin-top:131.680344pt;width:361pt;height:217pt;mso-position-horizontal-relative:page;mso-position-vertical-relative:paragraph;z-index:15781376" coordorigin="2124,2634" coordsize="7220,4340">
            <v:rect style="position:absolute;left:3374;top:4037;width:207;height:1853" filled="true" fillcolor="#4f81bc" stroked="false">
              <v:fill type="solid"/>
            </v:rect>
            <v:rect style="position:absolute;left:3580;top:4037;width:207;height:1853" filled="true" fillcolor="#c0504d" stroked="false">
              <v:fill type="solid"/>
            </v:rect>
            <v:shape style="position:absolute;left:3431;top:3943;width:296;height:186" coordorigin="3431,3944" coordsize="296,186" path="m3476,4129l3476,4036,3476,3944m3431,4129l3521,4129m3431,3944l3521,3944m3681,4129l3681,4036,3681,3944m3636,4129l3726,4129m3636,3944l3726,3944e" filled="false" stroked="true" strokeweight="1pt" strokecolor="#000000">
              <v:path arrowok="t"/>
              <v:stroke dashstyle="solid"/>
            </v:shape>
            <v:rect style="position:absolute;left:4401;top:4124;width:207;height:1767" filled="true" fillcolor="#4f81bc" stroked="false">
              <v:fill type="solid"/>
            </v:rect>
            <v:rect style="position:absolute;left:4608;top:3665;width:207;height:2225" filled="true" fillcolor="#c0504d" stroked="false">
              <v:fill type="solid"/>
            </v:rect>
            <v:shape style="position:absolute;left:4458;top:3554;width:296;height:659" coordorigin="4458,3554" coordsize="296,659" path="m4503,4213l4503,4124,4503,4036m4458,4213l4548,4213m4458,4036l4548,4036m4709,3777l4709,3666,4709,3554m4664,3777l4754,3777m4664,3554l4754,3554e" filled="false" stroked="true" strokeweight="1pt" strokecolor="#000000">
              <v:path arrowok="t"/>
              <v:stroke dashstyle="solid"/>
            </v:shape>
            <v:rect style="position:absolute;left:5428;top:4719;width:207;height:1172" filled="true" fillcolor="#4f81bc" stroked="false">
              <v:fill type="solid"/>
            </v:rect>
            <v:rect style="position:absolute;left:5635;top:3591;width:207;height:2300" filled="true" fillcolor="#c0504d" stroked="false">
              <v:fill type="solid"/>
            </v:rect>
            <v:shape style="position:absolute;left:5486;top:3476;width:296;height:1301" coordorigin="5486,3477" coordsize="296,1301" path="m5531,4777l5531,4718,5531,4660m5486,4777l5576,4777m5486,4660l5576,4660m5736,3706l5736,3591,5736,3477m5691,3706l5781,3706m5691,3477l5781,3477e" filled="false" stroked="true" strokeweight="1pt" strokecolor="#000000">
              <v:path arrowok="t"/>
              <v:stroke dashstyle="solid"/>
            </v:shape>
            <v:rect style="position:absolute;left:6456;top:4757;width:207;height:1133" filled="true" fillcolor="#4f81bc" stroked="false">
              <v:fill type="solid"/>
            </v:rect>
            <v:rect style="position:absolute;left:6662;top:3370;width:207;height:2520" filled="true" fillcolor="#c0504d" stroked="false">
              <v:fill type="solid"/>
            </v:rect>
            <v:shape style="position:absolute;left:6513;top:3244;width:296;height:1568" coordorigin="6513,3245" coordsize="296,1568" path="m6558,4812l6558,4756,6558,4699m6513,4812l6603,4812m6513,4699l6603,4699m6764,3497l6764,3371,6764,3245m6719,3497l6809,3497m6719,3245l6809,3245e" filled="false" stroked="true" strokeweight="1pt" strokecolor="#000000">
              <v:path arrowok="t"/>
              <v:stroke dashstyle="solid"/>
            </v:shape>
            <v:rect style="position:absolute;left:7483;top:4839;width:207;height:1052" filled="true" fillcolor="#4f81bc" stroked="false">
              <v:fill type="solid"/>
            </v:rect>
            <v:rect style="position:absolute;left:7689;top:3293;width:207;height:2597" filled="true" fillcolor="#c0504d" stroked="false">
              <v:fill type="solid"/>
            </v:rect>
            <v:shape style="position:absolute;left:7540;top:3163;width:296;height:1729" coordorigin="7541,3163" coordsize="296,1729" path="m7586,4891l7586,4839,7586,4786m7541,4891l7631,4891m7541,4786l7631,4786m7791,3423l7791,3293,7791,3163m7746,3423l7836,3423m7746,3163l7836,3163e" filled="false" stroked="true" strokeweight="1pt" strokecolor="#000000">
              <v:path arrowok="t"/>
              <v:stroke dashstyle="solid"/>
            </v:shape>
            <v:shape style="position:absolute;left:3002;top:2866;width:5201;height:3024" coordorigin="3002,2866" coordsize="5201,3024" path="m3067,5890l3067,2866m3002,5890l3067,5890m3002,5514l3067,5514m3002,5134l3067,5134m3002,4758l3067,4758m3002,4378l3067,4378m3002,3999l3067,3999m3002,3622l3067,3622m3002,3243l3067,3243m3002,2866l3067,2866m3067,5890l8203,5890e" filled="false" stroked="true" strokeweight=".72pt" strokecolor="#858585">
              <v:path arrowok="t"/>
              <v:stroke dashstyle="solid"/>
            </v:shape>
            <v:rect style="position:absolute;left:8524;top:4568;width:111;height:111" filled="true" fillcolor="#4f81bc" stroked="false">
              <v:fill type="solid"/>
            </v:rect>
            <v:rect style="position:absolute;left:8524;top:4928;width:111;height:111" filled="true" fillcolor="#c0504d" stroked="false">
              <v:fill type="solid"/>
            </v:rect>
            <v:rect style="position:absolute;left:2134;top:2643;width:7200;height:4320" filled="false" stroked="true" strokeweight="1pt" strokecolor="#858585">
              <v:stroke dashstyle="solid"/>
            </v:rect>
            <v:shape style="position:absolute;left:2779;top:2773;width:121;height:2468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8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7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6</w:t>
                    </w:r>
                  </w:p>
                  <w:p>
                    <w:pPr>
                      <w:spacing w:before="133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  <w:p>
                    <w:pPr>
                      <w:spacing w:before="135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4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3</w:t>
                    </w:r>
                  </w:p>
                  <w:p>
                    <w:pPr>
                      <w:spacing w:line="240" w:lineRule="exact" w:before="133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8681;top:4530;width:471;height:56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</w:t>
                    </w:r>
                  </w:p>
                  <w:p>
                    <w:pPr>
                      <w:spacing w:line="240" w:lineRule="exact" w:before="118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</w:t>
                    </w:r>
                  </w:p>
                </w:txbxContent>
              </v:textbox>
              <w10:wrap type="none"/>
            </v:shape>
            <v:shape style="position:absolute;left:2779;top:5419;width:121;height:578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  <w:p>
                    <w:pPr>
                      <w:spacing w:line="240" w:lineRule="exact" w:before="134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529;top:6116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557;top:6116;width:12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5534;top:6116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6562;top:6116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7589;top:6116;width:22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5277;top:6511;width:7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4.660004pt;margin-top:167.897568pt;width:12.55pt;height:94.55pt;mso-position-horizontal-relative:page;mso-position-vertical-relative:paragraph;z-index:15782400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Impact</w:t>
                  </w:r>
                  <w:r>
                    <w:rPr>
                      <w:rFonts w:ascii="Calibri"/>
                      <w:b/>
                      <w:spacing w:val="-8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Energy(J/mm</w:t>
                  </w:r>
                  <w:r>
                    <w:rPr>
                      <w:rFonts w:ascii="Calibri"/>
                      <w:b/>
                      <w:sz w:val="20"/>
                      <w:vertAlign w:val="superscript"/>
                    </w:rPr>
                    <w:t>2</w:t>
                  </w:r>
                  <w:r>
                    <w:rPr>
                      <w:rFonts w:ascii="Calibri"/>
                      <w:b/>
                      <w:sz w:val="20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t>impactenergy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BPF.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5.88</w:t>
      </w:r>
      <w:r>
        <w:rPr>
          <w:spacing w:val="70"/>
        </w:rPr>
        <w:t> </w:t>
      </w:r>
      <w:r>
        <w:rPr/>
        <w:t>and</w:t>
      </w:r>
      <w:r>
        <w:rPr>
          <w:spacing w:val="1"/>
        </w:rPr>
        <w:t> </w:t>
      </w:r>
      <w:r>
        <w:rPr/>
        <w:t>6.08J/mm</w:t>
      </w:r>
      <w:r>
        <w:rPr>
          <w:vertAlign w:val="superscript"/>
        </w:rPr>
        <w:t>2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obtained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7.5%BPF:</w:t>
      </w:r>
      <w:r>
        <w:rPr>
          <w:spacing w:val="1"/>
          <w:vertAlign w:val="baseline"/>
        </w:rPr>
        <w:t> </w:t>
      </w:r>
      <w:r>
        <w:rPr>
          <w:vertAlign w:val="baseline"/>
        </w:rPr>
        <w:t>7.5%CHAp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7.5%BPF:</w:t>
      </w:r>
      <w:r>
        <w:rPr>
          <w:spacing w:val="1"/>
          <w:vertAlign w:val="baseline"/>
        </w:rPr>
        <w:t> </w:t>
      </w:r>
      <w:r>
        <w:rPr>
          <w:vertAlign w:val="baseline"/>
        </w:rPr>
        <w:t>7.5%AH</w:t>
      </w:r>
      <w:r>
        <w:rPr>
          <w:spacing w:val="-67"/>
          <w:vertAlign w:val="baseline"/>
        </w:rPr>
        <w:t> </w:t>
      </w:r>
      <w:r>
        <w:rPr>
          <w:vertAlign w:val="baseline"/>
        </w:rPr>
        <w:t>addition respectively. The values are within the acceptable limit for engineering</w:t>
      </w:r>
      <w:r>
        <w:rPr>
          <w:spacing w:val="1"/>
          <w:vertAlign w:val="baseline"/>
        </w:rPr>
        <w:t> </w:t>
      </w:r>
      <w:r>
        <w:rPr>
          <w:vertAlign w:val="baseline"/>
        </w:rPr>
        <w:t>applications (Akindapo</w:t>
      </w:r>
      <w:r>
        <w:rPr>
          <w:spacing w:val="2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al.,</w:t>
      </w:r>
      <w:r>
        <w:rPr>
          <w:i/>
          <w:spacing w:val="-3"/>
          <w:vertAlign w:val="baseline"/>
        </w:rPr>
        <w:t> </w:t>
      </w:r>
      <w:r>
        <w:rPr>
          <w:vertAlign w:val="baseline"/>
        </w:rPr>
        <w:t>2015).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37"/>
        </w:rPr>
      </w:pPr>
    </w:p>
    <w:p>
      <w:pPr>
        <w:pStyle w:val="BodyText"/>
        <w:spacing w:line="448" w:lineRule="auto"/>
        <w:ind w:left="3361" w:right="1445" w:hanging="2161"/>
      </w:pPr>
      <w:r>
        <w:rPr/>
        <w:pict>
          <v:group style="position:absolute;margin-left:106.199997pt;margin-top:46.11031pt;width:361pt;height:217pt;mso-position-horizontal-relative:page;mso-position-vertical-relative:paragraph;z-index:-22426112" coordorigin="2124,922" coordsize="7220,4340">
            <v:rect style="position:absolute;left:3355;top:2060;width:190;height:2120" filled="true" fillcolor="#4f81bc" stroked="false">
              <v:fill type="solid"/>
            </v:rect>
            <v:rect style="position:absolute;left:3544;top:2060;width:192;height:2120" filled="true" fillcolor="#c0504d" stroked="false">
              <v:fill type="solid"/>
            </v:rect>
            <v:shape style="position:absolute;left:3402;top:1954;width:282;height:212" coordorigin="3402,1954" coordsize="282,212" path="m3447,2166l3447,2060,3447,1954m3402,2166l3492,2166m3402,1954l3492,1954m3639,2166l3639,2060,3639,1954m3594,2166l3684,2166m3594,1954l3684,1954e" filled="false" stroked="true" strokeweight="1pt" strokecolor="#000000">
              <v:path arrowok="t"/>
              <v:stroke dashstyle="solid"/>
            </v:shape>
            <v:rect style="position:absolute;left:4310;top:2019;width:192;height:2160" filled="true" fillcolor="#4f81bc" stroked="false">
              <v:fill type="solid"/>
            </v:rect>
            <v:rect style="position:absolute;left:4502;top:1933;width:190;height:2247" filled="true" fillcolor="#c0504d" stroked="false">
              <v:fill type="solid"/>
            </v:rect>
            <v:shape style="position:absolute;left:4358;top:1819;width:282;height:307" coordorigin="4358,1820" coordsize="282,307" path="m4403,2126l4403,2018,4403,1910m4358,2126l4448,2126m4358,1910l4448,1910m4595,2044l4595,1932,4595,1820m4550,2044l4640,2044m4550,1820l4640,1820e" filled="false" stroked="true" strokeweight="1pt" strokecolor="#000000">
              <v:path arrowok="t"/>
              <v:stroke dashstyle="solid"/>
            </v:shape>
            <v:rect style="position:absolute;left:5265;top:1933;width:192;height:2247" filled="true" fillcolor="#4f81bc" stroked="false">
              <v:fill type="solid"/>
            </v:rect>
            <v:rect style="position:absolute;left:5457;top:1717;width:192;height:2463" filled="true" fillcolor="#c0504d" stroked="false">
              <v:fill type="solid"/>
            </v:rect>
            <v:shape style="position:absolute;left:5314;top:1592;width:282;height:452" coordorigin="5314,1593" coordsize="282,452" path="m5359,2044l5359,1932,5359,1820m5314,2044l5404,2044m5314,1820l5404,1820m5551,1839l5551,1716,5551,1593m5506,1839l5596,1839m5506,1593l5596,1593e" filled="false" stroked="true" strokeweight="1pt" strokecolor="#000000">
              <v:path arrowok="t"/>
              <v:stroke dashstyle="solid"/>
            </v:shape>
            <v:rect style="position:absolute;left:6223;top:1640;width:190;height:2540" filled="true" fillcolor="#4f81bc" stroked="false">
              <v:fill type="solid"/>
            </v:rect>
            <v:rect style="position:absolute;left:6412;top:1554;width:192;height:2626" filled="true" fillcolor="#c0504d" stroked="false">
              <v:fill type="solid"/>
            </v:rect>
            <v:shape style="position:absolute;left:6270;top:1420;width:282;height:345" coordorigin="6270,1420" coordsize="282,345" path="m6315,1765l6315,1638,6315,1511m6270,1765l6360,1765m6270,1511l6360,1511m6506,1683l6506,1552,6506,1420m6461,1683l6551,1683m6461,1420l6551,1420e" filled="false" stroked="true" strokeweight="1pt" strokecolor="#000000">
              <v:path arrowok="t"/>
              <v:stroke dashstyle="solid"/>
            </v:shape>
            <v:rect style="position:absolute;left:7178;top:1717;width:192;height:2463" filled="true" fillcolor="#4f81bc" stroked="false">
              <v:fill type="solid"/>
            </v:rect>
            <v:rect style="position:absolute;left:7370;top:1734;width:190;height:2446" filled="true" fillcolor="#c0504d" stroked="false">
              <v:fill type="solid"/>
            </v:rect>
            <v:shape style="position:absolute;left:7226;top:1592;width:282;height:263" coordorigin="7226,1593" coordsize="282,263" path="m7271,1839l7271,1716,7271,1593m7226,1839l7316,1839m7226,1593l7316,1593m7462,1856l7462,1733,7462,1611m7417,1856l7507,1856m7417,1611l7507,1611e" filled="false" stroked="true" strokeweight="1pt" strokecolor="#000000">
              <v:path arrowok="t"/>
              <v:stroke dashstyle="solid"/>
            </v:shape>
            <v:shape style="position:absolute;left:3002;top:1155;width:4846;height:3024" coordorigin="3002,1156" coordsize="4846,3024" path="m3067,4180l3067,1156m3002,4180l3067,4180m3002,3748l3067,3748m3002,3316l3067,3316m3002,2884l3067,2884m3002,2452l3067,2452m3002,2020l3067,2020m3002,1588l3067,1588m3002,1156l3067,1156m3067,4180l7848,4180e" filled="false" stroked="true" strokeweight=".72pt" strokecolor="#858585">
              <v:path arrowok="t"/>
              <v:stroke dashstyle="solid"/>
            </v:shape>
            <v:rect style="position:absolute;left:8167;top:2857;width:111;height:111" filled="true" fillcolor="#4f81bc" stroked="false">
              <v:fill type="solid"/>
            </v:rect>
            <v:rect style="position:absolute;left:8167;top:3217;width:111;height:111" filled="true" fillcolor="#c0504d" stroked="false">
              <v:fill type="solid"/>
            </v:rect>
            <v:rect style="position:absolute;left:2134;top:932;width:7200;height:4320" filled="false" stroked="true" strokeweight="1pt" strokecolor="#858585">
              <v:stroke dashstyle="solid"/>
            </v:rect>
            <v:shape style="position:absolute;left:2779;top:1062;width:121;height:2360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7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6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4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3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8323;top:2820;width:827;height:561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CHAp:BPF</w:t>
                    </w:r>
                  </w:p>
                  <w:p>
                    <w:pPr>
                      <w:spacing w:line="240" w:lineRule="exact" w:before="117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BPF:AH</w:t>
                    </w:r>
                  </w:p>
                </w:txbxContent>
              </v:textbox>
              <w10:wrap type="none"/>
            </v:shape>
            <v:shape style="position:absolute;left:2779;top:3655;width:121;height:632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5"/>
                      </w:rPr>
                    </w:pP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315;top:4406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00:00</w:t>
                    </w:r>
                  </w:p>
                </w:txbxContent>
              </v:textbox>
              <w10:wrap type="none"/>
            </v:shape>
            <v:shape style="position:absolute;left:4221;top:4406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2.5:2.5</w:t>
                    </w:r>
                  </w:p>
                </w:txbxContent>
              </v:textbox>
              <w10:wrap type="none"/>
            </v:shape>
            <v:shape style="position:absolute;left:5228;top:4406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05:05</w:t>
                    </w:r>
                  </w:p>
                </w:txbxContent>
              </v:textbox>
              <w10:wrap type="none"/>
            </v:shape>
            <v:shape style="position:absolute;left:6134;top:4406;width:57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7.5:7.5</w:t>
                    </w:r>
                  </w:p>
                </w:txbxContent>
              </v:textbox>
              <w10:wrap type="none"/>
            </v:shape>
            <v:shape style="position:absolute;left:7140;top:4406;width:47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10:10</w:t>
                    </w:r>
                  </w:p>
                </w:txbxContent>
              </v:textbox>
              <w10:wrap type="none"/>
            </v:shape>
            <v:shape style="position:absolute;left:5098;top:4800;width:7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weight%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9.669998pt;margin-top:81.177536pt;width:12.55pt;height:94.55pt;mso-position-horizontal-relative:page;mso-position-vertical-relative:paragraph;z-index:15782912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sz w:val="20"/>
                    </w:rPr>
                    <w:t>Impact</w:t>
                  </w:r>
                  <w:r>
                    <w:rPr>
                      <w:rFonts w:ascii="Calibri"/>
                      <w:b/>
                      <w:spacing w:val="-8"/>
                      <w:sz w:val="20"/>
                    </w:rPr>
                    <w:t> </w:t>
                  </w:r>
                  <w:r>
                    <w:rPr>
                      <w:rFonts w:ascii="Calibri"/>
                      <w:b/>
                      <w:sz w:val="20"/>
                    </w:rPr>
                    <w:t>Energy(J/mm</w:t>
                  </w:r>
                  <w:r>
                    <w:rPr>
                      <w:rFonts w:ascii="Calibri"/>
                      <w:b/>
                      <w:sz w:val="20"/>
                      <w:vertAlign w:val="superscript"/>
                    </w:rPr>
                    <w:t>2</w:t>
                  </w:r>
                  <w:r>
                    <w:rPr>
                      <w:rFonts w:ascii="Calibri"/>
                      <w:b/>
                      <w:sz w:val="20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t>Figure 4.36: Variations of impact energy with varying weight % CHA and BPF</w:t>
      </w:r>
      <w:r>
        <w:rPr>
          <w:spacing w:val="-67"/>
        </w:rPr>
        <w:t> </w:t>
      </w:r>
      <w:r>
        <w:rPr/>
        <w:t>additions.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43"/>
        </w:rPr>
      </w:pPr>
    </w:p>
    <w:p>
      <w:pPr>
        <w:pStyle w:val="BodyText"/>
        <w:spacing w:line="448" w:lineRule="auto"/>
        <w:ind w:left="2640" w:right="1702" w:hanging="1440"/>
      </w:pPr>
      <w:r>
        <w:rPr/>
        <w:t>Figure 4.37: Variations of impact energy with varying weight % CHAp: BPF</w:t>
      </w:r>
      <w:r>
        <w:rPr>
          <w:spacing w:val="-67"/>
        </w:rPr>
        <w:t> </w:t>
      </w:r>
      <w:r>
        <w:rPr/>
        <w:t>and BPF:</w:t>
      </w:r>
      <w:r>
        <w:rPr>
          <w:spacing w:val="1"/>
        </w:rPr>
        <w:t> </w:t>
      </w:r>
      <w:r>
        <w:rPr/>
        <w:t>AH</w:t>
      </w:r>
      <w:r>
        <w:rPr>
          <w:spacing w:val="-1"/>
        </w:rPr>
        <w:t> </w:t>
      </w:r>
      <w:r>
        <w:rPr/>
        <w:t>additions.</w:t>
      </w:r>
    </w:p>
    <w:p>
      <w:pPr>
        <w:spacing w:after="0" w:line="448" w:lineRule="auto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20"/>
        </w:numPr>
        <w:tabs>
          <w:tab w:pos="1762" w:val="left" w:leader="none"/>
        </w:tabs>
        <w:spacing w:line="240" w:lineRule="auto" w:before="64" w:after="0"/>
        <w:ind w:left="1762" w:right="0" w:hanging="562"/>
        <w:jc w:val="both"/>
      </w:pPr>
      <w:r>
        <w:rPr/>
        <w:t>Microstructureof</w:t>
      </w:r>
      <w:r>
        <w:rPr>
          <w:spacing w:val="-5"/>
        </w:rPr>
        <w:t> </w:t>
      </w:r>
      <w:r>
        <w:rPr/>
        <w:t>Developed</w:t>
      </w:r>
      <w:r>
        <w:rPr>
          <w:spacing w:val="-5"/>
        </w:rPr>
        <w:t> </w:t>
      </w:r>
      <w:r>
        <w:rPr/>
        <w:t>Composites</w:t>
      </w:r>
    </w:p>
    <w:p>
      <w:pPr>
        <w:pStyle w:val="BodyText"/>
        <w:spacing w:before="2"/>
        <w:rPr>
          <w:b/>
          <w:sz w:val="24"/>
        </w:rPr>
      </w:pPr>
    </w:p>
    <w:p>
      <w:pPr>
        <w:pStyle w:val="BodyText"/>
        <w:spacing w:line="480" w:lineRule="auto"/>
        <w:ind w:left="1200" w:right="1288" w:firstLine="719"/>
        <w:jc w:val="both"/>
      </w:pPr>
      <w:r>
        <w:rPr/>
        <w:t>Microstructure was used to show the interfacial bonding and dispersion of</w:t>
      </w:r>
      <w:r>
        <w:rPr>
          <w:spacing w:val="-67"/>
        </w:rPr>
        <w:t> </w:t>
      </w:r>
      <w:r>
        <w:rPr>
          <w:spacing w:val="-1"/>
        </w:rPr>
        <w:t>the BPF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2"/>
        </w:rPr>
        <w:t> </w:t>
      </w:r>
      <w:r>
        <w:rPr>
          <w:spacing w:val="-1"/>
        </w:rPr>
        <w:t>CHAp</w:t>
      </w:r>
      <w:r>
        <w:rPr>
          <w:spacing w:val="2"/>
        </w:rPr>
        <w:t> </w:t>
      </w:r>
      <w:r>
        <w:rPr>
          <w:spacing w:val="-1"/>
        </w:rPr>
        <w:t>in</w:t>
      </w:r>
      <w:r>
        <w:rPr>
          <w:spacing w:val="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polyester</w:t>
      </w:r>
      <w:r>
        <w:rPr>
          <w:spacing w:val="1"/>
        </w:rPr>
        <w:t> </w:t>
      </w:r>
      <w:r>
        <w:rPr/>
        <w:t>matrix.</w:t>
      </w:r>
      <w:r>
        <w:rPr>
          <w:spacing w:val="2"/>
        </w:rPr>
        <w:t> </w:t>
      </w:r>
      <w:r>
        <w:rPr/>
        <w:t>The</w:t>
      </w:r>
      <w:r>
        <w:rPr>
          <w:spacing w:val="52"/>
        </w:rPr>
        <w:t> </w:t>
      </w:r>
      <w:r>
        <w:rPr/>
        <w:t>f</w:t>
      </w:r>
      <w:r>
        <w:rPr>
          <w:spacing w:val="-28"/>
        </w:rPr>
        <w:t> </w:t>
      </w:r>
      <w:r>
        <w:rPr/>
        <w:t>r</w:t>
      </w:r>
      <w:r>
        <w:rPr>
          <w:spacing w:val="-30"/>
        </w:rPr>
        <w:t> </w:t>
      </w:r>
      <w:r>
        <w:rPr/>
        <w:t>a</w:t>
      </w:r>
      <w:r>
        <w:rPr>
          <w:spacing w:val="-27"/>
        </w:rPr>
        <w:t> </w:t>
      </w:r>
      <w:r>
        <w:rPr/>
        <w:t>c</w:t>
      </w:r>
      <w:r>
        <w:rPr>
          <w:spacing w:val="-28"/>
        </w:rPr>
        <w:t> </w:t>
      </w:r>
      <w:r>
        <w:rPr/>
        <w:t>t</w:t>
      </w:r>
      <w:r>
        <w:rPr>
          <w:spacing w:val="-29"/>
        </w:rPr>
        <w:t> </w:t>
      </w:r>
      <w:r>
        <w:rPr/>
        <w:t>u</w:t>
      </w:r>
      <w:r>
        <w:rPr>
          <w:spacing w:val="-26"/>
        </w:rPr>
        <w:t> </w:t>
      </w:r>
      <w:r>
        <w:rPr/>
        <w:t>r</w:t>
      </w:r>
      <w:r>
        <w:rPr>
          <w:spacing w:val="-30"/>
        </w:rPr>
        <w:t> </w:t>
      </w:r>
      <w:r>
        <w:rPr/>
        <w:t>e</w:t>
      </w:r>
      <w:r>
        <w:rPr>
          <w:spacing w:val="22"/>
        </w:rPr>
        <w:t> </w:t>
      </w:r>
      <w:r>
        <w:rPr/>
        <w:t>morphologies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68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and</w:t>
      </w:r>
      <w:r>
        <w:rPr>
          <w:spacing w:val="70"/>
        </w:rPr>
        <w:t> </w:t>
      </w:r>
      <w:r>
        <w:rPr/>
        <w:t>composites</w:t>
      </w:r>
      <w:r>
        <w:rPr>
          <w:spacing w:val="70"/>
        </w:rPr>
        <w:t> </w:t>
      </w:r>
      <w:r>
        <w:rPr/>
        <w:t>produced</w:t>
      </w:r>
      <w:r>
        <w:rPr>
          <w:spacing w:val="70"/>
        </w:rPr>
        <w:t> </w:t>
      </w:r>
      <w:r>
        <w:rPr/>
        <w:t>with</w:t>
      </w:r>
      <w:r>
        <w:rPr>
          <w:spacing w:val="70"/>
        </w:rPr>
        <w:t> </w:t>
      </w:r>
      <w:r>
        <w:rPr/>
        <w:t>BPF</w:t>
      </w:r>
      <w:r>
        <w:rPr>
          <w:spacing w:val="70"/>
        </w:rPr>
        <w:t> </w:t>
      </w:r>
      <w:r>
        <w:rPr/>
        <w:t>and</w:t>
      </w:r>
      <w:r>
        <w:rPr>
          <w:spacing w:val="70"/>
        </w:rPr>
        <w:t> </w:t>
      </w:r>
      <w:r>
        <w:rPr/>
        <w:t>CHAp</w:t>
      </w:r>
      <w:r>
        <w:rPr>
          <w:spacing w:val="70"/>
        </w:rPr>
        <w:t> </w:t>
      </w:r>
      <w:r>
        <w:rPr/>
        <w:t>are</w:t>
      </w:r>
      <w:r>
        <w:rPr>
          <w:spacing w:val="70"/>
        </w:rPr>
        <w:t> </w:t>
      </w:r>
      <w:r>
        <w:rPr/>
        <w:t>shown</w:t>
      </w:r>
      <w:r>
        <w:rPr>
          <w:spacing w:val="70"/>
        </w:rPr>
        <w:t> </w:t>
      </w:r>
      <w:r>
        <w:rPr/>
        <w:t>in</w:t>
      </w:r>
      <w:r>
        <w:rPr>
          <w:spacing w:val="1"/>
        </w:rPr>
        <w:t> </w:t>
      </w:r>
      <w:r>
        <w:rPr/>
        <w:t>plates 4.0-4.8. Morphological analysis using SEM clearly showed differences 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morphology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with</w:t>
      </w:r>
      <w:r>
        <w:rPr>
          <w:spacing w:val="71"/>
        </w:rPr>
        <w:t> </w:t>
      </w:r>
      <w:r>
        <w:rPr/>
        <w:t>the</w:t>
      </w:r>
      <w:r>
        <w:rPr>
          <w:spacing w:val="1"/>
        </w:rPr>
        <w:t> </w:t>
      </w:r>
      <w:r>
        <w:rPr/>
        <w:t>morphology of the polymer</w:t>
      </w:r>
      <w:r>
        <w:rPr>
          <w:spacing w:val="1"/>
        </w:rPr>
        <w:t> </w:t>
      </w:r>
      <w:r>
        <w:rPr/>
        <w:t>matrix separately (see plate 4.0 with plate 4.1-</w:t>
      </w:r>
      <w:r>
        <w:rPr>
          <w:spacing w:val="1"/>
        </w:rPr>
        <w:t> </w:t>
      </w:r>
      <w:r>
        <w:rPr/>
        <w:t>4.8).The microstructure clearly showed that when BPF and CHAp were added to</w:t>
      </w:r>
      <w:r>
        <w:rPr>
          <w:spacing w:val="-67"/>
        </w:rPr>
        <w:t> </w:t>
      </w:r>
      <w:r>
        <w:rPr/>
        <w:t>the</w:t>
      </w:r>
      <w:r>
        <w:rPr>
          <w:spacing w:val="-4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matrix,</w:t>
      </w:r>
      <w:r>
        <w:rPr>
          <w:spacing w:val="-5"/>
        </w:rPr>
        <w:t> </w:t>
      </w:r>
      <w:r>
        <w:rPr/>
        <w:t>morphological change in</w:t>
      </w:r>
      <w:r>
        <w:rPr>
          <w:spacing w:val="-4"/>
        </w:rPr>
        <w:t> </w:t>
      </w:r>
      <w:r>
        <w:rPr/>
        <w:t>its</w:t>
      </w:r>
      <w:r>
        <w:rPr>
          <w:spacing w:val="1"/>
        </w:rPr>
        <w:t> </w:t>
      </w:r>
      <w:r>
        <w:rPr/>
        <w:t>structure occurred.</w:t>
      </w:r>
    </w:p>
    <w:p>
      <w:pPr>
        <w:pStyle w:val="BodyText"/>
        <w:spacing w:line="480" w:lineRule="auto" w:before="201"/>
        <w:ind w:left="1200" w:right="1299" w:firstLine="719"/>
        <w:jc w:val="both"/>
      </w:pPr>
      <w:r>
        <w:rPr/>
        <w:t>The microstructure of the polyester matrix revealed chain of lamellae and</w:t>
      </w:r>
      <w:r>
        <w:rPr>
          <w:spacing w:val="1"/>
        </w:rPr>
        <w:t> </w:t>
      </w:r>
      <w:r>
        <w:rPr/>
        <w:t>interlammeller amorphous structure with linear boundaries between adjacent</w:t>
      </w:r>
      <w:r>
        <w:rPr>
          <w:spacing w:val="1"/>
        </w:rPr>
        <w:t> </w:t>
      </w:r>
      <w:r>
        <w:rPr/>
        <w:t>spherulites</w:t>
      </w:r>
      <w:r>
        <w:rPr>
          <w:spacing w:val="-3"/>
        </w:rPr>
        <w:t> </w:t>
      </w:r>
      <w:r>
        <w:rPr/>
        <w:t>boundaries</w:t>
      </w:r>
      <w:r>
        <w:rPr>
          <w:spacing w:val="1"/>
        </w:rPr>
        <w:t> </w:t>
      </w:r>
      <w:r>
        <w:rPr/>
        <w:t>(see Plate</w:t>
      </w:r>
      <w:r>
        <w:rPr>
          <w:spacing w:val="-3"/>
        </w:rPr>
        <w:t> </w:t>
      </w:r>
      <w:r>
        <w:rPr/>
        <w:t>4.0).</w:t>
      </w:r>
    </w:p>
    <w:p>
      <w:pPr>
        <w:pStyle w:val="BodyText"/>
        <w:spacing w:before="5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1760854</wp:posOffset>
            </wp:positionH>
            <wp:positionV relativeFrom="paragraph">
              <wp:posOffset>181389</wp:posOffset>
            </wp:positionV>
            <wp:extent cx="4033066" cy="2996946"/>
            <wp:effectExtent l="0" t="0" r="0" b="0"/>
            <wp:wrapTopAndBottom/>
            <wp:docPr id="73" name="image67.png" descr="C:\Users\HP\Desktop\NSUKKA\stone friend\16-05-2018\1\4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3066" cy="2996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64"/>
        <w:ind w:left="1192" w:right="1332"/>
        <w:jc w:val="center"/>
      </w:pPr>
      <w:r>
        <w:rPr/>
        <w:t>Plate</w:t>
      </w:r>
      <w:r>
        <w:rPr>
          <w:spacing w:val="-2"/>
        </w:rPr>
        <w:t> </w:t>
      </w:r>
      <w:r>
        <w:rPr/>
        <w:t>4.0</w:t>
      </w:r>
      <w:r>
        <w:rPr>
          <w:spacing w:val="-2"/>
        </w:rPr>
        <w:t> </w:t>
      </w:r>
      <w:r>
        <w:rPr/>
        <w:t>SEM</w:t>
      </w:r>
      <w:r>
        <w:rPr>
          <w:spacing w:val="-2"/>
        </w:rPr>
        <w:t> </w:t>
      </w:r>
      <w:r>
        <w:rPr/>
        <w:t>image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matrix.</w:t>
      </w:r>
    </w:p>
    <w:p>
      <w:pPr>
        <w:spacing w:after="0"/>
        <w:jc w:val="center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5" w:firstLine="719"/>
        <w:jc w:val="both"/>
      </w:pPr>
      <w:r>
        <w:rPr/>
        <w:t>Plate 4.1-4.2, revealed the microstructure of composites produced with</w:t>
      </w:r>
      <w:r>
        <w:rPr>
          <w:spacing w:val="1"/>
        </w:rPr>
        <w:t> </w:t>
      </w:r>
      <w:r>
        <w:rPr/>
        <w:t>CHAp, it was observed that there was a high amount of agglomerates of CHAp</w:t>
      </w:r>
      <w:r>
        <w:rPr>
          <w:spacing w:val="1"/>
        </w:rPr>
        <w:t> </w:t>
      </w:r>
      <w:r>
        <w:rPr/>
        <w:t>in the matrix of polyester as CHAp loading increased. Those agglomerates acted</w:t>
      </w:r>
      <w:r>
        <w:rPr>
          <w:spacing w:val="-67"/>
        </w:rPr>
        <w:t> </w:t>
      </w:r>
      <w:r>
        <w:rPr/>
        <w:t>as</w:t>
      </w:r>
      <w:r>
        <w:rPr>
          <w:spacing w:val="1"/>
        </w:rPr>
        <w:t> </w:t>
      </w:r>
      <w:r>
        <w:rPr/>
        <w:t>obstacles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chains</w:t>
      </w:r>
      <w:r>
        <w:rPr>
          <w:spacing w:val="1"/>
        </w:rPr>
        <w:t> </w:t>
      </w:r>
      <w:r>
        <w:rPr/>
        <w:t>movement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initiated</w:t>
      </w:r>
      <w:r>
        <w:rPr>
          <w:spacing w:val="1"/>
        </w:rPr>
        <w:t> </w:t>
      </w:r>
      <w:r>
        <w:rPr/>
        <w:t>failure</w:t>
      </w:r>
      <w:r>
        <w:rPr>
          <w:spacing w:val="71"/>
        </w:rPr>
        <w:t> </w:t>
      </w:r>
      <w:r>
        <w:rPr/>
        <w:t>under</w:t>
      </w:r>
      <w:r>
        <w:rPr>
          <w:spacing w:val="71"/>
        </w:rPr>
        <w:t> </w:t>
      </w:r>
      <w:r>
        <w:rPr/>
        <w:t>stress.</w:t>
      </w:r>
      <w:r>
        <w:rPr>
          <w:spacing w:val="1"/>
        </w:rPr>
        <w:t> </w:t>
      </w:r>
      <w:r>
        <w:rPr/>
        <w:t>Agglomerates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concentrator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builds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stresses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composites quicker than usual, causing early rupture if compared to unfilled</w:t>
      </w:r>
      <w:r>
        <w:rPr>
          <w:spacing w:val="1"/>
        </w:rPr>
        <w:t> </w:t>
      </w:r>
      <w:r>
        <w:rPr/>
        <w:t>samples. This agglomeration of the particles played a role in the reduction of</w:t>
      </w:r>
      <w:r>
        <w:rPr>
          <w:spacing w:val="1"/>
        </w:rPr>
        <w:t> </w:t>
      </w:r>
      <w:r>
        <w:rPr/>
        <w:t>tensile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flexural</w:t>
      </w:r>
      <w:r>
        <w:rPr>
          <w:spacing w:val="1"/>
        </w:rPr>
        <w:t> </w:t>
      </w:r>
      <w:r>
        <w:rPr/>
        <w:t>strengths.</w:t>
      </w:r>
    </w:p>
    <w:p>
      <w:pPr>
        <w:pStyle w:val="BodyText"/>
        <w:spacing w:before="7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1303655</wp:posOffset>
            </wp:positionH>
            <wp:positionV relativeFrom="paragraph">
              <wp:posOffset>182649</wp:posOffset>
            </wp:positionV>
            <wp:extent cx="4952806" cy="4258818"/>
            <wp:effectExtent l="0" t="0" r="0" b="0"/>
            <wp:wrapTopAndBottom/>
            <wp:docPr id="75" name="image68.png" descr="C:\Users\HP\Desktop\NSUKKA\stone friend\16-05-2018\2\4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806" cy="4258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34"/>
        <w:ind w:left="1191" w:right="1332"/>
        <w:jc w:val="center"/>
      </w:pPr>
      <w:r>
        <w:rPr/>
        <w:t>Plate</w:t>
      </w:r>
      <w:r>
        <w:rPr>
          <w:spacing w:val="-2"/>
        </w:rPr>
        <w:t> </w:t>
      </w:r>
      <w:r>
        <w:rPr/>
        <w:t>4.1:</w:t>
      </w:r>
      <w:r>
        <w:rPr>
          <w:spacing w:val="-1"/>
        </w:rPr>
        <w:t> </w:t>
      </w:r>
      <w:r>
        <w:rPr/>
        <w:t>SEM</w:t>
      </w:r>
      <w:r>
        <w:rPr>
          <w:spacing w:val="-5"/>
        </w:rPr>
        <w:t> </w:t>
      </w:r>
      <w:r>
        <w:rPr/>
        <w:t>image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matrix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5%CHAp.</w:t>
      </w:r>
    </w:p>
    <w:p>
      <w:pPr>
        <w:spacing w:after="0"/>
        <w:jc w:val="center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963"/>
        <w:rPr>
          <w:sz w:val="20"/>
        </w:rPr>
      </w:pPr>
      <w:r>
        <w:rPr>
          <w:sz w:val="20"/>
        </w:rPr>
        <w:drawing>
          <wp:inline distT="0" distB="0" distL="0" distR="0">
            <wp:extent cx="4784869" cy="4022216"/>
            <wp:effectExtent l="0" t="0" r="0" b="0"/>
            <wp:docPr id="77" name="image69.png" descr="C:\Users\HP\Desktop\NSUKKA\stone friend\16-05-2018\5\4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4869" cy="402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before="89"/>
        <w:ind w:left="1190" w:right="1332"/>
        <w:jc w:val="center"/>
      </w:pPr>
      <w:r>
        <w:rPr/>
        <w:t>Plate</w:t>
      </w:r>
      <w:r>
        <w:rPr>
          <w:spacing w:val="-3"/>
        </w:rPr>
        <w:t> </w:t>
      </w:r>
      <w:r>
        <w:rPr/>
        <w:t>4.2:</w:t>
      </w:r>
      <w:r>
        <w:rPr>
          <w:spacing w:val="-1"/>
        </w:rPr>
        <w:t> </w:t>
      </w:r>
      <w:r>
        <w:rPr/>
        <w:t>SEM</w:t>
      </w:r>
      <w:r>
        <w:rPr>
          <w:spacing w:val="-5"/>
        </w:rPr>
        <w:t> </w:t>
      </w:r>
      <w:r>
        <w:rPr/>
        <w:t>image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matrix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20%CHAp.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260"/>
        <w:ind w:left="1200" w:right="1334" w:firstLine="719"/>
        <w:jc w:val="both"/>
      </w:pPr>
      <w:r>
        <w:rPr/>
        <w:t>Plates 4.3-4.4, revealed the microstructure of composites produced with</w:t>
      </w:r>
      <w:r>
        <w:rPr>
          <w:spacing w:val="1"/>
        </w:rPr>
        <w:t> </w:t>
      </w:r>
      <w:r>
        <w:rPr/>
        <w:t>BPF.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little</w:t>
      </w:r>
      <w:r>
        <w:rPr>
          <w:spacing w:val="1"/>
        </w:rPr>
        <w:t> </w:t>
      </w:r>
      <w:r>
        <w:rPr/>
        <w:t>amounts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agglomerates</w:t>
      </w:r>
      <w:r>
        <w:rPr>
          <w:spacing w:val="70"/>
        </w:rPr>
        <w:t> </w:t>
      </w:r>
      <w:r>
        <w:rPr/>
        <w:t>as</w:t>
      </w:r>
      <w:r>
        <w:rPr>
          <w:spacing w:val="1"/>
        </w:rPr>
        <w:t> </w:t>
      </w:r>
      <w:r>
        <w:rPr/>
        <w:t>compared with composites with CHAp. This microstructure obtained for BPF</w:t>
      </w:r>
      <w:r>
        <w:rPr>
          <w:spacing w:val="1"/>
        </w:rPr>
        <w:t> </w:t>
      </w:r>
      <w:r>
        <w:rPr/>
        <w:t>played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role</w:t>
      </w:r>
      <w:r>
        <w:rPr>
          <w:spacing w:val="-5"/>
        </w:rPr>
        <w:t> </w:t>
      </w:r>
      <w:r>
        <w:rPr/>
        <w:t>in</w:t>
      </w:r>
      <w:r>
        <w:rPr>
          <w:spacing w:val="-1"/>
        </w:rPr>
        <w:t> </w:t>
      </w:r>
      <w:r>
        <w:rPr/>
        <w:t>increasing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tensile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flexural</w:t>
      </w:r>
      <w:r>
        <w:rPr>
          <w:spacing w:val="-1"/>
        </w:rPr>
        <w:t> </w:t>
      </w:r>
      <w:r>
        <w:rPr/>
        <w:t>strengths</w:t>
      </w:r>
      <w:r>
        <w:rPr>
          <w:spacing w:val="-1"/>
        </w:rPr>
        <w:t> </w:t>
      </w:r>
      <w:r>
        <w:rPr/>
        <w:t>(Torquato 2002).</w:t>
      </w:r>
    </w:p>
    <w:p>
      <w:pPr>
        <w:spacing w:after="0" w:line="480" w:lineRule="auto"/>
        <w:jc w:val="both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769082" cy="3549015"/>
            <wp:effectExtent l="0" t="0" r="0" b="0"/>
            <wp:docPr id="79" name="image70.png" descr="C:\Users\HP\Desktop\NSUKKA\stone friend\16-05-2018\6\4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082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89"/>
        <w:ind w:left="1196" w:right="1332"/>
        <w:jc w:val="center"/>
      </w:pPr>
      <w:r>
        <w:rPr/>
        <w:t>Plate</w:t>
      </w:r>
      <w:r>
        <w:rPr>
          <w:spacing w:val="-2"/>
        </w:rPr>
        <w:t> </w:t>
      </w:r>
      <w:r>
        <w:rPr/>
        <w:t>4.3: SEM</w:t>
      </w:r>
      <w:r>
        <w:rPr>
          <w:spacing w:val="-5"/>
        </w:rPr>
        <w:t> </w:t>
      </w:r>
      <w:r>
        <w:rPr/>
        <w:t>image</w:t>
      </w:r>
      <w:r>
        <w:rPr>
          <w:spacing w:val="-1"/>
        </w:rPr>
        <w:t> </w:t>
      </w:r>
      <w:r>
        <w:rPr/>
        <w:t>of the</w:t>
      </w:r>
      <w:r>
        <w:rPr>
          <w:spacing w:val="-4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matrix with</w:t>
      </w:r>
      <w:r>
        <w:rPr>
          <w:spacing w:val="-1"/>
        </w:rPr>
        <w:t> </w:t>
      </w:r>
      <w:r>
        <w:rPr/>
        <w:t>5%BPF.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933450</wp:posOffset>
            </wp:positionH>
            <wp:positionV relativeFrom="paragraph">
              <wp:posOffset>241926</wp:posOffset>
            </wp:positionV>
            <wp:extent cx="5790432" cy="3706749"/>
            <wp:effectExtent l="0" t="0" r="0" b="0"/>
            <wp:wrapTopAndBottom/>
            <wp:docPr id="81" name="image71.png" descr="C:\Users\HP\Desktop\NSUKKA\stone friend\16-05-2018\10\4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432" cy="3706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43"/>
        </w:rPr>
      </w:pPr>
    </w:p>
    <w:p>
      <w:pPr>
        <w:pStyle w:val="BodyText"/>
        <w:ind w:left="1193" w:right="1332"/>
        <w:jc w:val="center"/>
      </w:pPr>
      <w:r>
        <w:rPr/>
        <w:t>Plate</w:t>
      </w:r>
      <w:r>
        <w:rPr>
          <w:spacing w:val="-2"/>
        </w:rPr>
        <w:t> </w:t>
      </w:r>
      <w:r>
        <w:rPr/>
        <w:t>4.4:</w:t>
      </w:r>
      <w:r>
        <w:rPr>
          <w:spacing w:val="-1"/>
        </w:rPr>
        <w:t> </w:t>
      </w:r>
      <w:r>
        <w:rPr/>
        <w:t>SEM</w:t>
      </w:r>
      <w:r>
        <w:rPr>
          <w:spacing w:val="-5"/>
        </w:rPr>
        <w:t> </w:t>
      </w:r>
      <w:r>
        <w:rPr/>
        <w:t>image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matrix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20%BPF.</w:t>
      </w:r>
    </w:p>
    <w:p>
      <w:pPr>
        <w:spacing w:after="0"/>
        <w:jc w:val="center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spacing w:line="480" w:lineRule="auto" w:before="61"/>
        <w:ind w:left="1200" w:right="1339" w:firstLine="719"/>
        <w:jc w:val="both"/>
      </w:pPr>
      <w:r>
        <w:rPr/>
        <w:t>The microstructure of the reinforced composite with BPF: CHAp and</w:t>
      </w:r>
      <w:r>
        <w:rPr>
          <w:spacing w:val="1"/>
        </w:rPr>
        <w:t> </w:t>
      </w:r>
      <w:r>
        <w:rPr/>
        <w:t>BPF: AH additions are shown in Plate 4.5-4.8. The microstructure reveals that</w:t>
      </w:r>
      <w:r>
        <w:rPr>
          <w:spacing w:val="1"/>
        </w:rPr>
        <w:t> </w:t>
      </w:r>
      <w:r>
        <w:rPr/>
        <w:t>there were small discontinuities and a reasonably uniform distribution of BPF</w:t>
      </w:r>
      <w:r>
        <w:rPr>
          <w:spacing w:val="1"/>
        </w:rPr>
        <w:t> </w:t>
      </w:r>
      <w:r>
        <w:rPr/>
        <w:t>and</w:t>
      </w:r>
      <w:r>
        <w:rPr>
          <w:spacing w:val="17"/>
        </w:rPr>
        <w:t> </w:t>
      </w:r>
      <w:r>
        <w:rPr/>
        <w:t>CHAp</w:t>
      </w:r>
      <w:r>
        <w:rPr>
          <w:spacing w:val="15"/>
        </w:rPr>
        <w:t> </w:t>
      </w:r>
      <w:r>
        <w:rPr/>
        <w:t>in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polyester</w:t>
      </w:r>
      <w:r>
        <w:rPr>
          <w:spacing w:val="16"/>
        </w:rPr>
        <w:t> </w:t>
      </w:r>
      <w:r>
        <w:rPr/>
        <w:t>matrix.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CHAp,</w:t>
      </w:r>
      <w:r>
        <w:rPr>
          <w:spacing w:val="15"/>
        </w:rPr>
        <w:t> </w:t>
      </w:r>
      <w:r>
        <w:rPr/>
        <w:t>BPF</w:t>
      </w:r>
      <w:r>
        <w:rPr>
          <w:spacing w:val="16"/>
        </w:rPr>
        <w:t> </w:t>
      </w:r>
      <w:r>
        <w:rPr/>
        <w:t>and</w:t>
      </w:r>
      <w:r>
        <w:rPr>
          <w:spacing w:val="17"/>
        </w:rPr>
        <w:t> </w:t>
      </w:r>
      <w:r>
        <w:rPr/>
        <w:t>AH</w:t>
      </w:r>
      <w:r>
        <w:rPr>
          <w:spacing w:val="13"/>
        </w:rPr>
        <w:t> </w:t>
      </w:r>
      <w:r>
        <w:rPr/>
        <w:t>phases</w:t>
      </w:r>
      <w:r>
        <w:rPr>
          <w:spacing w:val="15"/>
        </w:rPr>
        <w:t> </w:t>
      </w:r>
      <w:r>
        <w:rPr/>
        <w:t>are</w:t>
      </w:r>
      <w:r>
        <w:rPr>
          <w:spacing w:val="14"/>
        </w:rPr>
        <w:t> </w:t>
      </w:r>
      <w:r>
        <w:rPr/>
        <w:t>shown</w:t>
      </w:r>
      <w:r>
        <w:rPr>
          <w:spacing w:val="-67"/>
        </w:rPr>
        <w:t> </w:t>
      </w:r>
      <w:r>
        <w:rPr/>
        <w:t>as white phase, while the polymer phase is dark.</w:t>
      </w:r>
      <w:r>
        <w:rPr>
          <w:spacing w:val="1"/>
        </w:rPr>
        <w:t> </w:t>
      </w:r>
      <w:r>
        <w:rPr/>
        <w:t>The BPF are embedded within</w:t>
      </w:r>
      <w:r>
        <w:rPr>
          <w:spacing w:val="-67"/>
        </w:rPr>
        <w:t> </w:t>
      </w:r>
      <w:r>
        <w:rPr/>
        <w:t>the amorphous matrix composed of randomly distributed particles in the matrix</w:t>
      </w:r>
      <w:r>
        <w:rPr>
          <w:spacing w:val="1"/>
        </w:rPr>
        <w:t> </w:t>
      </w:r>
      <w:r>
        <w:rPr/>
        <w:t>planar</w:t>
      </w:r>
      <w:r>
        <w:rPr>
          <w:spacing w:val="-4"/>
        </w:rPr>
        <w:t> </w:t>
      </w:r>
      <w:r>
        <w:rPr/>
        <w:t>boundaries.</w:t>
      </w:r>
    </w:p>
    <w:p>
      <w:pPr>
        <w:pStyle w:val="BodyText"/>
        <w:spacing w:line="480" w:lineRule="auto" w:before="1"/>
        <w:ind w:left="1200" w:right="1249" w:firstLine="719"/>
        <w:jc w:val="both"/>
      </w:pPr>
      <w:r>
        <w:rPr/>
        <w:t>It</w:t>
      </w:r>
      <w:r>
        <w:rPr>
          <w:spacing w:val="1"/>
        </w:rPr>
        <w:t> </w:t>
      </w:r>
      <w:r>
        <w:rPr>
          <w:spacing w:val="16"/>
        </w:rPr>
        <w:t>wasseen</w:t>
      </w:r>
      <w:r>
        <w:rPr>
          <w:spacing w:val="17"/>
        </w:rPr>
        <w:t> </w:t>
      </w:r>
      <w:r>
        <w:rPr/>
        <w:t>thatCHAp</w:t>
      </w:r>
      <w:r>
        <w:rPr>
          <w:spacing w:val="1"/>
        </w:rPr>
        <w:t> </w:t>
      </w:r>
      <w:r>
        <w:rPr/>
        <w:t>weredetached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>
          <w:spacing w:val="15"/>
        </w:rPr>
        <w:t>as  </w:t>
      </w:r>
      <w:r>
        <w:rPr>
          <w:spacing w:val="19"/>
        </w:rPr>
        <w:t>the</w:t>
      </w:r>
      <w:r>
        <w:rPr>
          <w:spacing w:val="20"/>
        </w:rPr>
        <w:t> </w:t>
      </w:r>
      <w:r>
        <w:rPr>
          <w:spacing w:val="25"/>
        </w:rPr>
        <w:t>weight</w:t>
      </w:r>
      <w:r>
        <w:rPr>
          <w:spacing w:val="26"/>
        </w:rPr>
        <w:t> </w:t>
      </w:r>
      <w:r>
        <w:rPr>
          <w:spacing w:val="25"/>
        </w:rPr>
        <w:t>fraction</w:t>
      </w:r>
      <w:r>
        <w:rPr>
          <w:spacing w:val="26"/>
        </w:rPr>
        <w:t> </w:t>
      </w:r>
      <w:r>
        <w:rPr>
          <w:spacing w:val="16"/>
        </w:rPr>
        <w:t>of</w:t>
      </w:r>
      <w:r>
        <w:rPr>
          <w:spacing w:val="17"/>
        </w:rPr>
        <w:t> </w:t>
      </w:r>
      <w:r>
        <w:rPr>
          <w:spacing w:val="22"/>
        </w:rPr>
        <w:t>CHAp</w:t>
      </w:r>
      <w:r>
        <w:rPr>
          <w:spacing w:val="23"/>
        </w:rPr>
        <w:t> </w:t>
      </w:r>
      <w:r>
        <w:rPr>
          <w:spacing w:val="19"/>
        </w:rPr>
        <w:t>and</w:t>
      </w:r>
      <w:r>
        <w:rPr>
          <w:spacing w:val="20"/>
        </w:rPr>
        <w:t> </w:t>
      </w:r>
      <w:r>
        <w:rPr>
          <w:spacing w:val="13"/>
        </w:rPr>
        <w:t>AH</w:t>
      </w:r>
      <w:r>
        <w:rPr>
          <w:spacing w:val="14"/>
        </w:rPr>
        <w:t> </w:t>
      </w:r>
      <w:r>
        <w:rPr>
          <w:spacing w:val="26"/>
        </w:rPr>
        <w:t>particles</w:t>
      </w:r>
      <w:r>
        <w:rPr>
          <w:spacing w:val="27"/>
        </w:rPr>
        <w:t> </w:t>
      </w:r>
      <w:r>
        <w:rPr>
          <w:spacing w:val="26"/>
        </w:rPr>
        <w:t>increased</w:t>
      </w:r>
      <w:r>
        <w:rPr>
          <w:spacing w:val="27"/>
        </w:rPr>
        <w:t> </w:t>
      </w:r>
      <w:r>
        <w:rPr>
          <w:spacing w:val="14"/>
        </w:rPr>
        <w:t>in</w:t>
      </w:r>
      <w:r>
        <w:rPr>
          <w:spacing w:val="15"/>
        </w:rPr>
        <w:t> </w:t>
      </w:r>
      <w:r>
        <w:rPr>
          <w:spacing w:val="19"/>
        </w:rPr>
        <w:t>the</w:t>
      </w:r>
      <w:r>
        <w:rPr>
          <w:spacing w:val="20"/>
        </w:rPr>
        <w:t> </w:t>
      </w:r>
      <w:r>
        <w:rPr>
          <w:spacing w:val="27"/>
        </w:rPr>
        <w:t>polyester </w:t>
      </w:r>
      <w:r>
        <w:rPr>
          <w:spacing w:val="24"/>
        </w:rPr>
        <w:t>matrix </w:t>
      </w:r>
      <w:r>
        <w:rPr/>
        <w:t>, due to poor interfacial bonding between the polyester and</w:t>
      </w:r>
      <w:r>
        <w:rPr>
          <w:spacing w:val="1"/>
        </w:rPr>
        <w:t> </w:t>
      </w:r>
      <w:r>
        <w:rPr/>
        <w:t>the</w:t>
      </w:r>
      <w:r>
        <w:rPr>
          <w:spacing w:val="71"/>
        </w:rPr>
        <w:t> </w:t>
      </w:r>
      <w:r>
        <w:rPr>
          <w:spacing w:val="11"/>
        </w:rPr>
        <w:t>CHAp.This   </w:t>
      </w:r>
      <w:r>
        <w:rPr>
          <w:spacing w:val="21"/>
        </w:rPr>
        <w:t>was   </w:t>
      </w:r>
      <w:r>
        <w:rPr/>
        <w:t>t </w:t>
      </w:r>
      <w:r>
        <w:rPr>
          <w:spacing w:val="17"/>
        </w:rPr>
        <w:t>he   </w:t>
      </w:r>
      <w:r>
        <w:rPr>
          <w:spacing w:val="27"/>
        </w:rPr>
        <w:t>reason   </w:t>
      </w:r>
      <w:r>
        <w:rPr>
          <w:spacing w:val="22"/>
        </w:rPr>
        <w:t>why   </w:t>
      </w:r>
      <w:r>
        <w:rPr/>
        <w:t>t </w:t>
      </w:r>
      <w:r>
        <w:rPr>
          <w:spacing w:val="17"/>
        </w:rPr>
        <w:t>he   </w:t>
      </w:r>
      <w:r>
        <w:rPr/>
        <w:t>s t </w:t>
      </w:r>
      <w:r>
        <w:rPr>
          <w:spacing w:val="27"/>
        </w:rPr>
        <w:t>rength   </w:t>
      </w:r>
      <w:r>
        <w:rPr>
          <w:spacing w:val="28"/>
        </w:rPr>
        <w:t>obtained</w:t>
      </w:r>
      <w:r>
        <w:rPr>
          <w:spacing w:val="-67"/>
        </w:rPr>
        <w:t> </w:t>
      </w:r>
      <w:r>
        <w:rPr/>
        <w:t>a</w:t>
      </w:r>
      <w:r>
        <w:rPr>
          <w:spacing w:val="-37"/>
        </w:rPr>
        <w:t> </w:t>
      </w:r>
      <w:r>
        <w:rPr/>
        <w:t>t</w:t>
      </w:r>
      <w:r>
        <w:rPr>
          <w:spacing w:val="-36"/>
        </w:rPr>
        <w:t> </w:t>
      </w:r>
      <w:r>
        <w:rPr/>
        <w:t>7</w:t>
      </w:r>
      <w:r>
        <w:rPr>
          <w:spacing w:val="-35"/>
        </w:rPr>
        <w:t> </w:t>
      </w:r>
      <w:r>
        <w:rPr/>
        <w:t>.</w:t>
      </w:r>
      <w:r>
        <w:rPr>
          <w:spacing w:val="-38"/>
        </w:rPr>
        <w:t> </w:t>
      </w:r>
      <w:r>
        <w:rPr/>
        <w:t>5</w:t>
      </w:r>
      <w:r>
        <w:rPr>
          <w:spacing w:val="-35"/>
        </w:rPr>
        <w:t> </w:t>
      </w:r>
      <w:r>
        <w:rPr/>
        <w:t>%</w:t>
      </w:r>
      <w:r>
        <w:rPr>
          <w:spacing w:val="-38"/>
        </w:rPr>
        <w:t> </w:t>
      </w:r>
      <w:r>
        <w:rPr>
          <w:spacing w:val="24"/>
        </w:rPr>
        <w:t>CHA:</w:t>
      </w:r>
      <w:r>
        <w:rPr>
          <w:spacing w:val="-36"/>
        </w:rPr>
        <w:t> </w:t>
      </w:r>
      <w:r>
        <w:rPr/>
        <w:t>7</w:t>
      </w:r>
      <w:r>
        <w:rPr>
          <w:spacing w:val="-36"/>
        </w:rPr>
        <w:t> </w:t>
      </w:r>
      <w:r>
        <w:rPr/>
        <w:t>.</w:t>
      </w:r>
      <w:r>
        <w:rPr>
          <w:spacing w:val="-38"/>
        </w:rPr>
        <w:t> </w:t>
      </w:r>
      <w:r>
        <w:rPr/>
        <w:t>5</w:t>
      </w:r>
      <w:r>
        <w:rPr>
          <w:spacing w:val="-35"/>
        </w:rPr>
        <w:t> </w:t>
      </w:r>
      <w:r>
        <w:rPr/>
        <w:t>%</w:t>
      </w:r>
      <w:r>
        <w:rPr>
          <w:spacing w:val="-38"/>
        </w:rPr>
        <w:t> </w:t>
      </w:r>
      <w:r>
        <w:rPr>
          <w:spacing w:val="22"/>
        </w:rPr>
        <w:t>BPF    </w:t>
      </w:r>
      <w:r>
        <w:rPr>
          <w:spacing w:val="93"/>
        </w:rPr>
        <w:t> </w:t>
      </w:r>
      <w:r>
        <w:rPr>
          <w:spacing w:val="24"/>
        </w:rPr>
        <w:t>were    </w:t>
      </w:r>
      <w:r>
        <w:rPr>
          <w:spacing w:val="88"/>
        </w:rPr>
        <w:t> </w:t>
      </w:r>
      <w:r>
        <w:rPr/>
        <w:t>h</w:t>
      </w:r>
      <w:r>
        <w:rPr>
          <w:spacing w:val="-36"/>
        </w:rPr>
        <w:t> </w:t>
      </w:r>
      <w:r>
        <w:rPr/>
        <w:t>i</w:t>
      </w:r>
      <w:r>
        <w:rPr>
          <w:spacing w:val="-36"/>
        </w:rPr>
        <w:t> </w:t>
      </w:r>
      <w:r>
        <w:rPr>
          <w:spacing w:val="24"/>
        </w:rPr>
        <w:t>gher     </w:t>
      </w:r>
      <w:r>
        <w:rPr>
          <w:spacing w:val="82"/>
        </w:rPr>
        <w:t> </w:t>
      </w:r>
      <w:r>
        <w:rPr>
          <w:spacing w:val="24"/>
        </w:rPr>
        <w:t>than     </w:t>
      </w:r>
      <w:r>
        <w:rPr>
          <w:spacing w:val="83"/>
        </w:rPr>
        <w:t> </w:t>
      </w:r>
      <w:r>
        <w:rPr/>
        <w:t>t</w:t>
      </w:r>
      <w:r>
        <w:rPr>
          <w:spacing w:val="-36"/>
        </w:rPr>
        <w:t> </w:t>
      </w:r>
      <w:r>
        <w:rPr>
          <w:spacing w:val="21"/>
        </w:rPr>
        <w:t>hat     </w:t>
      </w:r>
      <w:r>
        <w:rPr>
          <w:spacing w:val="98"/>
        </w:rPr>
        <w:t> </w:t>
      </w:r>
      <w:r>
        <w:rPr>
          <w:spacing w:val="16"/>
        </w:rPr>
        <w:t>of</w:t>
      </w:r>
      <w:r>
        <w:rPr>
          <w:spacing w:val="-68"/>
        </w:rPr>
        <w:t> </w:t>
      </w:r>
      <w:r>
        <w:rPr>
          <w:spacing w:val="17"/>
        </w:rPr>
        <w:t>10</w:t>
      </w:r>
      <w:r>
        <w:rPr>
          <w:spacing w:val="-36"/>
        </w:rPr>
        <w:t> </w:t>
      </w:r>
      <w:r>
        <w:rPr/>
        <w:t>%</w:t>
      </w:r>
      <w:r>
        <w:rPr>
          <w:spacing w:val="-38"/>
        </w:rPr>
        <w:t> </w:t>
      </w:r>
      <w:r>
        <w:rPr>
          <w:spacing w:val="25"/>
        </w:rPr>
        <w:t>CHAp:</w:t>
      </w:r>
      <w:r>
        <w:rPr>
          <w:spacing w:val="-34"/>
        </w:rPr>
        <w:t> </w:t>
      </w:r>
      <w:r>
        <w:rPr>
          <w:spacing w:val="16"/>
        </w:rPr>
        <w:t>10</w:t>
      </w:r>
      <w:r>
        <w:rPr>
          <w:spacing w:val="-36"/>
        </w:rPr>
        <w:t> </w:t>
      </w:r>
      <w:r>
        <w:rPr/>
        <w:t>%</w:t>
      </w:r>
      <w:r>
        <w:rPr>
          <w:spacing w:val="-38"/>
        </w:rPr>
        <w:t> </w:t>
      </w:r>
      <w:r>
        <w:rPr>
          <w:spacing w:val="24"/>
        </w:rPr>
        <w:t>BPF.</w:t>
      </w:r>
      <w:r>
        <w:rPr>
          <w:spacing w:val="-35"/>
        </w:rPr>
        <w:t> </w:t>
      </w:r>
      <w:r>
        <w:rPr/>
        <w:t>SEM/EDS</w:t>
      </w:r>
      <w:r>
        <w:rPr>
          <w:spacing w:val="30"/>
        </w:rPr>
        <w:t> </w:t>
      </w:r>
      <w:r>
        <w:rPr/>
        <w:t>micrographs</w:t>
      </w:r>
      <w:r>
        <w:rPr>
          <w:spacing w:val="29"/>
        </w:rPr>
        <w:t> </w:t>
      </w:r>
      <w:r>
        <w:rPr/>
        <w:t>of</w:t>
      </w:r>
      <w:r>
        <w:rPr>
          <w:spacing w:val="28"/>
        </w:rPr>
        <w:t> </w:t>
      </w:r>
      <w:r>
        <w:rPr/>
        <w:t>CHAp:</w:t>
      </w:r>
      <w:r>
        <w:rPr>
          <w:spacing w:val="28"/>
        </w:rPr>
        <w:t> </w:t>
      </w:r>
      <w:r>
        <w:rPr/>
        <w:t>BPF</w:t>
      </w:r>
      <w:r>
        <w:rPr>
          <w:spacing w:val="29"/>
        </w:rPr>
        <w:t> </w:t>
      </w:r>
      <w:r>
        <w:rPr/>
        <w:t>and</w:t>
      </w:r>
      <w:r>
        <w:rPr>
          <w:spacing w:val="28"/>
        </w:rPr>
        <w:t> </w:t>
      </w:r>
      <w:r>
        <w:rPr/>
        <w:t>BPF:</w:t>
      </w:r>
      <w:r>
        <w:rPr>
          <w:spacing w:val="28"/>
        </w:rPr>
        <w:t> </w:t>
      </w:r>
      <w:r>
        <w:rPr/>
        <w:t>AH</w:t>
      </w:r>
      <w:r>
        <w:rPr>
          <w:spacing w:val="-67"/>
        </w:rPr>
        <w:t> </w:t>
      </w:r>
      <w:r>
        <w:rPr/>
        <w:t>confirmed that the two systems presented   similar microstructures. In particular,</w:t>
      </w:r>
      <w:r>
        <w:rPr>
          <w:spacing w:val="1"/>
        </w:rPr>
        <w:t> </w:t>
      </w:r>
      <w:r>
        <w:rPr/>
        <w:t>a more uniform</w:t>
      </w:r>
      <w:r>
        <w:rPr>
          <w:spacing w:val="-6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achieved 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case</w:t>
      </w:r>
      <w:r>
        <w:rPr>
          <w:spacing w:val="-1"/>
        </w:rPr>
        <w:t> </w:t>
      </w:r>
      <w:r>
        <w:rPr/>
        <w:t>of BPF:</w:t>
      </w:r>
      <w:r>
        <w:rPr>
          <w:spacing w:val="1"/>
        </w:rPr>
        <w:t> </w:t>
      </w:r>
      <w:r>
        <w:rPr/>
        <w:t>AH.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740906" cy="4810887"/>
            <wp:effectExtent l="0" t="0" r="0" b="0"/>
            <wp:docPr id="83" name="image72.png" descr="C:\Users\HP\Desktop\NSUKKA\stone friend\16-05-2018\13\3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906" cy="4810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before="89"/>
        <w:ind w:left="1190" w:right="1332"/>
        <w:jc w:val="center"/>
      </w:pPr>
      <w:r>
        <w:rPr/>
        <w:t>Plate</w:t>
      </w:r>
      <w:r>
        <w:rPr>
          <w:spacing w:val="-2"/>
        </w:rPr>
        <w:t> </w:t>
      </w:r>
      <w:r>
        <w:rPr/>
        <w:t>4.5:</w:t>
      </w:r>
      <w:r>
        <w:rPr>
          <w:spacing w:val="-1"/>
        </w:rPr>
        <w:t> </w:t>
      </w:r>
      <w:r>
        <w:rPr/>
        <w:t>SEM</w:t>
      </w:r>
      <w:r>
        <w:rPr>
          <w:spacing w:val="-5"/>
        </w:rPr>
        <w:t> </w:t>
      </w:r>
      <w:r>
        <w:rPr/>
        <w:t>image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matrix with</w:t>
      </w:r>
      <w:r>
        <w:rPr>
          <w:spacing w:val="-1"/>
        </w:rPr>
        <w:t> </w:t>
      </w:r>
      <w:r>
        <w:rPr/>
        <w:t>7.5%CHAp:</w:t>
      </w:r>
      <w:r>
        <w:rPr>
          <w:spacing w:val="-5"/>
        </w:rPr>
        <w:t> </w:t>
      </w:r>
      <w:r>
        <w:rPr/>
        <w:t>7.5%BPF.</w:t>
      </w:r>
    </w:p>
    <w:p>
      <w:pPr>
        <w:spacing w:after="0"/>
        <w:jc w:val="center"/>
        <w:sectPr>
          <w:pgSz w:w="11910" w:h="16840"/>
          <w:pgMar w:header="0" w:footer="973" w:top="116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721935" cy="3785616"/>
            <wp:effectExtent l="0" t="0" r="0" b="0"/>
            <wp:docPr id="85" name="image73.png" descr="C:\Users\HP\Desktop\NSUKKA\stone friend\16-05-2018\14\4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1935" cy="378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ind w:left="1188" w:right="1332"/>
        <w:jc w:val="center"/>
      </w:pPr>
      <w:r>
        <w:rPr/>
        <w:t>Plate</w:t>
      </w:r>
      <w:r>
        <w:rPr>
          <w:spacing w:val="-3"/>
        </w:rPr>
        <w:t> </w:t>
      </w:r>
      <w:r>
        <w:rPr/>
        <w:t>4.6:</w:t>
      </w:r>
      <w:r>
        <w:rPr>
          <w:spacing w:val="-1"/>
        </w:rPr>
        <w:t> </w:t>
      </w:r>
      <w:r>
        <w:rPr/>
        <w:t>SEM</w:t>
      </w:r>
      <w:r>
        <w:rPr>
          <w:spacing w:val="-5"/>
        </w:rPr>
        <w:t> </w:t>
      </w:r>
      <w:r>
        <w:rPr/>
        <w:t>image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matrix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10%CHAp:</w:t>
      </w:r>
      <w:r>
        <w:rPr>
          <w:spacing w:val="-2"/>
        </w:rPr>
        <w:t> </w:t>
      </w:r>
      <w:r>
        <w:rPr/>
        <w:t>10%BPF.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933450</wp:posOffset>
            </wp:positionH>
            <wp:positionV relativeFrom="paragraph">
              <wp:posOffset>242345</wp:posOffset>
            </wp:positionV>
            <wp:extent cx="5773437" cy="4022217"/>
            <wp:effectExtent l="0" t="0" r="0" b="0"/>
            <wp:wrapTopAndBottom/>
            <wp:docPr id="87" name="image74.png" descr="C:\Users\HP\Desktop\NSUKKA\stone friend\16-05-2018\17\4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437" cy="4022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44"/>
        </w:rPr>
      </w:pPr>
    </w:p>
    <w:p>
      <w:pPr>
        <w:pStyle w:val="BodyText"/>
        <w:ind w:left="1191" w:right="1332"/>
        <w:jc w:val="center"/>
      </w:pPr>
      <w:r>
        <w:rPr/>
        <w:t>Plate</w:t>
      </w:r>
      <w:r>
        <w:rPr>
          <w:spacing w:val="-3"/>
        </w:rPr>
        <w:t> </w:t>
      </w:r>
      <w:r>
        <w:rPr/>
        <w:t>4.7:</w:t>
      </w:r>
      <w:r>
        <w:rPr>
          <w:spacing w:val="-1"/>
        </w:rPr>
        <w:t> </w:t>
      </w:r>
      <w:r>
        <w:rPr/>
        <w:t>SEM</w:t>
      </w:r>
      <w:r>
        <w:rPr>
          <w:spacing w:val="-5"/>
        </w:rPr>
        <w:t> </w:t>
      </w:r>
      <w:r>
        <w:rPr/>
        <w:t>image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polyester</w:t>
      </w:r>
      <w:r>
        <w:rPr>
          <w:spacing w:val="-3"/>
        </w:rPr>
        <w:t> </w:t>
      </w:r>
      <w:r>
        <w:rPr/>
        <w:t>matrix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7.5%AH:</w:t>
      </w:r>
      <w:r>
        <w:rPr>
          <w:spacing w:val="-1"/>
        </w:rPr>
        <w:t> </w:t>
      </w:r>
      <w:r>
        <w:rPr/>
        <w:t>7.5%BPF.</w:t>
      </w:r>
    </w:p>
    <w:p>
      <w:pPr>
        <w:spacing w:after="0"/>
        <w:jc w:val="center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775741" cy="3781044"/>
            <wp:effectExtent l="0" t="0" r="0" b="0"/>
            <wp:docPr id="89" name="image75.png" descr="C:\Users\HP\Desktop\NSUKKA\stone friend\16-05-2018\18\4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741" cy="378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before="89"/>
        <w:ind w:left="1191" w:right="1332"/>
        <w:jc w:val="center"/>
      </w:pPr>
      <w:r>
        <w:rPr/>
        <w:t>Plate</w:t>
      </w:r>
      <w:r>
        <w:rPr>
          <w:spacing w:val="-3"/>
        </w:rPr>
        <w:t> </w:t>
      </w:r>
      <w:r>
        <w:rPr/>
        <w:t>4.8:</w:t>
      </w:r>
      <w:r>
        <w:rPr>
          <w:spacing w:val="-1"/>
        </w:rPr>
        <w:t> </w:t>
      </w:r>
      <w:r>
        <w:rPr/>
        <w:t>SEM</w:t>
      </w:r>
      <w:r>
        <w:rPr>
          <w:spacing w:val="-5"/>
        </w:rPr>
        <w:t> </w:t>
      </w:r>
      <w:r>
        <w:rPr/>
        <w:t>image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matrix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10%AH:</w:t>
      </w:r>
      <w:r>
        <w:rPr>
          <w:spacing w:val="-1"/>
        </w:rPr>
        <w:t> </w:t>
      </w:r>
      <w:r>
        <w:rPr/>
        <w:t>10%BPF.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20"/>
        </w:numPr>
        <w:tabs>
          <w:tab w:pos="2482" w:val="left" w:leader="none"/>
        </w:tabs>
        <w:spacing w:line="480" w:lineRule="auto" w:before="264" w:after="0"/>
        <w:ind w:left="1200" w:right="2075" w:firstLine="719"/>
        <w:jc w:val="left"/>
      </w:pPr>
      <w:r>
        <w:rPr/>
        <w:pict>
          <v:rect style="position:absolute;margin-left:84.744003pt;margin-top:61.690327pt;width:425.98pt;height:.47998pt;mso-position-horizontal-relative:page;mso-position-vertical-relative:paragraph;z-index:-22422528" filled="true" fillcolor="#000000" stroked="false">
            <v:fill type="solid"/>
            <w10:wrap type="none"/>
          </v:rect>
        </w:pict>
      </w:r>
      <w:r>
        <w:rPr/>
        <w:pict>
          <v:shape style="position:absolute;margin-left:84.204002pt;margin-top:60.390289pt;width:426.55pt;height:275.45pt;mso-position-horizontal-relative:page;mso-position-vertical-relative:paragraph;z-index:157859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68"/>
                    <w:gridCol w:w="1188"/>
                    <w:gridCol w:w="1367"/>
                    <w:gridCol w:w="2573"/>
                    <w:gridCol w:w="2233"/>
                  </w:tblGrid>
                  <w:tr>
                    <w:trPr>
                      <w:trHeight w:val="459" w:hRule="atLeast"/>
                    </w:trPr>
                    <w:tc>
                      <w:tcPr>
                        <w:tcW w:w="8529" w:type="dxa"/>
                        <w:gridSpan w:val="5"/>
                      </w:tcPr>
                      <w:p>
                        <w:pPr>
                          <w:pStyle w:val="TableParagraph"/>
                          <w:spacing w:before="28"/>
                          <w:ind w:left="3340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WAVENUMBER</w:t>
                        </w:r>
                        <w:r>
                          <w:rPr>
                            <w:spacing w:val="-3"/>
                            <w:sz w:val="28"/>
                          </w:rPr>
                          <w:t> </w:t>
                        </w:r>
                        <w:r>
                          <w:rPr>
                            <w:sz w:val="28"/>
                          </w:rPr>
                          <w:t>(cm</w:t>
                        </w:r>
                        <w:r>
                          <w:rPr>
                            <w:sz w:val="28"/>
                            <w:vertAlign w:val="superscript"/>
                          </w:rPr>
                          <w:t>-1</w:t>
                        </w:r>
                        <w:r>
                          <w:rPr>
                            <w:sz w:val="28"/>
                            <w:vertAlign w:val="baseline"/>
                          </w:rPr>
                          <w:t>)</w:t>
                        </w:r>
                      </w:p>
                    </w:tc>
                  </w:tr>
                  <w:tr>
                    <w:trPr>
                      <w:trHeight w:val="622" w:hRule="atLeast"/>
                    </w:trPr>
                    <w:tc>
                      <w:tcPr>
                        <w:tcW w:w="116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11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CHAp</w:t>
                        </w:r>
                      </w:p>
                    </w:tc>
                    <w:tc>
                      <w:tcPr>
                        <w:tcW w:w="118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BPF</w:t>
                        </w:r>
                      </w:p>
                    </w:tc>
                    <w:tc>
                      <w:tcPr>
                        <w:tcW w:w="136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Polyester</w:t>
                        </w:r>
                      </w:p>
                    </w:tc>
                    <w:tc>
                      <w:tcPr>
                        <w:tcW w:w="257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7.5%CHAp:7.5BPF</w:t>
                        </w:r>
                      </w:p>
                    </w:tc>
                    <w:tc>
                      <w:tcPr>
                        <w:tcW w:w="223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7.5%AH:7.5BPF</w:t>
                        </w:r>
                      </w:p>
                    </w:tc>
                  </w:tr>
                  <w:tr>
                    <w:trPr>
                      <w:trHeight w:val="423" w:hRule="atLeast"/>
                    </w:trPr>
                    <w:tc>
                      <w:tcPr>
                        <w:tcW w:w="116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315" w:lineRule="exact"/>
                          <w:ind w:left="11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2206.00</w:t>
                        </w:r>
                      </w:p>
                    </w:tc>
                    <w:tc>
                      <w:tcPr>
                        <w:tcW w:w="118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315" w:lineRule="exact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3697.50</w:t>
                        </w:r>
                      </w:p>
                    </w:tc>
                    <w:tc>
                      <w:tcPr>
                        <w:tcW w:w="136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315" w:lineRule="exact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3028.00</w:t>
                        </w:r>
                      </w:p>
                    </w:tc>
                    <w:tc>
                      <w:tcPr>
                        <w:tcW w:w="257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315" w:lineRule="exact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3652.80</w:t>
                        </w:r>
                      </w:p>
                    </w:tc>
                    <w:tc>
                      <w:tcPr>
                        <w:tcW w:w="223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315" w:lineRule="exact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3652.00</w:t>
                        </w:r>
                      </w:p>
                    </w:tc>
                  </w:tr>
                  <w:tr>
                    <w:trPr>
                      <w:trHeight w:val="523" w:hRule="atLeast"/>
                    </w:trPr>
                    <w:tc>
                      <w:tcPr>
                        <w:tcW w:w="1168" w:type="dxa"/>
                      </w:tcPr>
                      <w:p>
                        <w:pPr>
                          <w:pStyle w:val="TableParagraph"/>
                          <w:spacing w:before="97"/>
                          <w:ind w:left="11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2016.50</w:t>
                        </w:r>
                      </w:p>
                    </w:tc>
                    <w:tc>
                      <w:tcPr>
                        <w:tcW w:w="1188" w:type="dxa"/>
                      </w:tcPr>
                      <w:p>
                        <w:pPr>
                          <w:pStyle w:val="TableParagraph"/>
                          <w:spacing w:before="97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3336.00</w:t>
                        </w:r>
                      </w:p>
                    </w:tc>
                    <w:tc>
                      <w:tcPr>
                        <w:tcW w:w="1367" w:type="dxa"/>
                      </w:tcPr>
                      <w:p>
                        <w:pPr>
                          <w:pStyle w:val="TableParagraph"/>
                          <w:spacing w:before="97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2922.00</w:t>
                        </w:r>
                      </w:p>
                    </w:tc>
                    <w:tc>
                      <w:tcPr>
                        <w:tcW w:w="2573" w:type="dxa"/>
                      </w:tcPr>
                      <w:p>
                        <w:pPr>
                          <w:pStyle w:val="TableParagraph"/>
                          <w:spacing w:before="97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3063.00</w:t>
                        </w:r>
                      </w:p>
                    </w:tc>
                    <w:tc>
                      <w:tcPr>
                        <w:tcW w:w="2233" w:type="dxa"/>
                      </w:tcPr>
                      <w:p>
                        <w:pPr>
                          <w:pStyle w:val="TableParagraph"/>
                          <w:spacing w:before="97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3026.60</w:t>
                        </w:r>
                      </w:p>
                    </w:tc>
                  </w:tr>
                  <w:tr>
                    <w:trPr>
                      <w:trHeight w:val="523" w:hRule="atLeast"/>
                    </w:trPr>
                    <w:tc>
                      <w:tcPr>
                        <w:tcW w:w="1168" w:type="dxa"/>
                      </w:tcPr>
                      <w:p>
                        <w:pPr>
                          <w:pStyle w:val="TableParagraph"/>
                          <w:spacing w:before="92"/>
                          <w:ind w:left="11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1625.10</w:t>
                        </w:r>
                      </w:p>
                    </w:tc>
                    <w:tc>
                      <w:tcPr>
                        <w:tcW w:w="1188" w:type="dxa"/>
                      </w:tcPr>
                      <w:p>
                        <w:pPr>
                          <w:pStyle w:val="TableParagraph"/>
                          <w:spacing w:before="92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2914.80</w:t>
                        </w:r>
                      </w:p>
                    </w:tc>
                    <w:tc>
                      <w:tcPr>
                        <w:tcW w:w="1367" w:type="dxa"/>
                      </w:tcPr>
                      <w:p>
                        <w:pPr>
                          <w:pStyle w:val="TableParagraph"/>
                          <w:spacing w:before="92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2322.00</w:t>
                        </w:r>
                      </w:p>
                    </w:tc>
                    <w:tc>
                      <w:tcPr>
                        <w:tcW w:w="2573" w:type="dxa"/>
                      </w:tcPr>
                      <w:p>
                        <w:pPr>
                          <w:pStyle w:val="TableParagraph"/>
                          <w:spacing w:before="92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2922.20</w:t>
                        </w:r>
                      </w:p>
                    </w:tc>
                    <w:tc>
                      <w:tcPr>
                        <w:tcW w:w="2233" w:type="dxa"/>
                      </w:tcPr>
                      <w:p>
                        <w:pPr>
                          <w:pStyle w:val="TableParagraph"/>
                          <w:spacing w:before="92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2922.20</w:t>
                        </w:r>
                      </w:p>
                    </w:tc>
                  </w:tr>
                  <w:tr>
                    <w:trPr>
                      <w:trHeight w:val="528" w:hRule="atLeast"/>
                    </w:trPr>
                    <w:tc>
                      <w:tcPr>
                        <w:tcW w:w="1168" w:type="dxa"/>
                      </w:tcPr>
                      <w:p>
                        <w:pPr>
                          <w:pStyle w:val="TableParagraph"/>
                          <w:spacing w:before="97"/>
                          <w:ind w:left="11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1453.70</w:t>
                        </w:r>
                      </w:p>
                    </w:tc>
                    <w:tc>
                      <w:tcPr>
                        <w:tcW w:w="1188" w:type="dxa"/>
                      </w:tcPr>
                      <w:p>
                        <w:pPr>
                          <w:pStyle w:val="TableParagraph"/>
                          <w:spacing w:before="97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2165.80</w:t>
                        </w:r>
                      </w:p>
                    </w:tc>
                    <w:tc>
                      <w:tcPr>
                        <w:tcW w:w="1367" w:type="dxa"/>
                      </w:tcPr>
                      <w:p>
                        <w:pPr>
                          <w:pStyle w:val="TableParagraph"/>
                          <w:spacing w:before="97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1722.00</w:t>
                        </w:r>
                      </w:p>
                    </w:tc>
                    <w:tc>
                      <w:tcPr>
                        <w:tcW w:w="2573" w:type="dxa"/>
                      </w:tcPr>
                      <w:p>
                        <w:pPr>
                          <w:pStyle w:val="TableParagraph"/>
                          <w:spacing w:before="97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1934.50</w:t>
                        </w:r>
                      </w:p>
                    </w:tc>
                    <w:tc>
                      <w:tcPr>
                        <w:tcW w:w="2233" w:type="dxa"/>
                      </w:tcPr>
                      <w:p>
                        <w:pPr>
                          <w:pStyle w:val="TableParagraph"/>
                          <w:spacing w:before="97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1722.00</w:t>
                        </w:r>
                      </w:p>
                    </w:tc>
                  </w:tr>
                  <w:tr>
                    <w:trPr>
                      <w:trHeight w:val="523" w:hRule="atLeast"/>
                    </w:trPr>
                    <w:tc>
                      <w:tcPr>
                        <w:tcW w:w="1168" w:type="dxa"/>
                      </w:tcPr>
                      <w:p>
                        <w:pPr>
                          <w:pStyle w:val="TableParagraph"/>
                          <w:spacing w:before="97"/>
                          <w:ind w:left="11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1025.00</w:t>
                        </w:r>
                      </w:p>
                    </w:tc>
                    <w:tc>
                      <w:tcPr>
                        <w:tcW w:w="1188" w:type="dxa"/>
                      </w:tcPr>
                      <w:p>
                        <w:pPr>
                          <w:pStyle w:val="TableParagraph"/>
                          <w:spacing w:before="97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1423.80</w:t>
                        </w:r>
                      </w:p>
                    </w:tc>
                    <w:tc>
                      <w:tcPr>
                        <w:tcW w:w="1367" w:type="dxa"/>
                      </w:tcPr>
                      <w:p>
                        <w:pPr>
                          <w:pStyle w:val="TableParagraph"/>
                          <w:spacing w:before="97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1599.00</w:t>
                        </w:r>
                      </w:p>
                    </w:tc>
                    <w:tc>
                      <w:tcPr>
                        <w:tcW w:w="2573" w:type="dxa"/>
                      </w:tcPr>
                      <w:p>
                        <w:pPr>
                          <w:pStyle w:val="TableParagraph"/>
                          <w:spacing w:before="97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1722.00</w:t>
                        </w:r>
                      </w:p>
                    </w:tc>
                    <w:tc>
                      <w:tcPr>
                        <w:tcW w:w="2233" w:type="dxa"/>
                      </w:tcPr>
                      <w:p>
                        <w:pPr>
                          <w:pStyle w:val="TableParagraph"/>
                          <w:spacing w:before="97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1599.00</w:t>
                        </w:r>
                      </w:p>
                    </w:tc>
                  </w:tr>
                  <w:tr>
                    <w:trPr>
                      <w:trHeight w:val="523" w:hRule="atLeast"/>
                    </w:trPr>
                    <w:tc>
                      <w:tcPr>
                        <w:tcW w:w="1168" w:type="dxa"/>
                      </w:tcPr>
                      <w:p>
                        <w:pPr>
                          <w:pStyle w:val="TableParagraph"/>
                          <w:spacing w:before="92"/>
                          <w:ind w:left="11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872.20</w:t>
                        </w:r>
                      </w:p>
                    </w:tc>
                    <w:tc>
                      <w:tcPr>
                        <w:tcW w:w="1188" w:type="dxa"/>
                      </w:tcPr>
                      <w:p>
                        <w:pPr>
                          <w:pStyle w:val="TableParagraph"/>
                          <w:spacing w:before="92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1319.50</w:t>
                        </w:r>
                      </w:p>
                    </w:tc>
                    <w:tc>
                      <w:tcPr>
                        <w:tcW w:w="1367" w:type="dxa"/>
                      </w:tcPr>
                      <w:p>
                        <w:pPr>
                          <w:pStyle w:val="TableParagraph"/>
                          <w:spacing w:before="92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1490.00</w:t>
                        </w:r>
                      </w:p>
                    </w:tc>
                    <w:tc>
                      <w:tcPr>
                        <w:tcW w:w="2573" w:type="dxa"/>
                      </w:tcPr>
                      <w:p>
                        <w:pPr>
                          <w:pStyle w:val="TableParagraph"/>
                          <w:spacing w:before="92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1453.70</w:t>
                        </w:r>
                      </w:p>
                    </w:tc>
                    <w:tc>
                      <w:tcPr>
                        <w:tcW w:w="2233" w:type="dxa"/>
                      </w:tcPr>
                      <w:p>
                        <w:pPr>
                          <w:pStyle w:val="TableParagraph"/>
                          <w:spacing w:before="92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1256.00</w:t>
                        </w:r>
                      </w:p>
                    </w:tc>
                  </w:tr>
                  <w:tr>
                    <w:trPr>
                      <w:trHeight w:val="523" w:hRule="atLeast"/>
                    </w:trPr>
                    <w:tc>
                      <w:tcPr>
                        <w:tcW w:w="1168" w:type="dxa"/>
                      </w:tcPr>
                      <w:p>
                        <w:pPr>
                          <w:pStyle w:val="TableParagraph"/>
                          <w:spacing w:before="97"/>
                          <w:ind w:left="11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700.70</w:t>
                        </w:r>
                      </w:p>
                    </w:tc>
                    <w:tc>
                      <w:tcPr>
                        <w:tcW w:w="1188" w:type="dxa"/>
                      </w:tcPr>
                      <w:p>
                        <w:pPr>
                          <w:pStyle w:val="TableParagraph"/>
                          <w:spacing w:before="97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1135.50</w:t>
                        </w:r>
                      </w:p>
                    </w:tc>
                    <w:tc>
                      <w:tcPr>
                        <w:tcW w:w="1367" w:type="dxa"/>
                      </w:tcPr>
                      <w:p>
                        <w:pPr>
                          <w:pStyle w:val="TableParagraph"/>
                          <w:spacing w:before="97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1066.00</w:t>
                        </w:r>
                      </w:p>
                    </w:tc>
                    <w:tc>
                      <w:tcPr>
                        <w:tcW w:w="2573" w:type="dxa"/>
                      </w:tcPr>
                      <w:p>
                        <w:pPr>
                          <w:pStyle w:val="TableParagraph"/>
                          <w:spacing w:before="97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1066.00</w:t>
                        </w:r>
                      </w:p>
                    </w:tc>
                    <w:tc>
                      <w:tcPr>
                        <w:tcW w:w="2233" w:type="dxa"/>
                      </w:tcPr>
                      <w:p>
                        <w:pPr>
                          <w:pStyle w:val="TableParagraph"/>
                          <w:spacing w:before="97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1066.00</w:t>
                        </w:r>
                      </w:p>
                    </w:tc>
                  </w:tr>
                  <w:tr>
                    <w:trPr>
                      <w:trHeight w:val="443" w:hRule="atLeast"/>
                    </w:trPr>
                    <w:tc>
                      <w:tcPr>
                        <w:tcW w:w="1168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1188" w:type="dxa"/>
                      </w:tcPr>
                      <w:p>
                        <w:pPr>
                          <w:pStyle w:val="TableParagraph"/>
                          <w:spacing w:before="92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1028.70</w:t>
                        </w:r>
                      </w:p>
                    </w:tc>
                    <w:tc>
                      <w:tcPr>
                        <w:tcW w:w="1367" w:type="dxa"/>
                      </w:tcPr>
                      <w:p>
                        <w:pPr>
                          <w:pStyle w:val="TableParagraph"/>
                          <w:spacing w:before="92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909.50</w:t>
                        </w:r>
                      </w:p>
                    </w:tc>
                    <w:tc>
                      <w:tcPr>
                        <w:tcW w:w="2573" w:type="dxa"/>
                      </w:tcPr>
                      <w:p>
                        <w:pPr>
                          <w:pStyle w:val="TableParagraph"/>
                          <w:spacing w:before="92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77.68</w:t>
                        </w:r>
                      </w:p>
                    </w:tc>
                    <w:tc>
                      <w:tcPr>
                        <w:tcW w:w="2233" w:type="dxa"/>
                      </w:tcPr>
                      <w:p>
                        <w:pPr>
                          <w:pStyle w:val="TableParagraph"/>
                          <w:spacing w:before="92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83.37</w:t>
                        </w:r>
                      </w:p>
                    </w:tc>
                  </w:tr>
                  <w:tr>
                    <w:trPr>
                      <w:trHeight w:val="394" w:hRule="atLeast"/>
                    </w:trPr>
                    <w:tc>
                      <w:tcPr>
                        <w:tcW w:w="116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118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136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8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86.48</w:t>
                        </w:r>
                      </w:p>
                    </w:tc>
                    <w:tc>
                      <w:tcPr>
                        <w:tcW w:w="257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8"/>
                          <w:ind w:left="18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69.68</w:t>
                        </w:r>
                      </w:p>
                    </w:tc>
                    <w:tc>
                      <w:tcPr>
                        <w:tcW w:w="223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8"/>
                          <w:ind w:left="145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76.32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FTIR Analysis of the Developed Composites and Materials</w:t>
      </w:r>
      <w:r>
        <w:rPr>
          <w:spacing w:val="-67"/>
        </w:rPr>
        <w:t> </w:t>
      </w:r>
      <w:r>
        <w:rPr/>
        <w:t>Table</w:t>
      </w:r>
      <w:r>
        <w:rPr>
          <w:spacing w:val="-1"/>
        </w:rPr>
        <w:t> </w:t>
      </w:r>
      <w:r>
        <w:rPr/>
        <w:t>4.6: Major peaks in the FTIR</w:t>
      </w:r>
      <w:r>
        <w:rPr>
          <w:spacing w:val="-2"/>
        </w:rPr>
        <w:t> </w:t>
      </w:r>
      <w:r>
        <w:rPr/>
        <w:t>analysis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5"/>
        <w:rPr>
          <w:b/>
        </w:rPr>
      </w:pPr>
    </w:p>
    <w:p>
      <w:pPr>
        <w:pStyle w:val="BodyText"/>
        <w:spacing w:before="1"/>
        <w:ind w:left="1200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compilation</w:t>
      </w:r>
      <w:r>
        <w:rPr>
          <w:spacing w:val="-2"/>
        </w:rPr>
        <w:t> </w:t>
      </w:r>
      <w:r>
        <w:rPr/>
        <w:t>2018</w:t>
      </w:r>
    </w:p>
    <w:p>
      <w:pPr>
        <w:spacing w:after="0"/>
        <w:sectPr>
          <w:pgSz w:w="11910" w:h="16840"/>
          <w:pgMar w:header="0" w:footer="973" w:top="880" w:bottom="1200" w:left="240" w:right="100"/>
        </w:sectPr>
      </w:pPr>
    </w:p>
    <w:p>
      <w:pPr>
        <w:pStyle w:val="BodyText"/>
        <w:spacing w:before="61"/>
        <w:ind w:left="1200" w:right="1335" w:firstLine="719"/>
      </w:pPr>
      <w:r>
        <w:rPr/>
        <w:t>FTIR</w:t>
      </w:r>
      <w:r>
        <w:rPr>
          <w:spacing w:val="18"/>
        </w:rPr>
        <w:t> </w:t>
      </w:r>
      <w:r>
        <w:rPr/>
        <w:t>give</w:t>
      </w:r>
      <w:r>
        <w:rPr>
          <w:spacing w:val="18"/>
        </w:rPr>
        <w:t> </w:t>
      </w:r>
      <w:r>
        <w:rPr/>
        <w:t>information</w:t>
      </w:r>
      <w:r>
        <w:rPr>
          <w:spacing w:val="19"/>
        </w:rPr>
        <w:t> </w:t>
      </w:r>
      <w:r>
        <w:rPr/>
        <w:t>on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functional</w:t>
      </w:r>
      <w:r>
        <w:rPr>
          <w:spacing w:val="17"/>
        </w:rPr>
        <w:t> </w:t>
      </w:r>
      <w:r>
        <w:rPr/>
        <w:t>groups</w:t>
      </w:r>
      <w:r>
        <w:rPr>
          <w:spacing w:val="19"/>
        </w:rPr>
        <w:t> </w:t>
      </w:r>
      <w:r>
        <w:rPr/>
        <w:t>in</w:t>
      </w:r>
      <w:r>
        <w:rPr>
          <w:spacing w:val="20"/>
        </w:rPr>
        <w:t> </w:t>
      </w:r>
      <w:r>
        <w:rPr/>
        <w:t>a</w:t>
      </w:r>
      <w:r>
        <w:rPr>
          <w:spacing w:val="20"/>
        </w:rPr>
        <w:t> </w:t>
      </w:r>
      <w:r>
        <w:rPr/>
        <w:t>material.</w:t>
      </w:r>
      <w:r>
        <w:rPr>
          <w:spacing w:val="15"/>
        </w:rPr>
        <w:t> </w:t>
      </w:r>
      <w:r>
        <w:rPr/>
        <w:t>The</w:t>
      </w:r>
      <w:r>
        <w:rPr>
          <w:spacing w:val="19"/>
        </w:rPr>
        <w:t> </w:t>
      </w:r>
      <w:r>
        <w:rPr/>
        <w:t>FTIR</w:t>
      </w:r>
      <w:r>
        <w:rPr>
          <w:spacing w:val="-67"/>
        </w:rPr>
        <w:t> </w:t>
      </w:r>
      <w:r>
        <w:rPr/>
        <w:t>results</w:t>
      </w:r>
      <w:r>
        <w:rPr>
          <w:spacing w:val="7"/>
        </w:rPr>
        <w:t> </w:t>
      </w:r>
      <w:r>
        <w:rPr/>
        <w:t>obtained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this</w:t>
      </w:r>
      <w:r>
        <w:rPr>
          <w:spacing w:val="13"/>
        </w:rPr>
        <w:t> </w:t>
      </w:r>
      <w:r>
        <w:rPr/>
        <w:t>research</w:t>
      </w:r>
      <w:r>
        <w:rPr>
          <w:spacing w:val="9"/>
        </w:rPr>
        <w:t> </w:t>
      </w:r>
      <w:r>
        <w:rPr/>
        <w:t>are</w:t>
      </w:r>
      <w:r>
        <w:rPr>
          <w:spacing w:val="8"/>
        </w:rPr>
        <w:t> </w:t>
      </w:r>
      <w:r>
        <w:rPr/>
        <w:t>shown</w:t>
      </w:r>
      <w:r>
        <w:rPr>
          <w:spacing w:val="9"/>
        </w:rPr>
        <w:t> </w:t>
      </w:r>
      <w:r>
        <w:rPr/>
        <w:t>in</w:t>
      </w:r>
      <w:r>
        <w:rPr>
          <w:spacing w:val="7"/>
        </w:rPr>
        <w:t> </w:t>
      </w:r>
      <w:r>
        <w:rPr/>
        <w:t>Figure</w:t>
      </w:r>
      <w:r>
        <w:rPr>
          <w:spacing w:val="6"/>
        </w:rPr>
        <w:t> </w:t>
      </w:r>
      <w:r>
        <w:rPr/>
        <w:t>4.40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Table</w:t>
      </w:r>
      <w:r>
        <w:rPr>
          <w:spacing w:val="6"/>
        </w:rPr>
        <w:t> </w:t>
      </w:r>
      <w:r>
        <w:rPr/>
        <w:t>4.3.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tabs>
          <w:tab w:pos="2964" w:val="left" w:leader="none"/>
          <w:tab w:pos="3628" w:val="left" w:leader="none"/>
          <w:tab w:pos="4361" w:val="left" w:leader="none"/>
          <w:tab w:pos="5091" w:val="left" w:leader="none"/>
          <w:tab w:pos="5824" w:val="left" w:leader="none"/>
          <w:tab w:pos="6553" w:val="left" w:leader="none"/>
          <w:tab w:pos="7286" w:val="left" w:leader="none"/>
          <w:tab w:pos="8015" w:val="left" w:leader="none"/>
        </w:tabs>
        <w:spacing w:line="212" w:lineRule="exact" w:before="100"/>
        <w:ind w:left="2362" w:right="0" w:firstLine="0"/>
        <w:jc w:val="lef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0</w:t>
        <w:tab/>
        <w:t>500</w:t>
        <w:tab/>
        <w:t>1000</w:t>
        <w:tab/>
        <w:t>1500</w:t>
        <w:tab/>
        <w:t>2000</w:t>
        <w:tab/>
        <w:t>2500</w:t>
        <w:tab/>
        <w:t>3000</w:t>
        <w:tab/>
        <w:t>3500</w:t>
        <w:tab/>
        <w:t>4000</w:t>
      </w:r>
    </w:p>
    <w:p>
      <w:pPr>
        <w:spacing w:line="212" w:lineRule="exact" w:before="0"/>
        <w:ind w:left="1200" w:right="9263" w:firstLine="0"/>
        <w:jc w:val="right"/>
        <w:rPr>
          <w:rFonts w:ascii="Arial MT"/>
          <w:sz w:val="19"/>
        </w:rPr>
      </w:pPr>
      <w:r>
        <w:rPr/>
        <w:pict>
          <v:group style="position:absolute;margin-left:132.808517pt;margin-top:4.514197pt;width:308.3pt;height:389.6pt;mso-position-horizontal-relative:page;mso-position-vertical-relative:paragraph;z-index:15786496" coordorigin="2656,90" coordsize="6166,7792">
            <v:shape style="position:absolute;left:2668;top:6837;width:6142;height:1034" coordorigin="2668,6837" coordsize="6142,1034" path="m2668,7871l2668,7775m3033,7871l3033,7823m3401,7871l3401,7775m3766,7871l3766,7823m4131,7871l4131,7775m4495,7871l4495,7823m4863,7871l4863,7775m5228,7871l5228,7823m5593,7871l5593,7775m5957,7871l5957,7823m6326,7871l6326,7775m6690,7871l6690,7823m7055,7871l7055,7775m7420,7871l7420,7823m7788,7871l7788,7775m8152,7871l8152,7823m8517,7871l8517,7775m2668,7871l8810,7871m2668,7871l2727,7871m2668,7613l2785,7613m2668,7354l2727,7354m2668,7096l2785,7096m2668,6837l2727,6837e" filled="false" stroked="true" strokeweight="1.099773pt" strokecolor="#000000">
              <v:path arrowok="t"/>
              <v:stroke dashstyle="solid"/>
            </v:shape>
            <v:line style="position:absolute" from="2662,6320" to="2662,6613" stroked="true" strokeweight=".601831pt" strokecolor="#000000">
              <v:stroke dashstyle="solid"/>
            </v:line>
            <v:line style="position:absolute" from="2668,6613" to="2668,7871" stroked="true" strokeweight="1.203661pt" strokecolor="#000000">
              <v:stroke dashstyle="solid"/>
            </v:line>
            <v:shape style="position:absolute;left:8692;top:6579;width:118;height:1293" coordorigin="8693,6579" coordsize="118,1293" path="m8810,7871l8751,7871m8810,7613l8693,7613m8810,7354l8751,7354m8810,7096l8693,7096m8810,6837l8751,6837m8810,6579l8693,6579e" filled="false" stroked="true" strokeweight="1.099773pt" strokecolor="#000000">
              <v:path arrowok="t"/>
              <v:stroke dashstyle="solid"/>
            </v:shape>
            <v:rect style="position:absolute;left:8751;top:6310;width:59;height:20" filled="true" fillcolor="#000000" stroked="false">
              <v:fill type="solid"/>
            </v:rect>
            <v:line style="position:absolute" from="8810,7871" to="8810,6320" stroked="true" strokeweight="1.203661pt" strokecolor="#000000">
              <v:stroke dashstyle="solid"/>
            </v:line>
            <v:rect style="position:absolute;left:2656;top:6300;width:25;height:20" filled="true" fillcolor="#000000" stroked="false">
              <v:fill type="solid"/>
            </v:rect>
            <v:line style="position:absolute" from="2668,6224" to="2668,6301" stroked="true" strokeweight=".993115pt" strokecolor="#000000">
              <v:stroke dashstyle="solid"/>
            </v:line>
            <v:shape style="position:absolute;left:3033;top:6223;width:1098;height:77" coordorigin="3033,6224" coordsize="1098,77" path="m3033,6272l3033,6301m3401,6224l3401,6301m3766,6272l3766,6301m4131,6224l4131,6301e" filled="false" stroked="true" strokeweight="1.203661pt" strokecolor="#000000">
              <v:path arrowok="t"/>
              <v:stroke dashstyle="solid"/>
            </v:shape>
            <v:shape style="position:absolute;left:4483;top:6272;width:25;height:39" coordorigin="4483,6272" coordsize="25,39" path="m4483,6311l4507,6311m4495,6272l4495,6301e" filled="false" stroked="true" strokeweight=".993115pt" strokecolor="#000000">
              <v:path arrowok="t"/>
              <v:stroke dashstyle="solid"/>
            </v:shape>
            <v:shape style="position:absolute;left:4863;top:6223;width:3654;height:97" coordorigin="4863,6224" coordsize="3654,97" path="m4863,6320l4863,6224m5228,6320l5228,6272m5593,6320l5593,6224m5957,6320l5957,6272m6326,6320l6326,6224m6690,6320l6690,6272m7055,6320l7055,6224m7420,6320l7420,6272m7788,6320l7788,6224m8152,6320l8152,6272m8517,6320l8517,6224e" filled="false" stroked="true" strokeweight="1.099773pt" strokecolor="#000000">
              <v:path arrowok="t"/>
              <v:stroke dashstyle="solid"/>
            </v:shape>
            <v:line style="position:absolute" from="4485,6320" to="8810,6320" stroked="true" strokeweight=".995885pt" strokecolor="#000000">
              <v:stroke dashstyle="solid"/>
            </v:line>
            <v:rect style="position:absolute;left:2656;top:6300;width:25;height:20" filled="true" fillcolor="#000000" stroked="false">
              <v:fill type="solid"/>
            </v:rect>
            <v:shape style="position:absolute;left:2668;top:5158;width:118;height:969" coordorigin="2668,5159" coordsize="118,969" path="m2668,6127l2785,6127m2668,5934l2727,5934m2668,5738l2785,5738m2668,5545l2727,5545m2668,5352l2785,5352m2668,5159l2727,5159e" filled="false" stroked="true" strokeweight="1.099773pt" strokecolor="#000000">
              <v:path arrowok="t"/>
              <v:stroke dashstyle="solid"/>
            </v:shape>
            <v:shape style="position:absolute;left:2668;top:4769;width:2;height:1531" coordorigin="2668,4770" coordsize="0,1531" path="m2668,4770l2668,5059m2668,5059l2668,6301e" filled="false" stroked="true" strokeweight=".993115pt" strokecolor="#000000">
              <v:path arrowok="t"/>
              <v:stroke dashstyle="solid"/>
            </v:shape>
            <v:rect style="position:absolute;left:8751;top:6310;width:59;height:20" filled="true" fillcolor="#000000" stroked="false">
              <v:fill type="solid"/>
            </v:rect>
            <v:shape style="position:absolute;left:8692;top:4962;width:118;height:1165" coordorigin="8693,4963" coordsize="118,1165" path="m8810,6127l8693,6127m8810,5934l8751,5934m8810,5738l8693,5738m8810,5545l8751,5545m8810,5352l8693,5352m8810,5159l8751,5159m8810,4963l8693,4963e" filled="false" stroked="true" strokeweight="1.099773pt" strokecolor="#000000">
              <v:path arrowok="t"/>
              <v:stroke dashstyle="solid"/>
            </v:shape>
            <v:rect style="position:absolute;left:8751;top:4759;width:59;height:20" filled="true" fillcolor="#000000" stroked="false">
              <v:fill type="solid"/>
            </v:rect>
            <v:line style="position:absolute" from="8810,6320" to="8810,4770" stroked="true" strokeweight="1.203661pt" strokecolor="#000000">
              <v:stroke dashstyle="solid"/>
            </v:line>
            <v:rect style="position:absolute;left:2656;top:4746;width:25;height:23" filled="true" fillcolor="#000000" stroked="false">
              <v:fill type="solid"/>
            </v:rect>
            <v:line style="position:absolute" from="2668,4673" to="2668,4747" stroked="true" strokeweight="1.136611pt" strokecolor="#000000">
              <v:stroke dashstyle="solid"/>
            </v:line>
            <v:shape style="position:absolute;left:3033;top:4673;width:1098;height:74" coordorigin="3033,4673" coordsize="1098,74" path="m3033,4721l3033,4747m3401,4673l3401,4747m3766,4721l3766,4747m4131,4673l4131,4747e" filled="false" stroked="true" strokeweight="1.203661pt" strokecolor="#000000">
              <v:path arrowok="t"/>
              <v:stroke dashstyle="solid"/>
            </v:shape>
            <v:shape style="position:absolute;left:4495;top:4673;width:4023;height:97" coordorigin="4495,4673" coordsize="4023,97" path="m4495,4770l4495,4721m4863,4770l4863,4673m5228,4770l5228,4721m5593,4770l5593,4673m5957,4770l5957,4721m6326,4770l6326,4673m6690,4770l6690,4721m7055,4770l7055,4673m7420,4770l7420,4721m7788,4770l7788,4673m8152,4770l8152,4721m8517,4770l8517,4673e" filled="false" stroked="true" strokeweight="1.099773pt" strokecolor="#000000">
              <v:path arrowok="t"/>
              <v:stroke dashstyle="solid"/>
            </v:shape>
            <v:line style="position:absolute" from="4230,4770" to="8810,4770" stroked="true" strokeweight=".995885pt" strokecolor="#000000">
              <v:stroke dashstyle="solid"/>
            </v:line>
            <v:rect style="position:absolute;left:2656;top:4746;width:25;height:23" filled="true" fillcolor="#000000" stroked="false">
              <v:fill type="solid"/>
            </v:rect>
            <v:shape style="position:absolute;left:2668;top:3662;width:118;height:887" coordorigin="2668,3662" coordsize="118,887" path="m2668,4548l2785,4548m2668,4327l2727,4327m2668,4105l2785,4105m2668,3884l2727,3884m2668,3662l2785,3662e" filled="false" stroked="true" strokeweight="1.099773pt" strokecolor="#000000">
              <v:path arrowok="t"/>
              <v:stroke dashstyle="solid"/>
            </v:shape>
            <v:line style="position:absolute" from="2670,3430" to="2670,3450" stroked="true" strokeweight=".173435pt" strokecolor="#000000">
              <v:stroke dashstyle="solid"/>
            </v:line>
            <v:rect style="position:absolute;left:2668;top:3208;width:4;height:20" filled="true" fillcolor="#000000" stroked="false">
              <v:fill type="solid"/>
            </v:rect>
            <v:shape style="position:absolute;left:2668;top:3218;width:2;height:1529" coordorigin="2668,3219" coordsize="0,1529" path="m2668,3219l2668,3511m2668,3511l2668,4747e" filled="false" stroked="true" strokeweight="1.136611pt" strokecolor="#000000">
              <v:path arrowok="t"/>
              <v:stroke dashstyle="solid"/>
            </v:shape>
            <v:rect style="position:absolute;left:8751;top:4759;width:59;height:20" filled="true" fillcolor="#000000" stroked="false">
              <v:fill type="solid"/>
            </v:rect>
            <v:shape style="position:absolute;left:8692;top:3440;width:118;height:1108" coordorigin="8693,3440" coordsize="118,1108" path="m8810,4548l8693,4548m8810,4327l8751,4327m8810,4105l8693,4105m8810,3884l8751,3884m8810,3662l8693,3662m8810,3440l8751,3440e" filled="false" stroked="true" strokeweight="1.099773pt" strokecolor="#000000">
              <v:path arrowok="t"/>
              <v:stroke dashstyle="solid"/>
            </v:shape>
            <v:rect style="position:absolute;left:8692;top:3208;width:118;height:20" filled="true" fillcolor="#000000" stroked="false">
              <v:fill type="solid"/>
            </v:rect>
            <v:line style="position:absolute" from="8810,4770" to="8810,3219" stroked="true" strokeweight="1.203661pt" strokecolor="#000000">
              <v:stroke dashstyle="solid"/>
            </v:line>
            <v:rect style="position:absolute;left:2656;top:3199;width:25;height:20" filled="true" fillcolor="#000000" stroked="false">
              <v:fill type="solid"/>
            </v:rect>
            <v:line style="position:absolute" from="2668,3122" to="2668,3199" stroked="true" strokeweight=".997101pt" strokecolor="#000000">
              <v:stroke dashstyle="solid"/>
            </v:line>
            <v:shape style="position:absolute;left:3033;top:3122;width:1831;height:77" coordorigin="3033,3122" coordsize="1831,77" path="m3033,3171l3033,3199m3401,3122l3401,3199m3766,3171l3766,3199m4131,3122l4131,3199m4495,3171l4495,3199m4863,3122l4863,3199e" filled="false" stroked="true" strokeweight="1.203661pt" strokecolor="#000000">
              <v:path arrowok="t"/>
              <v:stroke dashstyle="solid"/>
            </v:shape>
            <v:shape style="position:absolute;left:5228;top:3122;width:730;height:77" coordorigin="5228,3122" coordsize="730,77" path="m5228,3171l5228,3199m5593,3122l5593,3199m5957,3171l5957,3199e" filled="false" stroked="true" strokeweight="1.203661pt" strokecolor="#000000">
              <v:path arrowok="t"/>
              <v:stroke dashstyle="solid"/>
            </v:shape>
            <v:shape style="position:absolute;left:6325;top:3122;width:2192;height:97" coordorigin="6326,3122" coordsize="2192,97" path="m6326,3219l6326,3122m6690,3219l6690,3171m7055,3219l7055,3122m7420,3219l7420,3171m7788,3219l7788,3122m8152,3219l8152,3171m8517,3219l8517,3122e" filled="false" stroked="true" strokeweight="1.099773pt" strokecolor="#000000">
              <v:path arrowok="t"/>
              <v:stroke dashstyle="solid"/>
            </v:shape>
            <v:rect style="position:absolute;left:2668;top:3208;width:4;height:20" filled="true" fillcolor="#000000" stroked="false">
              <v:fill type="solid"/>
            </v:rect>
            <v:line style="position:absolute" from="6229,3219" to="8810,3219" stroked="true" strokeweight=".173435pt" strokecolor="#000000">
              <v:stroke dashstyle="solid"/>
            </v:line>
            <v:shape style="position:absolute;left:2656;top:3199;width:25;height:30" coordorigin="2656,3199" coordsize="25,30" path="m2680,3199l2656,3199,2656,3219,2668,3219,2668,3229,2672,3229,2672,3219,2680,3219,2680,3199xe" filled="true" fillcolor="#000000" stroked="false">
              <v:path arrowok="t"/>
              <v:fill type="solid"/>
            </v:shape>
            <v:shape style="position:absolute;left:2668;top:2111;width:118;height:887" coordorigin="2668,2111" coordsize="118,887" path="m2668,2997l2727,2997m2668,2776l2785,2776m2668,2554l2727,2554m2668,2333l2785,2333m2668,2111l2727,2111e" filled="false" stroked="true" strokeweight="1.099773pt" strokecolor="#000000">
              <v:path arrowok="t"/>
              <v:stroke dashstyle="solid"/>
            </v:shape>
            <v:shape style="position:absolute;left:2668;top:1668;width:2;height:1531" coordorigin="2668,1668" coordsize="0,1531" path="m2668,1668l2668,1958m2668,1958l2668,3199e" filled="false" stroked="true" strokeweight=".997101pt" strokecolor="#000000">
              <v:path arrowok="t"/>
              <v:stroke dashstyle="solid"/>
            </v:shape>
            <v:rect style="position:absolute;left:8692;top:3208;width:118;height:20" filled="true" fillcolor="#000000" stroked="false">
              <v:fill type="solid"/>
            </v:rect>
            <v:shape style="position:absolute;left:8692;top:1668;width:118;height:1551" coordorigin="8693,1668" coordsize="118,1551" path="m8810,2997l8751,2997m8810,2776l8693,2776m8810,2554l8751,2554m8810,2333l8693,2333m8810,2111l8751,2111m8810,1890l8693,1890m8810,1668l8751,1668m8810,3219l8810,1668e" filled="false" stroked="true" strokeweight="1.099773pt" strokecolor="#000000">
              <v:path arrowok="t"/>
              <v:stroke dashstyle="solid"/>
            </v:shape>
            <v:rect style="position:absolute;left:2656;top:1645;width:25;height:23" filled="true" fillcolor="#000000" stroked="false">
              <v:fill type="solid"/>
            </v:rect>
            <v:line style="position:absolute" from="2668,1571" to="2668,1645" stroked="true" strokeweight="1.136611pt" strokecolor="#000000">
              <v:stroke dashstyle="solid"/>
            </v:line>
            <v:shape style="position:absolute;left:3033;top:1571;width:1831;height:74" coordorigin="3033,1571" coordsize="1831,74" path="m3033,1620l3033,1645m3401,1571l3401,1645m3766,1620l3766,1645m4131,1571l4131,1645m4495,1620l4495,1645m4863,1571l4863,1645e" filled="false" stroked="true" strokeweight="1.203661pt" strokecolor="#000000">
              <v:path arrowok="t"/>
              <v:stroke dashstyle="solid"/>
            </v:shape>
            <v:shape style="position:absolute;left:5228;top:1571;width:365;height:74" coordorigin="5228,1571" coordsize="365,74" path="m5228,1620l5228,1645m5593,1571l5593,1645e" filled="false" stroked="true" strokeweight="1.203661pt" strokecolor="#000000">
              <v:path arrowok="t"/>
              <v:stroke dashstyle="solid"/>
            </v:shape>
            <v:shape style="position:absolute;left:5957;top:1571;width:2560;height:97" coordorigin="5957,1571" coordsize="2560,97" path="m5957,1668l5957,1620m6326,1668l6326,1571m6690,1668l6690,1620m7055,1668l7055,1571m7420,1668l7420,1620m7788,1668l7788,1571m8152,1668l8152,1620m8517,1668l8517,1571e" filled="false" stroked="true" strokeweight="1.099773pt" strokecolor="#000000">
              <v:path arrowok="t"/>
              <v:stroke dashstyle="solid"/>
            </v:shape>
            <v:line style="position:absolute" from="5782,1668" to="8810,1668" stroked="true" strokeweight=".995885pt" strokecolor="#000000">
              <v:stroke dashstyle="solid"/>
            </v:line>
            <v:line style="position:absolute" from="2668,1512" to="2727,1512" stroked="true" strokeweight=".995885pt" strokecolor="#000000">
              <v:stroke dashstyle="solid"/>
            </v:line>
            <v:rect style="position:absolute;left:2656;top:1645;width:25;height:23" filled="true" fillcolor="#000000" stroked="false">
              <v:fill type="solid"/>
            </v:rect>
            <v:shape style="position:absolute;left:2668;top:426;width:118;height:932" coordorigin="2668,427" coordsize="118,932" path="m2668,1359l2785,1359m2668,1202l2727,1202m2668,1049l2785,1049m2668,893l2727,893m2668,736l2785,736m2668,583l2727,583m2668,427l2785,427e" filled="false" stroked="true" strokeweight="1.099773pt" strokecolor="#000000">
              <v:path arrowok="t"/>
              <v:stroke dashstyle="solid"/>
            </v:shape>
            <v:shape style="position:absolute;left:2668;top:117;width:2;height:1529" coordorigin="2668,117" coordsize="0,1529" path="m2668,117l2668,407m2668,407l2668,1645e" filled="false" stroked="true" strokeweight="1.136611pt" strokecolor="#000000">
              <v:path arrowok="t"/>
              <v:stroke dashstyle="solid"/>
            </v:shape>
            <v:line style="position:absolute" from="2662,117" to="2662,214" stroked="true" strokeweight=".601831pt" strokecolor="#000000">
              <v:stroke dashstyle="solid"/>
            </v:line>
            <v:shape style="position:absolute;left:5228;top:117;width:3290;height:97" coordorigin="5228,117" coordsize="3290,97" path="m5228,117l5228,166m5593,117l5593,214m5957,117l5957,166m6326,117l6326,214m6690,117l6690,166m7055,117l7055,214m7420,117l7420,166m7788,117l7788,214m8152,117l8152,166m8517,117l8517,214e" filled="false" stroked="true" strokeweight="1.099773pt" strokecolor="#000000">
              <v:path arrowok="t"/>
              <v:stroke dashstyle="solid"/>
            </v:shape>
            <v:line style="position:absolute" from="5004,117" to="8810,117" stroked="true" strokeweight=".995885pt" strokecolor="#000000">
              <v:stroke dashstyle="solid"/>
            </v:line>
            <v:shape style="position:absolute;left:8692;top:117;width:118;height:1551" coordorigin="8693,117" coordsize="118,1551" path="m8810,1668l8693,1668m8810,1512l8751,1512m8810,1359l8693,1359m8810,1202l8751,1202m8810,1049l8693,1049m8810,893l8751,893m8810,736l8693,736m8810,583l8751,583m8810,427l8693,427m8810,273l8751,273m8810,117l8693,117m8810,1668l8810,117e" filled="false" stroked="true" strokeweight="1.099773pt" strokecolor="#000000">
              <v:path arrowok="t"/>
              <v:stroke dashstyle="solid"/>
            </v:shape>
            <v:shape style="position:absolute;left:3617;top:6567;width:4900;height:1131" coordorigin="3618,6568" coordsize="4900,1131" path="m8517,6607l8510,6607,8507,6607,8500,6605,8493,6605,8490,6605,8483,6605,8479,6605,8472,6607,8469,6607,8462,6605,8455,6605,8452,6607,8445,6607,8441,6607,8435,6605,8428,6605,8424,6607,8417,6605,8414,6605,8407,6607,8400,6607,8397,6605,8390,6605,8386,6607,8380,6607,8376,6607,8369,6605,8362,6607,8359,6607,8352,6607,8349,6607,8342,6607,8335,6607,8331,6610,8325,6607,8321,6605,8314,6607,8311,6607,8304,6605,8297,6605,8294,6607,8287,6610,8283,6610,8276,6607,8270,6605,8266,6607,8259,6610,8256,6607,8249,6605,8245,6605,8239,6607,8232,6607,8228,6605,8221,6605,8218,6605,8211,6605,8204,6607,8201,6607,8194,6607,8190,6605,8183,6607,8180,6607,8173,6607,8166,6607,8163,6607,8156,6613,8152,6613,8146,6607,8139,6607,8135,6607,8128,6607,8125,6605,8118,6605,8115,6605,8108,6607,8101,6607,8097,6607,8091,6605,8087,6605,8080,6607,8073,6607,8070,6610,8063,6610,8060,6607,8053,6610,8049,6613,8042,6610,8036,6607,8032,6605,8025,6607,8022,6610,8015,6613,8008,6613,8005,6607,7998,6607,7994,6610,7987,6613,7984,6616,7977,6613,7970,6613,7967,6616,7960,6616,7956,6616,7950,6616,7943,6613,7939,6613,7932,6613,7929,6616,7922,6619,7918,6619,7912,6616,7905,6619,7901,6622,7894,6627,7891,6630,7884,6627,7877,6622,7874,6619,7867,6622,7863,6624,7857,6622,7850,6622,7846,6622,7839,6622,7836,6622,7829,6622,7826,6622,7819,6622,7812,6624,7808,6624,7802,6624,7798,6622,7791,6624,7784,6624,7781,6624,7774,6624,7771,6624,7764,6622,7760,6624,7753,6624,7747,6624,7743,6624,7736,6624,7733,6627,7726,6624,7719,6624,7716,6624,7709,6624,7705,6622,7698,6624,7695,6624,7688,6627,7681,6630,7678,6627,7671,6624,7667,6622,7661,6622,7654,6624,7650,6627,7643,6624,7640,6624,7633,6627,7630,6627,7623,6627,7616,6624,7612,6627,7605,6627,7602,6627,7595,6627,7588,6624,7585,6627,7578,6627,7574,6624,7568,6624,7564,6624,7557,6624,7550,6624,7547,6624,7540,6627,7537,6624,7530,6624,7523,6624,7519,6624,7513,6624,7509,6624,7502,6624,7499,6624,7492,6624,7485,6624,7482,6624,7475,6624,7471,6624,7464,6624,7458,6624,7454,6627,7447,6624,7444,6624,7437,6624,7433,6624,7427,6624,7420,6627,7416,6627,7409,6627,7406,6627,7399,6627,7392,6624,7389,6624,7382,6624,7378,6622,7371,6622,7368,6622,7361,6624,7354,6624,7351,6624,7344,6624,7340,6622,7334,6622,7327,6622,7323,6624,7316,6624,7313,6622,7306,6622,7303,6622,7296,6622,7289,6622,7285,6622,7279,6622,7275,6619,7268,6619,7261,6619,7258,6619,7251,6619,7248,6619,7241,6619,7234,6619,7230,6619,7224,6619,7220,6616,7213,6619,7210,6619,7203,6619,7196,6619,7193,6616,7186,6616,7182,6616,7175,6616,7169,6616,7165,6616,7158,6616,7155,6616,7148,6616,7144,6616,7138,6616,7131,6613,7127,6613,7120,6616,7117,6613,7110,6613,7103,6613,7100,6613,7093,6613,7089,6613,7082,6613,7079,6613,7072,6613,7065,6613,7062,6613,7055,6613,7051,6613,7045,6613,7038,6613,7034,6613,7027,6613,7024,6613,7017,6613,7014,6610,7007,6610,7000,6613,6996,6610,6990,6610,6986,6610,6979,6610,6972,6610,6969,6610,6962,6607,6959,6607,6952,6607,6948,6607,6941,6605,6935,6605,6931,6605,6924,6607,6921,6607,6914,6607,6907,6610,6904,6610,6897,6610,6893,6607,6886,6610,6883,6610,6876,6610,6869,6607,6866,6607,6859,6607,6855,6607,6849,6605,6842,6605,6838,6605,6831,6605,6828,6607,6821,6607,6817,6607,6811,6607,6804,6607,6800,6607,6793,6607,6790,6607,6783,6607,6776,6607,6773,6607,6766,6607,6762,6607,6756,6607,6752,6607,6745,6607,6738,6607,6735,6607,6728,6607,6725,6607,6718,6607,6711,6607,6707,6607,6701,6607,6697,6607,6690,6607,6683,6607,6680,6607,6673,6607,6670,6607,6663,6607,6659,6605,6652,6607,6646,6605,6642,6605,6635,6605,6632,6607,6625,6607,6618,6607,6615,6607,6608,6607,6604,6605,6597,6605,6594,6605,6587,6607,6580,6607,6577,6607,6570,6607,6566,6607,6560,6607,6553,6607,6549,6607,6542,6607,6539,6607,6532,6607,6529,6607,6522,6607,6515,6605,6511,6605,6504,6605,6501,6607,6494,6607,6487,6607,6484,6605,6477,6605,6473,6605,6467,6602,6463,6605,6456,6605,6449,6605,6446,6605,6439,6602,6436,6605,6429,6605,6422,6605,6418,6605,6412,6602,6408,6602,6401,6602,6398,6602,6391,6602,6384,6602,6381,6605,6374,6602,6370,6602,6363,6602,6357,6602,6353,6602,6346,6602,6343,6602,6336,6599,6332,6599,6326,6602,6319,6599,6315,6599,6308,6599,6305,6602,6298,6599,6291,6602,6288,6602,6281,6599,6277,6599,6270,6602,6267,6602,6260,6602,6253,6602,6250,6602,6243,6599,6240,6599,6233,6602,6226,6602,6222,6599,6215,6599,6212,6599,6205,6602,6202,6602,6195,6599,6188,6599,6184,6599,6178,6596,6174,6599,6167,6599,6160,6599,6157,6602,6150,6602,6147,6605,6140,6602,6133,6602,6129,6599,6123,6602,6119,6602,6112,6602,6109,6602,6102,6605,6095,6605,6092,6605,6085,6605,6081,6605,6074,6605,6068,6605,6064,6607,6057,6605,6054,6602,6047,6602,6043,6602,6037,6602,6030,6602,6026,6602,6019,6602,6016,6602,6009,6605,6002,6602,5999,6599,5992,6599,5988,6599,5981,6599,5978,6596,5971,6596,5964,6593,5961,6593,5954,6593,5951,6593,5944,6593,5937,6593,5933,6593,5926,6590,5923,6588,5916,6588,5913,6588,5906,6593,5899,6593,5895,6602,5889,6602,5885,6599,5878,6599,5871,6599,5868,6596,5861,6596,5858,6593,5851,6590,5847,6588,5840,6593,5834,6596,5830,6588,5823,6571,5820,6568,5813,6573,5806,6585,5803,6593,5796,6590,5792,6585,5785,6588,5782,6596,5775,6599,5768,6602,5765,6605,5758,6607,5754,6607,5748,6607,5741,6607,5737,6605,5730,6607,5727,6607,5720,6610,5717,6613,5710,6616,5703,6616,5699,6616,5692,6613,5689,6613,5682,6613,5675,6613,5672,6616,5665,6619,5661,6619,5655,6616,5651,6616,5644,6610,5637,6607,5634,6616,5627,6633,5624,6659,5617,6681,5610,6678,5606,6650,5600,6622,5596,6605,5589,6602,5586,6602,5579,6602,5572,6599,5569,6599,5562,6593,5558,6585,5551,6582,5545,6582,5541,6579,5534,6579,5531,6579,5524,6582,5517,6585,5514,6588,5507,6582,5503,6585,5496,6588,5493,6590,5486,6590,5479,6593,5476,6593,5469,6596,5465,6596,5459,6593,5452,6593,5448,6593,5441,6593,5438,6596,5431,6596,5428,6596,5421,6596,5414,6596,5410,6596,5403,6596,5400,6596,5393,6596,5386,6596,5383,6596,5376,6596,5372,6596,5366,6596,5362,6593,5355,6596,5348,6596,5345,6596,5338,6596,5335,6596,5328,6596,5321,6596,5317,6596,5311,6596,5307,6599,5300,6599,5297,6599,5290,6599,5283,6599,5280,6599,5273,6599,5269,6602,5262,6602,5256,6602,5252,6599,5245,6602,5242,6602,5235,6602,5232,6602,5225,6602,5218,6602,5214,6602,5207,6602,5204,6602,5197,6602,5190,6602,5187,6602,5180,6605,5177,6602,5170,6605,5166,6605,5159,6607,5152,6607,5149,6607,5142,6607,5139,6610,5132,6610,5125,6613,5121,6613,5114,6613,5111,6613,5104,6613,5101,6616,5094,6616,5087,6619,5084,6619,5077,6619,5073,6619,5066,6619,5059,6622,5056,6619,5049,6619,5046,6622,5039,6619,5035,6616,5028,6616,5022,6616,5018,6616,5011,6616,5008,6616,5001,6616,4994,6616,4991,6619,4984,6619,4980,6619,4973,6619,4967,6622,4963,6624,4956,6624,4953,6624,4946,6630,4943,6633,4936,6636,4929,6639,4925,6641,4918,6641,4915,6641,4908,6644,4901,6647,4898,6650,4891,6656,4887,6659,4880,6661,4877,6664,4870,6670,4863,6673,4860,6676,4853,6678,4850,6681,4843,6684,4836,6690,4832,6698,4825,6707,4822,6718,4815,6730,4812,6735,4805,6744,4798,6749,4795,6752,4788,6747,4784,6741,4777,6732,4770,6721,4767,6710,4760,6707,4757,6707,4750,6712,4746,6724,4739,6732,4733,6738,4729,6738,4722,6730,4719,6718,4712,6707,4705,6695m4705,6695l4702,6684,4695,6678,4691,6670,4684,6661,4681,6653,4674,6647,4667,6641,4664,6636,4657,6630,4654,6627,4647,6627,4640,6624,4636,6622,4629,6622,4626,6619,4619,6619,4616,6616,4609,6616,4602,6616,4598,6616,4592,6616,4588,6616,4581,6613,4574,6613,4571,6613,4564,6613,4561,6613,4554,6613,4550,6613,4543,6613,4536,6613,4533,6613,4526,6613,4523,6613,4516,6610,4509,6613,4506,6613,4499,6613,4495,6613,4488,6613,4485,6613,4478,6613,4471,6613,4468,6613,4461,6613,4457,6613,4450,6613,4444,6613,4440,6613,4433,6613,4430,6613,4423,6616,4420,6616,4413,6616,4406,6616,4402,6616,4395,6619,4392,6619,4385,6619,4378,6622,4375,6624,4368,6624,4364,6627,4358,6630,4351,6633,4347,6639,4340,6641,4337,6650,4330,6659,4327,6673,4320,6690,4313,6712,4309,6741,4302,6778,4299,6820,4292,6866,4285,6908,4282,6951,4275,6994,4272,7039,4265,7082,4261,7116,4254,7119,4247,7105,4244,7110,4237,7144,4234,7187,4227,7232,4220,7275,4216,7317,4210,7354,4206,7397,4199,7445,4196,7496,4189,7548,4182,7596,4179,7650,4172,7690,4168,7698,4161,7690,4155,7670,4151,7638,4144,7596,4141,7548,4134,7491,4131,7425,4124,7357,4117,7289,4113,7221,4106,7156,4103,7093,4096,7033,4089,6988,4086,6971,4079,7022,4075,7082,4069,7059,4065,6988,4058,6934,4051,6897,4048,6866,4041,6837,4038,6815,4031,6798,4024,6784,4020,6772,4013,6761,4010,6752,4003,6744,4000,6738,3993,6732,3986,6727,3983,6721,3976,6718,3972,6715,3965,6715,3958,6738,3955,6766,3948,6781,3945,6784,3938,6766,3934,6741,3927,6721,3921,6712,3917,6707,3910,6704,3907,6701,3900,6698,3893,6695,3890,6690,3883,6687,3879,6684,3872,6684,3869,6684,3862,6681,3855,6681,3852,6681,3845,6681,3842,6681,3835,6678,3828,6678,3824,6678,3817,6678,3814,6678,3807,6678,3800,6678,3797,6678,3790,6681,3787,6681,3779,6681,3776,6681,3769,6681,3762,6681,3759,6681,3752,6681,3749,6681,3742,6681,3735,6684,3731,6687,3724,6687,3721,6687,3714,6687,3711,6690,3704,6690,3697,6707,3694,6724,3687,6715,3683,6701,3676,6701,3669,6704,3666,6701,3659,6710,3656,6715,3649,6715,3645,6715,3639,6724,3632,6727,3628,6724,3621,6738,3618,6778e" filled="false" stroked="true" strokeweight="3.45653pt" strokecolor="#000000">
              <v:path arrowok="t"/>
              <v:stroke dashstyle="solid"/>
            </v:shape>
            <v:shape style="position:absolute;left:3617;top:5016;width:4900;height:1193" coordorigin="3618,5017" coordsize="4900,1193" path="m8517,5022l8510,5022,8507,5025,8500,5022,8493,5020,8490,5022,8483,5022,8479,5025,8472,5025,8469,5025,8462,5022,8455,5022,8452,5022,8445,5022,8441,5022,8435,5025,8428,5025,8424,5025,8417,5025,8414,5022,8407,5022,8400,5022,8397,5022,8390,5022,8386,5022,8380,5028,8376,5025,8369,5022,8362,5022,8359,5025,8352,5025,8349,5022,8342,5020,8335,5020,8331,5020,8325,5025,8321,5022,8314,5020,8311,5022,8304,5025,8297,5022,8294,5020,8287,5022,8283,5022,8276,5022,8270,5020,8266,5017,8259,5017,8256,5022,8249,5022,8245,5022,8239,5020,8232,5017,8228,5022,8221,5022,8218,5022,8211,5017,8204,5017,8201,5017,8194,5020,8190,5020,8183,5020,8180,5020,8173,5022,8166,5022,8163,5022,8156,5020,8152,5017,8146,5020,8139,5022,8135,5025,8128,5020,8125,5022,8118,5022,8115,5022,8108,5022,8101,5028,8097,5028,8091,5037,8087,5042,8080,5048,8073,5054,8070,5057,8063,5051,8060,5045,8053,5045,8049,5045,8042,5048,8036,5048,8032,5045,8025,5051,8022,5054,8015,5059,8008,5068,8005,5068,7998,5071,7994,5071,7987,5071,7984,5076,7977,5082,7970,5091,7967,5096,7960,5091,7956,5093,7950,5102,7943,5102,7939,5102,7932,5108,7929,5113,7922,5122,7918,5125,7912,5130,7905,5136,7901,5136,7894,5139,7891,5147,7884,5156,7877,5162,7874,5165,7867,5167,7863,5173,7857,5182,7850,5184,7846,5190,7839,5199,7836,5204,7829,5210,7826,5216,7819,5219,7812,5224,7808,5233,7802,5238,7798,5241,7791,5250,7784,5258,7781,5261,7774,5270,7771,5275,7764,5281,7760,5287,7753,5295,7747,5301,7743,5304,7736,5315,7733,5318,7726,5324,7719,5332,7716,5341,7709,5346,7705,5349,7698,5358,7695,5363,7688,5372,7681,5378,7678,5380,7671,5386,7667,5392,7661,5397,7654,5400,7650,5406,7643,5409,7640,5414,7633,5420,7630,5423,7623,5429,7616,5429,7612,5431,7605,5434,7602,5440,7595,5446,7588,5451,7585,5454,7578,5454,7574,5457,7568,5463,7564,5463,7557,5466,7550,5471,7547,5471,7540,5468,7537,5468,7530,5471,7523,5468,7519,5468,7513,5466,7509,5466,7502,5468,7499,5466,7492,5466,7485,5468,7482,5466,7475,5463,7471,5463,7464,5463,7458,5460,7454,5457,7447,5454,7444,5451,7437,5449,7433,5443,7427,5440,7420,5434,7416,5429,7409,5423,7406,5420,7399,5417,7392,5412,7389,5406,7382,5400,7378,5397,7371,5392,7368,5386,7361,5380,7354,5375,7351,5372,7344,5366,7340,5360,7334,5358,7327,5349,7323,5346,7316,5341,7313,5335,7306,5329,7303,5326,7296,5321,7289,5315,7285,5309,7279,5304,7275,5301,7268,5295,7261,5290,7258,5287,7251,5281,7248,5278,7241,5275,7234,5270,7230,5267,7224,5258,7220,5255,7213,5253,7210,5247,7203,5241,7196,5238,7193,5236,7186,5233,7182,5230,7175,5227,7169,5221,7165,5219,7158,5216,7155,5213,7148,5207,7144,5204,7138,5201,7131,5199,7127,5193,7120,5193,7117,5187,7110,5187,7103,5184,7100,5182,7093,5182,7089,5179,7082,5176,7079,5173,7072,5170,7065,5170,7062,5170,7055,5167,7051,5167,7045,5167,7038,5167,7034,5170,7027,5170,7024,5176,7017,5182,7014,5184,7007,5187,7000,5193,6996,5201,6990,5207,6986,5213,6979,5219,6972,5227,6969,5236,6962,5241,6959,5250,6952,5258,6948,5270,6941,5278,6935,5287,6931,5287,6924,5281,6921,5281,6914,5278,6907,5281,6904,5278,6897,5275,6893,5275,6886,5272,6883,5270,6876,5267,6869,5267,6866,5258,6859,5253,6855,5247,6849,5247,6842,5247,6838,5250,6831,5241,6828,5227,6821,5213,6817,5204,6811,5196,6804,5193,6800,5187,6793,5182,6790,5173,6783,5170,6776,5167,6773,5162,6766,5162,6762,5159,6756,5156,6752,5153,6745,5150,6738,5147,6735,5147,6728,5145,6725,5142,6718,5142,6711,5142,6707,5139,6701,5139,6697,5139,6690,5136,6683,5133,6680,5133,6673,5133,6670,5133,6663,5133,6659,5130,6652,5130,6646,5128,6642,5128,6635,5128,6632,5128,6625,5125,6618,5125,6615,5122,6608,5122,6604,5122,6597,5122,6594,5119,6587,5119,6580,5116,6577,5116,6570,5113,6566,5113,6560,5116,6553,5116,6549,5116,6542,5113,6539,5113,6532,5113,6529,5113,6522,5111,6515,5111,6511,5111,6504,5108,6501,5105,6494,5105,6487,5105,6484,5102,6477,5099,6473,5099,6467,5099,6463,5099,6456,5096,6449,5096,6446,5096,6439,5093,6436,5091,6429,5091,6422,5091,6418,5091,6412,5088,6408,5088,6401,5088,6398,5088,6391,5088,6384,5085,6381,5085,6374,5082,6370,5085,6363,5085,6357,5082,6353,5082,6346,5085,6343,5085,6336,5082,6332,5079,6326,5082,6319,5079,6315,5079,6308,5079,6305,5079,6298,5076,6291,5076,6288,5076,6281,5079,6277,5079,6270,5076,6267,5076,6260,5076,6253,5076,6250,5076,6243,5076,6240,5076,6233,5076,6226,5074,6222,5071,6215,5071,6212,5071,6205,5071,6202,5071,6195,5071,6188,5065,6184,5065,6178,5068,6174,5068,6167,5068,6160,5065,6157,5065,6150,5065,6147,5065,6140,5065,6133,5065,6129,5062,6123,5062,6119,5065,6112,5065,6109,5068,6102,5065,6095,5065,6092,5068,6085,5068,6081,5068,6074,5071,6068,5076,6064,5079,6057,5074,6054,5074,6047,5071,6043,5071,6037,5071,6030,5071,6026,5068,6019,5071,6016,5076,6009,5074,6002,5071,5999,5068,5992,5065,5988,5065,5981,5062,5978,5065,5971,5065,5964,5062,5961,5059,5954,5059,5951,5057,5944,5059,5937,5065,5933,5059,5926,5059,5923,5065,5916,5062,5913,5059,5906,5062,5899,5062,5895,5062,5889,5068,5885,5062,5878,5062,5871,5068,5868,5071,5861,5068,5858,5057,5851,5045,5847,5051,5840,5065,5834,5076,5830,5059,5823,5045,5820,5048,5813,5057,5806,5059,5803,5059,5796,5057,5792,5051,5785,5054,5782,5065,5775,5068,5768,5071,5765,5074,5758,5071,5754,5071,5748,5076,5741,5076,5737,5074,5730,5068,5727,5071,5720,5076,5717,5076,5710,5074,5703,5076,5699,5079,5692,5074,5689,5074,5682,5076,5675,5074,5672,5074,5665,5076,5661,5074,5655,5079,5651,5082,5644,5085,5637,5079,5634,5065,5627,5062,5624,5071,5617,5071,5610,5074,5606,5074,5600,5071,5596,5071,5589,5062,5586,5068,5579,5079,5572,5085,5569,5079,5562,5074,5558,5062,5551,5062,5545,5062,5541,5059,5534,5051,5531,5048,5524,5051,5517,5057,5514,5057,5507,5057,5503,5054,5496,5054,5493,5054,5486,5048,5479,5048,5476,5051,5469,5054,5465,5051,5459,5051,5452,5048,5448,5048,5441,5048,5438,5048,5431,5051,5428,5051,5421,5048,5414,5045,5410,5048,5403,5051,5400,5051,5393,5051,5386,5048,5383,5048,5376,5048,5372,5051,5366,5051,5362,5051,5355,5051,5348,5051,5345,5051,5338,5048,5335,5048,5328,5048,5321,5048,5317,5051,5311,5051,5307,5054,5300,5054,5297,5057,5290,5057,5283,5057,5280,5057,5273,5057,5269,5059,5262,5065,5256,5065,5252,5065,5245,5071,5242,5076,5235,5082,5232,5093,5225,5102,5218,5111,5214,5116,5207,5125,5204,5128,5197,5128,5190,5133,5187,5139,5180,5147,5177,5150,5170,5156,5166,5162,5159,5167,5152,5173,5149,5176,5142,5179,5139,5190,5132,5201,5125,5204,5121,5213,5114,5221,5111,5230,5104,5241,5101,5253,5094,5264,5087,5278,5084,5281,5077,5287,5073,5290,5066,5298,5059,5307,5056,5304,5049,5309,5046,5309,5039,5309,5035,5309,5028,5312,5022,5329,5018,5349,5011,5363,5008,5366,5001,5369,4994,5366,4991,5355,4984,5335,4980,5315,4973,5292,4967,5272,4963,5261,4956,5247,4953,5250,4946,5238,4943,5224,4936,5221,4929,5221,4925,5221,4918,5207,4915,5201,4908,5201,4901,5201,4898,5207,4891,5224,4887,5250,4880,5264,4877,5278,4870,5270,4863,5258,4860,5253,4853,5236,4850,5224,4843,5213,4836,5213,4832,5224,4825,5241,4822,5272,4815,5304,4812,5332,4805,5352,4798,5363,4795,5360,4788,5363,4784,5358,4777,5352,4770,5358,4767,5366,4760,5378,4757,5395,4750,5409,4746,5412,4739,5397,4733,5386,4729,5375,4722,5366,4719,5363,4712,5360,4705,5355m4705,5355l4702,5355,4695,5363,4691,5372,4684,5386,4681,5400,4674,5409,4667,5414,4664,5414,4657,5403,4654,5392,4647,5386,4640,5383,4636,5386,4629,5397,4626,5414,4619,5426,4616,5434,4609,5440,4602,5449,4598,5457,4592,5460,4588,5449,4581,5429,4574,5403,4571,5380,4564,5363,4561,5352,4554,5349,4550,5352,4543,5358,4536,5363,4533,5369,4526,5378,4523,5386,4516,5392,4509,5395,4506,5395,4499,5397,4495,5403,4488,5409,4485,5414,4478,5417,4471,5417,4468,5412,4461,5400,4457,5389,4450,5372,4444,5358,4440,5352,4433,5355,4430,5360,4423,5360,4420,5346,4413,5326,4406,5315,4402,5315,4395,5326,4392,5349,4385,5392,4378,5446,4375,5494,4368,5528,4364,5545,4358,5545,4351,5534,4347,5514,4340,5494,4337,5483,4330,5491,4327,5528,4320,5574,4313,5619,4309,5659,4302,5690,4299,5724,4292,5761,4285,5789,4282,5806,4275,5812,4272,5812,4265,5809,4261,5809,4254,5815,4247,5829,4244,5852,4237,5877,4234,5909,4227,5948,4220,5997,4216,6039,4210,6071,4206,6090,4199,6102,4196,6113,4189,6139,4182,6173,4179,6201,4172,6210,4168,6204,4161,6196,4155,6184,4151,6170,4144,6164,4141,6159,4134,6150,4131,6133,4124,6116,4117,6107,4113,6096,4106,6073,4103,6034,4096,5985,4089,5940,4086,5900,4079,5866,4075,5829,4069,5792,4065,5755,4058,5721,4051,5690,4048,5664,4041,5639,4038,5619,4031,5599,4024,5585,4020,5574,4013,5568,4010,5568,4003,5571,4000,5568,3993,5571,3986,5579,3983,5585,3976,5582,3972,5562,3965,5537,3958,5514,3955,5503,3948,5494,3945,5483,3938,5466,3934,5457,3927,5451,3921,5449,3917,5446,3910,5449,3907,5451,3900,5460,3893,5474,3890,5488,3883,5491,3879,5480,3872,5471,3869,5468,3862,5466,3855,5463,3852,5466,3845,5468,3842,5471,3835,5471,3828,5474,3824,5474,3817,5474,3814,5480,3807,5486,3800,5486,3797,5486,3790,5488,3787,5497,3779,5505,3776,5514,3769,5522,3762,5534,3759,5548,3752,5551,3749,5556,3742,5568,3735,5579,3731,5588,3724,5602,3721,5622,3714,5636,3711,5645,3704,5650,3697,5662,3694,5676,3687,5690,3683,5707,3676,5713,3669,5713,3666,5724,3659,5758,3656,5798,3649,5821,3645,5829,3639,5826,3632,5835,3628,5869,3621,5875,3618,5835e" filled="false" stroked="true" strokeweight="3.45653pt" strokecolor="#000000">
              <v:path arrowok="t"/>
              <v:stroke dashstyle="solid"/>
            </v:shape>
            <v:shape style="position:absolute;left:3582;top:3300;width:4967;height:1320" type="#_x0000_t75" stroked="false">
              <v:imagedata r:id="rId81" o:title=""/>
            </v:shape>
            <v:shape style="position:absolute;left:3583;top:1926;width:4966;height:1072" type="#_x0000_t75" stroked="false">
              <v:imagedata r:id="rId82" o:title=""/>
            </v:shape>
            <v:shape style="position:absolute;left:3583;top:193;width:4966;height:1129" type="#_x0000_t75" stroked="false">
              <v:imagedata r:id="rId83" o:title=""/>
            </v:shape>
            <v:rect style="position:absolute;left:2668;top:6300;width:1817;height:313" filled="true" fillcolor="#ffffff" stroked="false">
              <v:fill type="solid"/>
            </v:rect>
            <v:rect style="position:absolute;left:2668;top:6300;width:1817;height:313" filled="false" stroked="true" strokeweight=".42936pt" strokecolor="#000000">
              <v:stroke dashstyle="solid"/>
            </v:rect>
            <v:line style="position:absolute" from="2875,6477" to="3522,6477" stroked="true" strokeweight="3.130016pt" strokecolor="#000000">
              <v:stroke dashstyle="solid"/>
            </v:line>
            <v:rect style="position:absolute;left:2668;top:4746;width:1563;height:313" filled="false" stroked="true" strokeweight=".430228pt" strokecolor="#000000">
              <v:stroke dashstyle="solid"/>
            </v:rect>
            <v:line style="position:absolute" from="2847,4923" to="3494,4923" stroked="true" strokeweight="3.130016pt" strokecolor="#000000">
              <v:stroke dashstyle="solid"/>
            </v:line>
            <v:rect style="position:absolute;left:2671;top:3199;width:3558;height:313" filled="true" fillcolor="#ffffff" stroked="false">
              <v:fill type="solid"/>
            </v:rect>
            <v:rect style="position:absolute;left:2671;top:3199;width:3558;height:313" filled="false" stroked="true" strokeweight=".427484pt" strokecolor="#000000">
              <v:stroke dashstyle="solid"/>
            </v:rect>
            <v:line style="position:absolute" from="3071,3375" to="3718,3375" stroked="true" strokeweight="3.130016pt" strokecolor="#000000">
              <v:stroke dashstyle="solid"/>
            </v:line>
            <v:rect style="position:absolute;left:2668;top:1645;width:3114;height:313" filled="true" fillcolor="#ffffff" stroked="false">
              <v:fill type="solid"/>
            </v:rect>
            <v:rect style="position:absolute;left:2668;top:1645;width:3114;height:313" filled="false" stroked="true" strokeweight=".42769pt" strokecolor="#000000">
              <v:stroke dashstyle="solid"/>
            </v:rect>
            <v:line style="position:absolute" from="3019,1821" to="3666,1821" stroked="true" strokeweight="3.130016pt" strokecolor="#000000">
              <v:stroke dashstyle="solid"/>
            </v:line>
            <v:rect style="position:absolute;left:2668;top:94;width:2337;height:313" filled="true" fillcolor="#ffffff" stroked="false">
              <v:fill type="solid"/>
            </v:rect>
            <v:rect style="position:absolute;left:2668;top:94;width:2337;height:313" filled="false" stroked="true" strokeweight=".428367pt" strokecolor="#000000">
              <v:stroke dashstyle="solid"/>
            </v:rect>
            <v:line style="position:absolute" from="2933,271" to="3580,271" stroked="true" strokeweight="3.130016pt" strokecolor="#000000">
              <v:stroke dashstyle="solid"/>
            </v:line>
            <v:shape style="position:absolute;left:3659;top:133;width:1224;height:268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Polyester</w:t>
                    </w:r>
                  </w:p>
                </w:txbxContent>
              </v:textbox>
              <w10:wrap type="none"/>
            </v:shape>
            <v:shape style="position:absolute;left:3745;top:1684;width:1869;height:268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7.5AH:7.5BPF</w:t>
                    </w:r>
                  </w:p>
                </w:txbxContent>
              </v:textbox>
              <w10:wrap type="none"/>
            </v:shape>
            <v:shape style="position:absolute;left:3796;top:3238;width:2240;height:268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7.5CHAp:7.5BPF</w:t>
                    </w:r>
                  </w:p>
                </w:txbxContent>
              </v:textbox>
              <w10:wrap type="none"/>
            </v:shape>
            <v:shape style="position:absolute;left:3573;top:4786;width:582;height:268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BPF</w:t>
                    </w:r>
                  </w:p>
                </w:txbxContent>
              </v:textbox>
              <w10:wrap type="none"/>
            </v:shape>
            <v:shape style="position:absolute;left:3600;top:6339;width:793;height:268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0.456642pt;margin-top:5.90325pt;width:18.150pt;height:388pt;mso-position-horizontal-relative:page;mso-position-vertical-relative:paragraph;z-index:15787008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rFonts w:ascii="Arial MT"/>
                      <w:sz w:val="29"/>
                    </w:rPr>
                  </w:pPr>
                  <w:r>
                    <w:rPr>
                      <w:rFonts w:ascii="Arial MT"/>
                      <w:w w:val="80"/>
                      <w:sz w:val="29"/>
                    </w:rPr>
                    <w:t>Transmittance</w:t>
                  </w:r>
                  <w:r>
                    <w:rPr>
                      <w:rFonts w:ascii="Arial MT"/>
                      <w:spacing w:val="12"/>
                      <w:w w:val="80"/>
                      <w:sz w:val="29"/>
                    </w:rPr>
                    <w:t> </w:t>
                  </w:r>
                  <w:r>
                    <w:rPr>
                      <w:rFonts w:ascii="Arial MT"/>
                      <w:w w:val="80"/>
                      <w:sz w:val="29"/>
                    </w:rPr>
                    <w:t>Transmittance</w:t>
                  </w:r>
                  <w:r>
                    <w:rPr>
                      <w:rFonts w:ascii="Arial MT"/>
                      <w:spacing w:val="12"/>
                      <w:w w:val="80"/>
                      <w:sz w:val="29"/>
                    </w:rPr>
                    <w:t> </w:t>
                  </w:r>
                  <w:r>
                    <w:rPr>
                      <w:rFonts w:ascii="Arial MT"/>
                      <w:w w:val="80"/>
                      <w:sz w:val="29"/>
                    </w:rPr>
                    <w:t>Transmittance</w:t>
                  </w:r>
                  <w:r>
                    <w:rPr>
                      <w:rFonts w:ascii="Arial MT"/>
                      <w:spacing w:val="12"/>
                      <w:w w:val="80"/>
                      <w:sz w:val="29"/>
                    </w:rPr>
                    <w:t> </w:t>
                  </w:r>
                  <w:r>
                    <w:rPr>
                      <w:rFonts w:ascii="Arial MT"/>
                      <w:w w:val="80"/>
                      <w:sz w:val="29"/>
                    </w:rPr>
                    <w:t>Transmittance</w:t>
                  </w:r>
                  <w:r>
                    <w:rPr>
                      <w:rFonts w:ascii="Arial MT"/>
                      <w:spacing w:val="12"/>
                      <w:w w:val="80"/>
                      <w:sz w:val="29"/>
                    </w:rPr>
                    <w:t> </w:t>
                  </w:r>
                  <w:r>
                    <w:rPr>
                      <w:rFonts w:ascii="Arial MT"/>
                      <w:w w:val="80"/>
                      <w:sz w:val="29"/>
                    </w:rPr>
                    <w:t>Transmittance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25"/>
          <w:sz w:val="19"/>
        </w:rPr>
        <w:t>100</w:t>
      </w:r>
    </w:p>
    <w:p>
      <w:pPr>
        <w:spacing w:before="91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95</w:t>
      </w:r>
    </w:p>
    <w:p>
      <w:pPr>
        <w:spacing w:before="91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90</w:t>
      </w:r>
    </w:p>
    <w:p>
      <w:pPr>
        <w:spacing w:before="94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85</w:t>
      </w:r>
    </w:p>
    <w:p>
      <w:pPr>
        <w:spacing w:before="91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80</w:t>
      </w:r>
    </w:p>
    <w:p>
      <w:pPr>
        <w:spacing w:before="91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75</w:t>
      </w:r>
    </w:p>
    <w:p>
      <w:pPr>
        <w:spacing w:before="3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100</w:t>
      </w:r>
    </w:p>
    <w:p>
      <w:pPr>
        <w:pStyle w:val="BodyText"/>
        <w:spacing w:before="10"/>
        <w:rPr>
          <w:rFonts w:ascii="Arial MT"/>
          <w:sz w:val="10"/>
        </w:rPr>
      </w:pPr>
    </w:p>
    <w:p>
      <w:pPr>
        <w:spacing w:before="100"/>
        <w:ind w:left="2039" w:right="0" w:firstLine="0"/>
        <w:jc w:val="lef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90</w:t>
      </w:r>
    </w:p>
    <w:p>
      <w:pPr>
        <w:pStyle w:val="BodyText"/>
        <w:spacing w:before="9"/>
        <w:rPr>
          <w:rFonts w:ascii="Arial MT"/>
          <w:sz w:val="10"/>
        </w:rPr>
      </w:pPr>
    </w:p>
    <w:p>
      <w:pPr>
        <w:spacing w:before="100"/>
        <w:ind w:left="2039" w:right="0" w:firstLine="0"/>
        <w:jc w:val="lef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80</w:t>
      </w:r>
    </w:p>
    <w:p>
      <w:pPr>
        <w:pStyle w:val="BodyText"/>
        <w:spacing w:before="10"/>
        <w:rPr>
          <w:rFonts w:ascii="Arial MT"/>
          <w:sz w:val="10"/>
        </w:rPr>
      </w:pPr>
    </w:p>
    <w:p>
      <w:pPr>
        <w:spacing w:before="100"/>
        <w:ind w:left="1908" w:right="0" w:firstLine="0"/>
        <w:jc w:val="left"/>
        <w:rPr>
          <w:rFonts w:ascii="Arial MT"/>
          <w:sz w:val="19"/>
        </w:rPr>
      </w:pPr>
      <w:r>
        <w:rPr>
          <w:rFonts w:ascii="Arial MT"/>
          <w:spacing w:val="-2"/>
          <w:w w:val="124"/>
          <w:sz w:val="19"/>
        </w:rPr>
        <w:t>1</w:t>
      </w:r>
      <w:r>
        <w:rPr>
          <w:rFonts w:ascii="Arial MT"/>
          <w:spacing w:val="-133"/>
          <w:w w:val="124"/>
          <w:sz w:val="19"/>
        </w:rPr>
        <w:t>0</w:t>
      </w:r>
      <w:r>
        <w:rPr>
          <w:rFonts w:ascii="Arial MT"/>
          <w:spacing w:val="-2"/>
          <w:w w:val="124"/>
          <w:sz w:val="19"/>
        </w:rPr>
        <w:t>70</w:t>
      </w:r>
    </w:p>
    <w:p>
      <w:pPr>
        <w:pStyle w:val="BodyText"/>
        <w:spacing w:before="10"/>
        <w:rPr>
          <w:rFonts w:ascii="Arial MT"/>
          <w:sz w:val="10"/>
        </w:rPr>
      </w:pPr>
    </w:p>
    <w:p>
      <w:pPr>
        <w:spacing w:before="99"/>
        <w:ind w:left="2039" w:right="0" w:firstLine="0"/>
        <w:jc w:val="lef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90</w:t>
      </w:r>
    </w:p>
    <w:p>
      <w:pPr>
        <w:pStyle w:val="BodyText"/>
        <w:spacing w:before="10"/>
        <w:rPr>
          <w:rFonts w:ascii="Arial MT"/>
          <w:sz w:val="10"/>
        </w:rPr>
      </w:pPr>
    </w:p>
    <w:p>
      <w:pPr>
        <w:spacing w:before="100"/>
        <w:ind w:left="2039" w:right="0" w:firstLine="0"/>
        <w:jc w:val="lef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80</w:t>
      </w:r>
    </w:p>
    <w:p>
      <w:pPr>
        <w:pStyle w:val="BodyText"/>
        <w:spacing w:before="10"/>
        <w:rPr>
          <w:rFonts w:ascii="Arial MT"/>
          <w:sz w:val="10"/>
        </w:rPr>
      </w:pPr>
    </w:p>
    <w:p>
      <w:pPr>
        <w:spacing w:before="100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70</w:t>
      </w:r>
    </w:p>
    <w:p>
      <w:pPr>
        <w:spacing w:before="196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100</w:t>
      </w:r>
    </w:p>
    <w:p>
      <w:pPr>
        <w:spacing w:before="171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90</w:t>
      </w:r>
    </w:p>
    <w:p>
      <w:pPr>
        <w:spacing w:before="167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80</w:t>
      </w:r>
    </w:p>
    <w:p>
      <w:pPr>
        <w:spacing w:before="171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70</w:t>
      </w:r>
    </w:p>
    <w:p>
      <w:pPr>
        <w:pStyle w:val="BodyText"/>
        <w:spacing w:before="3"/>
        <w:rPr>
          <w:rFonts w:ascii="Arial MT"/>
          <w:sz w:val="20"/>
        </w:rPr>
      </w:pPr>
    </w:p>
    <w:p>
      <w:pPr>
        <w:spacing w:before="0"/>
        <w:ind w:left="1200" w:right="9263" w:firstLine="0"/>
        <w:jc w:val="righ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100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100"/>
        <w:ind w:left="2039" w:right="0" w:firstLine="0"/>
        <w:jc w:val="lef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80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100"/>
        <w:ind w:left="2039" w:right="0" w:firstLine="0"/>
        <w:jc w:val="left"/>
        <w:rPr>
          <w:rFonts w:ascii="Arial MT"/>
          <w:sz w:val="19"/>
        </w:rPr>
      </w:pPr>
      <w:r>
        <w:rPr>
          <w:rFonts w:ascii="Arial MT"/>
          <w:w w:val="125"/>
          <w:sz w:val="19"/>
        </w:rPr>
        <w:t>60</w:t>
      </w:r>
    </w:p>
    <w:p>
      <w:pPr>
        <w:pStyle w:val="BodyText"/>
        <w:spacing w:before="7"/>
        <w:rPr>
          <w:rFonts w:ascii="Arial MT"/>
          <w:sz w:val="12"/>
        </w:rPr>
      </w:pPr>
    </w:p>
    <w:p>
      <w:pPr>
        <w:tabs>
          <w:tab w:pos="601" w:val="left" w:leader="none"/>
          <w:tab w:pos="1266" w:val="left" w:leader="none"/>
          <w:tab w:pos="1998" w:val="left" w:leader="none"/>
          <w:tab w:pos="2728" w:val="left" w:leader="none"/>
          <w:tab w:pos="3461" w:val="left" w:leader="none"/>
          <w:tab w:pos="4190" w:val="left" w:leader="none"/>
          <w:tab w:pos="4923" w:val="left" w:leader="none"/>
          <w:tab w:pos="5652" w:val="left" w:leader="none"/>
        </w:tabs>
        <w:spacing w:before="100"/>
        <w:ind w:left="0" w:right="663" w:firstLine="0"/>
        <w:jc w:val="center"/>
        <w:rPr>
          <w:rFonts w:ascii="Arial MT"/>
          <w:sz w:val="19"/>
        </w:rPr>
      </w:pPr>
      <w:r>
        <w:rPr>
          <w:rFonts w:ascii="Arial MT"/>
          <w:w w:val="125"/>
          <w:sz w:val="19"/>
        </w:rPr>
        <w:t>0</w:t>
        <w:tab/>
        <w:t>500</w:t>
        <w:tab/>
        <w:t>1000</w:t>
        <w:tab/>
        <w:t>1500</w:t>
        <w:tab/>
        <w:t>2000</w:t>
        <w:tab/>
        <w:t>2500</w:t>
        <w:tab/>
        <w:t>3000</w:t>
        <w:tab/>
        <w:t>3500</w:t>
        <w:tab/>
        <w:t>4000</w:t>
      </w:r>
    </w:p>
    <w:p>
      <w:pPr>
        <w:spacing w:before="157"/>
        <w:ind w:left="766" w:right="1332" w:firstLine="0"/>
        <w:jc w:val="center"/>
        <w:rPr>
          <w:rFonts w:ascii="Arial MT"/>
          <w:sz w:val="24"/>
        </w:rPr>
      </w:pPr>
      <w:r>
        <w:rPr>
          <w:rFonts w:ascii="Arial MT"/>
          <w:w w:val="120"/>
          <w:sz w:val="24"/>
        </w:rPr>
        <w:t>Wave</w:t>
      </w:r>
      <w:r>
        <w:rPr>
          <w:rFonts w:ascii="Arial MT"/>
          <w:spacing w:val="5"/>
          <w:w w:val="120"/>
          <w:sz w:val="24"/>
        </w:rPr>
        <w:t> </w:t>
      </w:r>
      <w:r>
        <w:rPr>
          <w:rFonts w:ascii="Arial MT"/>
          <w:w w:val="120"/>
          <w:sz w:val="24"/>
        </w:rPr>
        <w:t>number</w:t>
      </w:r>
      <w:r>
        <w:rPr>
          <w:rFonts w:ascii="Arial MT"/>
          <w:spacing w:val="4"/>
          <w:w w:val="120"/>
          <w:sz w:val="24"/>
        </w:rPr>
        <w:t> </w:t>
      </w:r>
      <w:r>
        <w:rPr>
          <w:rFonts w:ascii="Arial MT"/>
          <w:w w:val="120"/>
          <w:sz w:val="24"/>
        </w:rPr>
        <w:t>(cm-</w:t>
      </w:r>
      <w:r>
        <w:rPr>
          <w:rFonts w:ascii="Arial MT"/>
          <w:w w:val="120"/>
          <w:sz w:val="24"/>
          <w:vertAlign w:val="superscript"/>
        </w:rPr>
        <w:t>1</w:t>
      </w:r>
      <w:r>
        <w:rPr>
          <w:rFonts w:ascii="Arial MT"/>
          <w:w w:val="120"/>
          <w:sz w:val="24"/>
          <w:vertAlign w:val="baseline"/>
        </w:rPr>
        <w:t>)</w:t>
      </w:r>
    </w:p>
    <w:p>
      <w:pPr>
        <w:pStyle w:val="BodyText"/>
        <w:spacing w:before="1"/>
        <w:rPr>
          <w:rFonts w:ascii="Arial MT"/>
          <w:sz w:val="29"/>
        </w:rPr>
      </w:pPr>
    </w:p>
    <w:p>
      <w:pPr>
        <w:pStyle w:val="BodyText"/>
        <w:spacing w:before="89"/>
        <w:ind w:left="2640" w:right="1629" w:hanging="720"/>
        <w:jc w:val="both"/>
      </w:pPr>
      <w:r>
        <w:rPr/>
        <w:t>Figure 4.38: Variation of transmittance with wave number for the FTIR</w:t>
      </w:r>
      <w:r>
        <w:rPr>
          <w:spacing w:val="-67"/>
        </w:rPr>
        <w:t> </w:t>
      </w:r>
      <w:r>
        <w:rPr/>
        <w:t>analysis.</w:t>
      </w:r>
    </w:p>
    <w:p>
      <w:pPr>
        <w:pStyle w:val="BodyText"/>
      </w:pPr>
    </w:p>
    <w:p>
      <w:pPr>
        <w:pStyle w:val="BodyText"/>
        <w:spacing w:line="480" w:lineRule="auto"/>
        <w:ind w:left="1200" w:right="1335" w:firstLine="69"/>
        <w:jc w:val="both"/>
      </w:pPr>
      <w:r>
        <w:rPr/>
        <w:t>From Figure 4.38, a great difference was observed in the FTIR curves of the</w:t>
      </w:r>
      <w:r>
        <w:rPr>
          <w:spacing w:val="1"/>
        </w:rPr>
        <w:t> </w:t>
      </w:r>
      <w:r>
        <w:rPr/>
        <w:t>BPF from other samples. The BPF have the higher peak around 1028.7 cm</w:t>
      </w:r>
      <w:r>
        <w:rPr>
          <w:vertAlign w:val="superscript"/>
        </w:rPr>
        <w:t>–1</w:t>
      </w:r>
      <w:r>
        <w:rPr>
          <w:b/>
          <w:vertAlign w:val="baseline"/>
        </w:rPr>
        <w:t>.</w:t>
      </w:r>
      <w:r>
        <w:rPr>
          <w:b/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25"/>
          <w:vertAlign w:val="baseline"/>
        </w:rPr>
        <w:t> </w:t>
      </w:r>
      <w:r>
        <w:rPr>
          <w:vertAlign w:val="baseline"/>
        </w:rPr>
        <w:t>polyester</w:t>
      </w:r>
      <w:r>
        <w:rPr>
          <w:spacing w:val="26"/>
          <w:vertAlign w:val="baseline"/>
        </w:rPr>
        <w:t> </w:t>
      </w:r>
      <w:r>
        <w:rPr>
          <w:vertAlign w:val="baseline"/>
        </w:rPr>
        <w:t>and</w:t>
      </w:r>
      <w:r>
        <w:rPr>
          <w:spacing w:val="26"/>
          <w:vertAlign w:val="baseline"/>
        </w:rPr>
        <w:t> </w:t>
      </w:r>
      <w:r>
        <w:rPr>
          <w:vertAlign w:val="baseline"/>
        </w:rPr>
        <w:t>the</w:t>
      </w:r>
      <w:r>
        <w:rPr>
          <w:spacing w:val="26"/>
          <w:vertAlign w:val="baseline"/>
        </w:rPr>
        <w:t> </w:t>
      </w:r>
      <w:r>
        <w:rPr>
          <w:vertAlign w:val="baseline"/>
        </w:rPr>
        <w:t>composite</w:t>
      </w:r>
      <w:r>
        <w:rPr>
          <w:spacing w:val="26"/>
          <w:vertAlign w:val="baseline"/>
        </w:rPr>
        <w:t> </w:t>
      </w:r>
      <w:r>
        <w:rPr>
          <w:vertAlign w:val="baseline"/>
        </w:rPr>
        <w:t>have</w:t>
      </w:r>
      <w:r>
        <w:rPr>
          <w:spacing w:val="26"/>
          <w:vertAlign w:val="baseline"/>
        </w:rPr>
        <w:t> </w:t>
      </w:r>
      <w:r>
        <w:rPr>
          <w:vertAlign w:val="baseline"/>
        </w:rPr>
        <w:t>similar</w:t>
      </w:r>
      <w:r>
        <w:rPr>
          <w:spacing w:val="26"/>
          <w:vertAlign w:val="baseline"/>
        </w:rPr>
        <w:t> </w:t>
      </w:r>
      <w:r>
        <w:rPr>
          <w:vertAlign w:val="baseline"/>
        </w:rPr>
        <w:t>streching.</w:t>
      </w:r>
      <w:r>
        <w:rPr>
          <w:spacing w:val="25"/>
          <w:vertAlign w:val="baseline"/>
        </w:rPr>
        <w:t> </w:t>
      </w:r>
      <w:r>
        <w:rPr>
          <w:vertAlign w:val="baseline"/>
        </w:rPr>
        <w:t>The</w:t>
      </w:r>
      <w:r>
        <w:rPr>
          <w:spacing w:val="26"/>
          <w:vertAlign w:val="baseline"/>
        </w:rPr>
        <w:t> </w:t>
      </w:r>
      <w:r>
        <w:rPr>
          <w:vertAlign w:val="baseline"/>
        </w:rPr>
        <w:t>absorption</w:t>
      </w:r>
      <w:r>
        <w:rPr>
          <w:spacing w:val="24"/>
          <w:vertAlign w:val="baseline"/>
        </w:rPr>
        <w:t> </w:t>
      </w:r>
      <w:r>
        <w:rPr>
          <w:vertAlign w:val="baseline"/>
        </w:rPr>
        <w:t>bands</w:t>
      </w:r>
      <w:r>
        <w:rPr>
          <w:spacing w:val="-67"/>
          <w:vertAlign w:val="baseline"/>
        </w:rPr>
        <w:t> </w:t>
      </w:r>
      <w:r>
        <w:rPr>
          <w:vertAlign w:val="baseline"/>
        </w:rPr>
        <w:t>of the BPF at 3697.5-336cm</w:t>
      </w:r>
      <w:r>
        <w:rPr>
          <w:vertAlign w:val="superscript"/>
        </w:rPr>
        <w:t>–1</w:t>
      </w:r>
      <w:r>
        <w:rPr>
          <w:vertAlign w:val="baseline"/>
        </w:rPr>
        <w:t> can be assigned to stretching vibrations and other</w:t>
      </w:r>
      <w:r>
        <w:rPr>
          <w:spacing w:val="1"/>
          <w:vertAlign w:val="baseline"/>
        </w:rPr>
        <w:t> </w:t>
      </w:r>
      <w:r>
        <w:rPr>
          <w:vertAlign w:val="baseline"/>
        </w:rPr>
        <w:t>polymeric</w:t>
      </w:r>
      <w:r>
        <w:rPr>
          <w:spacing w:val="61"/>
          <w:vertAlign w:val="baseline"/>
        </w:rPr>
        <w:t> </w:t>
      </w:r>
      <w:r>
        <w:rPr>
          <w:vertAlign w:val="baseline"/>
        </w:rPr>
        <w:t>associations</w:t>
      </w:r>
      <w:r>
        <w:rPr>
          <w:spacing w:val="59"/>
          <w:vertAlign w:val="baseline"/>
        </w:rPr>
        <w:t> </w:t>
      </w:r>
      <w:r>
        <w:rPr>
          <w:vertAlign w:val="baseline"/>
        </w:rPr>
        <w:t>of</w:t>
      </w:r>
      <w:r>
        <w:rPr>
          <w:spacing w:val="59"/>
          <w:vertAlign w:val="baseline"/>
        </w:rPr>
        <w:t> </w:t>
      </w:r>
      <w:r>
        <w:rPr>
          <w:vertAlign w:val="baseline"/>
        </w:rPr>
        <w:t>hydroxyl</w:t>
      </w:r>
      <w:r>
        <w:rPr>
          <w:spacing w:val="61"/>
          <w:vertAlign w:val="baseline"/>
        </w:rPr>
        <w:t> </w:t>
      </w:r>
      <w:r>
        <w:rPr>
          <w:vertAlign w:val="baseline"/>
        </w:rPr>
        <w:t>groups</w:t>
      </w:r>
      <w:r>
        <w:rPr>
          <w:spacing w:val="69"/>
          <w:vertAlign w:val="baseline"/>
        </w:rPr>
        <w:t> </w:t>
      </w:r>
      <w:r>
        <w:rPr>
          <w:vertAlign w:val="baseline"/>
        </w:rPr>
        <w:t>(alpha</w:t>
      </w:r>
      <w:r>
        <w:rPr>
          <w:spacing w:val="61"/>
          <w:vertAlign w:val="baseline"/>
        </w:rPr>
        <w:t> </w:t>
      </w:r>
      <w:r>
        <w:rPr>
          <w:vertAlign w:val="baseline"/>
        </w:rPr>
        <w:t>cellulose).</w:t>
      </w:r>
      <w:r>
        <w:rPr>
          <w:spacing w:val="60"/>
          <w:vertAlign w:val="baseline"/>
        </w:rPr>
        <w:t> </w:t>
      </w:r>
      <w:r>
        <w:rPr>
          <w:vertAlign w:val="baseline"/>
        </w:rPr>
        <w:t>Symmetric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101"/>
        <w:ind w:left="1200" w:right="1334"/>
        <w:jc w:val="both"/>
        <w:rPr>
          <w:b/>
        </w:rPr>
      </w:pPr>
      <w:r>
        <w:rPr/>
        <w:t>stretching at 2914.8cm</w:t>
      </w:r>
      <w:r>
        <w:rPr>
          <w:vertAlign w:val="superscript"/>
        </w:rPr>
        <w:t>–1</w:t>
      </w:r>
      <w:r>
        <w:rPr>
          <w:vertAlign w:val="baseline"/>
        </w:rPr>
        <w:t>is assigned to CH and CH</w:t>
      </w:r>
      <w:r>
        <w:rPr>
          <w:vertAlign w:val="subscript"/>
        </w:rPr>
        <w:t>2</w:t>
      </w:r>
      <w:r>
        <w:rPr>
          <w:vertAlign w:val="baseline"/>
        </w:rPr>
        <w:t> polysaccharides(cellulose</w:t>
      </w:r>
      <w:r>
        <w:rPr>
          <w:spacing w:val="1"/>
          <w:vertAlign w:val="baseline"/>
        </w:rPr>
        <w:t> </w:t>
      </w:r>
      <w:r>
        <w:rPr>
          <w:vertAlign w:val="baseline"/>
        </w:rPr>
        <w:t>and hemicelluloses).</w:t>
      </w:r>
      <w:r>
        <w:rPr>
          <w:spacing w:val="1"/>
          <w:vertAlign w:val="baseline"/>
        </w:rPr>
        <w:t> </w:t>
      </w:r>
      <w:r>
        <w:rPr>
          <w:vertAlign w:val="baseline"/>
        </w:rPr>
        <w:t>Peaks observed between 1423.8-1319.5 cm</w:t>
      </w:r>
      <w:r>
        <w:rPr>
          <w:vertAlign w:val="superscript"/>
        </w:rPr>
        <w:t>–1</w:t>
      </w:r>
      <w:r>
        <w:rPr>
          <w:vertAlign w:val="baseline"/>
        </w:rPr>
        <w:t> and 1135.5–</w:t>
      </w:r>
      <w:r>
        <w:rPr>
          <w:spacing w:val="-67"/>
          <w:vertAlign w:val="baseline"/>
        </w:rPr>
        <w:t> </w:t>
      </w:r>
      <w:r>
        <w:rPr>
          <w:vertAlign w:val="baseline"/>
        </w:rPr>
        <w:t>1028.7cm</w:t>
      </w:r>
      <w:r>
        <w:rPr>
          <w:vertAlign w:val="superscript"/>
        </w:rPr>
        <w:t>–1</w:t>
      </w:r>
      <w:r>
        <w:rPr>
          <w:spacing w:val="1"/>
          <w:vertAlign w:val="baseline"/>
        </w:rPr>
        <w:t> </w:t>
      </w:r>
      <w:r>
        <w:rPr>
          <w:vertAlign w:val="baseline"/>
        </w:rPr>
        <w:t>are due</w:t>
      </w:r>
      <w:r>
        <w:rPr>
          <w:spacing w:val="1"/>
          <w:vertAlign w:val="baseline"/>
        </w:rPr>
        <w:t> </w:t>
      </w:r>
      <w:r>
        <w:rPr>
          <w:vertAlign w:val="baseline"/>
        </w:rPr>
        <w:t>toC=C, and</w:t>
      </w:r>
      <w:r>
        <w:rPr>
          <w:spacing w:val="70"/>
          <w:vertAlign w:val="baseline"/>
        </w:rPr>
        <w:t> </w:t>
      </w:r>
      <w:r>
        <w:rPr>
          <w:vertAlign w:val="baseline"/>
        </w:rPr>
        <w:t>C–O vibrations. These</w:t>
      </w:r>
      <w:r>
        <w:rPr>
          <w:spacing w:val="70"/>
          <w:vertAlign w:val="baseline"/>
        </w:rPr>
        <w:t> </w:t>
      </w:r>
      <w:r>
        <w:rPr>
          <w:vertAlign w:val="baseline"/>
        </w:rPr>
        <w:t>are generally observed</w:t>
      </w:r>
      <w:r>
        <w:rPr>
          <w:spacing w:val="-67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cellulose,</w:t>
      </w:r>
      <w:r>
        <w:rPr>
          <w:spacing w:val="1"/>
          <w:vertAlign w:val="baseline"/>
        </w:rPr>
        <w:t> </w:t>
      </w:r>
      <w:r>
        <w:rPr>
          <w:vertAlign w:val="baseline"/>
        </w:rPr>
        <w:t>hemicellulose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lignin,</w:t>
      </w:r>
      <w:r>
        <w:rPr>
          <w:spacing w:val="1"/>
          <w:vertAlign w:val="baseline"/>
        </w:rPr>
        <w:t> </w:t>
      </w:r>
      <w:r>
        <w:rPr>
          <w:vertAlign w:val="baseline"/>
        </w:rPr>
        <w:t>suggesting</w:t>
      </w:r>
      <w:r>
        <w:rPr>
          <w:spacing w:val="1"/>
          <w:vertAlign w:val="baseline"/>
        </w:rPr>
        <w:t> </w:t>
      </w:r>
      <w:r>
        <w:rPr>
          <w:vertAlign w:val="baseline"/>
        </w:rPr>
        <w:t>an</w:t>
      </w:r>
      <w:r>
        <w:rPr>
          <w:spacing w:val="1"/>
          <w:vertAlign w:val="baseline"/>
        </w:rPr>
        <w:t> </w:t>
      </w:r>
      <w:r>
        <w:rPr>
          <w:vertAlign w:val="baseline"/>
        </w:rPr>
        <w:t>aromatic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ethereal</w:t>
      </w:r>
      <w:r>
        <w:rPr>
          <w:spacing w:val="1"/>
          <w:vertAlign w:val="baseline"/>
        </w:rPr>
        <w:t> </w:t>
      </w:r>
      <w:r>
        <w:rPr>
          <w:vertAlign w:val="baseline"/>
        </w:rPr>
        <w:t>character of the sample. The results indicate a similarity with the composition of</w:t>
      </w:r>
      <w:r>
        <w:rPr>
          <w:spacing w:val="-67"/>
          <w:vertAlign w:val="baseline"/>
        </w:rPr>
        <w:t> </w:t>
      </w:r>
      <w:r>
        <w:rPr>
          <w:vertAlign w:val="baseline"/>
        </w:rPr>
        <w:t>banana</w:t>
      </w:r>
      <w:r>
        <w:rPr>
          <w:spacing w:val="-1"/>
          <w:vertAlign w:val="baseline"/>
        </w:rPr>
        <w:t> </w:t>
      </w:r>
      <w:r>
        <w:rPr>
          <w:vertAlign w:val="baseline"/>
        </w:rPr>
        <w:t>fibres</w:t>
      </w:r>
      <w:r>
        <w:rPr>
          <w:spacing w:val="1"/>
          <w:vertAlign w:val="baseline"/>
        </w:rPr>
        <w:t> </w:t>
      </w:r>
      <w:r>
        <w:rPr>
          <w:vertAlign w:val="baseline"/>
        </w:rPr>
        <w:t>(Beheshty,</w:t>
      </w:r>
      <w:r>
        <w:rPr>
          <w:spacing w:val="-1"/>
          <w:vertAlign w:val="baseline"/>
        </w:rPr>
        <w:t> </w:t>
      </w:r>
      <w:r>
        <w:rPr>
          <w:vertAlign w:val="baseline"/>
        </w:rPr>
        <w:t>Nasiri,</w:t>
      </w:r>
      <w:r>
        <w:rPr>
          <w:spacing w:val="-1"/>
          <w:vertAlign w:val="baseline"/>
        </w:rPr>
        <w:t> </w:t>
      </w:r>
      <w:r>
        <w:rPr>
          <w:vertAlign w:val="baseline"/>
        </w:rPr>
        <w:t>&amp;</w:t>
      </w:r>
      <w:r>
        <w:rPr>
          <w:spacing w:val="-1"/>
          <w:vertAlign w:val="baseline"/>
        </w:rPr>
        <w:t> </w:t>
      </w:r>
      <w:r>
        <w:rPr>
          <w:vertAlign w:val="baseline"/>
        </w:rPr>
        <w:t>Vafayan,</w:t>
      </w:r>
      <w:r>
        <w:rPr>
          <w:spacing w:val="-1"/>
          <w:vertAlign w:val="baseline"/>
        </w:rPr>
        <w:t> </w:t>
      </w:r>
      <w:r>
        <w:rPr>
          <w:vertAlign w:val="baseline"/>
        </w:rPr>
        <w:t>2015</w:t>
      </w:r>
      <w:r>
        <w:rPr>
          <w:b/>
          <w:vertAlign w:val="baseline"/>
        </w:rPr>
        <w:t>).</w:t>
      </w:r>
    </w:p>
    <w:p>
      <w:pPr>
        <w:pStyle w:val="BodyText"/>
        <w:spacing w:line="480" w:lineRule="auto" w:before="1"/>
        <w:ind w:left="1200" w:right="1335" w:firstLine="719"/>
        <w:jc w:val="both"/>
      </w:pPr>
      <w:r>
        <w:rPr/>
        <w:t>FTIR</w:t>
      </w:r>
      <w:r>
        <w:rPr>
          <w:spacing w:val="1"/>
        </w:rPr>
        <w:t> </w:t>
      </w:r>
      <w:r>
        <w:rPr/>
        <w:t>spectrum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CHAp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component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hydroxyapatite and collagen (see Table 4.6). In fact, the spectrum of CHAp</w:t>
      </w:r>
      <w:r>
        <w:rPr>
          <w:spacing w:val="1"/>
        </w:rPr>
        <w:t> </w:t>
      </w:r>
      <w:r>
        <w:rPr/>
        <w:t>exhibits all the most intense bands observed in the spectrum of hydroxyapatite</w:t>
      </w:r>
      <w:r>
        <w:rPr>
          <w:spacing w:val="1"/>
        </w:rPr>
        <w:t> </w:t>
      </w:r>
      <w:r>
        <w:rPr/>
        <w:t>(700.7-872.2</w:t>
      </w:r>
      <w:r>
        <w:rPr>
          <w:spacing w:val="1"/>
        </w:rPr>
        <w:t> </w:t>
      </w:r>
      <w:r>
        <w:rPr/>
        <w:t>cm</w:t>
      </w:r>
      <w:r>
        <w:rPr>
          <w:vertAlign w:val="superscript"/>
        </w:rPr>
        <w:t>-1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1025.0cm</w:t>
      </w:r>
      <w:r>
        <w:rPr>
          <w:vertAlign w:val="superscript"/>
        </w:rPr>
        <w:t>-1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collagen</w:t>
      </w:r>
      <w:r>
        <w:rPr>
          <w:spacing w:val="1"/>
          <w:vertAlign w:val="baseline"/>
        </w:rPr>
        <w:t> </w:t>
      </w:r>
      <w:r>
        <w:rPr>
          <w:vertAlign w:val="baseline"/>
        </w:rPr>
        <w:t>(2016.5-2206</w:t>
      </w:r>
      <w:r>
        <w:rPr>
          <w:spacing w:val="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</w:t>
      </w:r>
      <w:r>
        <w:rPr>
          <w:spacing w:val="1"/>
          <w:vertAlign w:val="baseline"/>
        </w:rPr>
        <w:t> </w:t>
      </w:r>
      <w:r>
        <w:rPr>
          <w:vertAlign w:val="superscript"/>
        </w:rPr>
        <w:t>1</w:t>
      </w:r>
      <w:r>
        <w:rPr>
          <w:vertAlign w:val="baseline"/>
        </w:rPr>
        <w:t>region).</w:t>
      </w:r>
      <w:r>
        <w:rPr>
          <w:spacing w:val="1"/>
          <w:vertAlign w:val="baseline"/>
        </w:rPr>
        <w:t> </w:t>
      </w:r>
      <w:r>
        <w:rPr>
          <w:vertAlign w:val="baseline"/>
        </w:rPr>
        <w:t>Nevertheless,</w:t>
      </w:r>
      <w:r>
        <w:rPr>
          <w:spacing w:val="1"/>
          <w:vertAlign w:val="baseline"/>
        </w:rPr>
        <w:t> </w:t>
      </w:r>
      <w:r>
        <w:rPr>
          <w:vertAlign w:val="baseline"/>
        </w:rPr>
        <w:t>there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some</w:t>
      </w:r>
      <w:r>
        <w:rPr>
          <w:spacing w:val="1"/>
          <w:vertAlign w:val="baseline"/>
        </w:rPr>
        <w:t> </w:t>
      </w:r>
      <w:r>
        <w:rPr>
          <w:vertAlign w:val="baseline"/>
        </w:rPr>
        <w:t>new</w:t>
      </w:r>
      <w:r>
        <w:rPr>
          <w:spacing w:val="1"/>
          <w:vertAlign w:val="baseline"/>
        </w:rPr>
        <w:t> </w:t>
      </w:r>
      <w:r>
        <w:rPr>
          <w:vertAlign w:val="baseline"/>
        </w:rPr>
        <w:t>bands</w:t>
      </w:r>
      <w:r>
        <w:rPr>
          <w:spacing w:val="1"/>
          <w:vertAlign w:val="baseline"/>
        </w:rPr>
        <w:t> </w:t>
      </w:r>
      <w:r>
        <w:rPr>
          <w:vertAlign w:val="baseline"/>
        </w:rPr>
        <w:t>(namely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around</w:t>
      </w:r>
      <w:r>
        <w:rPr>
          <w:spacing w:val="1"/>
          <w:vertAlign w:val="baseline"/>
        </w:rPr>
        <w:t> </w:t>
      </w:r>
      <w:r>
        <w:rPr>
          <w:vertAlign w:val="baseline"/>
        </w:rPr>
        <w:t>1453.7cm</w:t>
      </w:r>
      <w:r>
        <w:rPr>
          <w:vertAlign w:val="superscript"/>
        </w:rPr>
        <w:t>-1</w:t>
      </w:r>
      <w:r>
        <w:rPr>
          <w:vertAlign w:val="baseline"/>
        </w:rPr>
        <w:t>) that originated from carbonate substitutions in the crystal lattice of</w:t>
      </w:r>
      <w:r>
        <w:rPr>
          <w:spacing w:val="1"/>
          <w:vertAlign w:val="baseline"/>
        </w:rPr>
        <w:t> </w:t>
      </w:r>
      <w:r>
        <w:rPr>
          <w:vertAlign w:val="baseline"/>
        </w:rPr>
        <w:t>hydroxyapatite.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480" w:lineRule="auto"/>
        <w:ind w:left="1200" w:right="1330" w:firstLine="859"/>
        <w:jc w:val="both"/>
      </w:pPr>
      <w:r>
        <w:rPr/>
        <w:t>From Table 4.6 and Figure 4.38, it was observed that</w:t>
      </w:r>
      <w:r>
        <w:rPr>
          <w:spacing w:val="70"/>
        </w:rPr>
        <w:t> </w:t>
      </w:r>
      <w:r>
        <w:rPr/>
        <w:t>in the polyester,</w:t>
      </w:r>
      <w:r>
        <w:rPr>
          <w:spacing w:val="1"/>
        </w:rPr>
        <w:t> </w:t>
      </w:r>
      <w:r>
        <w:rPr/>
        <w:t>the weak C–H stretching, C=H bending and moderately intense C–C out-of-</w:t>
      </w:r>
      <w:r>
        <w:rPr>
          <w:spacing w:val="1"/>
        </w:rPr>
        <w:t> </w:t>
      </w:r>
      <w:r>
        <w:rPr/>
        <w:t>plane</w:t>
      </w:r>
      <w:r>
        <w:rPr>
          <w:spacing w:val="1"/>
        </w:rPr>
        <w:t> </w:t>
      </w:r>
      <w:r>
        <w:rPr/>
        <w:t>bending</w:t>
      </w:r>
      <w:r>
        <w:rPr>
          <w:spacing w:val="1"/>
        </w:rPr>
        <w:t> </w:t>
      </w:r>
      <w:r>
        <w:rPr/>
        <w:t>vibrations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benzene</w:t>
      </w:r>
      <w:r>
        <w:rPr>
          <w:spacing w:val="1"/>
        </w:rPr>
        <w:t> </w:t>
      </w:r>
      <w:r>
        <w:rPr/>
        <w:t>rings</w:t>
      </w:r>
      <w:r>
        <w:rPr>
          <w:spacing w:val="1"/>
        </w:rPr>
        <w:t> </w:t>
      </w:r>
      <w:r>
        <w:rPr/>
        <w:t>appear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2922-2322.1cm</w:t>
      </w:r>
      <w:r>
        <w:rPr>
          <w:vertAlign w:val="superscript"/>
        </w:rPr>
        <w:t>−1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bands</w:t>
      </w:r>
      <w:r>
        <w:rPr>
          <w:spacing w:val="1"/>
          <w:vertAlign w:val="baseline"/>
        </w:rPr>
        <w:t> </w:t>
      </w:r>
      <w:r>
        <w:rPr>
          <w:vertAlign w:val="baseline"/>
        </w:rPr>
        <w:t>appearing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3028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1066</w:t>
      </w:r>
      <w:r>
        <w:rPr>
          <w:spacing w:val="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−1</w:t>
      </w:r>
      <w:r>
        <w:rPr>
          <w:spacing w:val="1"/>
          <w:vertAlign w:val="baseline"/>
        </w:rPr>
        <w:t> </w:t>
      </w:r>
      <w:r>
        <w:rPr>
          <w:vertAlign w:val="baseline"/>
        </w:rPr>
        <w:t>are</w:t>
      </w:r>
      <w:r>
        <w:rPr>
          <w:spacing w:val="1"/>
          <w:vertAlign w:val="baseline"/>
        </w:rPr>
        <w:t> </w:t>
      </w:r>
      <w:r>
        <w:rPr>
          <w:vertAlign w:val="baseline"/>
        </w:rPr>
        <w:t>assigned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intermolecular</w:t>
      </w:r>
      <w:r>
        <w:rPr>
          <w:spacing w:val="33"/>
          <w:vertAlign w:val="baseline"/>
        </w:rPr>
        <w:t> </w:t>
      </w:r>
      <w:r>
        <w:rPr>
          <w:vertAlign w:val="baseline"/>
        </w:rPr>
        <w:t>O–H</w:t>
      </w:r>
      <w:r>
        <w:rPr>
          <w:spacing w:val="29"/>
          <w:vertAlign w:val="baseline"/>
        </w:rPr>
        <w:t> </w:t>
      </w:r>
      <w:r>
        <w:rPr>
          <w:vertAlign w:val="baseline"/>
        </w:rPr>
        <w:t>bonded</w:t>
      </w:r>
      <w:r>
        <w:rPr>
          <w:spacing w:val="31"/>
          <w:vertAlign w:val="baseline"/>
        </w:rPr>
        <w:t> </w:t>
      </w:r>
      <w:r>
        <w:rPr>
          <w:vertAlign w:val="baseline"/>
        </w:rPr>
        <w:t>to</w:t>
      </w:r>
      <w:r>
        <w:rPr>
          <w:spacing w:val="32"/>
          <w:vertAlign w:val="baseline"/>
        </w:rPr>
        <w:t> </w:t>
      </w:r>
      <w:r>
        <w:rPr>
          <w:vertAlign w:val="baseline"/>
        </w:rPr>
        <w:t>C=O</w:t>
      </w:r>
      <w:r>
        <w:rPr>
          <w:spacing w:val="29"/>
          <w:vertAlign w:val="baseline"/>
        </w:rPr>
        <w:t> </w:t>
      </w:r>
      <w:r>
        <w:rPr>
          <w:vertAlign w:val="baseline"/>
        </w:rPr>
        <w:t>groups</w:t>
      </w:r>
      <w:r>
        <w:rPr>
          <w:spacing w:val="32"/>
          <w:vertAlign w:val="baseline"/>
        </w:rPr>
        <w:t> </w:t>
      </w:r>
      <w:r>
        <w:rPr>
          <w:vertAlign w:val="baseline"/>
        </w:rPr>
        <w:t>and</w:t>
      </w:r>
      <w:r>
        <w:rPr>
          <w:spacing w:val="32"/>
          <w:vertAlign w:val="baseline"/>
        </w:rPr>
        <w:t> </w:t>
      </w:r>
      <w:r>
        <w:rPr>
          <w:vertAlign w:val="baseline"/>
        </w:rPr>
        <w:t>O–H</w:t>
      </w:r>
      <w:r>
        <w:rPr>
          <w:spacing w:val="30"/>
          <w:vertAlign w:val="baseline"/>
        </w:rPr>
        <w:t> </w:t>
      </w:r>
      <w:r>
        <w:rPr>
          <w:vertAlign w:val="baseline"/>
        </w:rPr>
        <w:t>out-of-plane</w:t>
      </w:r>
      <w:r>
        <w:rPr>
          <w:spacing w:val="31"/>
          <w:vertAlign w:val="baseline"/>
        </w:rPr>
        <w:t> </w:t>
      </w:r>
      <w:r>
        <w:rPr>
          <w:vertAlign w:val="baseline"/>
        </w:rPr>
        <w:t>bending</w:t>
      </w:r>
      <w:r>
        <w:rPr>
          <w:spacing w:val="32"/>
          <w:vertAlign w:val="baseline"/>
        </w:rPr>
        <w:t> </w:t>
      </w:r>
      <w:r>
        <w:rPr>
          <w:vertAlign w:val="baseline"/>
        </w:rPr>
        <w:t>in</w:t>
      </w:r>
      <w:r>
        <w:rPr>
          <w:spacing w:val="-68"/>
          <w:vertAlign w:val="baseline"/>
        </w:rPr>
        <w:t> </w:t>
      </w:r>
      <w:r>
        <w:rPr>
          <w:vertAlign w:val="baseline"/>
        </w:rPr>
        <w:t>the terminal carboxylic groups in the polyester chains. Another small peak that</w:t>
      </w:r>
      <w:r>
        <w:rPr>
          <w:spacing w:val="1"/>
          <w:vertAlign w:val="baseline"/>
        </w:rPr>
        <w:t> </w:t>
      </w:r>
      <w:r>
        <w:rPr>
          <w:vertAlign w:val="baseline"/>
        </w:rPr>
        <w:t>appears</w:t>
      </w:r>
      <w:r>
        <w:rPr>
          <w:spacing w:val="-1"/>
          <w:vertAlign w:val="baseline"/>
        </w:rPr>
        <w:t> </w:t>
      </w:r>
      <w:r>
        <w:rPr>
          <w:vertAlign w:val="baseline"/>
        </w:rPr>
        <w:t>at</w:t>
      </w:r>
      <w:r>
        <w:rPr>
          <w:spacing w:val="-3"/>
          <w:vertAlign w:val="baseline"/>
        </w:rPr>
        <w:t> </w:t>
      </w:r>
      <w:r>
        <w:rPr>
          <w:vertAlign w:val="baseline"/>
        </w:rPr>
        <w:t>1722 cm</w:t>
      </w:r>
      <w:r>
        <w:rPr>
          <w:vertAlign w:val="superscript"/>
        </w:rPr>
        <w:t>−1</w:t>
      </w:r>
      <w:r>
        <w:rPr>
          <w:spacing w:val="2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polyester</w:t>
      </w:r>
      <w:r>
        <w:rPr>
          <w:spacing w:val="-1"/>
          <w:vertAlign w:val="baseline"/>
        </w:rPr>
        <w:t> </w:t>
      </w:r>
      <w:r>
        <w:rPr>
          <w:vertAlign w:val="baseline"/>
        </w:rPr>
        <w:t>is assigned to</w:t>
      </w:r>
      <w:r>
        <w:rPr>
          <w:spacing w:val="-1"/>
          <w:vertAlign w:val="baseline"/>
        </w:rPr>
        <w:t> </w:t>
      </w:r>
      <w:r>
        <w:rPr>
          <w:vertAlign w:val="baseline"/>
        </w:rPr>
        <w:t>anhydride</w:t>
      </w:r>
      <w:r>
        <w:rPr>
          <w:spacing w:val="-4"/>
          <w:vertAlign w:val="baseline"/>
        </w:rPr>
        <w:t> </w:t>
      </w:r>
      <w:r>
        <w:rPr>
          <w:vertAlign w:val="baseline"/>
        </w:rPr>
        <w:t>groups.</w:t>
      </w:r>
    </w:p>
    <w:p>
      <w:pPr>
        <w:pStyle w:val="BodyText"/>
        <w:spacing w:line="480" w:lineRule="auto" w:before="281"/>
        <w:ind w:left="1200" w:right="1336" w:firstLine="789"/>
        <w:jc w:val="both"/>
      </w:pP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see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Figure</w:t>
      </w:r>
      <w:r>
        <w:rPr>
          <w:spacing w:val="1"/>
        </w:rPr>
        <w:t> </w:t>
      </w:r>
      <w:r>
        <w:rPr/>
        <w:t>4.38,</w:t>
      </w:r>
      <w:r>
        <w:rPr>
          <w:spacing w:val="1"/>
        </w:rPr>
        <w:t> </w:t>
      </w:r>
      <w:r>
        <w:rPr/>
        <w:t>that</w:t>
      </w:r>
      <w:r>
        <w:rPr>
          <w:spacing w:val="71"/>
        </w:rPr>
        <w:t> </w:t>
      </w:r>
      <w:r>
        <w:rPr/>
        <w:t>after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reinforcement</w:t>
      </w:r>
      <w:r>
        <w:rPr>
          <w:spacing w:val="31"/>
        </w:rPr>
        <w:t> </w:t>
      </w:r>
      <w:r>
        <w:rPr/>
        <w:t>of</w:t>
      </w:r>
      <w:r>
        <w:rPr>
          <w:spacing w:val="32"/>
        </w:rPr>
        <w:t> </w:t>
      </w:r>
      <w:r>
        <w:rPr/>
        <w:t>polyester</w:t>
      </w:r>
      <w:r>
        <w:rPr>
          <w:spacing w:val="34"/>
        </w:rPr>
        <w:t> </w:t>
      </w:r>
      <w:r>
        <w:rPr/>
        <w:t>with</w:t>
      </w:r>
      <w:r>
        <w:rPr>
          <w:spacing w:val="33"/>
        </w:rPr>
        <w:t> </w:t>
      </w:r>
      <w:r>
        <w:rPr/>
        <w:t>BPF</w:t>
      </w:r>
      <w:r>
        <w:rPr>
          <w:spacing w:val="30"/>
        </w:rPr>
        <w:t> </w:t>
      </w:r>
      <w:r>
        <w:rPr/>
        <w:t>and</w:t>
      </w:r>
      <w:r>
        <w:rPr>
          <w:spacing w:val="33"/>
        </w:rPr>
        <w:t> </w:t>
      </w:r>
      <w:r>
        <w:rPr/>
        <w:t>CHAp,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intensity</w:t>
      </w:r>
      <w:r>
        <w:rPr>
          <w:spacing w:val="30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2"/>
        </w:rPr>
        <w:t> </w:t>
      </w:r>
      <w:r>
        <w:rPr/>
        <w:t>bands</w:t>
      </w:r>
      <w:r>
        <w:rPr>
          <w:spacing w:val="32"/>
        </w:rPr>
        <w:t> </w:t>
      </w:r>
      <w:r>
        <w:rPr/>
        <w:t>at</w:t>
      </w:r>
    </w:p>
    <w:p>
      <w:pPr>
        <w:spacing w:after="0" w:line="480" w:lineRule="auto"/>
        <w:jc w:val="both"/>
        <w:sectPr>
          <w:pgSz w:w="11910" w:h="16840"/>
          <w:pgMar w:header="0" w:footer="973" w:top="780" w:bottom="1200" w:left="240" w:right="100"/>
        </w:sectPr>
      </w:pPr>
    </w:p>
    <w:p>
      <w:pPr>
        <w:pStyle w:val="BodyText"/>
        <w:spacing w:line="480" w:lineRule="auto" w:before="101"/>
        <w:ind w:left="1200" w:right="1335"/>
        <w:jc w:val="both"/>
      </w:pPr>
      <w:r>
        <w:rPr/>
        <w:t>2922,</w:t>
      </w:r>
      <w:r>
        <w:rPr>
          <w:spacing w:val="15"/>
        </w:rPr>
        <w:t> </w:t>
      </w:r>
      <w:r>
        <w:rPr/>
        <w:t>3063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1453.7</w:t>
      </w:r>
      <w:r>
        <w:rPr>
          <w:spacing w:val="17"/>
        </w:rPr>
        <w:t> </w:t>
      </w:r>
      <w:r>
        <w:rPr/>
        <w:t>cm</w:t>
      </w:r>
      <w:r>
        <w:rPr>
          <w:vertAlign w:val="superscript"/>
        </w:rPr>
        <w:t>−1</w:t>
      </w:r>
      <w:r>
        <w:rPr>
          <w:spacing w:val="18"/>
          <w:vertAlign w:val="baseline"/>
        </w:rPr>
        <w:t> </w:t>
      </w:r>
      <w:r>
        <w:rPr>
          <w:vertAlign w:val="baseline"/>
        </w:rPr>
        <w:t>increased,</w:t>
      </w:r>
      <w:r>
        <w:rPr>
          <w:spacing w:val="15"/>
          <w:vertAlign w:val="baseline"/>
        </w:rPr>
        <w:t> </w:t>
      </w:r>
      <w:r>
        <w:rPr>
          <w:vertAlign w:val="baseline"/>
        </w:rPr>
        <w:t>and</w:t>
      </w:r>
      <w:r>
        <w:rPr>
          <w:spacing w:val="17"/>
          <w:vertAlign w:val="baseline"/>
        </w:rPr>
        <w:t> </w:t>
      </w:r>
      <w:r>
        <w:rPr>
          <w:vertAlign w:val="baseline"/>
        </w:rPr>
        <w:t>the</w:t>
      </w:r>
      <w:r>
        <w:rPr>
          <w:spacing w:val="16"/>
          <w:vertAlign w:val="baseline"/>
        </w:rPr>
        <w:t> </w:t>
      </w:r>
      <w:r>
        <w:rPr>
          <w:vertAlign w:val="baseline"/>
        </w:rPr>
        <w:t>band</w:t>
      </w:r>
      <w:r>
        <w:rPr>
          <w:spacing w:val="18"/>
          <w:vertAlign w:val="baseline"/>
        </w:rPr>
        <w:t> </w:t>
      </w:r>
      <w:r>
        <w:rPr>
          <w:vertAlign w:val="baseline"/>
        </w:rPr>
        <w:t>at</w:t>
      </w:r>
      <w:r>
        <w:rPr>
          <w:spacing w:val="17"/>
          <w:vertAlign w:val="baseline"/>
        </w:rPr>
        <w:t> </w:t>
      </w:r>
      <w:r>
        <w:rPr>
          <w:vertAlign w:val="baseline"/>
        </w:rPr>
        <w:t>10666cm</w:t>
      </w:r>
      <w:r>
        <w:rPr>
          <w:vertAlign w:val="superscript"/>
        </w:rPr>
        <w:t>−1</w:t>
      </w:r>
      <w:r>
        <w:rPr>
          <w:spacing w:val="18"/>
          <w:vertAlign w:val="baseline"/>
        </w:rPr>
        <w:t> </w:t>
      </w:r>
      <w:r>
        <w:rPr>
          <w:vertAlign w:val="baseline"/>
        </w:rPr>
        <w:t>was</w:t>
      </w:r>
      <w:r>
        <w:rPr>
          <w:spacing w:val="17"/>
          <w:vertAlign w:val="baseline"/>
        </w:rPr>
        <w:t> </w:t>
      </w:r>
      <w:r>
        <w:rPr>
          <w:vertAlign w:val="baseline"/>
        </w:rPr>
        <w:t>shifted</w:t>
      </w:r>
      <w:r>
        <w:rPr>
          <w:spacing w:val="-68"/>
          <w:vertAlign w:val="baseline"/>
        </w:rPr>
        <w:t> </w:t>
      </w:r>
      <w:r>
        <w:rPr>
          <w:vertAlign w:val="baseline"/>
        </w:rPr>
        <w:t>to</w:t>
      </w:r>
      <w:r>
        <w:rPr>
          <w:spacing w:val="17"/>
          <w:vertAlign w:val="baseline"/>
        </w:rPr>
        <w:t> </w:t>
      </w:r>
      <w:r>
        <w:rPr>
          <w:vertAlign w:val="baseline"/>
        </w:rPr>
        <w:t>1453.70</w:t>
      </w:r>
      <w:r>
        <w:rPr>
          <w:spacing w:val="19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−1</w:t>
      </w:r>
      <w:r>
        <w:rPr>
          <w:vertAlign w:val="baseline"/>
        </w:rPr>
        <w:t>.</w:t>
      </w:r>
      <w:r>
        <w:rPr>
          <w:spacing w:val="18"/>
          <w:vertAlign w:val="baseline"/>
        </w:rPr>
        <w:t> </w:t>
      </w:r>
      <w:r>
        <w:rPr>
          <w:vertAlign w:val="baseline"/>
        </w:rPr>
        <w:t>Presence</w:t>
      </w:r>
      <w:r>
        <w:rPr>
          <w:spacing w:val="20"/>
          <w:vertAlign w:val="baseline"/>
        </w:rPr>
        <w:t> </w:t>
      </w:r>
      <w:r>
        <w:rPr>
          <w:vertAlign w:val="baseline"/>
        </w:rPr>
        <w:t>of</w:t>
      </w:r>
      <w:r>
        <w:rPr>
          <w:spacing w:val="16"/>
          <w:vertAlign w:val="baseline"/>
        </w:rPr>
        <w:t> </w:t>
      </w:r>
      <w:r>
        <w:rPr>
          <w:vertAlign w:val="baseline"/>
        </w:rPr>
        <w:t>band</w:t>
      </w:r>
      <w:r>
        <w:rPr>
          <w:spacing w:val="17"/>
          <w:vertAlign w:val="baseline"/>
        </w:rPr>
        <w:t> </w:t>
      </w:r>
      <w:r>
        <w:rPr>
          <w:vertAlign w:val="baseline"/>
        </w:rPr>
        <w:t>of</w:t>
      </w:r>
      <w:r>
        <w:rPr>
          <w:spacing w:val="19"/>
          <w:vertAlign w:val="baseline"/>
        </w:rPr>
        <w:t> </w:t>
      </w:r>
      <w:r>
        <w:rPr>
          <w:vertAlign w:val="baseline"/>
        </w:rPr>
        <w:t>3652</w:t>
      </w:r>
      <w:r>
        <w:rPr>
          <w:spacing w:val="24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−1</w:t>
      </w:r>
      <w:r>
        <w:rPr>
          <w:spacing w:val="20"/>
          <w:vertAlign w:val="baseline"/>
        </w:rPr>
        <w:t> </w:t>
      </w:r>
      <w:r>
        <w:rPr>
          <w:vertAlign w:val="baseline"/>
        </w:rPr>
        <w:t>in</w:t>
      </w:r>
      <w:r>
        <w:rPr>
          <w:spacing w:val="20"/>
          <w:vertAlign w:val="baseline"/>
        </w:rPr>
        <w:t> </w:t>
      </w:r>
      <w:r>
        <w:rPr>
          <w:vertAlign w:val="baseline"/>
        </w:rPr>
        <w:t>the</w:t>
      </w:r>
      <w:r>
        <w:rPr>
          <w:spacing w:val="19"/>
          <w:vertAlign w:val="baseline"/>
        </w:rPr>
        <w:t> </w:t>
      </w:r>
      <w:r>
        <w:rPr>
          <w:vertAlign w:val="baseline"/>
        </w:rPr>
        <w:t>composite</w:t>
      </w:r>
      <w:r>
        <w:rPr>
          <w:spacing w:val="19"/>
          <w:vertAlign w:val="baseline"/>
        </w:rPr>
        <w:t> </w:t>
      </w:r>
      <w:r>
        <w:rPr>
          <w:vertAlign w:val="baseline"/>
        </w:rPr>
        <w:t>and</w:t>
      </w:r>
      <w:r>
        <w:rPr>
          <w:spacing w:val="19"/>
          <w:vertAlign w:val="baseline"/>
        </w:rPr>
        <w:t> </w:t>
      </w:r>
      <w:r>
        <w:rPr>
          <w:vertAlign w:val="baseline"/>
        </w:rPr>
        <w:t>absence</w:t>
      </w:r>
      <w:r>
        <w:rPr>
          <w:spacing w:val="-67"/>
          <w:vertAlign w:val="baseline"/>
        </w:rPr>
        <w:t> </w:t>
      </w:r>
      <w:r>
        <w:rPr>
          <w:vertAlign w:val="baseline"/>
        </w:rPr>
        <w:t>in the polyester resulted from the addition of BPF and CHAp. Increases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band of the composite than that of the polyester was one of the factors for the</w:t>
      </w:r>
      <w:r>
        <w:rPr>
          <w:spacing w:val="1"/>
          <w:vertAlign w:val="baseline"/>
        </w:rPr>
        <w:t> </w:t>
      </w:r>
      <w:r>
        <w:rPr>
          <w:vertAlign w:val="baseline"/>
        </w:rPr>
        <w:t>enhancement in properties of the composite.</w:t>
      </w:r>
      <w:r>
        <w:rPr>
          <w:spacing w:val="70"/>
          <w:vertAlign w:val="baseline"/>
        </w:rPr>
        <w:t> </w:t>
      </w:r>
      <w:r>
        <w:rPr>
          <w:vertAlign w:val="baseline"/>
        </w:rPr>
        <w:t>Composite produced with AH:</w:t>
      </w:r>
      <w:r>
        <w:rPr>
          <w:spacing w:val="1"/>
          <w:vertAlign w:val="baseline"/>
        </w:rPr>
        <w:t> </w:t>
      </w:r>
      <w:r>
        <w:rPr>
          <w:vertAlign w:val="baseline"/>
        </w:rPr>
        <w:t>BPF had similar features with that of CHAp: BPF. Similar observation was</w:t>
      </w:r>
      <w:r>
        <w:rPr>
          <w:spacing w:val="1"/>
          <w:vertAlign w:val="baseline"/>
        </w:rPr>
        <w:t> </w:t>
      </w:r>
      <w:r>
        <w:rPr>
          <w:vertAlign w:val="baseline"/>
        </w:rPr>
        <w:t>reported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the work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Mohanty</w:t>
      </w:r>
      <w:r>
        <w:rPr>
          <w:spacing w:val="-3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al.</w:t>
      </w:r>
      <w:r>
        <w:rPr>
          <w:vertAlign w:val="baseline"/>
        </w:rPr>
        <w:t>(2011).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</w:pPr>
      <w:r>
        <w:rPr/>
        <w:t>4.20</w:t>
      </w:r>
      <w:r>
        <w:rPr>
          <w:spacing w:val="-2"/>
        </w:rPr>
        <w:t> </w:t>
      </w:r>
      <w:r>
        <w:rPr/>
        <w:t>XRD</w:t>
      </w:r>
      <w:r>
        <w:rPr>
          <w:spacing w:val="-4"/>
        </w:rPr>
        <w:t> </w:t>
      </w:r>
      <w:r>
        <w:rPr/>
        <w:t>Analysis</w:t>
      </w:r>
    </w:p>
    <w:p>
      <w:pPr>
        <w:pStyle w:val="BodyText"/>
        <w:spacing w:before="4"/>
        <w:rPr>
          <w:b/>
        </w:rPr>
      </w:pPr>
    </w:p>
    <w:p>
      <w:pPr>
        <w:pStyle w:val="BodyText"/>
        <w:spacing w:line="480" w:lineRule="auto"/>
        <w:ind w:left="1200" w:right="1337" w:firstLine="719"/>
        <w:jc w:val="both"/>
      </w:pPr>
      <w:r>
        <w:rPr/>
        <w:t>X-ray diffraction technique was used to identify the following: preferred</w:t>
      </w:r>
      <w:r>
        <w:rPr>
          <w:spacing w:val="1"/>
        </w:rPr>
        <w:t> </w:t>
      </w:r>
      <w:r>
        <w:rPr/>
        <w:t>orientation, crystalline areas, and grain size of crystalline materials. Figure 4.49</w:t>
      </w:r>
      <w:r>
        <w:rPr>
          <w:spacing w:val="1"/>
        </w:rPr>
        <w:t> </w:t>
      </w:r>
      <w:r>
        <w:rPr/>
        <w:t>displayed the XRD spectrum of the X-ray diffraction results of CHAp: BPF and</w:t>
      </w:r>
      <w:r>
        <w:rPr>
          <w:spacing w:val="1"/>
        </w:rPr>
        <w:t> </w:t>
      </w:r>
      <w:r>
        <w:rPr/>
        <w:t>polyester composites.The results showed that the adoption of CHAp: BPF in</w:t>
      </w:r>
      <w:r>
        <w:rPr>
          <w:spacing w:val="1"/>
        </w:rPr>
        <w:t> </w:t>
      </w:r>
      <w:r>
        <w:rPr/>
        <w:t>polyester had two primary effects: the reinforcement and the nucleating effect.</w:t>
      </w:r>
      <w:r>
        <w:rPr>
          <w:spacing w:val="1"/>
        </w:rPr>
        <w:t> </w:t>
      </w:r>
      <w:r>
        <w:rPr/>
        <w:t>The reinforcement effect increased the bulk crystallinity. The addition of the</w:t>
      </w:r>
      <w:r>
        <w:rPr>
          <w:spacing w:val="1"/>
        </w:rPr>
        <w:t> </w:t>
      </w:r>
      <w:r>
        <w:rPr/>
        <w:t>reinforcement to the</w:t>
      </w:r>
      <w:r>
        <w:rPr>
          <w:spacing w:val="-4"/>
        </w:rPr>
        <w:t> </w:t>
      </w:r>
      <w:r>
        <w:rPr/>
        <w:t>matrix</w:t>
      </w:r>
      <w:r>
        <w:rPr>
          <w:spacing w:val="-4"/>
        </w:rPr>
        <w:t> </w:t>
      </w:r>
      <w:r>
        <w:rPr/>
        <w:t>shifted</w:t>
      </w:r>
      <w:r>
        <w:rPr>
          <w:spacing w:val="3"/>
        </w:rPr>
        <w:t> </w:t>
      </w:r>
      <w:r>
        <w:rPr/>
        <w:t>the</w:t>
      </w:r>
      <w:r>
        <w:rPr>
          <w:spacing w:val="-1"/>
        </w:rPr>
        <w:t> </w:t>
      </w:r>
      <w:r>
        <w:rPr/>
        <w:t>characteristic</w:t>
      </w:r>
      <w:r>
        <w:rPr>
          <w:spacing w:val="-4"/>
        </w:rPr>
        <w:t> </w:t>
      </w:r>
      <w:r>
        <w:rPr/>
        <w:t>peak position.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4" w:firstLine="789"/>
        <w:jc w:val="both"/>
      </w:pPr>
      <w:r>
        <w:rPr/>
        <w:t>The noticeable thing about the XRD patterns was that new peaks were</w:t>
      </w:r>
      <w:r>
        <w:rPr>
          <w:spacing w:val="1"/>
        </w:rPr>
        <w:t> </w:t>
      </w:r>
      <w:r>
        <w:rPr/>
        <w:t>found with the addition of CHAp, BPF and AH. This indicated that, there was</w:t>
      </w:r>
      <w:r>
        <w:rPr>
          <w:spacing w:val="1"/>
        </w:rPr>
        <w:t> </w:t>
      </w:r>
      <w:r>
        <w:rPr/>
        <w:t>strong interaction between CHAp: BPF, BPF: AH and polyester, confirming the</w:t>
      </w:r>
      <w:r>
        <w:rPr>
          <w:spacing w:val="-67"/>
        </w:rPr>
        <w:t> </w:t>
      </w:r>
      <w:r>
        <w:rPr/>
        <w:t>results obtained by FTIR and SEM. The absence of new peaks can also be</w:t>
      </w:r>
      <w:r>
        <w:rPr>
          <w:spacing w:val="1"/>
        </w:rPr>
        <w:t> </w:t>
      </w:r>
      <w:r>
        <w:rPr/>
        <w:t>attributed to the homogenous dispersion of CHAp in the matrix. It is worth</w:t>
      </w:r>
      <w:r>
        <w:rPr>
          <w:spacing w:val="1"/>
        </w:rPr>
        <w:t> </w:t>
      </w:r>
      <w:r>
        <w:rPr/>
        <w:t>noting that increases in the broad peak of the composites decreased the intensity</w:t>
      </w:r>
      <w:r>
        <w:rPr>
          <w:spacing w:val="-67"/>
        </w:rPr>
        <w:t> </w:t>
      </w:r>
      <w:r>
        <w:rPr/>
        <w:t>corresponding</w:t>
      </w:r>
      <w:r>
        <w:rPr>
          <w:spacing w:val="24"/>
        </w:rPr>
        <w:t> </w:t>
      </w:r>
      <w:r>
        <w:rPr/>
        <w:t>to</w:t>
      </w:r>
      <w:r>
        <w:rPr>
          <w:spacing w:val="25"/>
        </w:rPr>
        <w:t> </w:t>
      </w:r>
      <w:r>
        <w:rPr/>
        <w:t>α-</w:t>
      </w:r>
      <w:r>
        <w:rPr>
          <w:spacing w:val="25"/>
        </w:rPr>
        <w:t> </w:t>
      </w:r>
      <w:r>
        <w:rPr/>
        <w:t>phase</w:t>
      </w:r>
      <w:r>
        <w:rPr>
          <w:spacing w:val="24"/>
        </w:rPr>
        <w:t> </w:t>
      </w:r>
      <w:r>
        <w:rPr/>
        <w:t>at</w:t>
      </w:r>
      <w:r>
        <w:rPr>
          <w:spacing w:val="25"/>
        </w:rPr>
        <w:t> </w:t>
      </w:r>
      <w:r>
        <w:rPr/>
        <w:t>2Theta</w:t>
      </w:r>
      <w:r>
        <w:rPr>
          <w:spacing w:val="24"/>
        </w:rPr>
        <w:t> </w:t>
      </w:r>
      <w:r>
        <w:rPr/>
        <w:t>=</w:t>
      </w:r>
      <w:r>
        <w:rPr>
          <w:spacing w:val="24"/>
        </w:rPr>
        <w:t> </w:t>
      </w:r>
      <w:r>
        <w:rPr/>
        <w:t>9.5</w:t>
      </w:r>
      <w:r>
        <w:rPr>
          <w:vertAlign w:val="superscript"/>
        </w:rPr>
        <w:t>o</w:t>
      </w:r>
      <w:r>
        <w:rPr>
          <w:spacing w:val="26"/>
          <w:vertAlign w:val="baseline"/>
        </w:rPr>
        <w:t> </w:t>
      </w:r>
      <w:r>
        <w:rPr>
          <w:vertAlign w:val="baseline"/>
        </w:rPr>
        <w:t>with</w:t>
      </w:r>
      <w:r>
        <w:rPr>
          <w:spacing w:val="25"/>
          <w:vertAlign w:val="baseline"/>
        </w:rPr>
        <w:t> </w:t>
      </w:r>
      <w:r>
        <w:rPr>
          <w:vertAlign w:val="baseline"/>
        </w:rPr>
        <w:t>increase</w:t>
      </w:r>
      <w:r>
        <w:rPr>
          <w:spacing w:val="24"/>
          <w:vertAlign w:val="baseline"/>
        </w:rPr>
        <w:t> </w:t>
      </w:r>
      <w:r>
        <w:rPr>
          <w:vertAlign w:val="baseline"/>
        </w:rPr>
        <w:t>in</w:t>
      </w:r>
      <w:r>
        <w:rPr>
          <w:spacing w:val="25"/>
          <w:vertAlign w:val="baseline"/>
        </w:rPr>
        <w:t> </w:t>
      </w:r>
      <w:r>
        <w:rPr>
          <w:vertAlign w:val="baseline"/>
        </w:rPr>
        <w:t>β-phase</w:t>
      </w:r>
      <w:r>
        <w:rPr>
          <w:spacing w:val="24"/>
          <w:vertAlign w:val="baseline"/>
        </w:rPr>
        <w:t> </w:t>
      </w:r>
      <w:r>
        <w:rPr>
          <w:vertAlign w:val="baseline"/>
        </w:rPr>
        <w:t>at</w:t>
      </w:r>
      <w:r>
        <w:rPr>
          <w:spacing w:val="25"/>
          <w:vertAlign w:val="baseline"/>
        </w:rPr>
        <w:t> </w:t>
      </w:r>
      <w:r>
        <w:rPr>
          <w:vertAlign w:val="baseline"/>
        </w:rPr>
        <w:t>2Theta</w:t>
      </w:r>
    </w:p>
    <w:p>
      <w:pPr>
        <w:spacing w:after="0" w:line="480" w:lineRule="auto"/>
        <w:jc w:val="both"/>
        <w:sectPr>
          <w:pgSz w:w="11910" w:h="16840"/>
          <w:pgMar w:header="0" w:footer="973" w:top="780" w:bottom="1200" w:left="240" w:right="100"/>
        </w:sectPr>
      </w:pPr>
    </w:p>
    <w:p>
      <w:pPr>
        <w:pStyle w:val="BodyText"/>
        <w:spacing w:line="477" w:lineRule="auto" w:before="101"/>
        <w:ind w:left="1200" w:right="1337"/>
        <w:jc w:val="both"/>
      </w:pPr>
      <w:r>
        <w:rPr/>
        <w:t>=25</w:t>
      </w:r>
      <w:r>
        <w:rPr>
          <w:vertAlign w:val="superscript"/>
        </w:rPr>
        <w:t>o</w:t>
      </w:r>
      <w:r>
        <w:rPr>
          <w:vertAlign w:val="baseline"/>
        </w:rPr>
        <w:t>. The increase in CHAp: BPF, BPF: AH loading showed that CHAp: BPF,</w:t>
      </w:r>
      <w:r>
        <w:rPr>
          <w:spacing w:val="1"/>
          <w:vertAlign w:val="baseline"/>
        </w:rPr>
        <w:t> </w:t>
      </w:r>
      <w:r>
        <w:rPr>
          <w:vertAlign w:val="baseline"/>
        </w:rPr>
        <w:t>BPF:</w:t>
      </w:r>
      <w:r>
        <w:rPr>
          <w:spacing w:val="-1"/>
          <w:vertAlign w:val="baseline"/>
        </w:rPr>
        <w:t> </w:t>
      </w:r>
      <w:r>
        <w:rPr>
          <w:vertAlign w:val="baseline"/>
        </w:rPr>
        <w:t>AH</w:t>
      </w:r>
      <w:r>
        <w:rPr>
          <w:spacing w:val="-3"/>
          <w:vertAlign w:val="baseline"/>
        </w:rPr>
        <w:t> </w:t>
      </w:r>
      <w:r>
        <w:rPr>
          <w:vertAlign w:val="baseline"/>
        </w:rPr>
        <w:t>enhanced the</w:t>
      </w:r>
      <w:r>
        <w:rPr>
          <w:spacing w:val="-1"/>
          <w:vertAlign w:val="baseline"/>
        </w:rPr>
        <w:t> </w:t>
      </w:r>
      <w:r>
        <w:rPr>
          <w:vertAlign w:val="baseline"/>
        </w:rPr>
        <w:t>strengthening</w:t>
      </w:r>
      <w:r>
        <w:rPr>
          <w:spacing w:val="1"/>
          <w:vertAlign w:val="baseline"/>
        </w:rPr>
        <w:t> </w:t>
      </w:r>
      <w:r>
        <w:rPr>
          <w:vertAlign w:val="baseline"/>
        </w:rPr>
        <w:t>phases of</w:t>
      </w:r>
      <w:r>
        <w:rPr>
          <w:spacing w:val="-3"/>
          <w:vertAlign w:val="baseline"/>
        </w:rPr>
        <w:t> </w:t>
      </w:r>
      <w:r>
        <w:rPr>
          <w:vertAlign w:val="baseline"/>
        </w:rPr>
        <w:t>polyester.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480" w:lineRule="auto" w:before="1"/>
        <w:ind w:left="1200" w:right="1334" w:firstLine="719"/>
        <w:jc w:val="both"/>
      </w:pP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evident that the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crystalline</w:t>
      </w:r>
      <w:r>
        <w:rPr>
          <w:spacing w:val="1"/>
        </w:rPr>
        <w:t> </w:t>
      </w:r>
      <w:r>
        <w:rPr/>
        <w:t>shaped</w:t>
      </w:r>
      <w:r>
        <w:rPr>
          <w:spacing w:val="1"/>
        </w:rPr>
        <w:t> </w:t>
      </w:r>
      <w:r>
        <w:rPr/>
        <w:t>and dense.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 showed broad and less intense band in the XRD, which depicted semi</w:t>
      </w:r>
      <w:r>
        <w:rPr>
          <w:spacing w:val="1"/>
        </w:rPr>
        <w:t> </w:t>
      </w:r>
      <w:r>
        <w:rPr/>
        <w:t>crystalline nature. The XRD patterns of the composites showed sharp peaks,</w:t>
      </w:r>
      <w:r>
        <w:rPr>
          <w:spacing w:val="1"/>
        </w:rPr>
        <w:t> </w:t>
      </w:r>
      <w:r>
        <w:rPr/>
        <w:t>indicating crystalline structure. It was evident from the XRD studies, that there</w:t>
      </w:r>
      <w:r>
        <w:rPr>
          <w:spacing w:val="1"/>
        </w:rPr>
        <w:t> </w:t>
      </w:r>
      <w:r>
        <w:rPr/>
        <w:t>were interactions between the reinforcement and polymer making the matrix</w:t>
      </w:r>
      <w:r>
        <w:rPr>
          <w:spacing w:val="1"/>
        </w:rPr>
        <w:t> </w:t>
      </w:r>
      <w:r>
        <w:rPr/>
        <w:t>stronger. The polar groups in the polymers interacted with the polar groups in</w:t>
      </w:r>
      <w:r>
        <w:rPr>
          <w:spacing w:val="1"/>
        </w:rPr>
        <w:t> </w:t>
      </w:r>
      <w:r>
        <w:rPr/>
        <w:t>the reinforcement and the interaction decreased the d-spacing in the composites</w:t>
      </w:r>
      <w:r>
        <w:rPr>
          <w:spacing w:val="1"/>
        </w:rPr>
        <w:t> </w:t>
      </w:r>
      <w:r>
        <w:rPr/>
        <w:t>producing stronger and</w:t>
      </w:r>
      <w:r>
        <w:rPr>
          <w:spacing w:val="-3"/>
        </w:rPr>
        <w:t> </w:t>
      </w:r>
      <w:r>
        <w:rPr/>
        <w:t>denser</w:t>
      </w:r>
      <w:r>
        <w:rPr>
          <w:spacing w:val="-1"/>
        </w:rPr>
        <w:t> </w:t>
      </w:r>
      <w:r>
        <w:rPr/>
        <w:t>composite.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tabs>
          <w:tab w:pos="587" w:val="left" w:leader="none"/>
          <w:tab w:pos="1190" w:val="left" w:leader="none"/>
          <w:tab w:pos="1793" w:val="left" w:leader="none"/>
          <w:tab w:pos="2396" w:val="left" w:leader="none"/>
          <w:tab w:pos="2996" w:val="left" w:leader="none"/>
          <w:tab w:pos="3598" w:val="left" w:leader="none"/>
          <w:tab w:pos="4201" w:val="left" w:leader="none"/>
          <w:tab w:pos="4804" w:val="left" w:leader="none"/>
          <w:tab w:pos="5407" w:val="left" w:leader="none"/>
        </w:tabs>
        <w:spacing w:before="96"/>
        <w:ind w:left="46" w:right="0" w:firstLine="0"/>
        <w:jc w:val="center"/>
        <w:rPr>
          <w:rFonts w:ascii="Arial MT"/>
          <w:sz w:val="14"/>
        </w:rPr>
      </w:pPr>
      <w:r>
        <w:rPr>
          <w:rFonts w:ascii="Arial MT"/>
          <w:w w:val="160"/>
          <w:sz w:val="14"/>
        </w:rPr>
        <w:t>0</w:t>
        <w:tab/>
        <w:t>10</w:t>
        <w:tab/>
        <w:t>20</w:t>
        <w:tab/>
        <w:t>30</w:t>
        <w:tab/>
        <w:t>40</w:t>
        <w:tab/>
        <w:t>50</w:t>
        <w:tab/>
        <w:t>60</w:t>
        <w:tab/>
        <w:t>70</w:t>
        <w:tab/>
        <w:t>80</w:t>
        <w:tab/>
        <w:t>90</w:t>
      </w:r>
    </w:p>
    <w:p>
      <w:pPr>
        <w:pStyle w:val="BodyText"/>
        <w:spacing w:before="11"/>
        <w:rPr>
          <w:rFonts w:ascii="Arial MT"/>
          <w:sz w:val="12"/>
        </w:rPr>
      </w:pPr>
    </w:p>
    <w:p>
      <w:pPr>
        <w:spacing w:before="96"/>
        <w:ind w:left="2458" w:right="0" w:firstLine="0"/>
        <w:jc w:val="left"/>
        <w:rPr>
          <w:rFonts w:ascii="Arial MT"/>
          <w:sz w:val="14"/>
        </w:rPr>
      </w:pPr>
      <w:r>
        <w:rPr/>
        <w:pict>
          <v:group style="position:absolute;margin-left:164.673279pt;margin-top:-4.478984pt;width:287.350pt;height:272.2pt;mso-position-horizontal-relative:page;mso-position-vertical-relative:paragraph;z-index:15787520" coordorigin="3293,-90" coordsize="5747,5444">
            <v:line style="position:absolute" from="3305,5347" to="3305,5278" stroked="true" strokeweight="1.121807pt" strokecolor="#000000">
              <v:stroke dashstyle="solid"/>
            </v:line>
            <v:line style="position:absolute" from="3595,5330" to="3617,5330" stroked="true" strokeweight="1.731839pt" strokecolor="#000000">
              <v:stroke dashstyle="solid"/>
            </v:line>
            <v:line style="position:absolute" from="3908,5347" to="3908,5278" stroked="true" strokeweight="1.121807pt" strokecolor="#000000">
              <v:stroke dashstyle="solid"/>
            </v:line>
            <v:line style="position:absolute" from="4198,5330" to="4220,5330" stroked="true" strokeweight="1.731839pt" strokecolor="#000000">
              <v:stroke dashstyle="solid"/>
            </v:line>
            <v:line style="position:absolute" from="4510,5347" to="4510,5278" stroked="true" strokeweight="1.121807pt" strokecolor="#000000">
              <v:stroke dashstyle="solid"/>
            </v:line>
            <v:line style="position:absolute" from="4801,5330" to="4823,5330" stroked="true" strokeweight="1.731839pt" strokecolor="#000000">
              <v:stroke dashstyle="solid"/>
            </v:line>
            <v:line style="position:absolute" from="5113,5347" to="5113,5278" stroked="true" strokeweight="1.121807pt" strokecolor="#000000">
              <v:stroke dashstyle="solid"/>
            </v:line>
            <v:line style="position:absolute" from="5404,5330" to="5426,5330" stroked="true" strokeweight="1.731839pt" strokecolor="#000000">
              <v:stroke dashstyle="solid"/>
            </v:line>
            <v:line style="position:absolute" from="5716,5347" to="5716,5278" stroked="true" strokeweight="1.121807pt" strokecolor="#000000">
              <v:stroke dashstyle="solid"/>
            </v:line>
            <v:line style="position:absolute" from="6006,5330" to="6029,5330" stroked="true" strokeweight="1.731839pt" strokecolor="#000000">
              <v:stroke dashstyle="solid"/>
            </v:line>
            <v:line style="position:absolute" from="6316,5347" to="6316,5278" stroked="true" strokeweight="1.121807pt" strokecolor="#000000">
              <v:stroke dashstyle="solid"/>
            </v:line>
            <v:line style="position:absolute" from="6606,5330" to="6628,5330" stroked="true" strokeweight="1.731839pt" strokecolor="#000000">
              <v:stroke dashstyle="solid"/>
            </v:line>
            <v:line style="position:absolute" from="6919,5347" to="6919,5278" stroked="true" strokeweight="1.121807pt" strokecolor="#000000">
              <v:stroke dashstyle="solid"/>
            </v:line>
            <v:line style="position:absolute" from="7209,5330" to="7231,5330" stroked="true" strokeweight="1.731839pt" strokecolor="#000000">
              <v:stroke dashstyle="solid"/>
            </v:line>
            <v:line style="position:absolute" from="7521,5347" to="7521,5278" stroked="true" strokeweight="1.121807pt" strokecolor="#000000">
              <v:stroke dashstyle="solid"/>
            </v:line>
            <v:line style="position:absolute" from="7812,5330" to="7834,5330" stroked="true" strokeweight="1.731839pt" strokecolor="#000000">
              <v:stroke dashstyle="solid"/>
            </v:line>
            <v:line style="position:absolute" from="8124,5347" to="8124,5278" stroked="true" strokeweight="1.121807pt" strokecolor="#000000">
              <v:stroke dashstyle="solid"/>
            </v:line>
            <v:line style="position:absolute" from="8414,5330" to="8437,5330" stroked="true" strokeweight="1.731839pt" strokecolor="#000000">
              <v:stroke dashstyle="solid"/>
            </v:line>
            <v:line style="position:absolute" from="8727,5347" to="8727,5278" stroked="true" strokeweight="1.121807pt" strokecolor="#000000">
              <v:stroke dashstyle="solid"/>
            </v:line>
            <v:line style="position:absolute" from="9017,5330" to="9040,5330" stroked="true" strokeweight="1.731839pt" strokecolor="#000000">
              <v:stroke dashstyle="solid"/>
            </v:line>
            <v:shape style="position:absolute;left:3304;top:3541;width:5724;height:1806" coordorigin="3305,3541" coordsize="5724,1806" path="m3305,5347l9029,5347m3305,5347l3414,5347m3305,5196l3359,5196m3305,5045l3414,5045m3305,4897l3359,4897m3305,4746l3414,4746m3305,4595l3359,4595m3305,4444l3414,4444m3305,4293l3359,4293m3305,4142l3414,4142m3305,3994l3359,3994m3305,3843l3414,3843m3305,5347l3305,3541m9029,5347l8919,5347m9029,5196l8974,5196m9029,5045l8919,5045m9029,4897l8974,4897m9029,4746l8919,4746m9029,4595l8974,4595m9029,4444l8919,4444m9029,4293l8974,4293m9029,4142l8919,4142m9029,3994l8974,3994m9029,3843l8919,3843m9029,3692l8974,3692m9029,3541l8919,3541m9029,5347l9029,3541e" filled="false" stroked="true" strokeweight=".918204pt" strokecolor="#000000">
              <v:path arrowok="t"/>
              <v:stroke dashstyle="solid"/>
            </v:shape>
            <v:shape style="position:absolute;left:3293;top:3471;width:23;height:63" coordorigin="3293,3472" coordsize="23,63" path="m3293,3534l3316,3534m3305,3472l3305,3527e" filled="false" stroked="true" strokeweight=".716904pt" strokecolor="#000000">
              <v:path arrowok="t"/>
              <v:stroke dashstyle="solid"/>
            </v:shape>
            <v:line style="position:absolute" from="3595,3517" to="3617,3517" stroked="true" strokeweight="1.019225pt" strokecolor="#000000">
              <v:stroke dashstyle="solid"/>
            </v:line>
            <v:line style="position:absolute" from="3908,3472" to="3908,3527" stroked="true" strokeweight="1.121807pt" strokecolor="#000000">
              <v:stroke dashstyle="solid"/>
            </v:line>
            <v:line style="position:absolute" from="4198,3517" to="4220,3517" stroked="true" strokeweight="1.019225pt" strokecolor="#000000">
              <v:stroke dashstyle="solid"/>
            </v:line>
            <v:line style="position:absolute" from="4510,3472" to="4510,3527" stroked="true" strokeweight="1.121807pt" strokecolor="#000000">
              <v:stroke dashstyle="solid"/>
            </v:line>
            <v:line style="position:absolute" from="4801,3517" to="4823,3517" stroked="true" strokeweight="1.019225pt" strokecolor="#000000">
              <v:stroke dashstyle="solid"/>
            </v:line>
            <v:line style="position:absolute" from="5113,3472" to="5113,3527" stroked="true" strokeweight="1.121807pt" strokecolor="#000000">
              <v:stroke dashstyle="solid"/>
            </v:line>
            <v:line style="position:absolute" from="5404,3517" to="5426,3517" stroked="true" strokeweight="1.019225pt" strokecolor="#000000">
              <v:stroke dashstyle="solid"/>
            </v:line>
            <v:line style="position:absolute" from="5716,3541" to="5716,3472" stroked="true" strokeweight="1.121807pt" strokecolor="#000000">
              <v:stroke dashstyle="solid"/>
            </v:line>
            <v:line style="position:absolute" from="6006,3524" to="6029,3524" stroked="true" strokeweight="1.736129pt" strokecolor="#000000">
              <v:stroke dashstyle="solid"/>
            </v:line>
            <v:line style="position:absolute" from="6316,3541" to="6316,3472" stroked="true" strokeweight="1.121807pt" strokecolor="#000000">
              <v:stroke dashstyle="solid"/>
            </v:line>
            <v:line style="position:absolute" from="6606,3524" to="6628,3524" stroked="true" strokeweight="1.736129pt" strokecolor="#000000">
              <v:stroke dashstyle="solid"/>
            </v:line>
            <v:line style="position:absolute" from="6919,3541" to="6919,3472" stroked="true" strokeweight="1.121807pt" strokecolor="#000000">
              <v:stroke dashstyle="solid"/>
            </v:line>
            <v:line style="position:absolute" from="7209,3524" to="7231,3524" stroked="true" strokeweight="1.736129pt" strokecolor="#000000">
              <v:stroke dashstyle="solid"/>
            </v:line>
            <v:line style="position:absolute" from="7521,3541" to="7521,3472" stroked="true" strokeweight="1.121807pt" strokecolor="#000000">
              <v:stroke dashstyle="solid"/>
            </v:line>
            <v:line style="position:absolute" from="7812,3524" to="7834,3524" stroked="true" strokeweight="1.736129pt" strokecolor="#000000">
              <v:stroke dashstyle="solid"/>
            </v:line>
            <v:line style="position:absolute" from="8124,3541" to="8124,3472" stroked="true" strokeweight="1.121807pt" strokecolor="#000000">
              <v:stroke dashstyle="solid"/>
            </v:line>
            <v:line style="position:absolute" from="8414,3524" to="8437,3524" stroked="true" strokeweight="1.736129pt" strokecolor="#000000">
              <v:stroke dashstyle="solid"/>
            </v:line>
            <v:line style="position:absolute" from="8727,3541" to="8727,3472" stroked="true" strokeweight="1.121807pt" strokecolor="#000000">
              <v:stroke dashstyle="solid"/>
            </v:line>
            <v:line style="position:absolute" from="9017,3524" to="9040,3524" stroked="true" strokeweight="1.736129pt" strokecolor="#000000">
              <v:stroke dashstyle="solid"/>
            </v:line>
            <v:line style="position:absolute" from="5482,3541" to="9029,3541" stroked="true" strokeweight=".714602pt" strokecolor="#000000">
              <v:stroke dashstyle="solid"/>
            </v:line>
            <v:shape style="position:absolute;left:3304;top:1994;width:110;height:1289" coordorigin="3305,1994" coordsize="110,1289" path="m3305,3282l3359,3282m3305,3026l3414,3026m3305,2767l3359,2767m3305,2510l3414,2510m3305,2251l3359,2251m3305,1994l3414,1994e" filled="false" stroked="true" strokeweight=".918204pt" strokecolor="#000000">
              <v:path arrowok="t"/>
              <v:stroke dashstyle="solid"/>
            </v:shape>
            <v:line style="position:absolute" from="3308,1728" to="3308,1743" stroked="true" strokeweight=".321036pt" strokecolor="#000000">
              <v:stroke dashstyle="solid"/>
            </v:line>
            <v:shape style="position:absolute;left:3304;top:1735;width:5724;height:1806" coordorigin="3305,1736" coordsize="5724,1806" path="m3305,3541l3305,1736m9029,3541l8919,3541m9029,3282l8974,3282m9029,3026l8919,3026m9029,2767l8974,2767m9029,2510l8919,2510m9029,2251l8974,2251m9029,1994l8919,1994m9029,1736l8974,1736m9029,3541l9029,1736e" filled="false" stroked="true" strokeweight=".918204pt" strokecolor="#000000">
              <v:path arrowok="t"/>
              <v:stroke dashstyle="solid"/>
            </v:shape>
            <v:shape style="position:absolute;left:3293;top:1666;width:23;height:62" coordorigin="3293,1666" coordsize="23,62" path="m3293,1727l3316,1727m3305,1666l3305,1719e" filled="false" stroked="true" strokeweight=".81558pt" strokecolor="#000000">
              <v:path arrowok="t"/>
              <v:stroke dashstyle="solid"/>
            </v:shape>
            <v:line style="position:absolute" from="3595,1710" to="3617,1710" stroked="true" strokeweight=".916259pt" strokecolor="#000000">
              <v:stroke dashstyle="solid"/>
            </v:line>
            <v:line style="position:absolute" from="3908,1666" to="3908,1719" stroked="true" strokeweight="1.121807pt" strokecolor="#000000">
              <v:stroke dashstyle="solid"/>
            </v:line>
            <v:line style="position:absolute" from="4198,1710" to="4220,1710" stroked="true" strokeweight=".916259pt" strokecolor="#000000">
              <v:stroke dashstyle="solid"/>
            </v:line>
            <v:line style="position:absolute" from="4510,1666" to="4510,1719" stroked="true" strokeweight="1.121807pt" strokecolor="#000000">
              <v:stroke dashstyle="solid"/>
            </v:line>
            <v:line style="position:absolute" from="4801,1710" to="4823,1710" stroked="true" strokeweight=".916259pt" strokecolor="#000000">
              <v:stroke dashstyle="solid"/>
            </v:line>
            <v:line style="position:absolute" from="5113,1666" to="5113,1719" stroked="true" strokeweight="1.121807pt" strokecolor="#000000">
              <v:stroke dashstyle="solid"/>
            </v:line>
            <v:line style="position:absolute" from="5404,1710" to="5426,1710" stroked="true" strokeweight=".916259pt" strokecolor="#000000">
              <v:stroke dashstyle="solid"/>
            </v:line>
            <v:line style="position:absolute" from="5716,1666" to="5716,1719" stroked="true" strokeweight="1.121807pt" strokecolor="#000000">
              <v:stroke dashstyle="solid"/>
            </v:line>
            <v:line style="position:absolute" from="6006,1710" to="6029,1710" stroked="true" strokeweight=".916259pt" strokecolor="#000000">
              <v:stroke dashstyle="solid"/>
            </v:line>
            <v:line style="position:absolute" from="6316,1666" to="6316,1719" stroked="true" strokeweight="1.121807pt" strokecolor="#000000">
              <v:stroke dashstyle="solid"/>
            </v:line>
            <v:line style="position:absolute" from="6606,1710" to="6628,1710" stroked="true" strokeweight=".916259pt" strokecolor="#000000">
              <v:stroke dashstyle="solid"/>
            </v:line>
            <v:line style="position:absolute" from="6919,1666" to="6919,1719" stroked="true" strokeweight="1.121807pt" strokecolor="#000000">
              <v:stroke dashstyle="solid"/>
            </v:line>
            <v:line style="position:absolute" from="7209,1710" to="7231,1710" stroked="true" strokeweight=".916259pt" strokecolor="#000000">
              <v:stroke dashstyle="solid"/>
            </v:line>
            <v:line style="position:absolute" from="7521,1666" to="7521,1719" stroked="true" strokeweight="1.121807pt" strokecolor="#000000">
              <v:stroke dashstyle="solid"/>
            </v:line>
            <v:line style="position:absolute" from="7812,1710" to="7834,1710" stroked="true" strokeweight=".916259pt" strokecolor="#000000">
              <v:stroke dashstyle="solid"/>
            </v:line>
            <v:line style="position:absolute" from="8124,1666" to="8124,1719" stroked="true" strokeweight="1.121807pt" strokecolor="#000000">
              <v:stroke dashstyle="solid"/>
            </v:line>
            <v:line style="position:absolute" from="8414,1710" to="8437,1710" stroked="true" strokeweight=".916259pt" strokecolor="#000000">
              <v:stroke dashstyle="solid"/>
            </v:line>
            <v:line style="position:absolute" from="8727,1666" to="8727,1719" stroked="true" strokeweight="1.121807pt" strokecolor="#000000">
              <v:stroke dashstyle="solid"/>
            </v:line>
            <v:line style="position:absolute" from="9017,1718" to="9040,1718" stroked="true" strokeweight="1.731839pt" strokecolor="#000000">
              <v:stroke dashstyle="solid"/>
            </v:line>
            <v:shape style="position:absolute;left:3307;top:1728;width:5721;height:15" coordorigin="3308,1728" coordsize="5721,15" path="m3308,1728l3308,1743m8926,1736l9029,1736m3308,1728l3308,1743e" filled="false" stroked="true" strokeweight=".321036pt" strokecolor="#000000">
              <v:path arrowok="t"/>
              <v:stroke dashstyle="solid"/>
            </v:shape>
            <v:shape style="position:absolute;left:3304;top:188;width:110;height:1289" coordorigin="3305,189" coordsize="110,1289" path="m3305,1477l3359,1477m3305,1220l3414,1220m3305,961l3359,961m3305,704l3414,704m3305,445l3359,445m3305,189l3414,189e" filled="false" stroked="true" strokeweight=".918204pt" strokecolor="#000000">
              <v:path arrowok="t"/>
              <v:stroke dashstyle="solid"/>
            </v:shape>
            <v:line style="position:absolute" from="3306,-77" to="3306,-63" stroked="true" strokeweight=".16164pt" strokecolor="#000000">
              <v:stroke dashstyle="solid"/>
            </v:line>
            <v:line style="position:absolute" from="3305,1736" to="3305,-70" stroked="true" strokeweight="1.121807pt" strokecolor="#000000">
              <v:stroke dashstyle="solid"/>
            </v:line>
            <v:line style="position:absolute" from="3301,-70" to="3301,-1" stroked="true" strokeweight=".722544pt" strokecolor="#000000">
              <v:stroke dashstyle="solid"/>
            </v:line>
            <v:line style="position:absolute" from="8727,-70" to="8727,-1" stroked="true" strokeweight="1.121807pt" strokecolor="#000000">
              <v:stroke dashstyle="solid"/>
            </v:line>
            <v:line style="position:absolute" from="9017,-53" to="9040,-53" stroked="true" strokeweight="1.731839pt" strokecolor="#000000">
              <v:stroke dashstyle="solid"/>
            </v:line>
            <v:shape style="position:absolute;left:3306;top:-78;width:5723;height:15" coordorigin="3306,-77" coordsize="5723,15" path="m3306,-77l3306,-63m8506,-70l9029,-70e" filled="false" stroked="true" strokeweight=".16164pt" strokecolor="#000000">
              <v:path arrowok="t"/>
              <v:stroke dashstyle="solid"/>
            </v:shape>
            <v:line style="position:absolute" from="8926,1736" to="9029,1736" stroked="true" strokeweight=".714602pt" strokecolor="#000000">
              <v:stroke dashstyle="solid"/>
            </v:line>
            <v:shape style="position:absolute;left:8919;top:-71;width:110;height:1806" coordorigin="8919,-70" coordsize="110,1806" path="m9029,1477l8974,1477m9029,1220l8919,1220m9029,961l8974,961m9029,704l8919,704m9029,445l8974,445m9029,189l8919,189m9029,-70l8974,-70m9029,1736l9029,-70e" filled="false" stroked="true" strokeweight=".918204pt" strokecolor="#000000">
              <v:path arrowok="t"/>
              <v:stroke dashstyle="solid"/>
            </v:shape>
            <v:shape style="position:absolute;left:3606;top:3757;width:5121;height:1199" coordorigin="3606,3757" coordsize="5121,1199" path="m3606,3963l3609,3888,3609,3916,3609,3933,3613,3900,3613,3861,3613,3920,3613,3935,3616,3918,3616,3920,3616,3906,3619,3906,3619,3871,3619,3894,3622,3928,3622,3908,3622,3916,3625,3878,3625,3861,3625,3882,3629,3880,3629,3931,3629,3933,3632,3943,3632,3896,3632,3839,3635,3861,3635,3859,3635,3867,3635,3888,3638,3886,3638,3894,3638,3863,3641,3839,3641,3873,3641,3878,3645,3888,3645,3906,3645,3876,3648,3855,3648,3847,3648,3851,3651,3831,3651,3851,3651,3825,3654,3820,3654,3855,3654,3894,3658,3825,3658,3863,3658,3859,3661,3847,3661,3849,3661,3869,3661,3894,3664,3867,3664,3878,3664,3827,3667,3863,3667,3867,3667,3873,3670,3867,3670,3835,3670,3878,3673,3820,3673,3855,3673,3859,3677,3827,3677,3841,3677,3816,3680,3855,3680,3827,3683,3816,3683,3810,3683,3806,3686,3810,3686,3845,3686,3853,3686,3847,3690,3829,3690,3845,3690,3818,3693,3814,3693,3829,3693,3841,3696,3837,3696,3829,3696,3825,3699,3814,3699,3767,3699,3800,3702,3808,3702,3816,3702,3796,3706,3847,3706,3827,3706,3800,3709,3790,3709,3782,3709,3810,3709,3857,3712,3825,3712,3816,3712,3796,3715,3800,3715,3831,3715,3857,3718,3837,3718,3829,3718,3802,3722,3786,3722,3818,3722,3831,3725,3812,3725,3818,3725,3827,3728,3837,3728,3829,3728,3796,3731,3833,3731,3800,3731,3853,3734,3827,3734,3804,3734,3827,3734,3759,3738,3784,3738,3800,3741,3772,3741,3786,3741,3812,3744,3767,3744,3757,3744,3831,3747,3810,3747,3808,3747,3818,3750,3827,3750,3847,3750,3849,3754,3820,3754,3810,3754,3816,3757,3833,3757,3831,3757,3812,3760,3763,3760,3761,3760,3798,3760,3827,3763,3804,3763,3808,3763,3841,3766,3835,3766,3833,3766,3843,3770,3839,3770,3853,3770,3835,3773,3847,3773,3833,3773,3774,3776,3812,3776,3829,3779,3798,3779,3873,3779,3849,3783,3825,3783,3841,3783,3837,3783,3853,3786,3851,3786,3857,3786,3839,3789,3857,3789,3820,3789,3853,3792,3912,3792,3886,3792,3890,3795,3855,3795,3857,3795,3835,3798,3823,3798,3859,3798,3916,3802,3920,3802,3867,3802,3876,3805,3839,3805,3853,3805,3869,3808,3871,3808,3886,3808,3882,3808,3841,3811,3837,3811,3863,3811,3900,3815,3904,3815,3861,3815,3886,3818,3890,3818,3884,3818,3867,3821,3849,3821,3853,3821,3904,3824,3922,3824,3914,3827,3904,3827,3878,3827,3902,3831,3933,3831,3910,3831,3924,3831,3920,3834,3900,3834,3912,3834,3939,3837,3918,3837,3906,3837,3886,3840,3882,3840,3884,3840,3916,3843,3928,3843,3898,3843,3910,3847,3941,3847,3924,3847,3953,3850,3957,3850,3918,3850,3898,3853,3922,3853,3910,3853,3904,3856,3945,3856,3979,3856,3975,3856,3916,3860,3935,3860,3904,3860,3902,3863,3957,3863,3961,3863,3965,3866,3986,3866,3949,3866,3926,3869,3939,3869,3957,3869,3961,3872,3959,3872,3973,3872,3959,3876,3924,3876,3949,3876,3977,3879,3955,3879,3943,3879,3957,3882,3977,3882,3957,3882,3949,3882,3963,3885,3975,3885,3981,3885,3988,3888,3957,3888,3951,3888,3961,3892,3920,3892,3957,3892,4026,3895,3963,3895,3967,3895,3979,3898,3971,3898,3986,3898,3959,3901,3955,3901,3973,3901,3945,3904,3953,3904,3975,3904,3990,3904,4020,3908,4051,3908,4055,3908,4035,3911,4006,3911,4014,3911,3979,3914,3992,3914,4002,3914,3986,3917,3973,3917,3975,3917,3977,3920,3979,3920,4002,3920,4014,3924,4081,3924,4049,3924,4055,3927,4055,3927,4037,3927,4039,3930,4018,3930,4022,3930,4051,3930,4073,3933,4055,3933,4030,3933,4047,3936,4059,3936,4049,3936,4045,3940,4055,3940,4077,3943,4041,3943,4035,3943,4053,3946,4051,3946,4090,3946,4108,3949,4087,3949,4090,3949,4085,3952,4083,3952,4087,3952,4085,3956,4041,3956,4090,3956,4104,3956,4102,3959,4104,3959,4114,3959,4077,3962,4104,3962,4043,3962,4083,3965,4112,3965,4128,3965,4100,3968,4096,3968,4075,3968,4124,3972,4100,3972,4057,3972,4067,3975,4106,3975,4110,3975,4138,3978,4120,3978,4118,3978,4120,3978,4126,3981,4110,3981,4102,3981,4116,3985,4151,3985,4134,3985,4140,3988,4124,3988,4114,3988,4116,3991,4128,3991,4165,3991,4151,3994,4126,3994,4134,3994,4136,3997,4147,3997,4132,3997,4116,4001,4132,4001,4163,4001,4165,4004,4140,4004,4177,4004,4159,4004,4151,4007,4147,4007,4153,4007,4161,4010,4157,4010,4116,4010,4134,4013,4165,4013,4212,4013,4183,4017,4157,4017,4173,4017,4159,4020,4206,4020,4242,4020,4214,4023,4193,4023,4159,4023,4202,4026,4185,4026,4155,4026,4181,4029,4218,4029,4193,4029,4210,4029,4183,4033,4222,4033,4224,4033,4214,4036,4230,4036,4214,4036,4228,4039,4218,4039,4226,4039,4210,4042,4195,4042,4253,4042,4226,4045,4265,4045,4251,4045,4204,4049,4189,4049,4220,4049,4224,4052,4210,4052,4226,4052,4236,4052,4220,4055,4226,4055,4220,4055,4197,4058,4187,4058,4200,4058,4210,4061,4224,4061,4218,4061,4224,4065,4222,4065,4240,4065,4265,4068,4259,4068,4244,4068,4218,4071,4228,4071,4261,4071,4271,4074,4240,4074,4246,4074,4304,4077,4238,4077,4222,4077,4242,4077,4255,4081,4232,4081,4312,4081,4253,4084,4251,4084,4273,4084,4285,4087,4269,4087,4291,4087,4261,4090,4306,4090,4277,4090,4285,4094,4275,4094,4281,4094,4277,4097,4265,4097,4279,4097,4291,4100,4285,4100,4287,4100,4257,4103,4253,4103,4285,4103,4314,4103,4293,4106,4267,4106,4265,4106,4261,4110,4283,4110,4289,4110,4308,4113,4312,4113,4301,4113,4271,4116,4289,4116,4326,4116,4363,4119,4352,4119,4287,4119,4293,4122,4299,4122,4306,4122,4316,4126,4304,4126,4322,4126,4314,4126,4291,4129,4326,4129,4322,4129,4297,4132,4338,4132,4287,4132,4326,4135,4285,4135,4365,4135,4336,4138,4367,4138,4350,4138,4314,4142,4342,4142,4365,4142,4330,4145,4316,4145,4365,4145,4324,4148,4344,4148,4310,4148,4346,4151,4371,4151,4344,4151,4326,4151,4320,4155,4350,4155,4348,4155,4340,4158,4381,4158,4342,4158,4363,4161,4354,4161,4363,4161,4373,4164,4354,4164,4367,4164,4363,4167,4348,4167,4350,4167,4346,4171,4352,4171,4359,4171,4352,4174,4379,4174,4367,4174,4354,4177,4342,4177,4356,4177,4401,4177,4369,4180,4363,4180,4391,4180,4363,4183,4350,4183,4363,4183,4387,4187,4397,4187,4434,4187,4407,4190,4420,4190,4377,4190,4375,4193,4373,4193,4393,4193,4418,4196,4403,4196,4344,4196,4389,4199,4393,4199,4409,4199,4379,4199,4373,4203,4371,4203,4407,4203,4381,4206,4416,4206,4389,4209,4442,4209,4399,4209,4424,4212,4369,4212,4354,4212,4407,4215,4387,4215,4373,4215,4389,4219,4383,4219,4395,4219,4414,4222,4407,4222,4373,4222,4395,4225,4401,4225,4379,4225,4412,4225,4434,4228,4412,4228,4409,4228,4420,4231,4405,4231,4399,4231,4403,4235,4416,4235,4418,4235,4407,4238,4399,4238,4381,4238,4428,4241,4409,4241,4412,4241,4416,4244,4438,4244,4454,4244,4420,4247,4375,4247,4412,4247,4422,4251,4450,4251,4440,4251,4399,4251,4409,4254,4377,4254,4375,4254,4428,4257,4418,4257,4385,4257,4409,4260,4414,4260,4401,4263,4446,4263,4393,4263,4367,4267,4403,4267,4412,4270,4424,4270,4426,4270,4405,4273,4383,4273,4371,4273,4405,4273,4412,4276,4385,4276,4387,4276,4405,4280,4418,4280,4430,4280,4434,4283,4426,4283,4395,4283,4389,4286,4403,4286,4407,4286,4381,4289,4367,4289,4397,4289,4416,4292,4397,4292,4373,4292,4418,4296,4434,4296,4405,4296,4403,4299,4409,4299,4391,4299,4418,4299,4440,4302,4458,4302,4403,4302,4381,4305,4375,4305,4377,4305,4440,4308,4420,4308,4430,4308,4371,4312,4399,4312,4430,4315,4432,4315,4401,4315,4403,4318,4414,4318,4456,4318,4420,4321,4428,4321,4401,4321,4430,4324,4438,4324,4432,4324,4422,4324,4420,4328,4424,4328,4416,4331,4409,4331,4424,4331,4401,4334,4385m4334,4385l4334,4395,4334,4424,4337,4412,4337,4397,4337,4395,4340,4383,4340,4391,4340,4385,4344,4391,4344,4405,4344,4395,4347,4387,4347,4418,4347,4440,4347,4422,4350,4399,4350,4397,4350,4393,4353,4391,4353,4414,4353,4399,4357,4412,4357,4422,4357,4399,4360,4377,4360,4426,4360,4412,4363,4369,4363,4409,4363,4405,4366,4397,4366,4383,4366,4399,4369,4412,4369,4383,4369,4387,4373,4399,4373,4352,4373,4363,4373,4414,4376,4365,4376,4330,4379,4371,4379,4385,4379,4409,4382,4420,4382,4367,4382,4373,4385,4373,4385,4363,4385,4346,4389,4365,4389,4420,4389,4401,4392,4361,4392,4381,4392,4375,4395,4356,4395,4379,4395,4363,4398,4385,4398,4369,4398,4344,4398,4393,4401,4409,4401,4407,4401,4403,4405,4387,4405,4391,4405,4385,4408,4375,4408,4342,4408,4369,4411,4409,4411,4375,4411,4379,4414,4367,4414,4363,4414,4393,4417,4395,4417,4379,4417,4373,4421,4381,4421,4369,4421,4424,4421,4367,4424,4359,4424,4352,4424,4338,4427,4369,4427,4373,4427,4371,4430,4391,4430,4389,4433,4344,4433,4350,4433,4369,4437,4393,4437,4399,4437,4375,4440,4352,4440,4356,4440,4361,4443,4381,4443,4328,4443,4405,4446,4389,4446,4348,4446,4369,4446,4373,4450,4377,4450,4342,4450,4381,4453,4354,4453,4338,4453,4342,4456,4334,4456,4350,4456,4344,4459,4387,4459,4385,4459,4371,4462,4346,4462,4330,4462,4334,4466,4354,4466,4350,4466,4344,4469,4356,4469,4344,4469,4346,4469,4361,4472,4363,4472,4371,4472,4350,4475,4318,4475,4348,4475,4346,4478,4336,4478,4332,4478,4369,4482,4348,4482,4334,4482,4324,4485,4371,4485,4387,4488,4385,4488,4383,4488,4344,4491,4391,4491,4367,4491,4414,4494,4391,4494,4330,4494,4354,4494,4306,4498,4316,4498,4342,4498,4328,4501,4340,4501,4348,4501,4350,4504,4369,4504,4375,4507,4328,4507,4356,4507,4344,4510,4363,4510,4352,4510,4381,4514,4342,4514,4352,4514,4346,4517,4354,4517,4377,4520,4379,4520,4387,4520,4395,4520,4379,4523,4383,4523,4385,4526,4373,4526,4363,4526,4385,4530,4403,4530,4369,4530,4371,4533,4393,4533,4367,4533,4350,4536,4371,4536,4389,4536,4379,4539,4369,4539,4383,4539,4405,4542,4348,4542,4395,4542,4405,4542,4350,4546,4375,4546,4385,4546,4381,4549,4344,4549,4381,4549,4373,4552,4385,4552,4412,4552,4383,4555,4383,4555,4420,4555,4405,4558,4409,4558,4369,4558,4383,4562,4424,4562,4420,4562,4369,4565,4399,4565,4418,4565,4444,4568,4369,4568,4389,4568,4405,4568,4379,4571,4395,4571,4416,4571,4403,4575,4387,4575,4409,4575,4432,4578,4446,4578,4403,4578,4393,4581,4414,4581,4395,4584,4418,4584,4430,4584,4405,4587,4401,4587,4420,4591,4440,4591,4432,4594,4409,4594,4414,4594,4393,4597,4424,4597,4483,4597,4485,4600,4432,4600,4440,4600,4414,4603,4479,4603,4434,4603,4432,4607,4450,4607,4422,4607,4456,4610,4444,4610,4475,4610,4409,4613,4454,4613,4442,4613,4471,4616,4405,4616,4456,4616,4454,4616,4467,4619,4444,4619,4467,4619,4489,4623,4487,4623,4462,4623,4440,4626,4471,4626,4477,4626,4462,4629,4454,4629,4487,4629,4469,4632,4418,4632,4456,4632,4477,4636,4493,4636,4483,4636,4501,4639,4518,4639,4513,4639,4489,4642,4464,4642,4483,4642,4507,4642,4501,4645,4479,4645,4493,4645,4507,4648,4520,4648,4505,4652,4495,4652,4497,4652,4495,4655,4505,4655,4479,4655,4507,4658,4513,4658,4507,4658,4501,4661,4499,4661,4495,4661,4532,4664,4501,4664,4499,4664,4477,4668,4460,4668,4507,4668,4534,4668,4509,4671,4530,4671,4495,4671,4552,4674,4526,4674,4524,4677,4536,4677,4540,4677,4560,4680,4554,4680,4538,4680,4534,4684,4532,4684,4542,4684,4534,4687,4530,4687,4540,4687,4558,4690,4520,4690,4579,4690,4554,4690,4540,4693,4554,4693,4562,4693,4573,4696,4548,4696,4560,4696,4570,4700,4579,4700,4568,4700,4560,4703,4544,4703,4556,4703,4550,4706,4570,4706,4581,4706,4568,4709,4564,4709,4568,4709,4593,4712,4568,4712,4550,4716,4560,4716,4570,4716,4613,4716,4587,4719,4617,4719,4601,4719,4589,4722,4617,4722,4607,4722,4621,4725,4593,4725,4566,4725,4585,4728,4585,4728,4534,4728,4589,4732,4632,4732,4603,4732,4577,4735,4621,4735,4611,4735,4607,4738,4619,4738,4589,4738,4595,4741,4597,4741,4623,4741,4611,4741,4648,4744,4613,4744,4630,4744,4617,4748,4658,4748,4636,4748,4626,4751,4644,4751,4617,4751,4611,4754,4613,4754,4638,4754,4615,4757,4613,4757,4626,4757,4648,4761,4634,4761,4640,4761,4652,4764,4646,4764,4630,4764,4644,4764,4642,4767,4638,4767,4660,4767,4648,4770,4634,4770,4660,4770,4678,4773,4664,4773,4660,4773,4642,4777,4648,4777,4672,4777,4681,4780,4687,4780,4662,4780,4652,4783,4681,4783,4666,4783,4646,4786,4658,4786,4670,4786,4650,4789,4683,4789,4676,4789,4701,4789,4652,4793,4666,4793,4693,4793,4685,4796,4666,4796,4681,4796,4676,4799,4676,4799,4654,4799,4693,4802,4687,4802,4664,4802,4658,4805,4695,4805,4711,4805,4693,4809,4691,4809,4707,4809,4693,4812,4695,4812,4691,4812,4662,4815,4666,4815,4668,4815,4674,4815,4689,4818,4719,4818,4705,4818,4717,4821,4721,4821,4693,4821,4689,4825,4695,4825,4683,4825,4676,4828,4699,4828,4711,4828,4693,4831,4695,4831,4719,4831,4711,4834,4715,4834,4711,4834,4691,4837,4713,4837,4719,4837,4744,4837,4742,4841,4719,4841,4732,4841,4750,4844,4699,4844,4707,4844,4734,4847,4717,4847,4711,4847,4721,4850,4719,4850,4701,4850,4711,4853,4729,4853,4727,4853,4738,4857,4691,4857,4734,4857,4719,4860,4715,4860,4729,4860,4748,4863,4744,4863,4754,4863,4758,4863,4738,4866,4732,4866,4748,4866,4754,4870,4744,4870,4756,4870,4746,4873,4762,4873,4760,4873,4756,4876,4764,4876,4760,4876,4740,4879,4736,4879,4734,4882,4721,4882,4746,4882,4738,4886,4721,4886,4748,4886,4760,4889,4764,4889,4756,4889,4770,4889,4776,4892,4740,4892,4770,4892,4762,4895,4748,4895,4752,4895,4764,4898,4738,4898,4754,4898,4793,4902,4744,4902,4780,4902,4766,4905,4744,4905,4797,4905,4811,4908,4766,4908,4760,4908,4754,4911,4795,4911,4776,4911,4756,4911,4789,4914,4756,4914,4772,4914,4805,4918,4774,4918,4778,4918,4782,4921,4776,4921,4785,4921,4764,4924,4778,4924,4776,4924,4807,4927,4782,4927,4772,4927,4785,4931,4785,4931,4780,4931,4778,4934,4780,4934,4766,4934,4797,4937,4787,4937,4785,4937,4789,4937,4782,4940,4789,4940,4782,4940,4793,4943,4803,4943,4795,4947,4776,4947,4803,4950,4803,4950,4825,4950,4829,4953,4817,4953,4823,4953,4809,4956,4791,4956,4803,4956,4768,4959,4795,4959,4793,4959,4809,4963,4825,4963,4799,4963,4803,4963,4811,4966,4787,4966,4780,4966,4772,4969,4766,4969,4799,4969,4803,4972,4829,4972,4827,4972,4813,4975,4835,4975,4825,4975,4811,4979,4825,4979,4842,4979,4801,4982,4823,4982,4815,4982,4811,4985,4842,4985,4821,4985,4807,4985,4795,4988,4807,4988,4809,4988,4807,4991,4809,4991,4821,4991,4813,4995,4807,4995,4817,4995,4829,4998,4835,4998,4827,4998,4823,5001,4821,5001,4817,5001,4813,5004,4835,5004,4848,5004,4850,5007,4846,5007,4842,5007,4833,5011,4825,5011,4821,5011,4833,5011,4821,5014,4840,5014,4819,5014,4840,5017,4850,5017,4833,5017,4844,5020,4835,5020,4850,5020,4854,5023,4850,5023,4856,5023,4864,5027,4831,5027,4829,5027,4868,5030,4842,5030,4844,5030,4837,5033,4842,5033,4829,5033,4870,5033,4842,5036,4844,5036,4870,5036,4882,5039,4844,5039,4860,5039,4876,5043,4858,5043,4852,5043,4868,5046,4876,5046,4868,5046,4874,5049,4858,5049,4854,5049,4852,5052,4856,5052,4852,5052,4827,5056,4821,5056,4848,5059,4840,5059,4856,5059,4862,5059,4876,5062,4890,5062,4892,5062,4884,5065,4862,5065,4868,5065,4864m5065,4864l5068,4864,5068,4868,5072,4878,5072,4866,5072,4882,5075,4852,5075,4856,5075,4850,5078,4840,5078,4852,5078,4872,5081,4884,5081,4890,5081,4868,5084,4858,5084,4852,5084,4850,5084,4844,5088,4876,5088,4856,5088,4899,5091,4854,5091,4866,5091,4860,5094,4872,5094,4856,5094,4874,5097,4901,5097,4884,5097,4903,5100,4892,5100,4884,5100,4862,5104,4864,5104,4882,5104,4890,5107,4870,5107,4864,5107,4884,5110,4878,5110,4876,5110,4862,5113,4872,5113,4884,5113,4882,5116,4870,5116,4886,5116,4884,5120,4897,5120,4899,5120,4878,5123,4874,5123,4890,5123,4882,5126,4852,5126,4868,5126,4882,5129,4888,5129,4907,5129,4886,5133,4882,5133,4880,5133,4901,5133,4878,5136,4884,5136,4874,5136,4884,5139,4886,5139,4890,5139,4919,5142,4870,5142,4895,5142,4907,5145,4897,5145,4878,5145,4872,5149,4913,5149,4886,5149,4909,5152,4880,5152,4890,5152,4903,5155,4864,5155,4872,5155,4868,5158,4890,5158,4895,5158,4890,5158,4909,5161,4907,5161,4917,5161,4878,5165,4901,5165,4915,5165,4937,5168,4897,5168,4895,5168,4888,5171,4899,5171,4886,5174,4895,5174,4911,5174,4897,5177,4886,5177,4880,5177,4905,5181,4911,5181,4895,5181,4899,5181,4890,5184,4882,5184,4892,5184,4897,5187,4899,5187,4909,5187,4923,5190,4903,5190,4880,5190,4886,5193,4890,5193,4913,5193,4907,5197,4874,5197,4886,5197,4888,5200,4899,5200,4907,5200,4895,5203,4907,5203,4913,5203,4931,5206,4886,5206,4909,5206,4935,5206,4921,5209,4909,5209,4903,5209,4864,5213,4911,5213,4901,5213,4911,5216,4913,5216,4929,5216,4913,5219,4899,5219,4907,5222,4909,5222,4888,5222,4890,5226,4888,5226,4899,5226,4921,5229,4913,5229,4907,5229,4921,5232,4917,5232,4915,5232,4905,5232,4895,5235,4901,5235,4907,5235,4897,5238,4888,5238,4903,5238,4909,5241,4921,5241,4923,5241,4917,5245,4923,5245,4909,5245,4895,5248,4888,5248,4886,5248,4903,5251,4917,5251,4913,5251,4905,5254,4897,5254,4905,5254,4931,5258,4915,5258,4895,5258,4923,5261,4948,5261,4946,5261,4917,5264,4913,5264,4892,5264,4931,5267,4937,5267,4929,5267,4895,5270,4874,5270,4919,5270,4921,5274,4909,5274,4929,5274,4903,5277,4929,5277,4905,5277,4897,5280,4907,5280,4917,5280,4884,5280,4901,5283,4901,5283,4913,5283,4923,5286,4897,5286,4903,5286,4919,5290,4929,5290,4907,5290,4901,5293,4925,5293,4921,5293,4929,5296,4925,5296,4923,5299,4917,5299,4929,5299,4927,5302,4915,5302,4919,5306,4923,5306,4905,5306,4892,5306,4907,5309,4903,5309,4907,5309,4923,5312,4933,5312,4907,5312,4899,5315,4921,5315,4929,5318,4929,5318,4913,5318,4921,5322,4913,5322,4941,5322,4915,5325,4931,5325,4919,5325,4946,5328,4923,5328,4897,5328,4901,5328,4905,5331,4946,5331,4941,5331,4946,5334,4927,5334,4911,5334,4925,5338,4943,5338,4923,5338,4919,5341,4905,5341,4907,5341,4895,5344,4901,5344,4941,5344,4923,5347,4935,5347,4937,5347,4909,5351,4913,5351,4917,5351,4927,5354,4946,5354,4935,5354,4911,5354,4919,5357,4927,5357,4917,5357,4919,5360,4921,5360,4913,5360,4923,5363,4927,5363,4923,5366,4913,5366,4943,5366,4956,5370,4941,5370,4929,5373,4917,5373,4941,5373,4943,5376,4948,5376,4923,5376,4899,5379,4919,5379,4929,5379,4911,5383,4897,5383,4901,5383,4927,5386,4923,5386,4890,5386,4929,5389,4937,5389,4913,5389,4943,5392,4915,5392,4888,5392,4882,5395,4890,5395,4913,5395,4933,5399,4917,5399,4907,5399,4903,5402,4899,5402,4923,5402,4911,5402,4892,5405,4907,5405,4921,5405,4913,5408,4929,5408,4931,5408,4927,5411,4921,5411,4925,5411,4919,5415,4905,5415,4899,5415,4888,5418,4890,5418,4905,5421,4931,5421,4905,5421,4897,5424,4892,5424,4901,5424,4909,5428,4903,5428,4909,5428,4921,5431,4941,5431,4954,5431,4923,5434,4933,5434,4907,5434,4925,5437,4917,5437,4927,5437,4939,5440,4919,5440,4915,5440,4925,5444,4923,5444,4890,5444,4880,5447,4913,5447,4917,5447,4907,5450,4903,5450,4950,5450,4917,5453,4897,5453,4890,5453,4907,5453,4903,5456,4913,5456,4909,5456,4903,5460,4903,5460,4927,5460,4925,5463,4915,5463,4923,5463,4927,5466,4923,5466,4927,5466,4931,5469,4923,5469,4907,5469,4917,5472,4909,5472,4919,5472,4927,5476,4923,5476,4915,5476,4911,5479,4895,5479,4903,5479,4901,5482,4895,5482,4925,5482,4933,5485,4909,5485,4903,5488,4921,5488,4923,5488,4905,5492,4897,5492,4917,5492,4899,5495,4907,5495,4925,5495,4911,5498,4907,5498,4899,5498,4917,5501,4913,5501,4903,5501,4872,5501,4927,5504,4901,5504,4905,5504,4895,5508,4903,5508,4931,5508,4929,5511,4929,5511,4890,5511,4880,5514,4878,5514,4903,5514,4899,5517,4874,5517,4901,5517,4899,5520,4903,5520,4915,5520,4919,5524,4913,5524,4919,5527,4909,5527,4903,5527,4895,5527,4903,5530,4911,5530,4899,5530,4892,5533,4915,5533,4909,5533,4907,5536,4927,5536,4937,5536,4927,5540,4903,5540,4917,5540,4927,5543,4915,5543,4899,5543,4911,5546,4915,5546,4923,5546,4933,5549,4925,5549,4903,5549,4921,5549,4931,5553,4915,5553,4903,5553,4901,5556,4897,5556,4901,5556,4886,5559,4897,5559,4903,5562,4913,5562,4890,5562,4901,5565,4901,5565,4905,5565,4917,5569,4911,5569,4884,5569,4892,5572,4895,5572,4864,5572,4882,5575,4882,5575,4905,5575,4913,5578,4897,5578,4901,5578,4888,5581,4886,5581,4888,5581,4911,5585,4913,5585,4903,5585,4868,5588,4874,5588,4890,5588,4899,5591,4892,5591,4897,5591,4907,5594,4899,5594,4903,5594,4917,5597,4903,5597,4895,5597,4903,5601,4901,5601,4899,5601,4892,5601,4884,5604,4886,5604,4882,5604,4876,5607,4874,5607,4892,5607,4878,5610,4872,5610,4897,5610,4901,5613,4901,5613,4888,5613,4858,5617,4903,5617,4909,5620,4890,5620,4892,5620,4895,5623,4862,5623,4870,5623,4888,5623,4917,5626,4899,5626,4872,5626,4886,5629,4872,5629,4882,5629,4901,5633,4878,5633,4876,5633,4886,5636,4884,5636,4860,5636,4880,5639,4905,5639,4899,5639,4903,5642,4890,5642,4905,5642,4890,5646,4884,5646,4888,5646,4868,5649,4856,5649,4862,5652,4874,5652,4878,5652,4874,5655,4864,5655,4848,5655,4862,5658,4870,5658,4858,5658,4868,5662,4878,5662,4874,5662,4895,5665,4880,5665,4890,5665,4868,5668,4884,5668,4872,5668,4895,5671,4876,5671,4866,5671,4901,5671,4882,5674,4878,5674,4880,5678,4854,5678,4888,5678,4850,5681,4864,5681,4870,5681,4850,5684,4870,5684,4878,5684,4856,5687,4840,5687,4842,5687,4872,5690,4868,5690,4870,5690,4868,5694,4868,5694,4872,5694,4860,5697,4850,5697,4858,5697,4866,5697,4862,5700,4862,5700,4878,5700,4856,5703,4862,5703,4880,5703,4872,5706,4854,5706,4852,5710,4860,5710,4852,5710,4842,5713,4835,5713,4842,5713,4852,5716,4833,5716,4817,5716,4837,5719,4852,5719,4850,5723,4866,5723,4846,5723,4840,5726,4854,5726,4846,5726,4842,5729,4846,5729,4868,5729,4864,5732,4854,5732,4840,5732,4827,5735,4868,5735,4844,5735,4852,5739,4829,5739,4854,5739,4844,5742,4837,5742,4815,5742,4829,5745,4837,5745,4844,5745,4846,5745,4868,5748,4850,5748,4842,5748,4823,5751,4840,5751,4815,5751,4829,5755,4825,5755,4837,5755,4827,5758,4846,5758,4823,5758,4840,5761,4840,5761,4813,5761,4846,5764,4823,5764,4811,5764,4813,5767,4835,5767,4842,5771,4833,5771,4829,5771,4840,5771,4825,5774,4805,5774,4817,5774,4821,5777,4831,5777,4840,5777,4819,5780,4803,5780,4799,5780,4807,5783,4801,5783,4803,5787,4833,5787,4837,5787,4827,5790,4821,5790,4811,5790,4827,5793,4787,5793,4795,5793,4803,5796,4799,5796,4776,5796,4823,5796,4864,5799,4805,5799,4809,5799,4831,5803,4821,5803,4811,5803,4805,5806,4770,5806,4811,5806,4821,5809,4821,5809,4815,5809,4844m5809,4844l5812,4801,5812,4807,5812,4789,5815,4823,5815,4791,5815,4803,5819,4807,5819,4811,5819,4797,5819,4789,5822,4791,5822,4817,5825,4799,5825,4811,5825,4829,5828,4805,5828,4801,5828,4825,5831,4829,5831,4809,5831,4803,5835,4803,5835,4827,5835,4811,5838,4805,5838,4789,5838,4795,5841,4793,5841,4795,5841,4811,5844,4789,5844,4797,5844,4805,5844,4801,5848,4795,5848,4791,5848,4809,5851,4797,5851,4789,5851,4782,5854,4760,5854,4756,5854,4760,5857,4746,5857,4780,5857,4815,5860,4770,5860,4766,5860,4776,5864,4813,5864,4844,5864,4778,5867,4795,5867,4789,5867,4785,5870,4778,5870,4766,5870,4785,5870,4776,5873,4791,5873,4768,5873,4789,5876,4768,5876,4766,5876,4778,5880,4782,5880,4774,5880,4760,5883,4760,5883,4768,5883,4780,5886,4797,5886,4787,5886,4801,5889,4780,5889,4764,5889,4766,5893,4762,5893,4778,5893,4776,5893,4772,5896,4787,5896,4789,5899,4789,5899,4776,5899,4785,5902,4764,5902,4772,5902,4787,5905,4764,5905,4748,5905,4772,5909,4766,5909,4793,5912,4764,5912,4762,5912,4766,5915,4760,5915,4748,5915,4754,5918,4787,5918,4801,5918,4774,5918,4734,5921,4770,5921,4719,5921,4740,5925,4764,5925,4782,5925,4756,5928,4764,5928,4772,5928,4764,5931,4770,5931,4774,5931,4758,5934,4740,5934,4772,5934,4768,5937,4752,5937,4760,5937,4766,5941,4750,5941,4744,5941,4746,5944,4754,5944,4772,5944,4768,5944,4774,5947,4764,5947,4770,5950,4772,5950,4778,5953,4778,5953,4774,5953,4762,5957,4762,5957,4770,5957,4785,5960,4762,5960,4756,5960,4758,5963,4760,5963,4756,5963,4760,5966,4746,5966,4756,5966,4758,5966,4748,5969,4754,5969,4760,5969,4754,5973,4785,5973,4776,5973,4742,5976,4746,5976,4752,5976,4770,5979,4746,5979,4750,5979,4766,5982,4732,5982,4736,5982,4780,5985,4750,5985,4772,5989,4787,5989,4782,5989,4776,5992,4752,5992,4760,5995,4760,5995,4766,5995,4770,5998,4772,5998,4776,5998,4774,6001,4758,6001,4754,6001,4750,6005,4748,6005,4744,6005,4756,6008,4752,6008,4748,6008,4727,6011,4738,6011,4770,6011,4774,6014,4756,6014,4758,6014,4756,6018,4750,6018,4742,6018,4768,6021,4754,6021,4729,6021,4742,6024,4762,6024,4758,6027,4736,6027,4750,6027,4732,6030,4750,6030,4772,6030,4748,6034,4778,6034,4750,6034,4768,6037,4721,6037,4707,6037,4766,6040,4778,6040,4754,6040,4762,6040,4756,6043,4736,6043,4752,6043,4734,6046,4732,6046,4740,6046,4744,6050,4791,6050,4738,6050,4744,6053,4727,6053,4717,6053,4734,6056,4736,6056,4744,6056,4750,6059,4748,6059,4760,6062,4762,6062,4760,6062,4748,6066,4750,6066,4729,6066,4756,6066,4772,6069,4742,6069,4752,6069,4756,6072,4754,6072,4764,6072,4756,6075,4760,6075,4762,6075,4750,6078,4746,6078,4742,6078,4770,6082,4768,6082,4742,6082,4734,6085,4758,6085,4793,6085,4752,6088,4736,6088,4754,6088,4752,6091,4742,6091,4729,6091,4744,6091,4750,6094,4734,6094,4750,6094,4764,6098,4734,6098,4758,6098,4736,6101,4756,6101,4738,6104,4760,6104,4721,6104,4725,6107,4734,6107,4729,6107,4750,6110,4746,6110,4764,6110,4754,6114,4744,6114,4738,6114,4758,6114,4750,6117,4752,6117,4744,6117,4717,6120,4727,6120,4768,6120,4766,6123,4750,6123,4752,6123,4740,6126,4734,6126,4754,6126,4762,6130,4746,6130,4750,6130,4738,6133,4729,6133,4734,6133,4750,6136,4742,6136,4740,6136,4748,6139,4754,6139,4789,6139,4762,6139,4744,6143,4762,6143,4742,6143,4725,6146,4725,6146,4762,6146,4713,6149,4740,6149,4742,6152,4758,6152,4795,6152,4734,6155,4770,6155,4750,6155,4760,6159,4742,6159,4756,6159,4766,6162,4711,6162,4713,6162,4760,6165,4748,6165,4762,6165,4764,6165,4746,6168,4734,6168,4727,6168,4738,6171,4756,6171,4742,6171,4732,6175,4736,6175,4746,6175,4754,6178,4778,6178,4770,6178,4740,6181,4738,6181,4746,6181,4736,6184,4754,6184,4750,6184,4740,6187,4766,6187,4764,6187,4762,6187,4774,6191,4760,6191,4744,6191,4738,6194,4750,6194,4748,6194,4750,6197,4742,6197,4746,6197,4744,6200,4732,6200,4746,6200,4764,6204,4770,6204,4746,6207,4742,6207,4762,6207,4746,6210,4754,6210,4768,6210,4732,6213,4736,6213,4762,6213,4766,6216,4766,6216,4736,6216,4762,6220,4748,6220,4738,6220,4776,6223,4758,6223,4756,6223,4787,6226,4760,6226,4746,6226,4723,6229,4760,6229,4756,6229,4738,6232,4723,6232,4744,6232,4760,6236,4744,6236,4740,6236,4748,6236,4750,6239,4762,6239,4748,6242,4772,6242,4756,6242,4732,6245,4756,6245,4774,6245,4762,6248,4746,6248,4754,6248,4770,6252,4766,6252,4768,6252,4758,6255,4760,6255,4752,6255,4746,6258,4774,6258,4760,6258,4744,6261,4721,6261,4762,6261,4791,6261,4774,6264,4760,6264,4762,6264,4766,6268,4762,6268,4740,6268,4768,6271,4764,6271,4746,6271,4736,6274,4750,6274,4740,6274,4762,6277,4758,6277,4750,6277,4748,6280,4742,6280,4801,6280,4762,6284,4766,6284,4776,6284,4760,6287,4750,6287,4756,6287,4772,6287,4756,6290,4766,6290,4770,6290,4758,6293,4768,6293,4764,6293,4766,6296,4770,6296,4772,6296,4766,6300,4762,6300,4776,6300,4754,6303,4750,6303,4760,6303,4754,6306,4727,6306,4754,6309,4748,6309,4766,6309,4754,6309,4766,6312,4780,6312,4762,6312,4780,6316,4776,6316,4746,6316,4772,6319,4797,6319,4776,6319,4770,6322,4762,6322,4778,6322,4764,6325,4758,6325,4754,6325,4758,6329,4760,6329,4744,6329,4740,6332,4764,6332,4774,6332,4732,6335,4760,6335,4782,6335,4789,6335,4762,6338,4797,6338,4787,6338,4758,6341,4760,6341,4778,6341,4766,6345,4780,6345,4789,6345,4768,6348,4795,6348,4752,6348,4774,6351,4758,6351,4752,6351,4787,6354,4768,6354,4758,6354,4776,6357,4770,6357,4776,6357,4774,6361,4774,6361,4770,6361,4772,6361,4782,6364,4762,6364,4770,6364,4762,6367,4756,6367,4768,6367,4762,6370,4742,6370,4748,6370,4774,6373,4772,6373,4746,6373,4752,6377,4756,6377,4746,6377,4758,6380,4778,6380,4746,6380,4734,6383,4785,6383,4770,6383,4795,6383,4754,6386,4772,6386,4785,6386,4768,6389,4809,6389,4770,6389,4758,6393,4768,6393,4791,6396,4762,6396,4782,6396,4768,6399,4785,6399,4760,6399,4772,6402,4774,6402,4762,6402,4752,6406,4766,6406,4770,6406,4780,6409,4785,6409,4756,6409,4746,6409,4762,6412,4748,6412,4762,6412,4760,6415,4764,6415,4776,6415,4764,6418,4750,6418,4776,6418,4780,6422,4776,6422,4774,6422,4770,6425,4774,6425,4758,6425,4760,6428,4787,6428,4791,6428,4776,6431,4762,6431,4776,6431,4785,6434,4782,6434,4764,6434,4782,6434,4780,6438,4750,6438,4770,6438,4756,6441,4760,6441,4766,6441,4764,6444,4762,6444,4809,6447,4785,6447,4801,6447,4776,6450,4750,6450,4736,6450,4772,6454,4734,6454,4770,6454,4758,6457,4766,6457,4746,6457,4785,6457,4744,6460,4789,6460,4778,6460,4764,6463,4752,6463,4721,6463,4746,6466,4750,6466,4756,6466,4734,6470,4768,6470,4782,6473,4772,6473,4758,6473,4752,6476,4778,6476,4782,6476,4778,6479,4748,6479,4764,6479,4789,6482,4766,6482,4744,6482,4742,6482,4754,6486,4760,6486,4758,6486,4766,6489,4758,6489,4754,6489,4764,6492,4782,6492,4778,6495,4778,6495,4758,6495,4770,6499,4797,6499,4772,6499,4793,6502,4787,6502,4793,6502,4764,6505,4744,6505,4768,6505,4793,6508,4740,6508,4746,6508,4780,6511,4778,6511,4738,6511,4768,6515,4797,6515,4762,6515,4789,6518,4762,6518,4776,6518,4807,6521,4785,6521,4778,6521,4776,6524,4754,6524,4797,6527,4789,6527,4764,6527,4750,6531,4776,6531,4760,6531,4764,6531,4780,6534,4782,6534,4780,6534,4776,6537,4785,6537,4772,6537,4764,6540,4766,6540,4762,6543,4758,6543,4785,6543,4813,6547,4776,6547,4785,6550,4770,6550,4776,6550,4774,6553,4752m6553,4752l6553,4748,6553,4750,6556,4750,6556,4754,6556,4785,6556,4787,6559,4758,6559,4732,6559,4758,6563,4750,6563,4766,6563,4795,6566,4742,6566,4791,6566,4758,6569,4780,6569,4764,6569,4758,6572,4752,6572,4754,6572,4758,6575,4791,6575,4766,6575,4780,6579,4770,6579,4738,6579,4760,6582,4756,6582,4774,6582,4770,6585,4754,6585,4762,6585,4768,6588,4740,6588,4758,6588,4766,6591,4772,6591,4780,6591,4778,6595,4762,6595,4774,6595,4764,6598,4772,6598,4785,6598,4782,6601,4758,6601,4791,6601,4778,6604,4754,6604,4766,6604,4746,6604,4748,6607,4770,6607,4764,6607,4770,6611,4799,6611,4811,6611,4791,6614,4742,6614,4770,6614,4758,6617,4768,6617,4778,6617,4776,6620,4756,6620,4776,6620,4764,6624,4754,6624,4772,6627,4789,6627,4791,6627,4760,6630,4782,6630,4805,6630,4766,6630,4785,6633,4793,6633,4780,6633,4782,6636,4785,6636,4799,6636,4756,6640,4740,6640,4748,6640,4774,6643,4760,6643,4746,6643,4766,6646,4770,6646,4752,6646,4776,6649,4799,6649,4766,6649,4772,6652,4797,6652,4780,6652,4785,6656,4768,6656,4750,6656,4766,6659,4795,6659,4766,6659,4748,6662,4758,6662,4764,6662,4754,6665,4750,6665,4776,6665,4782,6669,4782,6669,4789,6669,4780,6672,4778,6672,4766,6675,4764,6675,4770,6675,4780,6678,4768,6678,4787,6678,4764,6678,4774,6681,4785,6681,4770,6681,4776,6684,4746,6684,4774,6684,4770,6688,4772,6688,4750,6688,4776,6691,4782,6691,4778,6691,4772,6694,4785,6694,4778,6694,4815,6697,4811,6697,4813,6697,4797,6701,4797,6701,4778,6701,4780,6704,4785,6704,4770,6704,4764,6707,4772,6707,4768,6707,4789,6710,4772,6710,4760,6710,4774,6713,4791,6713,4780,6713,4736,6717,4762,6717,4772,6717,4762,6720,4766,6720,4768,6720,4787,6723,4776,6723,4785,6726,4778,6726,4760,6726,4762,6729,4789,6729,4760,6729,4746,6729,4732,6733,4750,6733,4744,6733,4756,6736,4766,6736,4750,6736,4768,6739,4760,6739,4793,6739,4795,6742,4801,6742,4772,6742,4774,6745,4787,6745,4780,6745,4746,6749,4746,6749,4795,6749,4768,6752,4762,6752,4778,6752,4760,6752,4762,6755,4778,6755,4740,6755,4766,6758,4760,6758,4780,6758,4766,6761,4768,6761,4746,6761,4780,6765,4772,6765,4787,6765,4785,6768,4789,6768,4754,6768,4756,6771,4787,6771,4778,6771,4772,6774,4752,6774,4762,6774,4770,6777,4764,6777,4770,6777,4766,6777,4762,6781,4776,6781,4778,6781,4766,6784,4752,6784,4770,6784,4782,6787,4768,6787,4778,6787,4752,6790,4750,6790,4772,6794,4778,6794,4764,6794,4768,6797,4758,6797,4750,6797,4778,6800,4756,6800,4789,6800,4748,6803,4789,6803,4725,6803,4772,6803,4758,6806,4754,6806,4774,6806,4776,6809,4760,6809,4776,6809,4770,6813,4754,6813,4772,6813,4795,6816,4748,6816,4782,6816,4770,6819,4778,6819,4740,6819,4772,6822,4791,6822,4760,6822,4748,6826,4748,6826,4758,6826,4778,6826,4768,6829,4756,6829,4780,6829,4782,6832,4795,6832,4762,6832,4750,6835,4774,6835,4760,6838,4758,6838,4752,6838,4736,6842,4746,6842,4766,6842,4744,6845,4760,6845,4774,6845,4760,6848,4774,6848,4768,6848,4756,6851,4738,6851,4754,6851,4770,6854,4776,6854,4752,6854,4756,6858,4744,6858,4734,6858,4752,6861,4744,6861,4760,6861,4752,6864,4746,6864,4744,6864,4740,6867,4774,6867,4791,6867,4770,6870,4738,6870,4740,6870,4774,6874,4778,6874,4727,6874,4760,6874,4727,6877,4752,6877,4762,6877,4766,6880,4776,6880,4780,6880,4764,6883,4744,6883,4756,6883,4768,6886,4764,6886,4752,6890,4740,6890,4758,6890,4754,6893,4768,6893,4770,6893,4754,6896,4746,6896,4750,6899,4758,6899,4764,6899,4768,6899,4762,6902,4758,6902,4772,6902,4764,6906,4744,6906,4754,6906,4797,6909,4776,6909,4756,6909,4723,6912,4754,6912,4734,6912,4756,6915,4774,6915,4778,6915,4785,6919,4752,6919,4742,6919,4754,6922,4778,6922,4758,6922,4768,6925,4776,6925,4785,6925,4772,6925,4764,6928,4756,6928,4740,6928,4764,6931,4738,6931,4742,6931,4774,6935,4762,6935,4760,6935,4778,6938,4752,6938,4754,6938,4729,6941,4758,6941,4754,6941,4756,6944,4758,6944,4746,6947,4740,6947,4738,6947,4744,6947,4736,6951,4744,6951,4756,6951,4754,6954,4750,6954,4734,6954,4727,6957,4736,6957,4764,6957,4768,6960,4756,6960,4742,6960,4768,6963,4758,6963,4723,6963,4752,6967,4750,6967,4774,6967,4791,6970,4772,6970,4760,6970,4729,6973,4738,6973,4782,6973,4727,6973,4725,6976,4782,6976,4764,6976,4774,6979,4752,6979,4770,6979,4756,6983,4766,6983,4756,6983,4770,6986,4732,6986,4748,6986,4766,6989,4740,6989,4760,6989,4746,6992,4782,6992,4764,6992,4711,6996,4744,6996,4717,6999,4748,6999,4740,6999,4752,6999,4750,7002,4746,7002,4734,7002,4721,7005,4732,7005,4715,7005,4711,7008,4732,7008,4750,7008,4736,7012,4738,7012,4742,7012,4732,7015,4729,7015,4748,7015,4768,7018,4774,7018,4772,7018,4758,7021,4746,7021,4750,7021,4764,7021,4750,7024,4742,7024,4776,7024,4780,7028,4756,7028,4764,7028,4723,7031,4717,7031,4736,7031,4744,7034,4746,7034,4742,7034,4736,7037,4736,7037,4760,7037,4744,7040,4721,7040,4725,7040,4713,7044,4729,7044,4750,7044,4729,7047,4782,7047,4736,7047,4711,7047,4754,7050,4746,7050,4772,7050,4738,7053,4756,7053,4732,7053,4756,7056,4732,7056,4715,7056,4711,7060,4750,7060,4729,7060,4736,7063,4760,7063,4752,7063,4727,7066,4727,7066,4736,7069,4740,7069,4748,7069,4736,7072,4734,7072,4738,7072,4719,7072,4729,7076,4764,7076,4756,7076,4734,7079,4734,7079,4727,7079,4723,7082,4721,7082,4742,7085,4754,7085,4748,7085,4732,7088,4748,7088,4760,7088,4752,7092,4715,7092,4705,7092,4736,7095,4752,7095,4746,7095,4713,7095,4744,7098,4758,7098,4764,7098,4758,7101,4738,7101,4762,7101,4768,7104,4721,7104,4754,7104,4715,7108,4746,7108,4760,7108,4750,7111,4748,7111,4717,7111,4709,7114,4715,7114,4719,7114,4723,7117,4729,7117,4740,7117,4727,7121,4727,7121,4709,7121,4725,7121,4758,7124,4756,7124,4736,7124,4721,7127,4742,7127,4744,7130,4756,7130,4754,7130,4756,7133,4738,7133,4711,7133,4727,7137,4758,7137,4756,7137,4746,7140,4738,7140,4746,7143,4732,7143,4734,7143,4748,7146,4762,7146,4742,7146,4734,7146,4738,7149,4756,7149,4760,7149,4762,7153,4744,7153,4721,7153,4729,7156,4738,7156,4752,7156,4744,7159,4740,7159,4721,7162,4711,7162,4740,7162,4734,7165,4756,7165,4709,7165,4711,7169,4709,7169,4727,7169,4723,7172,4732,7172,4750,7172,4725,7175,4770,7175,4729,7175,4685,7178,4727,7178,4725,7178,4703,7182,4727,7182,4736,7182,4725,7185,4744,7185,4764,7185,4756,7188,4725,7188,4713,7188,4738,7191,4723,7191,4707,7191,4693,7194,4721,7194,4744,7194,4732,7194,4721,7198,4715,7198,4734,7198,4732,7201,4725,7201,4727,7201,4715,7204,4736,7204,4742,7204,4711,7207,4725,7207,4744,7207,4768,7210,4727,7210,4713,7210,4703,7214,4734,7214,4732,7217,4742,7217,4758,7217,4687,7220,4717,7220,4732,7220,4725,7220,4756,7223,4729,7223,4685,7223,4732,7226,4758,7226,4717,7226,4754,7230,4725,7230,4723,7230,4752,7233,4719,7233,4732,7233,4703,7236,4705,7236,4732,7236,4742,7239,4732,7239,4729,7242,4721,7242,4711,7242,4703,7242,4719,7246,4738,7246,4734,7246,4746,7249,4738,7249,4764,7249,4732,7252,4687,7252,4713,7252,4746,7255,4760,7255,4732,7255,4717,7258,4740,7258,4734,7258,4719,7262,4715,7262,4736,7262,4738,7265,4719,7265,4693,7265,4725,7268,4732,7268,4713,7268,4693,7268,4707,7271,4693,7271,4723,7271,4715,7274,4711,7274,4725,7274,4744,7278,4709,7278,4705,7278,4746,7281,4693,7281,4748,7281,4752,7284,4713,7284,4693,7284,4729,7287,4711,7287,4719,7287,4738,7291,4746m7291,4746l7291,4734,7294,4748,7294,4719,7294,4732,7294,4723,7297,4711,7297,4723,7297,4748,7300,4703,7300,4713,7300,4701,7303,4701,7303,4705,7303,4711,7307,4729,7307,4713,7307,4703,7310,4699,7310,4705,7310,4713,7313,4717,7313,4732,7313,4727,7316,4736,7316,4709,7316,4715,7319,4719,7319,4705,7323,4727,7323,4744,7323,4736,7326,4734,7326,4729,7326,4687,7329,4691,7329,4711,7329,4725,7332,4738,7332,4734,7332,4689,7335,4697,7335,4717,7335,4689,7339,4707,7339,4719,7339,4709,7342,4742,7342,4695,7342,4721,7342,4725,7345,4697,7345,4699,7345,4705,7348,4727,7348,4705,7348,4685,7351,4715,7351,4701,7351,4705,7355,4707,7355,4695,7355,4713,7358,4715,7358,4695,7358,4707,7361,4715,7361,4703,7361,4709,7364,4713,7364,4715,7364,4721,7367,4707,7367,4719,7367,4723,7367,4717,7371,4701,7371,4705,7371,4689,7374,4697,7374,4727,7374,4723,7377,4725,7377,4703,7377,4699,7380,4721,7380,4719,7380,4717,7383,4699,7383,4695,7383,4705,7387,4691,7387,4697,7387,4699,7390,4738,7390,4717,7390,4703,7390,4709,7393,4699,7393,4717,7393,4676,7396,4689,7396,4699,7396,4734,7399,4713,7399,4709,7399,4719,7403,4719,7403,4760,7406,4701,7406,4736,7406,4701,7409,4719,7409,4699,7409,4697,7412,4683,7412,4707,7412,4709,7416,4703,7416,4723,7416,4689,7416,4729,7419,4717,7419,4687,7419,4701,7422,4705,7422,4703,7422,4695,7425,4707,7425,4725,7425,4703,7428,4683,7428,4719,7428,4717,7432,4703,7432,4717,7432,4719,7435,4705,7435,4729,7435,4734,7438,4707,7438,4687,7438,4699,7441,4725,7441,4717,7441,4715,7441,4734,7444,4715,7444,4699,7444,4683,7448,4695,7448,4711,7448,4695,7451,4703,7451,4695,7451,4729,7454,4705,7454,4699,7454,4721,7457,4691,7457,4697,7457,4721,7461,4705,7461,4695,7464,4660,7464,4729,7464,4683,7464,4691,7467,4705,7467,4713,7467,4666,7470,4697,7470,4687,7470,4670,7473,4719,7473,4695,7473,4703,7477,4678,7477,4701,7477,4674,7480,4668,7480,4701,7480,4713,7483,4697,7483,4689,7483,4715,7486,4721,7486,4717,7486,4709,7489,4711,7489,4713,7489,4705,7489,4689,7493,4689,7493,4691,7496,4693,7496,4695,7496,4697,7499,4670,7499,4666,7499,4705,7502,4715,7502,4666,7502,4668,7505,4670,7505,4687,7505,4676,7509,4693,7509,4713,7509,4697,7512,4699,7512,4674,7512,4695,7512,4703,7515,4717,7515,4672,7515,4715,7518,4703,7518,4685,7518,4672,7521,4701,7521,4705,7525,4717,7525,4723,7525,4709,7528,4683,7528,4681,7528,4697,7531,4676,7531,4691,7531,4681,7534,4703,7534,4711,7534,4715,7537,4711,7537,4701,7537,4672,7537,4674,7541,4652,7541,4674,7541,4693,7544,4689,7544,4709,7544,4703,7547,4689,7547,4681,7547,4691,7550,4705,7550,4707,7550,4693,7553,4685,7553,4681,7553,4701,7557,4689,7557,4687,7557,4676,7560,4689,7560,4693,7560,4703,7563,4689,7563,4676,7563,4674,7563,4695,7566,4697,7566,4701,7566,4707,7569,4711,7569,4681,7569,4703,7573,4703,7573,4678,7573,4642,7576,4668,7576,4654,7576,4660,7579,4662,7579,4685,7579,4715,7582,4668,7582,4703,7582,4721,7586,4674,7586,4709,7586,4681,7586,4668,7589,4711,7589,4715,7589,4703,7592,4674,7592,4658,7592,4666,7595,4699,7595,4689,7595,4676,7598,4687,7598,4674,7598,4689,7602,4699,7602,4666,7605,4699,7605,4693,7605,4689,7608,4689,7608,4687,7608,4660,7611,4689,7611,4701,7611,4676,7611,4674,7614,4668,7614,4687,7614,4695,7618,4685,7618,4666,7618,4678,7621,4681,7621,4670,7621,4658,7624,4654,7624,4674,7624,4670,7627,4699,7627,4719,7627,4691,7630,4689,7630,4658,7630,4691,7634,4683,7634,4660,7634,4732,7637,4693,7637,4689,7637,4656,7637,4685,7640,4644,7640,4678,7640,4670,7643,4689,7643,4660,7643,4668,7646,4693,7646,4719,7646,4707,7650,4678,7650,4670,7650,4658,7653,4670,7653,4701,7656,4662,7656,4658,7656,4670,7659,4676,7659,4691,7659,4681,7659,4703,7662,4705,7662,4687,7662,4695,7666,4697,7666,4662,7666,4660,7669,4685,7669,4674,7672,4691,7672,4693,7672,4674,7675,4699,7675,4705,7675,4687,7678,4656,7678,4672,7678,4681,7682,4672,7682,4676,7682,4648,7685,4670,7685,4678,7685,4683,7685,4687,7688,4672,7688,4660,7688,4668,7691,4652,7691,4672,7691,4636,7695,4687,7695,4672,7695,4670,7698,4674,7698,4678,7698,4662,7701,4658,7701,4699,7701,4672,7704,4660,7704,4681,7707,4687,7707,4674,7707,4697,7711,4670,7711,4638,7711,4668,7711,4662,7714,4658,7714,4683,7717,4683,7717,4676,7720,4670,7720,4681,7720,4650,7723,4644,7723,4674,7723,4693,7727,4678,7727,4658,7730,4676,7730,4681,7730,4687,7733,4666,7733,4668,7733,4658,7733,4666,7736,4664,7736,4693,7736,4691,7739,4644,7739,4650,7739,4664,7743,4662,7743,4699,7746,4656,7746,4674,7746,4678,7749,4691,7749,4650,7749,4695,7752,4670,7752,4689,7752,4670,7755,4685,7755,4632,7755,4681,7759,4676,7759,4626,7759,4644,7759,4628,7762,4646,7762,4664,7762,4642,7765,4664,7765,4660,7765,4638,7768,4678,7768,4676,7768,4652,7772,4670,7772,4672,7772,4650,7775,4670,7775,4648,7775,4660,7778,4650,7778,4654,7778,4646,7781,4630,7781,4636,7781,4652,7784,4656,7784,4668,7784,4670,7784,4646,7788,4636,7788,4654,7788,4660,7791,4640,7791,4632,7791,4640,7794,4660,7794,4658,7794,4650,7797,4638,7797,4650,7797,4662,7800,4666,7800,4650,7800,4664,7804,4660,7804,4640,7804,4613,7807,4619,7807,4638,7807,4636,7807,4650,7810,4640,7810,4652,7810,4650,7813,4670,7813,4617,7813,4632,7816,4678,7816,4662,7816,4642,7820,4601,7820,4642,7820,4644,7823,4636,7823,4648,7823,4660,7826,4638,7826,4628,7826,4654,7829,4642,7829,4652,7829,4628,7832,4621,7832,4615,7832,4638,7832,4652,7836,4648,7836,4650,7836,4640,7839,4640,7839,4652,7839,4654,7842,4650,7842,4626,7842,4619,7845,4626,7845,4634,7845,4638,7848,4662,7848,4636,7848,4611,7852,4626,7852,4634,7852,4628,7855,4632,7855,4619,7855,4658,7858,4664,7858,4632,7858,4621,7861,4619,7861,4642,7861,4630,7864,4619,7864,4634,7864,4628,7868,4628,7868,4668,7868,4656,7871,4668,7871,4642,7871,4630,7874,4650,7874,4672,7874,4636,7877,4636,7877,4615,7880,4654,7880,4623,7880,4652,7880,4601,7884,4611,7884,4644,7884,4630,7887,4650,7887,4644,7887,4652,7890,4646,7890,4630,7890,4626,7893,4660,7893,4664,7893,4648,7897,4640,7897,4628,7897,4636,7900,4648,7900,4646,7900,4619,7903,4623,7903,4636,7903,4621,7906,4630,7906,4644,7906,4634,7909,4607,7909,4615,7909,4626,7913,4642,7913,4619,7916,4652,7916,4662,7916,4632,7919,4628,7919,4619,7919,4626,7922,4613,7922,4644,7922,4619,7925,4615,7925,4623,7925,4611,7929,4593,7929,4617,7929,4623,7932,4632,7932,4603,7932,4611,7932,4670,7935,4623,7935,4642,7935,4662,7938,4642,7938,4632,7938,4623,7941,4654,7941,4646,7941,4617,7945,4636,7945,4615,7945,4636,7948,4623,7948,4630,7948,4632,7951,4623,7951,4615,7951,4644,7954,4666,7954,4652,7954,4623,7954,4642,7958,4621,7958,4617,7958,4636,7961,4638,7961,4632,7961,4609,7964,4611,7964,4623,7964,4636,7967,4623,7967,4619,7967,4613,7970,4615,7970,4581,7970,4585,7974,4609,7974,4630,7974,4644,7977,4636,7977,4630,7977,4619,7980,4642,7980,4623,7980,4621,7980,4640,7983,4632,7983,4585,7983,4581,7986,4630,7986,4638,7986,4623,7990,4626,7990,4583,7993,4611,7993,4632,7993,4577,7996,4587,7996,4626,7996,4607,7999,4623,7999,4632,7999,4630,8002,4638,8002,4591,8002,4603,8006,4630,8006,4613,8006,4587,8006,4570,8009,4619,8009,4611,8009,4623,8012,4613,8012,4607,8012,4623,8015,4581,8015,4597,8015,4603,8018,4607,8018,4623,8018,4603,8022,4591,8022,4623,8022,4613,8025,4603,8025,4611,8025,4617m8025,4617l8028,4619,8028,4611,8028,4628,8028,4640,8031,4583,8031,4593,8031,4630,8034,4607,8034,4597,8034,4603,8038,4619,8038,4617,8038,4623,8041,4601,8041,4575,8041,4573,8044,4589,8044,4605,8044,4583,8047,4630,8047,4621,8047,4591,8050,4615,8050,4623,8050,4570,8054,4609,8054,4626,8054,4617,8057,4636,8057,4591,8057,4621,8060,4605,8060,4619,8060,4634,8063,4609,8063,4583,8063,4599,8067,4621,8067,4605,8067,4615,8070,4579,8070,4550,8070,4585,8073,4634,8073,4575,8073,4552,8076,4566,8076,4621,8076,4619,8076,4630,8079,4615,8079,4585,8079,4587,8083,4607,8083,4611,8083,4603,8086,4589,8086,4587,8086,4568,8089,4593,8089,4634,8089,4621,8092,4599,8092,4589,8092,4593,8095,4621,8095,4626,8095,4644,8099,4579,8099,4566,8099,4587,8102,4603,8102,4589,8102,4654,8105,4605,8105,4603,8108,4619,8108,4601,8108,4599,8111,4601,8111,4593,8111,4623,8115,4583,8115,4577,8115,4613,8118,4636,8118,4575,8118,4607,8121,4613,8121,4573,8121,4558,8124,4599,8124,4589,8124,4615,8127,4607,8127,4630,8127,4613,8131,4587,8131,4595,8134,4607,8134,4619,8134,4621,8137,4613,8137,4591,8140,4585,8140,4597,8140,4587,8143,4579,8143,4573,8143,4560,8147,4581,8147,4591,8147,4595,8150,4585,8150,4581,8150,4560,8153,4585,8153,4595,8153,4609,8156,4579,8156,4601,8156,4615,8159,4595,8159,4583,8159,4564,8163,4581,8163,4566,8163,4603,8166,4597,8166,4619,8166,4587,8169,4583,8169,4579,8169,4581,8172,4591,8172,4595,8172,4570,8175,4587,8175,4611,8175,4581,8175,4617,8179,4585,8179,4615,8179,4597,8182,4573,8182,4585,8182,4581,8185,4577,8185,4587,8185,4597,8188,4601,8188,4544,8188,4575,8192,4615,8192,4621,8192,4570,8195,4587,8195,4593,8198,4564,8198,4570,8198,4605,8201,4589,8201,4566,8201,4593,8201,4611,8204,4589,8204,4566,8204,4564,8208,4575,8208,4603,8211,4589,8211,4597,8211,4595,8214,4603,8214,4560,8217,4573,8217,4562,8217,4585,8220,4597,8220,4570,8220,4558,8224,4568,8224,4581,8224,4573,8224,4536,8227,4564,8227,4577,8227,4609,8230,4544,8230,4587,8230,4570,8233,4538,8233,4550,8233,4575,8237,4575,8237,4556,8237,4595,8240,4581,8240,4573,8240,4581,8243,4568,8243,4560,8243,4573,8246,4540,8246,4562,8246,4599,8249,4605,8249,4583,8249,4554,8249,4583,8252,4587,8252,4548,8252,4573,8256,4601,8256,4577,8256,4566,8259,4583,8259,4591,8259,4583,8262,4575,8262,4591,8262,4603,8265,4589,8265,4593,8265,4568,8269,4548,8269,4556,8269,4577,8272,4575,8272,4573,8272,4587,8275,4583,8275,4560,8275,4583,8275,4577,8278,4558,8278,4613,8278,4591,8281,4560,8281,4581,8281,4566,8285,4599,8285,4570,8285,4583,8288,4566,8288,4548,8288,4568,8291,4587,8291,4511,8291,4554,8294,4558,8294,4575,8294,4562,8297,4573,8297,4577,8297,4583,8297,4573,8301,4552,8301,4581,8301,4560,8304,4591,8304,4619,8304,4566,8307,4570,8307,4568,8307,4589,8310,4587,8310,4544,8310,4548,8313,4566,8313,4585,8313,4589,8317,4583,8317,4566,8317,4556,8320,4585,8320,4583,8320,4552,8323,4558,8323,4573,8323,4538,8323,4540,8326,4550,8326,4566,8326,4568,8329,4583,8329,4562,8329,4573,8333,4579,8333,4573,8333,4591,8336,4601,8336,4573,8336,4570,8339,4562,8339,4546,8339,4562,8342,4589,8342,4570,8342,4552,8345,4552,8345,4542,8345,4581,8349,4546,8349,4591,8349,4599,8349,4564,8352,4579,8352,4585,8352,4550,8355,4587,8355,4550,8355,4583,8358,4579,8358,4562,8358,4573,8362,4577,8362,4591,8362,4552,8365,4575,8365,4558,8365,4591,8368,4566,8368,4597,8368,4599,8371,4573,8371,4544,8371,4577,8371,4583,8374,4564,8374,4568,8374,4593,8377,4581,8377,4564,8377,4566,8381,4591,8381,4583,8381,4540,8384,4534,8384,4570,8384,4560,8387,4554,8387,4593,8387,4573,8390,4564,8390,4550,8390,4560,8394,4591,8394,4607,8394,4603,8397,4554,8397,4564,8400,4556,8400,4587,8400,4548,8403,4536,8403,4577,8403,4542,8406,4562,8406,4534,8406,4548,8410,4538,8410,4577,8410,4573,8413,4587,8413,4564,8413,4558,8416,4560,8416,4558,8416,4548,8419,4591,8419,4609,8419,4573,8422,4542,8422,4554,8422,4546,8422,4575,8426,4558,8426,4540,8426,4554,8429,4595,8429,4579,8429,4548,8432,4550,8432,4552,8432,4534,8435,4540,8435,4546,8435,4564,8438,4558,8438,4552,8438,4566,8442,4550,8442,4564,8442,4558,8445,4540,8445,4542,8445,4568,8445,4562,8448,4552,8448,4550,8448,4532,8451,4526,8451,4548,8454,4548,8454,4591,8454,4577,8458,4568,8458,4558,8458,4552,8461,4575,8461,4538,8461,4556,8464,4566,8464,4568,8464,4528,8467,4577,8467,4558,8467,4573,8471,4558,8471,4568,8471,4575,8471,4528,8474,4550,8474,4540,8474,4522,8477,4534,8477,4518,8477,4536,8480,4548,8480,4542,8480,4544,8483,4538,8483,4526,8483,4562,8487,4583,8487,4558,8487,4554,8490,4538,8490,4540,8490,4564,8493,4560,8493,4564,8493,4566,8496,4585,8496,4552,8496,4536,8496,4540,8499,4548,8499,4564,8499,4568,8503,4579,8503,4587,8503,4562,8506,4566,8506,4570,8506,4554,8509,4558,8509,4560,8509,4554,8512,4579,8512,4562,8512,4554,8515,4564,8515,4583,8515,4554,8519,4528,8519,4568,8519,4550,8519,4548,8522,4587,8522,4546,8522,4577,8525,4544,8525,4560,8525,4536,8528,4528,8528,4522,8528,4570,8531,4528,8531,4530,8531,4538,8535,4550,8535,4560,8535,4540,8538,4558,8538,4550,8538,4536,8541,4558,8541,4556,8541,4550,8544,4550,8544,4532,8544,4526,8547,4538,8547,4534,8547,4538,8551,4546,8551,4579,8554,4528,8554,4552,8554,4575,8557,4552,8557,4556,8557,4581,8560,4568,8560,4544,8560,4560,8564,4550,8564,4532,8564,4556,8567,4566,8567,4585,8567,4542,8570,4532,8570,4528,8570,4552,8570,4544,8573,4536,8573,4556,8573,4568,8576,4544,8576,4546,8576,4532,8580,4562,8580,4554,8580,4568,8583,4540,8583,4577,8583,4568,8586,4536,8586,4520,8586,4593,8589,4548,8589,4522,8589,4546,8592,4550,8592,4536,8592,4573,8592,4552,8596,4554,8596,4524,8596,4585,8599,4568,8599,4566,8599,4550,8602,4552,8602,4564,8602,4554,8605,4548,8605,4542,8605,4536,8608,4579,8608,4570,8608,4550,8612,4524,8612,4548,8612,4550,8615,4513,8615,4524,8618,4534,8618,4526,8618,4511,8618,4520,8621,4538,8621,4552,8621,4540,8624,4544,8624,4554,8624,4540,8628,4520,8628,4554,8628,4558,8631,4548,8631,4528,8631,4548,8634,4587,8634,4575,8634,4518,8637,4536,8637,4540,8637,4558,8640,4538,8640,4560,8640,4530,8644,4564,8644,4540,8644,4546,8644,4526,8647,4509,8647,4550,8647,4534,8650,4558,8650,4491,8650,4530,8653,4558,8653,4552,8653,4556,8656,4560,8656,4548,8656,4550,8660,4556,8660,4495,8660,4542,8663,4579,8663,4552,8663,4522,8666,4540,8666,4528,8666,4532,8669,4536,8669,4558,8669,4550,8672,4515,8672,4552,8676,4550,8676,4546,8676,4534,8679,4534,8679,4530,8682,4544,8682,4558,8682,4544,8685,4540,8685,4532,8685,4507,8689,4518,8689,4528,8689,4501,8692,4562,8692,4568,8692,4544,8692,4552,8695,4536,8695,4546,8695,4536,8698,4522,8698,4560,8698,4554,8701,4532,8701,4593,8701,4560,8705,4552,8705,4556,8705,4564,8708,4581,8708,4544,8708,4558,8711,4544,8711,4560,8711,4530,8714,4548,8714,4554,8714,4550,8714,4562,8717,4564,8717,4542,8717,4548,8721,4540,8721,4536,8721,4562,8724,4520,8724,4526,8724,4538,8727,4542e" filled="false" stroked="true" strokeweight="2.885869pt" strokecolor="#000000">
              <v:path arrowok="t"/>
              <v:stroke dashstyle="solid"/>
            </v:shape>
            <v:shape style="position:absolute;left:3606;top:2020;width:5121;height:1246" coordorigin="3606,2021" coordsize="5121,1246" path="m3606,2799l3609,2797,3609,2789,3609,2775,3613,2799,3613,2803,3613,2828,3613,2818,3616,2801,3616,2814,3616,2803,3619,2799,3619,2818,3619,2803,3622,2808,3622,2812,3622,2803,3625,2799,3625,2808,3629,2799,3629,2803,3629,2810,3632,2816,3632,2808,3632,2797,3635,2799,3635,2793,3635,2797,3638,2797,3638,2805,3641,2791,3641,2781,3641,2791,3645,2799,3645,2805,3645,2787,3648,2803,3648,2812,3648,2795,3651,2789,3651,2787,3654,2799,3654,2818,3654,2814,3658,2810,3658,2799,3658,2793,3661,2814,3661,2795,3661,2799,3664,2797,3664,2795,3667,2805,3667,2789,3667,2822,3670,2803,3670,2785,3670,2787,3673,2799,3673,2777,3673,2785,3677,2783,3677,2787,3677,2814,3680,2797,3680,2801,3680,2799,3683,2791,3683,2795,3683,2791,3686,2785,3686,2789,3686,2795,3686,2818,3690,2797,3690,2789,3693,2783,3693,2797,3693,2816,3696,2808,3696,2789,3696,2793,3699,2803,3699,2805,3699,2783,3702,2765,3702,2781,3702,2795,3706,2797,3706,2803,3706,2795,3709,2793,3709,2810,3709,2808,3712,2781,3712,2783,3712,2791,3715,2779,3715,2791,3715,2789,3718,2791,3718,2785,3718,2793,3722,2767,3722,2810,3722,2803,3725,2805,3725,2816,3725,2750,3728,2757,3728,2789,3731,2779,3731,2771,3731,2769,3734,2771,3734,2785,3734,2789,3734,2769,3738,2771,3738,2773,3738,2781,3741,2753,3741,2775,3741,2779,3744,2775,3744,2789,3744,2781,3747,2781,3747,2787,3747,2771,3750,2767,3750,2771,3754,2771,3754,2773,3757,2753,3757,2775,3760,2773,3760,2771,3760,2783,3763,2773,3763,2771,3766,2785,3766,2779,3766,2783,3770,2781,3770,2783,3770,2757,3773,2757,3773,2765,3773,2777,3776,2761,3776,2777,3776,2783,3779,2789,3779,2795,3779,2791,3783,2793,3783,2795,3783,2775,3783,2765,3786,2771,3786,2767,3786,2765,3789,2732,3789,2771,3789,2750,3792,2761,3792,2775,3792,2773,3795,2763,3795,2759,3795,2769,3798,2753,3798,2757,3802,2795,3802,2787,3802,2765,3805,2781,3805,2801,3805,2771,3808,2767,3808,2773,3808,2755,3811,2746,3811,2755,3811,2771,3815,2783,3815,2779,3815,2763,3818,2771,3818,2773,3818,2765,3821,2767,3821,2791,3821,2787,3824,2783,3824,2789,3827,2803,3827,2781,3827,2779,3831,2777,3831,2785,3831,2779,3834,2761,3834,2765,3834,2781,3837,2775,3837,2779,3837,2799,3840,2773,3840,2777,3840,2767,3843,2757,3843,2765,3843,2757,3847,2789,3847,2801,3850,2793,3850,2779,3850,2781,3853,2812,3853,2795,3853,2771,3856,2775,3856,2779,3856,2785,3856,2779,3860,2769,3860,2775,3863,2763,3863,2779,3863,2789,3866,2779,3866,2787,3866,2783,3869,2779,3869,2797,3869,2805,3872,2805,3872,2795,3872,2785,3876,2775,3876,2779,3876,2781,3879,2783,3879,2781,3879,2779,3882,2789,3882,2795,3882,2783,3882,2771,3885,2763,3885,2767,3885,2771,3888,2793,3888,2791,3888,2805,3892,2785,3892,2761,3892,2779,3895,2787,3895,2793,3895,2783,3898,2781,3898,2765,3898,2783,3901,2777,3901,2805,3904,2787,3904,2761,3904,2773,3904,2793,3908,2799,3908,2767,3908,2755,3911,2769,3911,2783,3911,2771,3914,2763,3914,2755,3914,2769,3917,2793,3917,2771,3917,2763,3920,2773,3920,2783,3920,2779,3924,2789,3924,2767,3924,2775,3927,2775,3927,2787,3927,2793,3930,2789,3930,2779,3930,2775,3933,2781,3933,2771,3933,2781,3936,2789,3936,2781,3936,2785,3940,2793,3940,2781,3940,2779,3943,2791,3943,2777,3943,2755,3946,2753,3946,2763,3946,2765,3949,2773,3949,2789,3949,2769,3952,2767,3952,2771,3952,2759,3956,2763,3956,2777,3956,2769,3956,2779,3959,2789,3959,2803,3959,2759,3962,2779,3962,2767,3962,2763,3965,2765,3965,2793,3965,2783,3968,2803,3968,2767,3968,2761,3972,2757,3972,2783,3972,2771,3975,2773,3975,2757,3975,2744,3978,2748,3978,2765,3978,2775,3978,2769,3981,2761,3981,2732,3981,2736,3985,2740,3985,2734,3985,2759,3988,2755,3988,2736,3988,2759,3991,2767,3991,2759,3991,2748,3994,2748,3994,2746,3994,2755,3997,2785,3997,2783,3997,2761,4001,2771,4001,2767,4001,2753,4004,2746,4004,2775,4004,2771,4004,2791,4007,2775,4007,2750,4007,2763,4010,2763,4010,2773,4010,2767,4013,2769,4013,2781,4013,2748,4017,2753,4017,2763,4017,2773,4020,2775,4020,2769,4020,2765,4023,2767,4023,2738,4023,2777,4026,2767,4026,2761,4026,2771,4029,2775,4029,2793,4029,2785,4029,2779,4033,2783,4033,2767,4033,2730,4036,2763,4036,2757,4039,2775,4039,2759,4039,2750,4042,2744,4042,2761,4042,2767,4045,2781,4045,2763,4049,2748,4049,2761,4049,2771,4052,2765,4052,2773,4052,2761,4052,2738,4055,2753,4055,2755,4055,2750,4058,2746,4058,2759,4058,2765,4061,2765,4061,2767,4065,2757,4065,2755,4065,2738,4068,2757,4068,2769,4068,2755,4071,2748,4071,2771,4071,2757,4074,2736,4074,2761,4074,2777,4077,2769,4077,2753,4077,2769,4077,2767,4081,2746,4081,2750,4081,2757,4084,2753,4084,2736,4084,2746,4087,2765,4087,2759,4087,2773,4090,2773,4090,2750,4094,2767,4094,2755,4094,2761,4097,2773,4097,2757,4097,2767,4100,2750,4100,2724,4100,2736,4103,2742,4103,2736,4103,2738,4106,2755,4106,2744,4106,2750,4110,2734,4110,2724,4110,2734,4113,2734,4113,2738,4113,2744,4116,2755,4116,2744,4116,2728,4119,2740,4119,2744,4119,2740,4122,2740,4122,2738,4126,2728,4126,2732,4126,2742,4126,2767,4129,2753,4129,2755,4129,2732,4132,2742,4132,2753,4135,2738,4135,2740,4135,2728,4138,2712,4138,2720,4138,2716,4142,2728,4142,2722,4142,2736,4145,2732,4145,2730,4145,2724,4148,2730,4148,2702,4148,2710,4151,2748,4151,2712,4151,2714,4151,2726,4155,2724,4155,2746,4155,2732,4158,2748,4158,2732,4158,2706,4161,2722,4161,2724,4161,2710,4164,2710,4164,2695,4164,2689,4167,2712,4167,2726,4171,2712,4171,2716,4171,2720,4174,2708,4174,2693,4174,2704,4177,2718,4177,2720,4177,2728,4177,2714,4180,2708,4180,2710,4180,2714,4183,2687,4183,2695,4183,2714,4187,2732,4187,2728,4187,2700,4190,2704,4190,2708,4190,2734,4193,2687,4193,2693,4193,2710,4196,2683,4196,2691,4196,2718,4199,2704,4199,2693,4199,2683,4199,2698,4203,2689,4203,2695,4203,2700,4206,2677,4206,2691,4206,2702,4209,2706,4209,2698,4209,2691,4212,2687,4212,2679,4212,2683,4215,2669,4215,2679,4215,2685,4219,2700,4219,2667,4219,2687,4222,2689,4222,2685,4222,2689,4225,2673,4225,2677,4225,2687,4225,2683,4228,2687,4228,2685,4228,2683,4231,2679,4231,2677,4231,2675,4235,2661,4235,2640,4235,2651,4238,2667,4238,2647,4238,2638,4241,2649,4241,2636,4241,2645,4244,2659,4244,2669,4244,2640,4247,2638,4247,2640,4247,2645,4251,2659,4251,2649,4251,2657,4251,2640,4254,2653,4254,2636,4254,2638,4257,2640,4257,2634,4257,2618,4260,2651,4260,2622,4260,2638,4263,2602,4263,2628,4263,2647,4267,2628,4267,2606,4267,2649,4270,2616,4270,2614,4270,2622,4273,2602,4273,2604,4273,2622,4273,2604,4276,2602,4276,2608,4276,2596,4280,2610,4280,2614,4280,2602,4283,2594,4283,2600,4283,2589,4286,2598,4286,2608,4286,2587,4289,2577,4289,2573,4292,2571,4292,2573,4292,2598,4296,2583,4296,2579,4296,2596,4299,2581,4299,2561,4299,2559,4299,2569,4302,2573,4302,2565,4302,2567,4305,2579,4305,2551,4305,2587,4308,2600,4308,2575,4308,2543,4312,2516,4312,2541,4312,2524,4315,2545,4315,2494,4315,2569,4318,2534,4318,2516,4318,2541,4321,2553,4321,2551,4321,2518,4324,2549,4324,2536,4324,2547,4324,2522,4328,2504,4328,2518,4328,2508,4331,2490,4331,2510,4331,2516,4334,2502,4334,2492,4334,2512,4337,2490,4337,2512,4337,2488,4340,2494,4340,2467,4340,2451,4344,2451,4344,2459,4344,2457,4347,2461,4347,2471,4347,2465,4350,2433,4350,2441,4350,2461,4353,2477,4353,2469,4353,2441,4357,2443m4357,2443l4357,2453,4360,2471,4360,2455,4360,2420,4363,2445,4363,2431,4363,2447,4366,2435,4366,2428,4366,2445,4369,2426,4369,2416,4369,2412,4373,2453,4373,2439,4373,2402,4373,2396,4376,2408,4376,2369,4376,2431,4379,2373,4379,2398,4379,2392,4382,2402,4382,2367,4382,2394,4385,2382,4385,2380,4385,2367,4389,2388,4389,2363,4389,2392,4392,2376,4392,2361,4392,2343,4395,2353,4395,2357,4395,2353,4398,2312,4398,2325,4398,2327,4401,2316,4401,2337,4401,2333,4405,2337,4405,2335,4405,2337,4408,2329,4408,2310,4408,2316,4411,2310,4411,2314,4411,2300,4414,2284,4414,2300,4414,2296,4417,2302,4417,2294,4417,2288,4421,2296,4421,2302,4421,2284,4421,2276,4424,2253,4424,2288,4427,2274,4427,2290,4427,2245,4430,2257,4430,2286,4430,2290,4433,2243,4433,2253,4433,2259,4437,2239,4437,2259,4437,2261,4440,2239,4440,2241,4440,2223,4443,2233,4443,2188,4443,2214,4446,2223,4446,2229,4446,2237,4446,2198,4450,2180,4450,2206,4450,2219,4453,2188,4453,2178,4453,2196,4456,2178,4456,2182,4456,2200,4459,2190,4459,2192,4459,2184,4462,2166,4462,2137,4462,2168,4466,2188,4466,2178,4466,2182,4469,2168,4469,2166,4469,2182,4469,2180,4472,2164,4472,2147,4472,2162,4475,2149,4475,2159,4475,2178,4478,2159,4478,2137,4478,2131,4482,2135,4482,2125,4482,2139,4485,2139,4485,2127,4485,2135,4488,2131,4488,2117,4488,2121,4491,2121,4491,2110,4491,2125,4494,2102,4494,2117,4494,2098,4494,2108,4498,2064,4498,2076,4498,2088,4501,2080,4501,2094,4501,2096,4504,2100,4504,2096,4504,2072,4507,2086,4507,2108,4507,2080,4510,2096,4510,2088,4510,2092,4514,2102,4514,2125,4514,2113,4517,2078,4517,2072,4517,2074,4520,2082,4520,2100,4520,2096,4520,2049,4523,2066,4523,2078,4523,2074,4526,2060,4526,2041,4526,2055,4530,2076,4530,2078,4533,2064,4533,2084,4533,2074,4536,2049,4536,2058,4536,2070,4539,2088,4539,2062,4539,2043,4542,2058,4542,2062,4542,2039,4542,2037,4546,2070,4546,2072,4546,2064,4549,2060,4549,2102,4549,2072,4552,2049,4552,2092,4552,2060,4555,2053,4555,2058,4555,2047,4558,2064,4558,2062,4558,2043,4562,2021,4562,2070,4562,2076,4565,2072,4565,2084,4565,2068,4568,2064,4568,2027,4568,2070,4568,2064,4571,2068,4571,2066,4571,2072,4575,2047,4575,2062,4575,2082,4578,2055,4578,2053,4578,2072,4581,2068,4581,2055,4581,2064,4584,2064,4584,2060,4584,2074,4587,2066,4587,2078,4591,2078,4591,2096,4591,2088,4594,2078,4594,2088,4594,2119,4594,2106,4597,2062,4597,2088,4597,2084,4600,2076,4600,2088,4600,2094,4603,2100,4603,2082,4603,2092,4607,2088,4607,2123,4607,2092,4610,2088,4610,2119,4610,2080,4613,2119,4613,2094,4613,2106,4616,2104,4616,2100,4616,2133,4616,2119,4619,2139,4619,2106,4619,2121,4623,2119,4623,2104,4623,2102,4626,2108,4626,2119,4629,2125,4629,2147,4629,2143,4632,2141,4632,2117,4632,2094,4636,2106,4636,2153,4636,2149,4639,2115,4639,2102,4639,2119,4642,2100,4642,2106,4642,2135,4645,2145,4645,2166,4645,2141,4648,2153,4648,2170,4648,2166,4652,2188,4652,2192,4652,2164,4655,2182,4655,2204,4655,2198,4658,2196,4658,2192,4658,2176,4661,2227,4661,2221,4661,2178,4664,2196,4664,2229,4664,2227,4668,2212,4668,2186,4668,2210,4668,2229,4671,2210,4671,2223,4671,2212,4674,2202,4674,2225,4674,2219,4677,2214,4677,2221,4677,2225,4680,2227,4680,2219,4680,2217,4684,2265,4684,2239,4684,2276,4687,2276,4687,2253,4687,2263,4690,2259,4690,2255,4690,2243,4690,2257,4693,2259,4693,2245,4693,2249,4696,2288,4696,2296,4696,2288,4700,2269,4700,2263,4703,2251,4703,2269,4703,2278,4706,2267,4706,2282,4706,2294,4709,2288,4709,2282,4709,2278,4712,2304,4712,2298,4716,2306,4716,2314,4716,2320,4716,2298,4719,2333,4719,2316,4719,2335,4722,2335,4722,2300,4722,2302,4725,2322,4725,2325,4725,2335,4728,2312,4728,2363,4728,2329,4732,2373,4732,2335,4732,2345,4735,2365,4735,2367,4735,2353,4738,2345,4738,2341,4738,2339,4741,2357,4741,2361,4741,2347,4741,2365,4744,2376,4744,2347,4744,2394,4748,2394,4748,2400,4748,2402,4751,2371,4751,2394,4751,2404,4754,2400,4754,2410,4754,2414,4757,2412,4757,2400,4757,2390,4761,2398,4761,2408,4761,2418,4764,2431,4764,2418,4764,2422,4764,2406,4767,2410,4767,2431,4767,2426,4770,2420,4770,2422,4770,2428,4773,2445,4773,2439,4773,2431,4777,2443,4777,2445,4777,2469,4780,2471,4780,2463,4780,2453,4783,2445,4783,2477,4783,2486,4786,2461,4786,2428,4789,2477,4789,2447,4789,2494,4793,2471,4793,2463,4793,2502,4796,2494,4796,2496,4796,2475,4799,2469,4799,2498,4799,2506,4802,2473,4802,2496,4802,2514,4805,2486,4805,2500,4805,2516,4809,2506,4809,2512,4809,2522,4812,2516,4812,2504,4815,2520,4815,2518,4815,2512,4815,2514,4818,2530,4818,2541,4818,2526,4821,2520,4821,2541,4821,2528,4825,2522,4825,2514,4825,2528,4828,2547,4828,2541,4828,2547,4831,2559,4831,2553,4831,2541,4834,2557,4834,2559,4834,2549,4837,2547,4837,2559,4837,2549,4837,2551,4841,2573,4841,2545,4841,2575,4844,2553,4844,2583,4844,2567,4847,2541,4847,2583,4847,2561,4850,2555,4850,2583,4850,2557,4853,2575,4853,2561,4853,2587,4857,2571,4857,2565,4857,2577,4860,2575,4860,2563,4860,2567,4863,2604,4863,2596,4866,2579,4866,2577,4866,2612,4870,2610,4870,2606,4870,2567,4873,2567,4873,2589,4873,2596,4876,2585,4876,2600,4876,2594,4879,2567,4879,2553,4882,2541,4882,2530,4886,2516,4886,2508,4886,2518,4889,2494,4889,2475,4889,2483,4892,2498,4892,2520,4892,2539,4895,2534,4895,2551,4895,2553,4898,2563,4898,2604,4898,2620,4902,2616,4902,2612,4902,2632,4905,2620,4905,2649,4908,2632,4908,2659,4911,2673,4911,2661,4911,2622,4914,2663,4914,2665,4914,2679,4918,2671,4918,2667,4918,2693,4921,2679,4921,2667,4921,2673,4924,2659,4924,2671,4927,2683,4927,2685,4927,2698,4931,2693,4931,2685,4931,2687,4934,2698,4934,2677,4934,2698,4937,2710,4937,2698,4937,2700,4940,2695,4940,2685,4940,2708,4943,2718,4943,2704,4943,2712,4947,2702,4947,2695,4947,2710,4950,2716,4950,2734,4950,2724,4953,2714,4953,2722,4953,2708,4956,2698,4956,2726,4956,2728,4959,2718,4959,2724,4959,2742,4963,2750,4963,2738,4963,2732,4963,2728,4966,2730,4966,2744,4969,2763,4969,2761,4969,2746,4972,2746,4972,2720,4972,2746,4975,2736,4975,2716,4975,2750,4979,2750,4979,2738,4982,2753,4982,2755,4982,2732,4985,2773,4985,2769,4985,2763,4988,2769,4988,2759,4988,2750,4991,2765,4991,2771,4991,2763,4995,2742,4995,2744,4995,2779,4998,2785,4998,2779,4998,2789,5001,2779,5001,2767,5001,2765,5004,2765,5004,2777,5007,2781,5007,2789,5007,2773,5011,2789,5011,2781,5011,2785,5011,2791,5014,2795,5014,2779,5014,2763,5017,2795,5017,2781,5020,2767,5020,2799,5020,2783,5023,2787,5023,2791,5023,2763,5027,2755,5027,2783,5027,2797,5030,2748,5030,2777,5030,2799,5033,2797,5033,2785,5033,2818,5033,2801,5036,2810,5036,2785,5036,2801,5039,2810,5039,2826,5043,2812,5043,2816,5043,2801,5046,2812,5046,2810,5046,2808,5049,2824,5049,2814,5049,2824,5052,2830,5052,2801,5052,2814,5056,2826,5056,2818,5056,2812,5059,2812,5059,2818,5059,2822,5059,2818,5062,2822,5062,2816,5062,2810,5065,2812,5065,2818,5065,2808,5068,2797,5068,2791,5072,2793,5072,2803,5072,2785,5075,2787,5075,2814,5075,2822,5078,2801,5078,2799,5078,2808,5081,2810,5081,2801,5081,2824,5084,2846,5084,2834,5084,2822,5084,2838,5088,2836,5088,2840,5088,2842,5091,2856,5091,2859,5091,2824,5094,2834,5094,2867,5094,2881,5097,2850,5097,2838,5097,2848,5100,2887,5100,2854,5100,2871m5100,2871l5104,2869,5104,2873,5107,2869,5107,2859,5107,2879,5107,2877,5110,2850,5110,2859,5110,2856,5113,2865,5113,2881,5113,2873,5116,2871,5116,2885,5116,2879,5120,2869,5120,2877,5120,2887,5123,2881,5123,2879,5123,2891,5126,2897,5126,2883,5126,2869,5129,2885,5129,2877,5129,2901,5133,2883,5133,2905,5133,2897,5133,2891,5136,2893,5136,2885,5136,2883,5139,2881,5139,2883,5139,2909,5142,2903,5142,2895,5142,2881,5145,2877,5145,2901,5145,2914,5149,2912,5149,2873,5149,2875,5152,2914,5152,2920,5152,2883,5155,2912,5155,2897,5155,2889,5158,2905,5158,2897,5158,2918,5158,2907,5161,2903,5165,2899,5165,2905,5165,2897,5168,2912,5168,2903,5168,2893,5171,2895,5171,2901,5171,2907,5174,2912,5174,2914,5174,2901,5177,2907,5177,2912,5177,2899,5181,2905,5181,2912,5181,2903,5181,2901,5184,2907,5184,2905,5184,2903,5187,2895,5187,2897,5187,2903,5190,2912,5190,2922,5193,2905,5193,2901,5193,2905,5197,2907,5197,2901,5197,2903,5200,2914,5200,2881,5203,2887,5203,2897,5203,2914,5206,2918,5206,2909,5206,2889,5206,2914,5209,2895,5209,2873,5209,2899,5213,2877,5213,2905,5213,2887,5216,2889,5216,2883,5219,2887,5219,2865,5219,2877,5222,2907,5222,2871,5222,2859,5226,2865,5226,2859,5226,2842,5229,2826,5229,2820,5229,2801,5232,2791,5232,2765,5232,2738,5232,2704,5235,2698,5235,2659,5238,2638,5238,2598,5238,2581,5241,2561,5241,2543,5241,2536,5245,2534,5248,2565,5248,2591,5248,2636,5251,2679,5251,2698,5254,2722,5254,2740,5254,2746,5254,2761,5258,2767,5258,2783,5258,2795,5261,2763,5261,2748,5261,2736,5264,2734,5264,2720,5264,2683,5267,2689,5267,2673,5267,2695,5270,2683,5270,2632,5270,2679,5274,2706,5274,2718,5274,2765,5277,2785,5277,2810,5277,2816,5280,2840,5280,2846,5280,2842,5280,2854,5283,2887,5283,2863,5283,2869,5286,2885,5286,2891,5286,2877,5290,2877,5290,2873,5290,2879,5293,2867,5293,2873,5296,2867,5296,2863,5299,2859,5299,2844,5299,2830,5302,2808,5302,2795,5302,2791,5306,2793,5306,2765,5306,2767,5309,2742,5309,2710,5309,2700,5312,2718,5312,2732,5315,2746,5315,2779,5315,2795,5318,2783,5318,2822,5318,2842,5322,2856,5322,2869,5322,2889,5325,2883,5325,2895,5325,2893,5328,2920,5328,2932,5328,2920,5331,2928,5331,2926,5331,2914,5334,2932,5334,2950,5334,2928,5338,2934,5338,2938,5341,2948,5341,2954,5344,2950,5344,2946,5347,2952,5347,2969,5347,2967,5351,2975,5351,2973,5351,2952,5354,2960,5354,2954,5354,2950,5354,2954,5357,2948,5357,2936,5357,2938,5360,2946,5360,2952,5360,2944,5363,2944,5363,2954,5363,2936,5366,2946,5366,2952,5366,2930,5370,2936,5370,2932,5370,2940,5373,2922,5373,2926,5373,2916,5376,2901,5376,2920,5379,2889,5379,2901,5379,2887,5379,2875,5383,2859,5383,2901,5383,2916,5386,2909,5386,2897,5386,2926,5389,2912,5389,2930,5389,2936,5392,2944,5392,2952,5392,2948,5395,2962,5395,2950,5395,2960,5399,2946,5399,2967,5399,2960,5402,2962,5402,2967,5402,2983,5405,2973,5405,2983,5405,2985,5408,2981,5408,2973,5408,2971,5411,2960,5411,2962,5411,2981,5415,2981,5415,2967,5415,2975,5418,2975,5418,2987,5418,2977,5421,2960,5421,2977,5421,2987,5424,2977,5424,2967,5424,2971,5428,2983,5428,2985,5428,2993,5428,2985,5431,2979,5431,2964,5431,2952,5434,2991,5434,2969,5434,2971,5437,2962,5437,2981,5437,2969,5440,2975,5440,2967,5440,2991,5444,2985,5444,3003,5444,2979,5447,2997,5447,2979,5447,2993,5450,2962,5450,2969,5450,2985,5453,2964,5453,2977,5453,2956,5453,2971,5456,2950,5456,2942,5456,2944,5460,2962,5460,2969,5460,2971,5463,2952,5463,2944,5463,2946,5466,2956,5466,2969,5466,2962,5469,2954,5469,2964,5472,2967,5472,2975,5472,2977,5476,2981,5476,2975,5476,2956,5479,2973,5479,2979,5482,2991,5482,3001,5482,2983,5485,2979,5485,2989,5485,2958,5488,2977,5488,2991,5492,2975,5492,2981,5492,2989,5495,2983,5495,2964,5495,2973,5498,2969,5498,2991,5498,2979,5501,2993,5501,2971,5501,2954,5501,2967,5504,2987,5504,2973,5508,2977,5508,2975,5508,2991,5511,2989,5511,3001,5514,2977,5514,2979,5514,2975,5517,2983,5517,2991,5517,2971,5520,2962,5520,2973,5520,2979,5524,2995,5524,2985,5524,2975,5527,2967,5527,2969,5527,2977,5527,2971,5530,2971,5530,2975,5530,2979,5533,2971,5533,2969,5536,2979,5536,2977,5536,2983,5540,2985,5540,2987,5540,2981,5543,2983,5543,2971,5543,2964,5546,2991,5546,2971,5546,2954,5549,2960,5549,2977,5549,2969,5549,2973,5553,2991,5553,2989,5556,2981,5556,2999,5556,3003,5559,2987,5559,2989,5559,2991,5562,2991,5562,2985,5562,2975,5565,2991,5565,2997,5565,2985,5569,2973,5569,3001,5569,2979,5572,2985,5572,2977,5572,2973,5575,2977,5575,2985,5575,2981,5575,2983,5578,2985,5578,2981,5581,2993,5581,2973,5581,2975,5585,2981,5585,2985,5585,2981,5588,2987,5588,2981,5588,2983,5591,2987,5591,2973,5591,2981,5594,2989,5594,2971,5594,2975,5597,2979,5597,2973,5597,2971,5601,2967,5601,2997,5601,2999,5601,2983,5604,2979,5604,2977,5604,2971,5607,2985,5607,2977,5610,2960,5610,2975,5613,2999,5613,2977,5613,2985,5617,2969,5617,2964,5617,2971,5620,2987,5620,2989,5623,2971,5623,2979,5623,2971,5623,2981,5626,2983,5626,2981,5629,2964,5629,2958,5629,2962,5633,2979,5633,2954,5633,2956,5636,2973,5636,2979,5636,2987,5639,2971,5639,2977,5639,2983,5642,2981,5642,2983,5642,2962,5646,2973,5646,2962,5646,2969,5649,2967,5649,2962,5649,2967,5649,2962,5652,2975,5652,2979,5652,2971,5655,2977,5655,2983,5655,2973,5658,2964,5658,2960,5658,2971,5662,2981,5662,2964,5662,2967,5665,2977,5665,2964,5665,2969,5668,2956,5668,2950,5668,2958,5671,2962,5671,2954,5671,2952,5671,2936,5674,2934,5674,2946,5674,2969,5678,2960,5678,2958,5678,2952,5681,2952,5681,2944,5681,2969,5684,2969,5684,2948,5684,2950,5687,2950,5687,2954,5687,2948,5690,2956,5690,2950,5690,2946,5694,2944,5694,2948,5694,2940,5697,2954,5697,2960,5697,2954,5697,2944,5700,2944,5700,2942,5700,2954,5703,2954,5703,2948,5703,2950,5706,2946,5706,2950,5706,2940,5710,2926,5710,2928,5710,2942,5713,2942,5713,2932,5713,2926,5716,2916,5716,2932,5716,2928,5719,2897,5719,2899,5723,2897,5723,2895,5723,2887,5726,2895,5726,2897,5726,2889,5729,2891,5729,2897,5732,2897,5732,2918,5732,2907,5735,2926,5735,2909,5735,2936,5739,2916,5739,2936,5739,2932,5742,2942,5742,2956,5742,2928,5745,2958,5745,2967,5745,2962,5745,2944,5748,2952,5748,2977,5748,2942,5751,2962,5751,2950,5751,2938,5755,2940,5755,2950,5755,2938,5758,2958,5758,2932,5761,2952,5761,2958,5764,2977,5764,2973,5767,2964,5767,2958,5771,2962,5771,2971,5771,2960,5771,2948,5774,2956,5774,2958,5777,2962,5777,2960,5777,2971,5780,2960,5780,2977,5783,2975,5783,2973,5783,2952,5787,2969,5787,2958,5787,2964,5790,2977,5790,2973,5790,2975,5793,2952,5793,2979,5793,2952,5796,2964,5796,2981,5796,2960,5796,2950,5799,2969,5799,2960,5799,2958,5803,2960,5803,2967,5803,2979,5806,2964,5806,2958,5806,2960,5809,2948,5809,2962,5809,2971,5812,2989,5812,2958,5812,2979,5815,2964,5815,2969,5815,2962,5819,2946,5819,2967,5819,2977,5819,2973,5822,2975,5822,2967,5822,2962,5825,2967,5825,2981,5825,2991,5828,2973,5828,2981,5828,2979,5831,2971,5831,2958,5831,2960,5835,2960,5835,2962,5835,2977,5838,2975,5838,2971,5841,2964,5841,2979,5841,2973,5844,2958,5844,2956,5844,2962,5844,2967,5848,2960,5848,2956,5851,2971,5851,2967,5851,2946,5854,2954,5854,2946,5854,2956,5857,2956,5857,2973,5857,2944,5860,2934,5860,2948,5860,2934,5864,2932m5864,2932l5864,2952,5864,2950,5867,2956,5867,2940,5867,2950,5870,2964,5870,2960,5870,2971,5870,2964,5873,2973,5873,2958,5873,2964,5876,2960,5876,2958,5876,2960,5880,2967,5880,2954,5880,2956,5883,2969,5883,2975,5883,2973,5886,2969,5886,2971,5886,2969,5889,2964,5889,2971,5893,2960,5893,2973,5893,2979,5893,2973,5896,2975,5896,2983,5896,2987,5899,2975,5899,2983,5899,2989,5902,2973,5902,2971,5902,2969,5905,2975,5905,2973,5905,2985,5909,2981,5909,2967,5909,2975,5912,2983,5912,2956,5912,2983,5915,2989,5915,2979,5915,2962,5918,2985,5918,2962,5918,2979,5918,2962,5921,2969,5921,2979,5921,2973,5925,2981,5925,2964,5925,2962,5928,2979,5928,2960,5928,2954,5931,2967,5931,2987,5931,2971,5934,2973,5934,2977,5934,2985,5937,2979,5937,2977,5937,2979,5941,2971,5941,2960,5941,2964,5944,2983,5944,2979,5944,2977,5947,2975,5947,2973,5947,2956,5950,2950,5950,2971,5950,2979,5953,2985,5953,2987,5953,2973,5957,2971,5957,2973,5957,2962,5960,2971,5960,2964,5960,2985,5963,2989,5963,2981,5963,2991,5966,2987,5966,2950,5966,2962,5966,2940,5969,2960,5969,2977,5969,2979,5973,2956,5973,2971,5973,2948,5976,2964,5976,2993,5976,2962,5979,2960,5979,2981,5979,2983,5982,3005,5982,2987,5982,2981,5985,2985,5985,2975,5985,2989,5989,2975,5989,2983,5989,2995,5992,3003,5992,2991,5992,2977,5992,2997,5995,2993,5995,2995,5995,3011,5998,2997,5998,2999,5998,3007,6001,3001,6001,2991,6001,2971,6005,2981,6005,2993,6005,2995,6008,2991,6008,2977,6008,2997,6011,2999,6011,2995,6014,2991,6014,2993,6014,2985,6018,3007,6018,2991,6018,2993,6021,2995,6021,3009,6021,3013,6024,3001,6024,3005,6027,3015,6027,2989,6027,2997,6030,3009,6034,3003,6034,3001,6034,3015,6037,3009,6037,3015,6037,3007,6040,3005,6040,3011,6040,2997,6040,3015,6043,3022,6043,3007,6043,2997,6046,2993,6046,3003,6046,3001,6050,2993,6050,2987,6050,2993,6053,2995,6053,2989,6053,3001,6056,2997,6056,2991,6056,2983,6059,2987,6059,2977,6059,2997,6062,3005,6062,2999,6062,3009,6066,3001,6066,2999,6066,2997,6066,2991,6069,3003,6069,3009,6069,2999,6072,2999,6072,2995,6072,3009,6075,3019,6075,3013,6075,3011,6078,3011,6078,3022,6078,2999,6082,3015,6082,3009,6085,3013,6085,3024,6085,3019,6088,3017,6088,3003,6088,3011,6091,3028,6091,3007,6091,3001,6094,3024,6094,3034,6094,3024,6098,3003,6098,3026,6098,3022,6101,2999,6101,3036,6101,3013,6104,3019,6104,3015,6104,3038,6107,3030,6107,3001,6107,3024,6110,3015,6110,3017,6114,3026,6114,3040,6114,3028,6114,3036,6117,3019,6117,3005,6120,3013,6120,2995,6120,2993,6123,3003,6123,3005,6123,2993,6126,2985,6126,2989,6126,2991,6130,2979,6130,2964,6130,2973,6133,2977,6133,2962,6133,2948,6136,2946,6136,2950,6136,2932,6139,2922,6139,2920,6139,2942,6139,2932,6143,2914,6143,2920,6143,2942,6146,2956,6146,2958,6146,2954,6149,2954,6149,2962,6149,2981,6152,2979,6152,2977,6152,3005,6155,2995,6155,3005,6155,3050,6159,3024,6159,3019,6159,3032,6162,3038,6162,3015,6162,3038,6165,3030,6165,3052,6165,3032,6165,3034,6168,3022,6168,3034,6168,3048,6171,3046,6171,3050,6175,3054,6175,3040,6175,3034,6178,3046,6178,3040,6181,3044,6181,3034,6184,3030,6184,3046,6184,3054,6187,3046,6187,3056,6187,3038,6187,3028,6191,3044,6191,3054,6191,3050,6194,3052,6194,3040,6194,3056,6197,3058,6197,3046,6197,3042,6200,3062,6200,3050,6200,3038,6204,3048,6204,3046,6207,3050,6207,3058,6207,3048,6210,3058,6210,3034,6210,3050,6213,3054,6213,3040,6213,3028,6213,3026,6216,3028,6216,3040,6216,3028,6220,3042,6220,3026,6220,3019,6223,3017,6223,3036,6223,3044,6226,3022,6226,3034,6226,3046,6229,3017,6229,3034,6229,3040,6232,3040,6232,3046,6236,3046,6236,3054,6239,3064,6239,3056,6239,3054,6242,3050,6242,3064,6245,3070,6245,3064,6245,3050,6248,3060,6248,3075,6248,3060,6252,3048,6252,3052,6252,3064,6255,3060,6255,3066,6255,3068,6258,3079,6258,3070,6258,3058,6261,3070,6261,3058,6261,3077,6261,3075,6264,3079,6264,3083,6264,3077,6268,3066,6268,3073,6268,3066,6271,3068,6271,3083,6271,3075,6274,3077,6274,3064,6274,3107,6277,3099,6277,3083,6277,3081,6280,3089,6280,3081,6280,3075,6284,3064,6284,3073,6284,3081,6287,3060,6287,3054,6287,3036,6287,3060,6290,3056,6290,3060,6290,3062,6293,3062,6293,3054,6296,3046,6296,3032,6300,3026,6300,3024,6300,3009,6303,3007,6303,2995,6303,2983,6306,2985,6306,2977,6309,2969,6309,2977,6309,2993,6312,2995,6312,2999,6316,3003,6316,2991,6316,3007,6319,3042,6319,3050,6319,3056,6322,3038,6322,3066,6325,3054,6325,3083,6325,3093,6329,3083,6329,3075,6329,3093,6332,3091,6332,3101,6335,3077,6335,3089,6335,3101,6335,3087,6338,3081,6338,3093,6338,3105,6341,3105,6341,3097,6341,3089,6345,3095,6345,3107,6345,3105,6348,3101,6348,3099,6348,3097,6351,3099,6351,3095,6351,3085,6354,3097,6354,3093,6354,3085,6357,3085,6357,3089,6357,3083,6361,3073,6361,3077,6361,3073,6361,3060,6364,3062,6364,3060,6367,3068,6367,3073,6367,3064,6370,3073,6370,3075,6370,3079,6373,3064,6373,3070,6373,3077,6377,3068,6377,3070,6377,3089,6380,3097,6380,3095,6380,3085,6383,3097,6383,3105,6383,3117,6383,3132,6386,3130,6386,3103,6386,3113,6389,3087,6389,3115,6389,3103,6393,3113,6393,3126,6396,3113,6396,3105,6396,3111,6399,3121,6399,3113,6399,3109,6402,3089,6402,3101,6402,3115,6406,3117,6406,3115,6406,3093,6409,3089,6409,3097,6409,3103,6409,3087,6412,3101,6412,3099,6412,3093,6415,3091,6415,3095,6415,3103,6418,3093,6418,3091,6418,3101,6422,3091,6422,3081,6422,3089,6425,3099,6425,3119,6425,3117,6428,3107,6428,3109,6428,3105,6431,3105,6431,3111,6431,3117,6434,3128,6434,3136,6434,3134,6434,3123,6438,3140,6438,3130,6438,3128,6441,3134,6441,3130,6441,3142,6444,3126,6444,3134,6447,3140,6447,3136,6447,3130,6450,3115,6450,3119,6454,3111,6454,3126,6454,3111,6457,3121,6457,3128,6457,3107,6457,3105,6460,3091,6460,3105,6460,3115,6463,3097,6463,3099,6463,3101,6466,3101,6466,3113,6466,3103,6470,3113,6470,3119,6470,3121,6473,3126,6473,3109,6473,3117,6476,3121,6476,3126,6476,3134,6479,3130,6479,3126,6479,3134,6482,3146,6482,3138,6482,3136,6482,3146,6486,3142,6486,3144,6486,3164,6489,3168,6489,3160,6489,3140,6492,3138,6492,3134,6492,3154,6495,3154,6495,3150,6495,3152,6499,3158,6499,3156,6499,3154,6502,3154,6502,3150,6502,3142,6505,3148,6505,3162,6505,3148,6508,3136,6508,3146,6508,3154,6508,3148,6511,3138,6511,3150,6515,3142,6515,3144,6515,3156,6518,3136,6518,3138,6518,3136,6521,3140,6521,3142,6521,3136,6524,3115,6524,3121,6527,3111,6527,3121,6527,3119,6531,3113,6531,3109,6531,3105,6531,3099,6534,3105,6534,3101,6534,3105,6537,3107,6537,3103,6537,3099,6540,3105,6540,3126,6540,3140,6543,3152,6543,3150,6543,3146,6547,3144,6547,3150,6547,3162,6550,3158,6550,3154,6550,3146,6553,3172,6553,3181,6553,3158,6556,3144,6556,3170,6556,3164,6556,3154,6559,3158,6559,3170,6559,3156,6563,3170,6563,3181,6563,3160,6566,3134,6566,3172,6566,3166,6569,3183,6569,3172,6569,3162,6572,3197,6572,3166,6572,3164,6575,3146,6575,3181,6575,3166,6579,3187,6579,3168,6579,3178,6582,3172,6582,3185,6582,3162,6582,3166,6585,3174,6585,3178,6585,3168,6588,3172,6588,3185,6588,3183,6591,3181,6591,3178,6591,3172,6595,3176,6595,3181,6595,3170,6598,3162,6598,3170,6598,3176,6601,3170,6601,3168,6601,3172,6604,3185,6604,3181,6604,3170,6604,3185,6607,3191,6607,3178,6607,3164,6611,3164,6611,3170m6611,3170l6611,3181,6614,3176,6614,3168,6614,3174,6617,3178,6617,3162,6617,3178,6620,3166,6620,3178,6620,3187,6624,3183,6624,3193,6624,3189,6627,3185,6627,3178,6627,3162,6630,3181,6630,3176,6630,3201,6630,3187,6633,3176,6633,3187,6633,3176,6636,3183,6636,3191,6636,3176,6640,3181,6640,3185,6640,3203,6643,3193,6643,3189,6643,3181,6646,3176,6646,3181,6649,3187,6649,3181,6649,3183,6652,3185,6652,3191,6652,3185,6656,3178,6656,3183,6656,3189,6656,3187,6659,3191,6659,3195,6659,3189,6662,3187,6662,3181,6662,3178,6665,3185,6665,3166,6669,3166,6669,3176,6669,3185,6672,3187,6672,3191,6675,3185,6675,3201,6678,3195,6678,3197,6678,3189,6678,3191,6681,3185,6681,3172,6681,3168,6684,3191,6684,3185,6684,3162,6688,3166,6688,3174,6688,3172,6691,3181,6691,3185,6691,3197,6694,3189,6694,3181,6694,3187,6697,3181,6697,3176,6697,3172,6701,3172,6701,3178,6701,3183,6704,3181,6704,3207,6704,3195,6704,3187,6707,3187,6707,3185,6707,3189,6710,3185,6710,3172,6710,3193,6713,3191,6713,3193,6713,3197,6717,3197,6717,3191,6720,3195,6720,3197,6723,3195,6723,3193,6726,3199,6726,3201,6726,3189,6729,3191,6729,3187,6729,3203,6729,3199,6733,3197,6733,3195,6733,3181,6736,3181,6736,3195,6736,3217,6739,3209,6739,3201,6739,3197,6742,3205,6742,3199,6742,3193,6745,3215,6745,3205,6745,3197,6749,3197,6749,3195,6749,3203,6752,3185,6752,3197,6752,3189,6752,3205,6755,3197,6755,3193,6758,3193,6758,3215,6758,3205,6761,3189,6761,3181,6761,3189,6765,3176,6765,3189,6765,3181,6768,3176,6768,3178,6768,3199,6771,3193,6771,3191,6771,3183,6774,3199,6774,3205,6774,3193,6777,3181,6777,3185,6777,3187,6777,3185,6781,3187,6781,3203,6784,3207,6784,3193,6784,3187,6787,3201,6787,3205,6787,3203,6790,3207,6790,3203,6790,3195,6794,3205,6794,3199,6797,3197,6797,3203,6797,3231,6800,3219,6800,3195,6800,3205,6803,3211,6803,3197,6803,3203,6803,3215,6806,3199,6806,3195,6806,3189,6809,3207,6809,3199,6809,3176,6813,3201,6813,3195,6813,3193,6816,3207,6816,3195,6819,3195,6819,3181,6819,3201,6822,3193,6822,3199,6826,3199,6826,3209,6826,3187,6826,3191,6829,3203,6832,3201,6832,3211,6832,3209,6835,3207,6835,3201,6835,3205,6838,3201,6838,3205,6838,3199,6842,3199,6842,3207,6845,3205,6845,3211,6845,3205,6848,3201,6848,3195,6848,3201,6851,3203,6851,3207,6851,3203,6851,3195,6854,3201,6854,3197,6854,3211,6858,3203,6858,3213,6861,3201,6861,3199,6861,3219,6864,3211,6864,3209,6864,3207,6867,3199,6867,3217,6867,3223,6870,3225,6870,3201,6870,3205,6874,3211,6874,3207,6874,3197,6874,3195,6877,3203,6877,3215,6877,3213,6880,3203,6880,3207,6880,3213,6883,3205,6883,3199,6883,3201,6886,3209,6886,3211,6886,3213,6890,3207,6890,3201,6890,3217,6893,3215,6893,3219,6893,3227,6896,3223,6896,3211,6899,3207,6899,3213,6899,3215,6899,3211,6902,3205,6902,3217,6902,3211,6906,3213,6906,3207,6906,3205,6909,3215,6909,3205,6909,3213,6912,3227,6912,3215,6912,3211,6915,3219,6915,3209,6915,3211,6919,3205,6919,3191,6919,3207,6922,3203,6922,3197,6922,3211,6925,3207,6925,3213,6925,3225,6925,3199,6928,3205,6928,3211,6928,3219,6931,3199,6931,3197,6931,3195,6935,3209,6935,3199,6938,3201,6938,3191,6941,3217,6941,3201,6941,3197,6944,3199,6944,3193,6944,3185,6947,3213,6947,3207,6947,3209,6951,3209,6951,3203,6951,3207,6954,3213,6954,3201,6957,3207,6957,3215,6957,3223,6960,3219,6960,3213,6960,3205,6963,3201,6963,3209,6963,3211,6967,3221,6967,3213,6967,3201,6970,3205,6970,3217,6970,3209,6973,3199,6973,3203,6973,3199,6973,3205,6976,3221,6976,3213,6976,3215,6979,3221,6979,3215,6983,3211,6983,3213,6986,3229,6986,3221,6986,3203,6989,3217,6989,3213,6992,3217,6992,3221,6992,3225,6996,3215,6996,3225,6996,3227,6999,3219,6999,3213,6999,3223,6999,3217,7002,3221,7002,3227,7002,3211,7005,3213,7005,3209,7008,3211,7008,3209,7008,3203,7012,3207,7012,3217,7015,3217,7015,3215,7018,3209,7018,3215,7018,3217,7021,3211,7021,3207,7021,3213,7021,3223,7024,3223,7024,3225,7024,3221,7028,3213,7028,3201,7028,3207,7031,3205,7031,3213,7031,3203,7034,3205,7034,3195,7034,3207,7037,3195,7037,3193,7037,3205,7040,3201,7040,3191,7040,3195,7044,3203,7044,3193,7044,3195,7047,3197,7047,3213,7047,3195,7047,3217,7050,3203,7050,3219,7050,3207,7053,3195,7053,3207,7053,3229,7056,3225,7056,3223,7056,3205,7060,3207,7060,3213,7060,3223,7063,3229,7063,3225,7063,3213,7066,3209,7066,3213,7066,3223,7069,3211,7069,3215,7069,3221,7072,3227,7072,3217,7072,3215,7076,3215,7076,3221,7076,3236,7079,3223,7079,3217,7079,3205,7082,3203,7082,3223,7082,3229,7085,3217,7085,3211,7085,3231,7088,3225,7088,3219,7088,3223,7092,3215,7092,3205,7092,3219,7095,3227,7095,3221,7095,3229,7095,3223,7098,3213,7098,3219,7098,3205,7101,3213,7101,3211,7104,3217,7104,3203,7104,3211,7108,3227,7108,3207,7108,3195,7111,3197,7111,3201,7111,3213,7114,3203,7114,3209,7117,3205,7117,3209,7117,3203,7121,3201,7121,3197,7121,3201,7121,3203,7124,3203,7124,3209,7127,3207,7127,3209,7127,3201,7130,3205,7130,3211,7130,3215,7133,3221,7133,3219,7133,3217,7137,3213,7137,3211,7137,3221,7140,3223,7143,3221,7143,3223,7146,3227,7146,3223,7146,3201,7146,3205,7149,3221,7149,3227,7153,3207,7153,3217,7153,3229,7156,3215,7156,3223,7156,3217,7159,3217,7159,3215,7162,3221,7162,3207,7162,3213,7165,3215,7165,3227,7165,3199,7169,3201,7169,3191,7169,3215,7172,3209,7172,3205,7172,3191,7175,3191,7175,3181,7175,3193,7178,3193,7178,3195,7178,3203,7182,3197,7182,3195,7185,3187,7185,3191,7185,3193,7188,3178,7188,3185,7188,3193,7191,3187,7191,3189,7191,3193,7194,3193,7194,3195,7198,3197,7198,3199,7201,3195,7201,3207,7201,3211,7204,3211,7204,3217,7204,3225,7207,3225,7207,3219,7210,3217,7210,3219,7214,3238,7214,3233,7214,3219,7217,3213,7217,3205,7217,3221,7220,3215,7220,3223,7220,3227,7220,3221,7223,3221,7223,3209,7223,3236,7226,3231,7226,3219,7230,3219,7230,3205,7230,3225,7233,3209,7233,3207,7233,3219,7236,3207,7236,3215,7239,3209,7239,3215,7242,3219,7242,3213,7246,3203,7246,3211,7246,3213,7249,3221,7249,3213,7252,3223,7252,3217,7255,3219,7255,3225,7258,3221,7258,3219,7258,3223,7262,3225,7262,3227,7265,3221,7265,3236,7268,3233,7268,3238,7268,3225,7268,3219,7271,3229,7271,3238,7271,3219,7274,3227,7274,3236,7274,3233,7278,3244,7278,3256,7278,3244,7281,3240,7281,3244,7281,3248,7284,3240,7284,3236,7284,3240,7287,3223,7287,3221,7287,3236,7291,3236,7291,3233,7291,3225,7294,3221,7294,3248,7294,3236,7297,3242,7297,3233,7297,3236,7300,3231,7300,3233,7300,3236,7303,3233,7303,3229,7307,3229,7307,3233,7307,3227,7310,3217,7310,3225,7310,3229,7313,3231,7313,3229,7313,3225,7316,3240,7316,3238,7316,3229,7319,3231,7319,3238,7319,3227,7323,3219,7323,3233,7326,3236,7326,3225,7326,3231,7329,3225,7329,3221,7329,3238,7332,3219,7332,3225,7332,3209,7335,3229,7335,3233,7335,3231,7339,3254,7339,3223,7339,3215,7342,3233,7342,3242,7342,3236,7342,3229,7345,3236,7345,3252,7345,3231,7348,3246,7348,3231,7351,3242,7351,3244,7351,3233,7355,3231,7355,3244,7355,3242,7358,3244,7358,3236,7358,3244,7361,3229,7361,3223,7361,3238,7364,3244,7364,3242,7364,3233,7367,3227,7367,3248,7367,3252,7367,3238,7371,3238,7371,3250,7371,3252,7374,3248,7374,3242,7374,3240,7377,3250,7377,3256,7377,3240,7380,3225,7380,3233,7383,3240,7383,3236,7383,3250,7387,3250,7387,3240,7387,3250m7387,3250l7390,3244,7390,3242,7390,3254,7390,3244,7393,3236,7393,3246,7393,3258,7396,3248,7396,3256,7396,3250,7399,3242,7399,3240,7399,3248,7403,3246,7403,3250,7406,3250,7406,3242,7406,3248,7409,3242,7409,3248,7409,3252,7412,3240,7412,3248,7412,3242,7416,3233,7416,3238,7416,3236,7416,3240,7419,3238,7419,3240,7419,3250,7422,3233,7422,3242,7425,3238,7425,3225,7425,3217,7428,3233,7428,3240,7432,3233,7432,3231,7432,3242,7435,3246,7435,3250,7438,3236,7438,3240,7438,3238,7441,3236,7441,3240,7441,3248,7441,3256,7444,3236,7444,3223,7444,3238,7448,3246,7448,3225,7448,3252,7451,3244,7451,3242,7451,3254,7454,3258,7454,3250,7454,3240,7457,3240,7457,3250,7457,3233,7461,3242,7461,3246,7461,3233,7464,3236,7464,3240,7464,3248,7464,3242,7467,3242,7467,3254,7467,3240,7470,3248,7470,3244,7470,3236,7473,3252,7473,3240,7473,3238,7477,3238,7477,3236,7477,3242,7480,3242,7480,3238,7480,3236,7483,3238,7483,3231,7486,3238,7486,3242,7486,3236,7489,3244,7489,3250,7489,3242,7489,3246,7493,3250,7493,3246,7493,3244,7496,3242,7496,3244,7496,3240,7499,3231,7499,3236,7499,3250,7502,3246,7502,3236,7505,3242,7505,3238,7505,3236,7509,3242,7509,3246,7509,3227,7512,3231,7512,3246,7512,3242,7515,3252,7515,3254,7515,3246,7518,3238,7518,3256,7518,3240,7521,3227,7521,3238,7521,3227,7525,3231,7525,3229,7525,3240,7528,3221,7528,3238,7528,3248,7531,3236,7531,3225,7531,3236,7534,3233,7534,3240,7534,3242,7537,3233,7537,3240,7537,3238,7537,3233,7541,3242,7541,3250,7541,3244,7544,3246,7544,3256,7544,3246,7547,3242,7547,3244,7547,3240,7550,3244,7550,3240,7550,3242,7553,3250,7553,3242,7553,3248,7557,3231,7557,3242,7560,3236,7560,3244,7560,3236,7563,3231,7563,3242,7563,3248,7563,3238,7566,3248,7566,3244,7566,3231,7569,3242,7569,3244,7569,3242,7573,3254,7573,3233,7573,3236,7576,3252,7576,3240,7579,3238,7579,3242,7579,3240,7582,3244,7582,3236,7582,3250,7586,3240,7586,3250,7586,3233,7586,3254,7589,3250,7589,3254,7589,3244,7592,3231,7592,3242,7592,3236,7595,3248,7595,3252,7595,3236,7598,3246,7598,3244,7598,3250,7602,3242,7602,3238,7605,3256,7605,3254,7605,3244,7608,3242,7608,3238,7608,3244,7611,3252,7611,3240,7611,3248,7611,3250,7614,3240,7614,3236,7614,3238,7618,3246,7618,3248,7618,3240,7621,3246,7621,3240,7621,3227,7624,3236,7624,3240,7624,3229,7627,3223,7627,3227,7627,3252,7630,3236,7630,3231,7630,3227,7634,3227,7634,3231,7634,3240,7637,3231,7637,3223,7637,3254,7637,3250,7640,3231,7640,3236,7643,3236,7643,3238,7643,3227,7646,3229,7646,3225,7646,3244,7650,3229,7650,3223,7650,3236,7653,3238,7653,3233,7653,3225,7656,3236,7656,3240,7656,3246,7659,3252,7659,3233,7659,3229,7659,3236,7662,3233,7662,3227,7662,3236,7666,3229,7666,3233,7666,3238,7669,3244,7669,3233,7669,3231,7672,3240,7672,3246,7672,3240,7675,3240,7675,3250,7675,3244,7678,3227,7678,3246,7678,3236,7682,3238,7682,3246,7682,3242,7685,3252,7685,3236,7685,3242,7685,3231,7688,3238,7688,3229,7688,3233,7691,3244,7691,3233,7691,3223,7695,3258,7695,3240,7695,3233,7698,3256,7698,3250,7698,3246,7701,3238,7701,3244,7701,3250,7704,3254,7704,3227,7704,3240,7707,3246,7707,3252,7707,3238,7711,3244,7711,3252,7711,3256,7711,3246,7714,3240,7714,3258,7714,3248,7717,3244,7717,3246,7717,3252,7720,3248,7720,3233,7720,3236,7723,3246,7723,3250,7727,3242,7727,3238,7727,3244,7730,3244,7730,3236,7730,3238,7733,3238,7733,3242,7733,3240,7733,3236,7736,3250,7736,3248,7736,3252,7739,3248,7739,3242,7739,3246,7743,3242,7743,3231,7743,3236,7746,3236,7746,3244,7746,3236,7749,3236,7749,3231,7752,3229,7752,3252,7752,3240,7755,3252,7755,3236,7755,3244,7759,3248,7759,3238,7759,3242,7762,3244,7762,3238,7765,3225,7765,3229,7765,3242,7768,3225,7768,3233,7768,3238,7772,3213,7772,3229,7772,3223,7775,3217,7775,3225,7778,3219,7778,3225,7778,3223,7781,3223,7784,3211,7784,3205,7784,3221,7788,3221,7788,3233,7791,3229,7791,3231,7791,3242,7794,3229,7794,3225,7794,3236,7797,3233,7797,3231,7797,3227,7800,3238,7800,3233,7800,3240,7804,3246,7804,3262,7804,3238,7807,3227,7807,3238,7807,3242,7807,3236,7810,3223,7810,3227,7810,3233,7813,3240,7813,3250,7813,3246,7816,3242,7816,3236,7816,3233,7820,3244,7820,3231,7820,3240,7823,3238,7823,3248,7823,3231,7826,3242,7826,3240,7826,3221,7829,3219,7829,3229,7832,3219,7832,3246,7832,3240,7832,3233,7836,3240,7836,3231,7839,3231,7839,3244,7839,3236,7842,3238,7842,3242,7842,3227,7845,3223,7845,3236,7845,3242,7848,3246,7848,3240,7848,3229,7852,3236,7852,3233,7852,3236,7855,3240,7855,3229,7855,3219,7858,3238,7858,3248,7858,3250,7858,3244,7861,3225,7861,3242,7864,3242,7864,3231,7864,3248,7868,3233,7868,3219,7868,3231,7871,3229,7871,3219,7871,3229,7874,3227,7874,3217,7877,3231,7877,3236,7877,3225,7880,3231,7880,3219,7880,3223,7880,3225,7884,3231,7884,3215,7884,3227,7887,3229,7887,3231,7887,3221,7890,3231,7890,3229,7890,3236,7893,3227,7893,3231,7893,3238,7897,3229,7897,3236,7897,3238,7900,3236,7900,3221,7903,3231,7903,3240,7903,3238,7906,3229,7906,3227,7906,3221,7906,3217,7909,3229,7909,3236,7909,3215,7913,3217,7913,3223,7913,3244,7916,3242,7916,3240,7916,3233,7919,3238,7922,3225,7922,3217,7922,3227,7925,3223,7925,3233,7925,3248,7929,3233,7929,3252,7929,3231,7932,3233,7932,3238,7932,3231,7932,3227,7935,3240,7935,3221,7935,3233,7938,3242,7938,3236,7941,3225,7941,3242,7941,3244,7945,3231,7945,3229,7945,3217,7948,3223,7948,3238,7951,3227,7951,3213,7951,3207,7954,3219,7954,3217,7954,3213,7954,3207,7958,3223,7958,3225,7958,3221,7961,3215,7961,3207,7961,3213,7964,3215,7964,3209,7964,3211,7967,3225,7967,3229,7967,3221,7970,3209,7970,3217,7970,3213,7974,3209,7974,3213,7977,3213,7977,3223,7980,3225,7980,3229,7980,3244,7980,3236,7983,3213,7983,3223,7983,3225,7986,3242,7986,3231,7986,3233,7990,3229,7990,3225,7990,3229,7993,3233,7993,3213,7993,3242,7996,3215,7996,3227,7999,3225,7999,3231,7999,3238,8002,3233,8002,3219,8002,3233,8006,3215,8006,3229,8006,3240,8006,3229,8009,3227,8009,3223,8009,3231,8012,3238,8012,3236,8012,3223,8015,3221,8015,3229,8015,3236,8018,3246,8018,3233,8018,3229,8022,3227,8022,3225,8025,3227,8025,3229,8025,3227,8028,3221,8028,3227,8028,3219,8031,3225,8031,3229,8031,3221,8034,3215,8034,3223,8038,3227,8038,3219,8038,3221,8041,3233,8041,3219,8041,3223,8044,3227,8044,3219,8044,3227,8047,3221,8047,3231,8047,3225,8050,3238,8050,3242,8050,3240,8054,3240,8054,3238,8054,3229,8054,3221,8057,3223,8057,3225,8057,3246,8060,3225,8060,3252,8060,3236,8063,3238,8063,3240,8063,3246,8067,3240,8067,3238,8067,3244,8070,3236,8070,3231,8073,3231,8073,3244,8073,3242,8076,3223,8076,3240,8079,3231,8079,3240,8079,3238,8083,3240,8083,3233,8086,3242,8086,3233,8086,3240,8089,3246,8089,3240,8089,3250,8092,3242,8092,3233,8092,3240,8095,3242,8095,3244,8095,3246,8099,3242,8099,3254,8102,3242,8102,3236,8102,3244,8102,3248,8105,3231,8105,3233,8105,3238,8108,3217,8108,3236,8108,3233,8111,3244,8111,3248,8111,3231,8115,3231,8115,3252,8115,3250,8118,3240,8118,3238,8118,3242,8121,3244,8121,3231,8121,3240,8124,3231,8124,3244,8124,3231,8127,3223,8127,3238,8127,3250,8127,3240,8131,3238,8131,3233,8131,3242,8134,3244,8134,3248,8134,3240,8137,3219,8137,3236,8137,3244,8140,3231,8140,3238,8140,3246,8143,3240,8143,3238,8143,3244m8143,3244l8147,3244,8147,3246,8147,3240,8150,3242,8150,3231,8150,3229,8150,3242,8153,3240,8153,3231,8153,3236,8156,3248,8156,3252,8156,3240,8159,3229,8159,3231,8159,3242,8163,3233,8163,3238,8163,3242,8166,3238,8166,3227,8166,3240,8169,3242,8169,3250,8169,3229,8172,3231,8172,3233,8172,3240,8175,3236,8175,3238,8175,3256,8179,3242,8179,3248,8179,3238,8182,3242,8182,3238,8185,3240,8185,3242,8185,3246,8188,3246,8188,3236,8188,3238,8192,3244,8192,3229,8192,3231,8195,3242,8195,3240,8195,3250,8198,3250,8198,3236,8198,3227,8201,3227,8201,3238,8201,3236,8201,3238,8204,3240,8204,3242,8204,3244,8208,3238,8208,3244,8208,3242,8211,3246,8211,3242,8211,3246,8214,3252,8214,3244,8214,3240,8217,3229,8217,3236,8217,3240,8220,3242,8220,3231,8224,3236,8224,3223,8224,3221,8224,3242,8227,3227,8227,3233,8227,3227,8230,3254,8230,3246,8230,3240,8233,3244,8233,3233,8233,3240,8237,3238,8237,3233,8240,3233,8240,3238,8243,3233,8243,3246,8243,3229,8246,3221,8246,3231,8246,3240,8249,3238,8249,3240,8249,3231,8252,3227,8252,3225,8252,3238,8256,3242,8256,3240,8256,3242,8259,3231,8259,3225,8259,3227,8262,3238,8262,3242,8262,3236,8265,3227,8265,3229,8265,3238,8269,3238,8269,3231,8269,3221,8272,3238,8272,3250,8272,3240,8275,3233,8275,3229,8275,3238,8275,3248,8278,3244,8278,3248,8278,3236,8281,3248,8281,3238,8281,3233,8285,3221,8285,3231,8285,3217,8288,3238,8288,3231,8288,3240,8291,3248,8291,3252,8291,3238,8294,3244,8294,3238,8294,3217,8297,3236,8297,3242,8297,3236,8297,3244,8301,3236,8301,3246,8301,3229,8304,3233,8304,3250,8304,3244,8307,3227,8307,3229,8307,3246,8310,3244,8310,3231,8310,3238,8313,3246,8313,3240,8313,3225,8317,3231,8317,3240,8317,3246,8320,3242,8320,3233,8320,3236,8323,3231,8323,3229,8323,3242,8323,3238,8326,3233,8326,3223,8326,3221,8329,3229,8329,3236,8333,3227,8333,3221,8333,3225,8336,3233,8336,3215,8336,3217,8339,3221,8339,3236,8342,3231,8342,3233,8342,3244,8345,3229,8345,3225,8345,3215,8349,3229,8349,3219,8349,3238,8349,3219,8352,3240,8352,3246,8352,3236,8355,3242,8355,3217,8355,3227,8358,3225,8358,3223,8358,3221,8362,3231,8362,3221,8362,3223,8365,3233,8365,3244,8365,3238,8368,3231,8368,3229,8368,3246,8371,3240,8371,3227,8371,3242,8371,3244,8374,3236,8374,3238,8374,3231,8377,3225,8377,3221,8377,3225,8381,3221,8381,3219,8381,3236,8384,3236,8384,3238,8384,3219,8387,3213,8387,3225,8387,3227,8390,3225,8390,3238,8390,3225,8394,3233,8394,3221,8394,3231,8397,3233,8397,3221,8397,3231,8397,3227,8400,3233,8400,3240,8400,3227,8403,3229,8403,3223,8403,3221,8406,3227,8406,3236,8406,3238,8410,3209,8410,3242,8410,3225,8413,3221,8413,3238,8413,3242,8416,3242,8416,3229,8416,3227,8419,3236,8419,3238,8419,3244,8422,3242,8422,3244,8422,3252,8422,3246,8426,3233,8426,3242,8426,3248,8429,3244,8429,3246,8429,3242,8432,3233,8432,3242,8432,3238,8435,3242,8435,3246,8438,3244,8438,3233,8438,3238,8442,3233,8442,3221,8442,3236,8445,3236,8445,3242,8445,3238,8448,3238,8448,3240,8448,3227,8451,3238,8451,3233,8451,3244,8454,3236,8454,3233,8458,3240,8458,3242,8458,3231,8461,3244,8461,3233,8461,3236,8464,3236,8464,3262,8464,3246,8467,3258,8467,3248,8467,3225,8471,3248,8471,3250,8471,3227,8474,3246,8474,3236,8474,3250,8477,3240,8477,3233,8477,3229,8480,3240,8480,3223,8480,3240,8483,3248,8483,3244,8487,3238,8487,3248,8490,3233,8490,3236,8490,3240,8493,3238,8493,3246,8496,3248,8496,3242,8496,3254,8496,3262,8499,3246,8499,3236,8503,3250,8503,3256,8503,3248,8506,3240,8506,3236,8509,3246,8509,3240,8512,3240,8512,3246,8512,3242,8515,3246,8515,3244,8519,3238,8519,3236,8519,3225,8519,3266,8522,3262,8522,3256,8522,3252,8525,3240,8525,3250,8525,3244,8528,3236,8528,3225,8528,3238,8531,3233,8531,3252,8531,3250,8535,3244,8535,3231,8535,3238,8538,3233,8538,3244,8538,3242,8541,3244,8541,3240,8541,3246,8544,3250,8544,3252,8544,3250,8547,3256,8547,3246,8547,3240,8551,3238,8551,3246,8551,3238,8554,3240,8554,3238,8554,3242,8557,3236,8557,3233,8557,3229,8560,3233,8560,3240,8564,3242,8564,3240,8564,3246,8567,3248,8567,3244,8567,3227,8570,3227,8570,3231,8570,3229,8570,3236,8573,3246,8573,3238,8573,3236,8576,3240,8576,3244,8576,3240,8580,3244,8580,3231,8580,3229,8583,3227,8583,3231,8583,3225,8586,3217,8586,3240,8586,3223,8589,3240,8589,3219,8589,3229,8592,3223,8592,3225,8592,3233,8592,3231,8596,3250,8596,3238,8596,3233,8599,3236,8599,3242,8599,3240,8602,3231,8602,3242,8602,3240,8605,3254,8605,3246,8605,3238,8608,3233,8608,3238,8608,3231,8612,3223,8612,3221,8612,3225,8615,3229,8615,3238,8618,3238,8618,3227,8618,3233,8618,3240,8621,3238,8621,3242,8624,3227,8624,3221,8624,3238,8628,3244,8628,3236,8628,3238,8631,3231,8631,3240,8631,3227,8634,3227,8634,3240,8637,3229,8637,3217,8637,3223,8640,3240,8640,3231,8640,3250,8644,3250,8644,3221,8644,3225,8644,3240,8647,3236,8647,3231,8647,3240,8650,3236,8650,3244,8653,3233,8653,3229,8653,3246,8656,3236,8656,3252,8656,3244,8660,3246,8660,3236,8660,3225,8663,3227,8663,3233,8663,3229,8666,3246,8666,3240,8666,3242,8666,3236,8669,3229,8669,3244,8669,3242,8672,3244,8672,3242,8672,3233,8676,3250,8676,3258,8676,3260,8679,3250,8679,3244,8679,3254,8682,3258,8682,3252,8685,3254,8685,3248,8689,3256,8689,3252,8689,3244,8692,3238,8692,3248,8692,3256,8695,3262,8695,3246,8695,3248,8698,3252,8698,3240,8698,3264,8701,3254,8701,3248,8701,3262,8705,3246,8705,3250,8705,3260,8708,3254,8708,3266,8708,3248,8711,3250,8711,3242,8714,3240,8714,3254,8714,3262,8714,3248,8717,3244,8717,3242,8721,3250,8721,3248,8724,3252,8724,3250,8724,3254,8727,3248e" filled="false" stroked="true" strokeweight="2.885869pt" strokecolor="#000000">
              <v:path arrowok="t"/>
              <v:stroke dashstyle="solid"/>
            </v:shape>
            <v:shape style="position:absolute;left:3606;top:135;width:5121;height:1401" coordorigin="3606,136" coordsize="5121,1401" path="m3606,877l3609,910,3609,898,3609,930,3613,924,3613,922,3613,908,3613,857,3616,855,3616,851,3616,855,3619,857,3619,873,3619,896,3622,886,3622,890,3622,888,3625,873,3625,865,3625,877,3629,884,3629,886,3629,859,3632,869,3632,871,3632,847,3635,861,3635,877,3635,890,3635,880,3638,884,3638,880,3638,859,3641,859,3641,853,3641,827,3645,833,3645,827,3645,841,3648,829,3648,863,3648,847,3651,857,3651,827,3651,843,3654,831,3654,867,3654,849,3658,863,3658,855,3658,888,3661,882,3661,865,3661,847,3661,869,3664,896,3664,914,3664,869,3667,896,3667,906,3667,847,3670,867,3670,855,3670,851,3673,837,3673,847,3673,843,3677,816,3677,857,3677,861,3680,843,3680,802,3680,839,3683,880,3683,861,3683,851,3686,873,3686,890,3686,863,3686,808,3690,810,3690,845,3690,851,3693,855,3693,839,3693,837,3696,855,3696,890,3696,845,3699,843,3699,882,3699,843,3702,820,3702,843,3702,831,3706,849,3706,843,3706,865,3709,814,3709,782,3709,818,3709,871,3712,869,3712,890,3712,855,3715,837,3715,822,3715,810,3718,851,3718,835,3718,841,3722,853,3722,877,3722,835,3725,794,3725,782,3725,857,3728,855,3728,875,3728,859,3731,863,3731,835,3731,841,3734,829,3734,857,3734,892,3734,833,3738,818,3738,841,3738,851,3741,863,3741,867,3744,857,3744,873,3744,863,3747,873,3747,851,3747,873,3750,859,3750,847,3750,835,3754,837,3754,841,3754,843,3757,847,3757,845,3757,835,3760,847,3760,880,3760,877,3760,865,3763,861,3763,890,3763,869,3766,800,3766,837,3766,875,3770,829,3770,867,3773,835,3773,825,3773,849,3776,875,3776,871,3776,892,3779,833,3779,898,3779,888,3783,845,3783,833,3783,892,3783,867,3786,847,3786,873,3786,865,3789,896,3789,880,3789,922,3792,890,3792,916,3792,908,3795,918,3795,902,3795,898,3798,918,3798,896,3798,886,3802,875,3802,865,3802,892,3805,898,3805,926,3805,914,3808,939,3808,912,3808,863,3808,890,3811,890,3811,910,3811,922,3815,941,3815,939,3815,920,3818,943,3818,922,3821,932,3821,937,3821,928,3824,908,3824,937,3824,930,3827,981,3827,963,3827,908,3831,943,3831,922,3831,967,3831,930,3834,924,3834,906,3834,957,3837,959,3837,986,3837,971,3840,996,3840,955,3840,959,3843,975,3843,949,3843,918,3847,924,3847,920,3847,943,3850,939,3850,937,3850,959,3853,924,3853,977,3853,955,3856,992,3856,939,3856,959,3856,965,3860,965,3860,955,3860,953,3863,969,3863,955,3863,986,3866,994,3866,990,3869,1012,3869,1010,3869,998,3872,986,3872,998,3872,988,3876,1002,3876,986,3876,967,3879,981,3879,1004,3879,1026,3882,1010,3882,998,3882,1014,3882,992,3885,981,3885,975,3885,1006,3888,1045,3888,1059,3888,1016,3892,1028,3892,1032,3892,1010,3895,998,3895,1012,3895,977,3898,990,3898,1016,3898,981,3901,1022,3901,1045,3901,1028,3904,981,3904,1034,3904,1041,3904,1059,3908,1024,3908,1047,3908,1036,3911,1065,3911,1032,3911,1043,3914,1047,3914,1039,3914,1032,3917,1067,3917,1069,3917,1039,3920,1036,3920,1069,3920,1073,3924,1049,3924,1043,3924,1061,3927,1061,3927,1045,3927,1028,3930,1030,3930,1041,3930,1036,3930,1039,3933,1053,3933,1059,3933,1102,3936,1108,3936,1100,3936,1081,3940,1049,3940,1057,3940,1055,3943,1047,3943,1077,3943,1043,3946,1051,3946,1100,3946,1061,3949,1065,3949,1081,3949,1128,3952,1100,3952,1059,3952,1081,3956,1043,3956,1075,3956,1071,3956,1073,3959,1087,3959,1077,3959,1112,3962,1057,3962,1128,3962,1091,3965,1065,3965,1108,3965,1077,3968,1026,3968,1094,3968,1120,3972,1126,3972,1116,3972,1098,3975,1089,3975,1073,3975,1094,3978,1118,3978,1136,3978,1146,3978,1161,3981,1159,3981,1134,3985,1130,3985,1110,3985,1098,3988,1100,3988,1120,3988,1112,3991,1114,3991,1124,3994,1118,3994,1085,3994,1087,3997,1106,3997,1140,3997,1177,4001,1144,4001,1134,4001,1126,4004,1114,4004,1126,4004,1132,4004,1116,4007,1091,4007,1126,4007,1136,4010,1112,4010,1124,4010,1153,4013,1136,4017,1132,4017,1136,4017,1155,4020,1161,4020,1167,4020,1132,4023,1144,4023,1163,4023,1136,4026,1144,4026,1128,4026,1126,4029,1161,4029,1159,4029,1155,4029,1136,4033,1191,4033,1122,4033,1138,4036,1134,4036,1179,4036,1171,4039,1173,4039,1195,4039,1193,4042,1157,4042,1175,4042,1165,4045,1167,4045,1155,4045,1153,4049,1181,4049,1165,4049,1167,4052,1181,4052,1171,4052,1185,4052,1193,4055,1179,4055,1171,4055,1189,4058,1173,4058,1149,4058,1136,4061,1140,4061,1142,4061,1163,4065,1155,4065,1165,4065,1187,4068,1181,4068,1151,4068,1177,4071,1183,4071,1208,4071,1183,4074,1185,4074,1138,4074,1167,4077,1159,4077,1189,4077,1179,4077,1163,4081,1179,4081,1153,4081,1197,4084,1181,4084,1151,4084,1195,4087,1191,4087,1175,4087,1230,4090,1173,4090,1175,4090,1212,4094,1189,4094,1210,4094,1216,4097,1181,4097,1161,4097,1191,4100,1181,4100,1197,4100,1175,4103,1157,4103,1153,4103,1163,4103,1197,4106,1216,4106,1202,4106,1175,4110,1155,4110,1161,4110,1177,4113,1179,4113,1197,4113,1185,4116,1171,4116,1181,4116,1183,4119,1151,4119,1183,4122,1206,4122,1187,4122,1185,4126,1169,4126,1165,4126,1171,4126,1185,4129,1197,4129,1138,4129,1187,4132,1185,4132,1179,4132,1159,4135,1206,4135,1185,4135,1142,4138,1167,4138,1202,4138,1175,4142,1199,4142,1163,4142,1177,4145,1167,4145,1210,4145,1195,4148,1181,4148,1165,4148,1175,4151,1177,4151,1183,4151,1177,4151,1191,4155,1177,4155,1187,4155,1204,4158,1175,4158,1163,4158,1179,4161,1189,4161,1193,4161,1204,4164,1173,4164,1185,4167,1185,4167,1171,4167,1165,4171,1167,4171,1169,4171,1204,4174,1226,4174,1167,4174,1136,4177,1165,4177,1183,4177,1199,4177,1197,4180,1136,4180,1130,4180,1157,4183,1142,4183,1167,4183,1177,4187,1118,4187,1142,4190,1157,4190,1173,4190,1149,4193,1142,4193,1155,4193,1144,4196,1195,4196,1199,4196,1159,4199,1181,4199,1128,4199,1179,4199,1163,4203,1157,4203,1153,4203,1132,4206,1118,4206,1128,4206,1142,4209,1146,4209,1130,4209,1122,4212,1153,4212,1132,4212,1157,4215,1187,4215,1165,4215,1136,4219,1118,4219,1138,4219,1151,4222,1155,4222,1142,4222,1149,4225,1144,4225,1142,4225,1120,4225,1130,4228,1149,4228,1130,4228,1106,4231,1091,4231,1096,4231,1112,4235,1106,4235,1091,4235,1075,4238,1122,4238,1138,4238,1155,4241,1136,4241,1155,4241,1134,4244,1110,4244,1087,4244,1120,4247,1096,4247,1087,4247,1114,4251,1128,4251,1110,4251,1144,4251,1114,4254,1094,4254,1083,4254,1104,4257,1014,4257,1081,4257,1114,4260,1089,4260,1085,4260,1071,4263,1091,4263,1089,4263,1073,4267,1087,4267,1096,4267,1089,4270,1077,4270,1063,4270,1112,4273,1065,4273,1061,4273,1083,4273,1079,4276,1104,4276,1081,4276,1061,4280,1059,4280,1077,4280,1063,4283,1051,4283,1041,4283,1061,4286,1079,4286,1089,4286,1059,4289,1039,4289,1016,4289,1030,4292,1057,4292,1055,4292,1061,4296,1039,4296,1026,4296,1041,4299,1032,4299,1022,4299,1010,4299,1036,4302,1057,4302,1014,4302,998,4305,1036,4305,1026,4305,1006,4308,1073,4308,1012,4308,984,4312,990,4312,1047,4312,996,4315,1045,4315,1000,4315,1016,4318,1028,4318,979,4318,1024,4321,977,4321,945,4321,967,4324,1036,4324,939,4324,975,4324,1012,4328,994,4328,967,4328,926,4331,941,4331,992,4331,943,4334,951,4334,957m4334,957l4334,959,4337,961,4337,955,4337,924,4340,916,4340,920,4340,924,4344,939,4344,932,4344,902,4347,888,4347,898,4347,886,4350,896,4350,902,4350,916,4353,910,4353,908,4353,930,4357,939,4357,865,4357,886,4360,902,4360,928,4360,869,4363,863,4363,875,4363,841,4366,841,4366,886,4366,863,4369,855,4369,835,4369,818,4373,810,4373,825,4373,861,4373,900,4376,853,4376,851,4376,820,4379,853,4379,837,4379,833,4382,798,4382,772,4382,774,4385,806,4385,786,4385,794,4389,841,4389,782,4389,796,4392,759,4392,798,4392,806,4395,769,4395,761,4395,769,4398,745,4398,765,4398,759,4398,765,4401,765,4401,755,4401,767,4405,765,4405,739,4405,721,4408,735,4408,733,4411,721,4411,718,4411,692,4414,698,4414,706,4414,700,4417,696,4417,712,4417,659,4421,668,4421,731,4421,706,4421,668,4424,688,4424,676,4424,645,4427,670,4427,635,4427,674,4430,674,4430,639,4430,590,4433,661,4433,604,4433,596,4437,633,4437,625,4437,580,4440,598,4440,596,4440,663,4443,602,4443,562,4443,608,4446,623,4446,576,4446,566,4446,617,4450,613,4450,602,4450,590,4453,580,4453,535,4453,545,4456,560,4456,564,4456,574,4459,529,4459,521,4459,541,4462,545,4462,541,4462,560,4466,535,4466,480,4469,480,4469,462,4469,449,4469,486,4472,464,4472,445,4472,456,4475,507,4475,494,4475,462,4478,527,4478,496,4478,441,4482,482,4482,454,4482,502,4485,478,4485,423,4485,441,4488,441,4488,433,4488,366,4491,407,4491,419,4491,429,4494,439,4494,431,4494,384,4494,445,4498,384,4498,319,4498,401,4501,390,4501,386,4501,419,4504,425,4504,394,4504,396,4507,354,4507,386,4507,352,4510,362,4510,370,4510,317,4514,378,4514,289,4517,333,4517,362,4517,303,4520,372,4520,378,4520,317,4520,307,4523,309,4523,317,4523,303,4526,297,4526,323,4526,272,4530,289,4530,313,4530,295,4533,325,4533,295,4533,264,4536,335,4536,319,4536,295,4539,272,4539,278,4539,293,4542,254,4542,305,4542,315,4542,262,4546,307,4546,319,4546,311,4549,291,4549,260,4549,272,4552,291,4552,233,4552,248,4555,311,4555,229,4555,272,4558,262,4558,264,4558,276,4562,258,4562,252,4562,250,4565,242,4565,235,4565,229,4568,246,4568,227,4568,231,4568,225,4571,231,4571,266,4571,256,4575,164,4575,193,4575,227,4578,248,4578,272,4578,235,4581,209,4581,238,4581,233,4584,219,4584,207,4587,180,4587,231,4587,240,4591,209,4591,217,4591,242,4594,248,4594,235,4594,225,4594,191,4597,197,4597,211,4597,223,4600,223,4600,211,4600,209,4603,201,4603,199,4603,246,4607,270,4607,209,4607,162,4610,221,4610,229,4610,217,4613,244,4613,209,4613,246,4616,136,4616,242,4616,219,4616,195,4619,209,4619,219,4619,235,4623,189,4623,229,4623,280,4626,270,4626,209,4626,240,4629,219,4629,254,4632,238,4632,211,4632,268,4636,278,4636,246,4636,256,4639,229,4639,225,4639,238,4642,225,4642,205,4642,203,4642,240,4645,274,4645,289,4645,248,4648,231,4648,223,4648,248,4652,254,4652,207,4652,225,4655,209,4655,266,4655,270,4658,280,4658,297,4658,305,4661,274,4661,299,4661,274,4664,238,4664,250,4664,311,4668,301,4668,229,4668,266,4668,260,4671,229,4671,250,4671,256,4674,250,4674,262,4674,321,4677,246,4677,282,4677,231,4680,333,4680,323,4680,297,4684,356,4684,333,4684,325,4687,333,4687,337,4687,327,4690,370,4690,354,4690,339,4690,333,4693,325,4693,297,4693,339,4696,331,4696,305,4696,321,4700,335,4700,358,4700,372,4703,378,4703,337,4703,327,4706,356,4706,382,4706,401,4709,372,4709,335,4709,368,4712,356,4712,335,4712,341,4716,356,4716,394,4716,415,4716,378,4719,372,4719,409,4719,378,4722,384,4722,409,4722,364,4725,362,4725,419,4725,390,4728,386,4728,394,4728,399,4732,427,4732,439,4732,411,4735,384,4735,427,4735,460,4738,437,4738,425,4738,427,4741,445,4741,433,4741,472,4741,441,4744,433,4744,490,4744,447,4748,468,4748,460,4748,427,4751,445,4751,478,4751,468,4754,498,4754,484,4754,478,4757,472,4757,462,4757,454,4761,443,4761,445,4761,509,4764,531,4764,488,4764,445,4764,466,4767,507,4767,494,4767,488,4770,454,4770,494,4770,535,4773,504,4773,482,4773,476,4777,484,4777,531,4777,490,4780,484,4780,509,4783,517,4783,488,4783,527,4786,555,4786,492,4786,539,4789,525,4789,551,4789,517,4789,521,4793,539,4793,509,4793,519,4796,549,4796,547,4796,535,4799,553,4799,537,4799,545,4802,529,4802,570,4802,584,4805,535,4805,558,4805,588,4809,545,4809,570,4809,574,4812,560,4812,572,4812,551,4815,566,4815,596,4815,568,4818,586,4818,596,4818,611,4821,604,4821,586,4821,592,4825,564,4825,562,4825,600,4828,657,4828,655,4828,606,4831,586,4831,604,4831,631,4834,680,4834,674,4834,645,4837,629,4837,678,4837,631,4837,629,4841,653,4841,647,4841,645,4844,668,4844,676,4844,688,4847,686,4847,647,4847,706,4850,633,4850,645,4850,684,4853,704,4853,649,4853,653,4857,653,4857,661,4857,674,4860,666,4860,716,4860,688,4863,696,4863,668,4863,641,4863,684,4866,727,4866,708,4866,674,4870,663,4870,674,4870,688,4873,706,4873,690,4873,743,4876,759,4876,718,4876,702,4879,714,4879,749,4879,765,4882,739,4882,729,4882,704,4886,718,4886,737,4886,739,4889,710,4889,694,4889,674,4889,708,4892,727,4892,739,4892,747,4895,739,4895,755,4895,737,4898,721,4898,706,4898,749,4902,778,4902,733,4902,716,4905,755,4905,784,4905,769,4908,735,4908,774,4908,753,4911,739,4911,827,4911,829,4911,804,4914,820,4914,794,4914,796,4918,782,4918,816,4921,818,4921,767,4921,772,4924,788,4924,802,4924,816,4927,847,4927,778,4927,769,4931,806,4931,810,4931,831,4934,796,4934,753,4934,702,4937,686,4937,739,4937,796,4937,790,4940,786,4940,788,4940,804,4943,851,4943,853,4943,837,4947,833,4947,806,4947,822,4950,820,4950,861,4950,845,4953,814,4953,845,4953,827,4956,810,4956,865,4956,831,4959,835,4959,855,4959,873,4963,857,4963,831,4963,882,4963,865,4966,882,4966,857,4966,863,4969,845,4969,945,4969,884,4972,884,4972,835,4972,884,4975,871,4975,920,4975,906,4979,890,4979,896,4979,894,4982,918,4982,892,4982,914,4985,859,4985,888,4985,910,4988,904,4988,896,4988,910,4991,941,4991,930,4991,908,4995,900,4995,928,4995,912,4998,918,4998,935,4998,910,5001,914,5001,892,5001,902,5004,963,5004,935,5004,906,5007,930,5007,977,5007,951,5011,930,5011,949,5011,953,5011,926,5014,918,5014,908,5014,932,5017,916,5017,930,5017,922,5020,957,5020,963,5020,932,5023,955,5023,953,5023,975,5027,935,5027,922,5027,965,5030,906,5030,988,5033,957,5033,981,5033,988,5033,973,5036,984,5036,947,5036,1008,5039,969,5039,965,5039,961,5043,918,5043,943,5043,965,5046,969,5046,977,5046,986,5049,975,5049,1002,5049,992,5052,941,5052,953,5052,986,5056,1008,5056,981,5056,971,5059,981,5059,994,5059,981,5059,973,5062,1002m5062,1002l5062,1004,5062,1002,5065,979,5065,975,5065,998,5068,979,5068,953,5068,1008,5072,1012,5072,1034,5072,1006,5075,990,5075,988,5075,1008,5078,1049,5078,988,5078,1034,5081,1012,5081,1004,5081,998,5084,1010,5084,975,5084,988,5084,977,5088,1028,5088,1026,5088,1022,5091,1016,5091,992,5091,1020,5094,969,5094,1026,5094,990,5097,1049,5097,1018,5097,1026,5100,1041,5100,1057,5100,1049,5104,1034,5104,1036,5104,1053,5107,1041,5107,1036,5107,1067,5107,1059,5110,1043,5110,1034,5110,1032,5113,1030,5113,1055,5113,1045,5116,1049,5116,1075,5116,1069,5120,1055,5120,1079,5120,1081,5123,1075,5123,1061,5123,1059,5126,1067,5126,1057,5126,1043,5129,1032,5129,1091,5129,1085,5133,1083,5133,1051,5133,1028,5133,1065,5136,1049,5136,1065,5136,1079,5139,1087,5139,1091,5139,1071,5142,1100,5142,1063,5142,1057,5145,1053,5145,1071,5145,1108,5149,1102,5149,1110,5149,1098,5152,1098,5152,1085,5152,1104,5155,1075,5155,1087,5155,1075,5158,1106,5158,1059,5158,1053,5158,1098,5161,1065,5161,1083,5165,1110,5165,1081,5168,1089,5168,1110,5168,1112,5171,1100,5171,1106,5171,1108,5174,1110,5174,1096,5174,1098,5177,1098,5177,1106,5177,1098,5181,1106,5181,1096,5181,1075,5181,1059,5184,1102,5184,1104,5184,1136,5187,1134,5187,1096,5187,1057,5190,1081,5190,1120,5190,1118,5193,1126,5193,1149,5193,1153,5197,1132,5197,1096,5197,1091,5200,1118,5200,1100,5200,1120,5203,1102,5203,1061,5203,1098,5206,1085,5206,1134,5206,1106,5206,1104,5209,1122,5209,1124,5209,1069,5213,1081,5213,1132,5213,1091,5216,1104,5216,1120,5216,1098,5219,1100,5219,1089,5219,1120,5222,1089,5222,1069,5222,1118,5226,1096,5226,1118,5226,1091,5229,1116,5229,1130,5229,1100,5232,1112,5232,1151,5232,1155,5232,1138,5235,1136,5235,1134,5235,1118,5238,1116,5238,1138,5238,1128,5241,1106,5241,1126,5241,1165,5245,1159,5245,1134,5245,1144,5248,1142,5248,1132,5248,1169,5251,1193,5251,1151,5251,1122,5254,1106,5254,1087,5254,1136,5254,1126,5258,1136,5258,1144,5258,1163,5261,1138,5261,1110,5261,1104,5264,1128,5264,1124,5264,1155,5267,1151,5267,1120,5267,1063,5270,1128,5270,1169,5270,1112,5274,1136,5274,1144,5274,1151,5277,1153,5277,1163,5277,1151,5280,1157,5280,1146,5280,1110,5283,1140,5283,1126,5283,1130,5286,1142,5286,1120,5286,1163,5290,1149,5290,1151,5290,1142,5293,1151,5293,1126,5293,1114,5296,1132,5296,1161,5296,1155,5299,1159,5299,1132,5299,1128,5302,1138,5302,1155,5302,1167,5306,1138,5306,1136,5306,1183,5306,1165,5309,1126,5309,1163,5309,1175,5312,1102,5312,1132,5312,1140,5315,1171,5315,1181,5315,1159,5318,1146,5318,1130,5318,1132,5322,1214,5322,1161,5322,1118,5325,1140,5325,1155,5325,1167,5328,1167,5328,1134,5328,1167,5328,1126,5331,1183,5331,1149,5331,1157,5334,1132,5334,1122,5334,1151,5338,1169,5338,1161,5341,1138,5341,1169,5344,1146,5344,1130,5344,1146,5347,1161,5347,1171,5347,1149,5351,1128,5351,1136,5351,1171,5354,1165,5354,1157,5354,1159,5354,1142,5357,1136,5357,1124,5357,1138,5360,1157,5360,1146,5363,1144,5363,1155,5363,1151,5366,1173,5366,1149,5366,1159,5370,1165,5370,1171,5373,1153,5373,1181,5373,1169,5376,1155,5376,1161,5376,1102,5379,1159,5379,1169,5379,1197,5379,1151,5383,1167,5383,1146,5383,1171,5386,1159,5386,1153,5386,1144,5389,1159,5389,1130,5389,1155,5392,1189,5392,1126,5392,1179,5395,1181,5395,1140,5395,1136,5399,1165,5399,1151,5399,1142,5402,1163,5402,1146,5402,1120,5402,1142,5405,1169,5405,1167,5405,1179,5408,1151,5408,1153,5408,1161,5411,1140,5411,1124,5411,1161,5415,1165,5415,1155,5415,1146,5418,1142,5418,1149,5418,1165,5421,1177,5421,1165,5421,1157,5424,1142,5424,1149,5424,1159,5428,1199,5428,1171,5428,1165,5428,1149,5431,1177,5431,1204,5434,1155,5434,1142,5434,1136,5437,1167,5437,1134,5437,1167,5440,1140,5440,1175,5440,1098,5444,1159,5444,1193,5444,1138,5447,1146,5447,1112,5447,1175,5450,1153,5450,1159,5450,1120,5453,1149,5453,1087,5453,1134,5453,1157,5456,1149,5456,1136,5456,1146,5460,1108,5460,1122,5460,1159,5463,1157,5463,1134,5463,1171,5466,1155,5466,1177,5466,1155,5469,1122,5469,1118,5469,1142,5472,1142,5472,1122,5472,1120,5476,1171,5476,1179,5476,1159,5476,1144,5479,1149,5479,1157,5479,1136,5482,1126,5482,1149,5482,1163,5485,1146,5485,1138,5485,1140,5488,1142,5488,1128,5488,1157,5492,1146,5492,1098,5492,1124,5495,1175,5495,1165,5495,1140,5498,1134,5498,1153,5498,1136,5501,1130,5501,1173,5501,1181,5501,1132,5504,1140,5504,1169,5504,1130,5508,1155,5508,1149,5508,1159,5511,1130,5511,1126,5511,1136,5514,1128,5514,1104,5514,1138,5517,1130,5517,1120,5517,1136,5520,1077,5520,1102,5520,1128,5524,1132,5524,1116,5524,1144,5527,1157,5527,1126,5527,1096,5527,1132,5530,1183,5530,1179,5530,1153,5533,1124,5533,1114,5533,1140,5536,1130,5536,1136,5536,1124,5540,1085,5540,1116,5540,1114,5543,1089,5543,1110,5543,1153,5546,1151,5546,1096,5546,1102,5549,1112,5549,1138,5549,1146,5549,1118,5553,1142,5553,1124,5553,1122,5556,1110,5556,1122,5556,1126,5559,1128,5559,1165,5559,1096,5562,1124,5562,1126,5562,1098,5565,1104,5565,1106,5565,1134,5569,1130,5569,1138,5569,1096,5572,1140,5572,1098,5572,1146,5575,1134,5575,1128,5575,1138,5575,1089,5578,1118,5578,1096,5578,1081,5581,1071,5581,1124,5581,1146,5585,1124,5585,1126,5585,1120,5588,1120,5588,1104,5588,1083,5591,1104,5591,1112,5591,1102,5594,1102,5594,1104,5594,1114,5597,1104,5597,1124,5601,1118,5601,1081,5601,1077,5601,1102,5604,1106,5604,1110,5604,1104,5607,1091,5607,1063,5607,1081,5610,1091,5613,1089,5613,1100,5617,1104,5617,1073,5617,1112,5620,1116,5620,1104,5620,1071,5623,1094,5623,1118,5623,1081,5623,1065,5626,1069,5626,1094,5629,1110,5629,1063,5629,1094,5633,1108,5633,1104,5633,1102,5636,1085,5636,1106,5636,1124,5639,1108,5639,1051,5639,1096,5642,1116,5642,1071,5642,1079,5646,1071,5646,1067,5649,1067,5649,1071,5649,1083,5649,1081,5652,1100,5652,1108,5652,1077,5655,1067,5655,1065,5655,1079,5658,1096,5658,1102,5658,1067,5662,1061,5662,1110,5662,1061,5665,1053,5665,1067,5668,1091,5668,1071,5668,1077,5671,1053,5671,1081,5671,1071,5671,1102,5674,1110,5674,1026,5674,1045,5678,1069,5678,1091,5678,1071,5681,1053,5681,1039,5681,1051,5684,1096,5684,1112,5684,1087,5687,1087,5687,1104,5687,1061,5690,1053,5690,1012,5690,1045,5694,1057,5694,1063,5694,1071,5697,1063,5697,1110,5697,1098,5697,1091,5700,1089,5700,1061,5700,1102,5703,1091,5703,1051,5703,1039,5706,1053,5706,1065,5706,1049,5710,1069,5710,1073,5710,1057,5713,1047,5713,1030,5713,1051,5716,1045,5716,1067,5716,1089,5719,1077,5719,1059,5719,1065,5723,1049,5723,1055,5723,1081,5723,1071,5726,1043,5726,1057,5726,1049,5729,1077,5729,1036,5732,1026,5732,1057,5732,1081,5735,1039,5735,1071,5735,1087,5739,1100,5739,1071,5739,1049,5742,1081,5742,1085,5742,1045,5745,1032,5745,1055,5745,1049,5745,1010,5748,1061,5748,1039,5748,1049,5751,1098,5751,1039,5751,1055,5755,1047,5755,1036,5755,1014,5758,1049,5758,1036,5758,1028,5761,998,5761,1018,5761,1055,5764,1059,5764,1055,5764,1049,5767,1026,5767,1012,5767,1049,5771,1055,5771,1034,5771,1043,5771,1022,5774,1022,5774,1057,5774,1045,5777,1012,5777,1008,5777,1041,5780,1039,5780,1061,5780,1034,5783,1002,5783,988,5783,1051,5787,1032,5787,1045,5787,1028,5790,1057,5790,1047,5790,1026,5793,1010,5793,1067,5793,1079m5793,1079l5796,1030,5796,1014,5796,1032,5796,1041,5799,1022,5799,1024,5799,1069,5803,984,5803,1047,5803,1059,5806,1041,5806,1028,5806,945,5809,994,5809,1016,5809,1032,5812,1022,5812,1045,5812,1036,5815,1051,5815,1032,5815,1041,5819,1043,5819,1006,5819,996,5819,990,5822,1000,5822,1020,5822,1012,5825,1012,5825,1016,5825,1002,5828,990,5828,1010,5828,1016,5831,1026,5831,1034,5831,1022,5835,1002,5835,1014,5835,1034,5838,1012,5838,1004,5838,1028,5841,1043,5841,1030,5841,1006,5844,1016,5844,998,5844,1026,5848,984,5848,1002,5848,986,5851,1020,5851,1016,5851,984,5854,1036,5854,1014,5854,990,5857,1006,5857,1036,5857,1026,5860,1022,5860,1073,5860,1010,5864,1034,5864,1028,5864,1034,5867,1047,5867,1020,5870,1022,5870,1059,5870,1024,5870,988,5873,979,5873,992,5873,1006,5876,975,5876,990,5876,1006,5880,979,5880,1012,5880,1010,5883,1006,5883,1026,5883,1041,5886,1012,5886,990,5886,1000,5889,994,5889,1006,5889,1022,5893,1020,5893,1008,5893,1018,5893,1010,5896,1006,5896,1028,5896,996,5899,1010,5899,1039,5899,1022,5902,981,5902,984,5902,1026,5905,1032,5905,973,5905,992,5909,1018,5909,990,5909,1063,5912,1022,5912,1008,5912,992,5915,1045,5915,1004,5915,1051,5918,1020,5918,1030,5918,1065,5918,1002,5921,1000,5921,1030,5921,1036,5925,1006,5925,1041,5925,994,5928,1043,5928,1032,5928,994,5931,1028,5931,1012,5934,988,5934,1032,5934,1014,5937,1022,5937,1053,5937,1047,5941,1010,5941,1000,5941,1041,5944,1024,5944,1034,5944,1024,5944,1032,5947,1047,5947,1028,5947,998,5950,1014,5950,1020,5950,1004,5953,1014,5953,1057,5953,1049,5957,1024,5957,1041,5957,1026,5960,1016,5960,1006,5960,1018,5963,1034,5963,967,5963,994,5966,1014,5966,996,5966,975,5966,1014,5969,986,5969,1024,5969,1006,5973,1022,5973,1036,5973,1034,5976,1032,5976,1028,5976,1063,5979,1004,5979,975,5979,1028,5982,1041,5982,1022,5982,1024,5985,1024,5985,1012,5985,992,5989,1010,5989,1039,5989,1045,5992,1014,5992,1055,5992,1024,5995,986,5995,1006,5995,1026,5998,1049,5998,1032,5998,992,6001,1016,6001,1047,6001,1032,6005,1014,6005,1034,6008,1043,6008,1065,6008,1045,6011,1018,6011,1014,6011,1028,6014,1012,6014,1049,6014,1045,6018,1059,6018,1053,6018,1006,6018,1055,6021,1006,6021,998,6021,1026,6024,1032,6024,1041,6024,1051,6027,1059,6027,1063,6030,1014,6030,1028,6030,1055,6034,1026,6034,1000,6034,1043,6037,1077,6037,1069,6037,1067,6040,1030,6040,1047,6040,1043,6040,1057,6043,1047,6043,1036,6043,1039,6046,1039,6046,1083,6046,1059,6050,1032,6050,1057,6050,1024,6053,1051,6053,1043,6053,1030,6056,1039,6056,1016,6056,1053,6059,1065,6059,1049,6059,1034,6062,1063,6062,1069,6062,1071,6066,1073,6066,1055,6066,1043,6066,1071,6069,1069,6069,1075,6069,1091,6072,1100,6072,1077,6072,1071,6075,1049,6075,1061,6075,1055,6078,1055,6078,1041,6078,1071,6082,1083,6082,1108,6085,1096,6085,1083,6085,1077,6088,1053,6088,1059,6088,1102,6091,1100,6091,1112,6091,1081,6091,1091,6094,1059,6094,1053,6094,1081,6098,1051,6098,1057,6098,1053,6101,1079,6101,1106,6101,1094,6104,1096,6104,1116,6104,1110,6107,1079,6107,1100,6107,1085,6110,1106,6110,1102,6110,1081,6114,1124,6114,1079,6114,1118,6114,1122,6117,1114,6117,1110,6117,1114,6120,1108,6120,1128,6120,1096,6123,1075,6123,1104,6123,1112,6126,1110,6126,1100,6126,1096,6130,1094,6130,1108,6130,1104,6133,1106,6133,1108,6133,1098,6136,1085,6136,1094,6136,1087,6139,1079,6139,1116,6139,1126,6139,1128,6143,1134,6143,1153,6146,1151,6146,1108,6146,1098,6149,1114,6149,1120,6149,1112,6152,1126,6152,1120,6152,1163,6155,1138,6155,1140,6155,1100,6159,1087,6159,1071,6159,1110,6162,1126,6162,1144,6162,1120,6165,1100,6165,1102,6165,1089,6165,1151,6168,1169,6168,1110,6168,1132,6171,1126,6171,1120,6171,1130,6175,1132,6175,1175,6175,1165,6178,1146,6178,1138,6178,1144,6181,1161,6181,1146,6181,1128,6184,1153,6184,1140,6184,1114,6187,1134,6187,1149,6187,1161,6187,1187,6191,1161,6191,1163,6191,1151,6194,1118,6194,1128,6194,1155,6197,1140,6197,1116,6197,1104,6200,1165,6200,1169,6200,1132,6204,1140,6204,1161,6204,1185,6207,1132,6207,1134,6207,1128,6210,1153,6210,1134,6210,1165,6213,1222,6213,1126,6213,1177,6213,1181,6216,1132,6216,1181,6216,1173,6220,1151,6220,1155,6220,1142,6223,1206,6223,1210,6223,1179,6226,1202,6226,1161,6226,1155,6229,1142,6229,1153,6229,1167,6232,1181,6232,1175,6236,1193,6236,1189,6236,1210,6236,1212,6239,1179,6239,1163,6239,1144,6242,1171,6242,1181,6242,1185,6245,1151,6245,1167,6245,1212,6248,1216,6248,1220,6248,1193,6252,1189,6252,1197,6252,1212,6255,1195,6255,1187,6255,1195,6258,1191,6258,1197,6258,1206,6261,1208,6261,1187,6261,1204,6261,1208,6264,1212,6264,1216,6264,1204,6268,1171,6268,1208,6268,1187,6271,1218,6271,1189,6271,1218,6274,1212,6274,1197,6274,1191,6277,1202,6277,1183,6277,1187,6280,1193,6280,1181,6280,1226,6284,1199,6284,1236,6284,1210,6287,1232,6287,1228,6287,1175,6287,1226,6290,1232,6290,1212,6290,1185,6293,1187,6293,1212,6293,1255,6296,1253,6296,1218,6296,1222,6300,1228,6300,1236,6300,1199,6303,1189,6303,1204,6303,1224,6306,1216,6306,1218,6306,1212,6309,1208,6309,1214,6309,1224,6309,1228,6312,1234,6312,1240,6312,1244,6316,1238,6316,1202,6316,1216,6319,1214,6319,1257,6322,1259,6322,1242,6322,1230,6325,1224,6325,1242,6325,1224,6329,1236,6329,1226,6329,1257,6332,1208,6332,1246,6332,1259,6335,1275,6335,1210,6335,1228,6335,1240,6338,1240,6338,1255,6338,1279,6341,1261,6341,1277,6341,1253,6345,1208,6345,1238,6345,1244,6348,1261,6348,1238,6348,1267,6351,1271,6351,1250,6351,1246,6354,1240,6354,1263,6354,1259,6357,1238,6357,1248,6357,1250,6361,1257,6361,1259,6361,1267,6364,1269,6364,1283,6364,1295,6367,1267,6367,1250,6367,1261,6370,1273,6370,1275,6370,1242,6373,1248,6373,1240,6373,1273,6377,1275,6377,1277,6377,1226,6380,1216,6380,1255,6380,1259,6383,1228,6383,1253,6383,1263,6383,1271,6386,1240,6386,1244,6386,1275,6389,1261,6389,1275,6389,1246,6393,1248,6393,1310,6393,1301,6396,1265,6396,1285,6396,1328,6399,1293,6399,1261,6399,1275,6402,1303,6402,1267,6402,1263,6406,1228,6406,1248,6406,1293,6409,1277,6409,1273,6409,1316,6409,1281,6412,1301,6412,1293,6412,1303,6415,1281,6415,1297,6415,1295,6418,1303,6418,1291,6418,1271,6422,1279,6422,1293,6422,1265,6425,1263,6425,1287,6425,1289,6428,1271,6428,1285,6428,1273,6431,1269,6431,1291,6431,1283,6434,1275,6434,1295,6434,1283,6434,1312,6438,1289,6438,1297,6438,1291,6441,1314,6441,1332,6441,1314,6444,1330,6444,1299,6444,1295,6447,1316,6447,1299,6447,1289,6450,1314,6450,1297,6450,1330,6454,1259,6454,1340,6454,1342,6457,1361,6457,1334,6457,1303,6457,1295,6460,1308,6460,1310,6460,1320,6463,1320,6463,1293,6463,1275,6466,1318,6466,1263,6466,1301,6470,1318,6470,1324,6473,1330,6473,1334,6473,1320,6476,1320,6476,1312,6476,1328,6479,1326,6479,1322,6482,1340,6482,1346,6482,1338,6486,1314,6486,1322,6486,1334,6489,1328,6489,1361,6489,1346,6492,1342,6492,1334,6492,1303,6495,1316,6495,1352,6495,1332,6499,1338,6499,1305,6499,1285,6502,1316,6502,1318,6502,1316,6505,1336,6505,1348,6505,1293,6508,1320,6508,1322,6508,1285,6508,1308,6511,1363,6511,1342,6511,1338,6515,1365,6515,1361,6515,1369,6518,1348,6518,1334,6518,1330,6521,1322,6521,1308,6521,1336,6524,1340,6524,1377m6524,1377l6524,1385,6527,1334,6527,1344,6531,1346,6531,1371,6531,1334,6531,1342,6534,1334,6534,1350,6534,1342,6537,1336,6537,1338,6537,1352,6540,1352,6540,1342,6540,1358,6543,1348,6543,1358,6547,1361,6547,1363,6550,1373,6550,1367,6550,1361,6553,1336,6553,1363,6553,1342,6556,1356,6556,1340,6556,1354,6556,1395,6559,1373,6559,1350,6559,1358,6563,1383,6563,1375,6563,1356,6566,1336,6566,1346,6566,1371,6569,1387,6569,1342,6569,1356,6572,1346,6572,1373,6575,1354,6575,1346,6575,1375,6579,1371,6579,1373,6579,1377,6582,1393,6582,1381,6582,1385,6582,1377,6585,1381,6585,1356,6585,1375,6588,1379,6588,1356,6588,1371,6591,1387,6591,1407,6591,1377,6595,1377,6595,1381,6595,1375,6598,1367,6598,1387,6598,1381,6601,1377,6601,1365,6601,1367,6604,1381,6604,1389,6604,1369,6604,1381,6607,1385,6607,1361,6607,1383,6611,1375,6611,1354,6611,1381,6614,1377,6614,1371,6614,1365,6617,1363,6617,1405,6617,1389,6620,1389,6620,1354,6620,1381,6624,1379,6624,1399,6624,1393,6627,1379,6627,1363,6627,1401,6630,1389,6630,1393,6630,1397,6630,1383,6633,1350,6633,1389,6633,1407,6636,1367,6636,1358,6636,1367,6640,1379,6640,1401,6640,1413,6643,1401,6643,1403,6643,1420,6646,1407,6646,1371,6649,1379,6649,1373,6649,1361,6652,1383,6652,1391,6652,1369,6656,1352,6656,1361,6656,1395,6656,1420,6659,1411,6659,1391,6659,1409,6662,1418,6662,1389,6662,1385,6665,1395,6665,1387,6665,1403,6669,1405,6669,1389,6669,1383,6672,1416,6672,1426,6672,1403,6675,1391,6675,1377,6675,1389,6678,1391,6678,1387,6678,1413,6678,1409,6681,1401,6681,1403,6681,1375,6684,1401,6684,1438,6684,1379,6688,1428,6688,1389,6688,1395,6691,1397,6691,1428,6691,1442,6694,1416,6694,1399,6694,1430,6697,1379,6697,1403,6697,1407,6701,1407,6701,1399,6701,1411,6704,1416,6704,1424,6704,1395,6704,1377,6707,1375,6707,1409,6707,1416,6710,1420,6710,1413,6710,1403,6713,1401,6713,1405,6717,1418,6717,1403,6717,1405,6720,1381,6720,1391,6720,1401,6723,1397,6723,1391,6723,1385,6726,1383,6726,1399,6726,1405,6729,1405,6729,1413,6729,1432,6729,1436,6733,1401,6733,1369,6733,1397,6736,1420,6736,1409,6739,1395,6739,1407,6739,1385,6742,1391,6742,1416,6742,1446,6745,1407,6745,1424,6745,1409,6749,1399,6749,1424,6749,1367,6752,1454,6752,1395,6752,1399,6755,1405,6755,1411,6755,1422,6758,1407,6758,1424,6761,1383,6761,1411,6761,1440,6765,1426,6765,1418,6765,1420,6768,1422,6768,1426,6768,1430,6771,1438,6771,1426,6771,1432,6774,1420,6774,1436,6774,1446,6777,1432,6777,1426,6777,1436,6777,1438,6781,1413,6781,1420,6781,1444,6784,1420,6784,1432,6787,1436,6787,1397,6787,1385,6790,1420,6790,1413,6790,1438,6794,1434,6794,1430,6794,1418,6797,1446,6797,1397,6797,1446,6800,1407,6800,1442,6800,1454,6803,1434,6803,1444,6803,1434,6803,1440,6806,1401,6806,1411,6806,1418,6809,1424,6809,1407,6809,1358,6813,1467,6813,1432,6813,1422,6816,1405,6816,1395,6816,1438,6819,1436,6819,1424,6819,1434,6822,1422,6822,1389,6822,1424,6826,1418,6826,1428,6826,1460,6826,1448,6829,1420,6829,1442,6829,1436,6832,1418,6832,1424,6835,1422,6835,1432,6835,1426,6838,1426,6838,1428,6838,1411,6842,1411,6842,1424,6842,1426,6845,1430,6845,1436,6845,1428,6848,1434,6848,1452,6848,1444,6851,1438,6851,1444,6851,1442,6851,1444,6854,1440,6854,1432,6854,1418,6858,1430,6858,1428,6858,1473,6861,1454,6861,1432,6861,1440,6864,1432,6864,1436,6864,1450,6867,1420,6867,1411,6867,1444,6870,1418,6870,1420,6870,1448,6874,1460,6874,1395,6874,1462,6877,1452,6877,1416,6877,1444,6880,1440,6880,1426,6883,1434,6883,1430,6883,1458,6886,1464,6886,1458,6886,1438,6890,1444,6890,1448,6890,1452,6893,1436,6893,1440,6893,1442,6896,1452,6896,1444,6896,1452,6899,1469,6899,1460,6899,1444,6899,1430,6902,1432,6902,1438,6902,1428,6906,1452,6906,1448,6906,1440,6909,1464,6909,1452,6909,1477,6912,1469,6912,1440,6912,1430,6915,1454,6915,1444,6915,1432,6919,1383,6919,1436,6919,1491,6922,1405,6922,1426,6922,1442,6925,1434,6925,1460,6925,1418,6925,1489,6928,1420,6928,1413,6928,1436,6931,1479,6931,1436,6931,1446,6935,1448,6935,1444,6935,1456,6938,1469,6938,1471,6938,1464,6941,1426,6941,1438,6944,1460,6944,1452,6944,1448,6947,1428,6947,1442,6947,1452,6947,1420,6951,1450,6951,1438,6951,1430,6954,1440,6954,1448,6957,1462,6957,1458,6957,1448,6960,1432,6960,1436,6960,1442,6963,1442,6963,1426,6963,1430,6967,1475,6967,1469,6967,1432,6970,1438,6970,1426,6973,1454,6973,1450,6973,1428,6973,1448,6976,1477,6976,1469,6976,1456,6979,1471,6979,1462,6983,1416,6983,1452,6983,1487,6986,1436,6986,1460,6986,1458,6989,1458,6989,1462,6989,1454,6992,1483,6992,1452,6992,1434,6996,1430,6996,1452,6996,1416,6999,1401,6999,1446,6999,1438,6999,1477,7002,1475,7002,1458,7002,1469,7005,1452,7005,1450,7005,1440,7008,1422,7008,1424,7008,1450,7012,1444,7012,1416,7012,1428,7015,1452,7015,1460,7015,1471,7018,1450,7018,1454,7018,1452,7021,1434,7021,1446,7021,1458,7021,1432,7024,1446,7024,1489,7024,1454,7028,1442,7028,1471,7028,1475,7031,1471,7031,1413,7031,1456,7034,1456,7034,1460,7034,1473,7037,1462,7037,1485,7037,1475,7040,1438,7040,1436,7040,1477,7044,1462,7044,1479,7044,1430,7047,1436,7047,1487,7047,1471,7047,1450,7050,1440,7050,1499,7050,1462,7053,1456,7053,1430,7053,1424,7056,1450,7056,1448,7060,1464,7060,1454,7060,1442,7063,1471,7063,1460,7063,1454,7066,1485,7066,1467,7066,1469,7069,1458,7069,1462,7069,1450,7072,1467,7072,1473,7072,1460,7072,1452,7076,1473,7076,1491,7076,1485,7079,1475,7079,1473,7079,1467,7082,1458,7082,1477,7085,1471,7085,1473,7085,1481,7088,1483,7088,1444,7088,1464,7092,1501,7092,1493,7092,1460,7095,1481,7095,1469,7095,1458,7095,1467,7098,1475,7098,1471,7098,1454,7101,1467,7101,1479,7101,1485,7104,1469,7104,1446,7104,1467,7108,1436,7108,1448,7108,1458,7111,1477,7111,1487,7111,1448,7114,1460,7114,1479,7114,1471,7117,1446,7117,1454,7117,1464,7121,1497,7121,1473,7121,1481,7121,1462,7124,1469,7124,1477,7124,1471,7127,1475,7127,1458,7127,1438,7130,1444,7130,1458,7130,1464,7133,1458,7133,1450,7133,1452,7137,1471,7137,1501,7137,1499,7140,1485,7140,1497,7140,1495,7143,1491,7143,1493,7143,1473,7146,1487,7146,1489,7146,1481,7146,1464,7149,1454,7149,1471,7149,1460,7153,1473,7153,1479,7153,1469,7156,1460,7156,1481,7156,1497,7159,1507,7159,1477,7159,1438,7162,1458,7162,1456,7162,1467,7165,1416,7165,1440,7165,1454,7169,1489,7169,1469,7169,1460,7169,1473,7172,1475,7172,1454,7172,1489,7175,1436,7175,1446,7175,1477,7178,1458,7178,1477,7178,1464,7182,1471,7182,1469,7182,1483,7185,1460,7185,1432,7185,1446,7188,1481,7188,1477,7188,1475,7191,1471,7191,1458,7191,1489,7194,1479,7194,1483,7194,1505,7194,1475,7198,1448,7198,1460,7198,1454,7201,1460,7201,1444,7201,1448,7204,1475,7204,1456,7204,1442,7207,1503,7207,1485,7207,1469,7210,1462,7210,1493,7210,1481,7214,1489,7214,1464,7214,1485,7217,1499,7217,1491,7217,1469,7220,1479,7220,1475,7220,1450,7220,1495,7223,1489,7223,1467,7226,1517,7226,1477,7226,1507,7230,1507,7230,1489,7230,1497,7233,1460,7233,1454,7233,1485,7236,1517,7236,1456,7236,1458,7239,1503,7239,1464,7239,1501,7242,1499,7242,1495,7242,1467,7242,1481,7246,1473,7246,1483,7246,1481,7249,1481,7249,1473,7249,1489,7252,1505,7252,1489,7252,1467,7255,1460,7255,1454,7255,1442,7258,1462,7258,1471,7258,1479,7262,1491m7262,1491l7262,1483,7265,1505,7265,1489,7265,1464,7268,1475,7268,1481,7268,1493,7268,1487,7271,1475,7271,1493,7271,1481,7274,1489,7274,1483,7274,1473,7278,1491,7278,1501,7278,1471,7281,1446,7281,1448,7284,1491,7284,1473,7284,1485,7287,1491,7287,1483,7287,1458,7291,1493,7291,1487,7291,1471,7294,1452,7294,1464,7294,1479,7294,1454,7297,1487,7297,1454,7297,1483,7300,1493,7300,1503,7303,1452,7303,1460,7303,1477,7307,1487,7307,1464,7307,1477,7310,1481,7310,1452,7310,1446,7313,1458,7313,1491,7316,1483,7316,1473,7316,1471,7316,1479,7319,1456,7319,1460,7319,1448,7323,1475,7323,1489,7323,1475,7326,1495,7326,1491,7329,1489,7329,1471,7332,1458,7332,1483,7332,1524,7335,1479,7335,1491,7335,1479,7339,1479,7339,1469,7339,1485,7342,1487,7342,1491,7342,1475,7342,1483,7345,1503,7345,1462,7345,1483,7348,1471,7348,1489,7348,1471,7351,1489,7351,1487,7351,1477,7355,1491,7355,1479,7355,1485,7358,1479,7358,1475,7358,1471,7361,1485,7361,1497,7361,1513,7364,1517,7364,1473,7364,1464,7367,1464,7367,1471,7367,1477,7367,1475,7371,1497,7371,1493,7371,1491,7374,1491,7374,1499,7374,1493,7377,1489,7377,1473,7377,1438,7380,1460,7380,1487,7380,1479,7383,1505,7383,1479,7383,1485,7387,1493,7387,1497,7387,1489,7390,1471,7390,1491,7390,1507,7390,1489,7393,1454,7393,1491,7393,1467,7396,1477,7396,1479,7396,1467,7399,1473,7399,1481,7399,1524,7403,1477,7403,1448,7403,1511,7406,1471,7406,1485,7406,1460,7409,1483,7409,1473,7409,1471,7412,1475,7412,1471,7412,1501,7416,1501,7416,1483,7416,1505,7416,1497,7419,1495,7419,1499,7419,1483,7422,1454,7422,1475,7422,1483,7425,1479,7425,1485,7425,1495,7428,1507,7428,1505,7428,1473,7432,1471,7432,1477,7432,1519,7435,1505,7435,1473,7435,1493,7438,1477,7438,1505,7438,1495,7441,1495,7441,1479,7441,1450,7441,1477,7444,1473,7444,1475,7444,1513,7448,1534,7448,1505,7448,1473,7451,1477,7451,1479,7451,1467,7454,1487,7454,1456,7454,1481,7457,1499,7457,1489,7457,1491,7461,1513,7461,1477,7464,1489,7464,1479,7464,1507,7467,1464,7467,1483,7467,1467,7470,1483,7470,1489,7470,1473,7473,1464,7473,1517,7473,1507,7477,1487,7477,1489,7477,1487,7480,1483,7480,1485,7480,1489,7483,1499,7483,1471,7483,1464,7486,1481,7486,1471,7486,1460,7489,1462,7489,1467,7489,1485,7489,1477,7493,1483,7493,1481,7493,1479,7496,1485,7496,1477,7496,1479,7499,1477,7499,1497,7502,1475,7502,1485,7502,1509,7505,1477,7505,1460,7505,1479,7509,1481,7509,1491,7509,1517,7512,1491,7512,1495,7512,1479,7512,1487,7515,1473,7515,1499,7515,1501,7518,1489,7518,1507,7518,1469,7521,1487,7521,1491,7521,1454,7525,1503,7525,1479,7525,1487,7528,1505,7528,1513,7528,1467,7531,1469,7531,1473,7531,1507,7534,1483,7534,1497,7534,1483,7537,1493,7537,1481,7537,1475,7537,1489,7541,1501,7541,1483,7541,1493,7544,1481,7544,1483,7544,1475,7547,1460,7547,1458,7547,1475,7550,1485,7550,1471,7550,1473,7553,1487,7553,1483,7553,1493,7557,1499,7557,1507,7560,1489,7560,1475,7560,1483,7563,1481,7563,1464,7563,1483,7563,1489,7566,1497,7566,1487,7566,1491,7569,1485,7569,1524,7569,1469,7573,1471,7573,1467,7573,1489,7576,1454,7576,1479,7576,1493,7579,1446,7579,1485,7579,1454,7582,1505,7582,1464,7582,1469,7586,1487,7586,1493,7586,1462,7589,1495,7589,1483,7592,1481,7592,1471,7592,1473,7595,1475,7595,1469,7595,1458,7598,1460,7598,1479,7598,1489,7602,1493,7602,1481,7602,1471,7605,1469,7605,1483,7605,1499,7608,1483,7608,1458,7608,1454,7611,1467,7611,1479,7611,1450,7611,1448,7614,1489,7614,1513,7614,1495,7618,1485,7618,1473,7618,1467,7621,1469,7624,1452,7624,1479,7624,1483,7627,1493,7627,1507,7627,1483,7630,1497,7630,1485,7634,1513,7634,1511,7634,1497,7637,1477,7637,1473,7637,1481,7637,1467,7640,1499,7640,1497,7640,1495,7643,1522,7643,1485,7643,1481,7646,1499,7646,1473,7646,1458,7650,1499,7650,1509,7650,1491,7653,1491,7653,1479,7653,1489,7656,1497,7656,1491,7656,1473,7659,1481,7659,1475,7659,1497,7662,1458,7662,1452,7662,1479,7666,1469,7666,1454,7666,1456,7669,1473,7669,1483,7669,1503,7672,1501,7672,1479,7675,1481,7675,1479,7675,1458,7678,1473,7678,1479,7678,1497,7682,1471,7682,1464,7682,1473,7685,1485,7685,1489,7685,1485,7688,1462,7688,1471,7688,1464,7691,1483,7691,1536,7695,1477,7695,1481,7695,1464,7698,1509,7698,1467,7698,1471,7701,1513,7701,1487,7701,1469,7704,1489,7704,1483,7704,1481,7707,1487,7707,1440,7707,1467,7711,1477,7711,1497,7711,1501,7711,1462,7714,1456,7714,1479,7714,1485,7717,1497,7717,1503,7717,1483,7720,1499,7720,1471,7720,1489,7723,1477,7723,1462,7723,1471,7727,1454,7727,1462,7727,1485,7730,1481,7730,1456,7730,1475,7733,1485,7733,1487,7733,1495,7733,1493,7736,1501,7736,1517,7736,1483,7739,1477,7739,1456,7739,1503,7743,1499,7743,1493,7743,1479,7746,1477,7746,1462,7746,1481,7749,1471,7749,1464,7749,1469,7752,1479,7752,1513,7752,1471,7755,1436,7755,1460,7755,1485,7759,1469,7759,1511,7759,1499,7759,1501,7762,1454,7762,1487,7762,1503,7765,1460,7765,1483,7765,1499,7768,1464,7768,1462,7768,1481,7772,1483,7772,1491,7772,1489,7775,1489,7775,1460,7775,1481,7778,1477,7778,1475,7778,1483,7781,1471,7781,1485,7784,1477,7784,1475,7784,1483,7784,1495,7788,1493,7788,1489,7788,1487,7791,1473,7791,1469,7791,1456,7794,1469,7794,1489,7794,1458,7797,1487,7797,1495,7797,1473,7800,1493,7800,1479,7800,1491,7804,1473,7804,1479,7804,1485,7807,1422,7807,1469,7807,1475,7807,1469,7810,1452,7810,1503,7810,1530,7813,1467,7813,1446,7813,1487,7816,1471,7816,1483,7816,1485,7820,1450,7820,1481,7820,1471,7823,1477,7823,1456,7823,1481,7826,1491,7826,1475,7826,1477,7829,1481,7829,1464,7829,1454,7832,1464,7832,1473,7832,1454,7836,1450,7836,1473,7836,1458,7839,1483,7839,1477,7839,1464,7842,1456,7842,1483,7842,1481,7845,1483,7845,1509,7845,1493,7848,1493,7848,1487,7848,1462,7852,1473,7852,1471,7852,1452,7855,1462,7855,1479,7855,1487,7858,1448,7858,1462,7858,1479,7858,1477,7861,1477,7861,1469,7861,1475,7864,1442,7864,1450,7864,1462,7868,1475,7868,1467,7868,1528,7871,1489,7871,1483,7871,1475,7874,1450,7874,1464,7874,1460,7877,1479,7877,1491,7877,1454,7880,1446,7880,1493,7880,1464,7880,1471,7884,1475,7884,1456,7884,1471,7887,1501,7887,1493,7887,1479,7890,1481,7890,1428,7890,1444,7893,1469,7893,1479,7893,1485,7897,1473,7897,1467,7897,1464,7900,1442,7900,1438,7900,1426,7903,1440,7903,1460,7903,1454,7906,1471,7906,1489,7906,1458,7906,1444,7909,1440,7909,1475,7909,1471,7913,1456,7913,1475,7913,1469,7916,1485,7916,1489,7916,1473,7919,1475,7919,1456,7919,1462,7922,1467,7922,1462,7922,1448,7925,1481,7925,1467,7925,1477,7929,1450,7929,1481,7929,1485,7932,1489,7932,1481,7932,1442,7932,1456,7935,1432,7935,1469,7935,1473,7938,1444,7938,1467,7938,1454,7941,1456,7941,1464,7941,1438,7945,1456,7945,1469,7945,1448,7948,1471,7948,1481,7948,1467,7951,1448,7951,1464,7951,1503,7954,1501,7954,1477,7954,1448,7958,1462,7958,1475,7958,1487,7961,1481,7961,1462,7961,1473,7964,1477,7964,1491,7964,1485,7967,1477,7967,1469,7967,1462,7970,1458,7970,1471,7970,1458,7974,1444,7974,1469,7974,1460,7977,1452,7977,1448,7977,1424,7980,1440,7980,1420,7980,1458,7980,1475,7983,1481,7983,1477,7983,1473,7986,1444,7986,1448,7986,1430,7990,1477,7990,1489,7990,1458,7993,1458,7993,1450,7993,1471,7996,1460,7996,1467,7996,1428,7999,1448,7999,1473m7999,1473l7999,1440,8002,1460,8002,1483,8002,1475,8006,1489,8006,1462,8006,1481,8006,1485,8009,1467,8009,1485,8009,1469,8012,1475,8012,1452,8012,1462,8015,1464,8015,1452,8015,1473,8018,1464,8018,1452,8018,1469,8022,1469,8022,1452,8025,1460,8025,1438,8025,1456,8028,1460,8028,1479,8028,1475,8031,1432,8031,1456,8031,1477,8034,1446,8034,1479,8034,1452,8038,1475,8038,1452,8038,1460,8041,1456,8041,1454,8041,1458,8044,1485,8044,1448,8044,1460,8047,1503,8047,1458,8050,1458,8050,1489,8050,1469,8054,1440,8054,1452,8054,1473,8054,1464,8057,1448,8057,1462,8057,1499,8060,1469,8060,1471,8060,1464,8063,1458,8063,1456,8067,1456,8067,1473,8067,1458,8070,1460,8070,1464,8070,1458,8073,1454,8073,1479,8073,1464,8076,1469,8076,1495,8076,1471,8076,1464,8079,1454,8079,1442,8079,1452,8083,1469,8083,1446,8083,1407,8086,1452,8086,1495,8086,1471,8089,1442,8089,1452,8089,1469,8092,1467,8092,1462,8092,1450,8095,1436,8095,1448,8095,1464,8099,1483,8099,1481,8099,1452,8102,1454,8102,1458,8102,1456,8102,1452,8105,1462,8105,1456,8105,1471,8108,1454,8108,1481,8108,1462,8111,1464,8111,1456,8111,1430,8115,1450,8115,1448,8118,1458,8118,1452,8118,1460,8121,1428,8121,1446,8121,1454,8124,1467,8124,1452,8124,1487,8127,1473,8127,1489,8127,1456,8127,1426,8131,1418,8131,1444,8131,1460,8134,1471,8134,1485,8134,1446,8137,1426,8137,1444,8137,1438,8140,1446,8140,1477,8140,1491,8143,1469,8143,1467,8143,1442,8147,1448,8147,1485,8147,1497,8150,1485,8150,1462,8150,1448,8150,1460,8153,1432,8153,1458,8153,1428,8156,1452,8156,1442,8156,1446,8159,1477,8159,1448,8159,1456,8163,1467,8163,1462,8163,1426,8166,1430,8166,1462,8166,1450,8169,1434,8169,1473,8169,1440,8172,1467,8172,1432,8172,1428,8175,1485,8175,1450,8175,1483,8175,1446,8179,1448,8179,1456,8179,1448,8182,1438,8182,1452,8182,1428,8185,1467,8185,1460,8188,1442,8188,1436,8188,1454,8192,1444,8192,1469,8195,1499,8195,1485,8195,1450,8198,1446,8198,1454,8198,1464,8201,1456,8201,1444,8201,1462,8201,1452,8204,1444,8204,1464,8204,1460,8208,1446,8208,1450,8208,1456,8211,1475,8211,1497,8211,1475,8214,1479,8214,1464,8214,1458,8217,1450,8217,1483,8217,1452,8220,1454,8220,1448,8220,1483,8224,1464,8224,1438,8224,1434,8224,1442,8227,1467,8227,1450,8227,1489,8230,1462,8230,1454,8230,1467,8233,1464,8233,1467,8233,1473,8237,1454,8237,1456,8237,1475,8240,1467,8240,1442,8240,1424,8243,1448,8243,1483,8243,1442,8246,1430,8246,1481,8246,1448,8249,1464,8249,1462,8249,1473,8249,1458,8252,1467,8252,1452,8252,1442,8256,1464,8256,1450,8256,1444,8259,1438,8259,1458,8259,1483,8262,1495,8262,1473,8262,1454,8265,1446,8265,1426,8265,1446,8269,1452,8269,1458,8272,1469,8272,1450,8272,1428,8275,1469,8275,1481,8275,1454,8275,1493,8278,1436,8278,1446,8278,1469,8281,1477,8281,1464,8281,1456,8285,1456,8285,1473,8285,1469,8288,1464,8288,1428,8288,1464,8291,1442,8291,1456,8291,1422,8294,1458,8294,1469,8294,1422,8297,1424,8297,1464,8297,1454,8297,1460,8301,1452,8301,1426,8304,1471,8304,1446,8304,1440,8307,1450,8307,1454,8307,1462,8310,1432,8310,1418,8310,1467,8313,1460,8313,1432,8313,1428,8317,1428,8317,1450,8317,1471,8320,1452,8320,1448,8323,1448,8323,1477,8323,1483,8323,1477,8326,1464,8326,1460,8326,1450,8329,1467,8329,1473,8329,1440,8333,1452,8333,1462,8333,1446,8336,1452,8336,1464,8336,1475,8339,1467,8339,1460,8342,1430,8342,1469,8342,1436,8345,1434,8345,1438,8345,1436,8349,1491,8349,1469,8349,1479,8349,1456,8352,1481,8352,1458,8352,1473,8355,1475,8355,1446,8355,1456,8358,1467,8358,1452,8358,1458,8362,1424,8362,1454,8362,1471,8365,1460,8365,1436,8365,1458,8368,1456,8368,1438,8368,1460,8371,1477,8371,1464,8371,1434,8371,1420,8374,1452,8374,1467,8374,1452,8377,1454,8377,1475,8377,1471,8381,1444,8381,1462,8381,1469,8384,1458,8384,1444,8384,1467,8387,1464,8387,1475,8390,1475,8390,1456,8390,1475,8394,1469,8394,1446,8397,1446,8397,1454,8397,1446,8397,1432,8400,1483,8400,1448,8400,1418,8403,1452,8403,1481,8403,1479,8406,1479,8406,1477,8406,1464,8410,1430,8410,1469,8410,1467,8413,1475,8413,1481,8413,1454,8416,1471,8416,1493,8416,1434,8419,1469,8419,1497,8419,1467,8422,1450,8422,1483,8422,1471,8422,1452,8426,1460,8426,1458,8426,1475,8429,1485,8429,1501,8432,1479,8432,1467,8432,1438,8435,1454,8435,1487,8435,1460,8438,1467,8438,1477,8438,1456,8442,1446,8442,1454,8442,1464,8445,1477,8445,1467,8445,1456,8448,1460,8448,1452,8448,1454,8451,1456,8451,1448,8451,1450,8454,1487,8454,1475,8454,1458,8458,1493,8458,1458,8458,1489,8461,1460,8461,1489,8461,1460,8464,1436,8464,1446,8464,1477,8467,1467,8467,1464,8467,1452,8471,1448,8471,1446,8471,1473,8471,1507,8474,1456,8474,1446,8474,1450,8477,1469,8477,1456,8477,1454,8480,1444,8480,1460,8480,1475,8483,1434,8483,1411,8483,1473,8487,1454,8487,1460,8487,1454,8490,1462,8490,1479,8490,1464,8493,1462,8493,1456,8493,1462,8496,1473,8496,1444,8496,1428,8496,1452,8499,1471,8499,1456,8499,1454,8503,1462,8503,1460,8503,1487,8506,1485,8506,1471,8506,1481,8509,1454,8509,1458,8509,1475,8512,1479,8512,1464,8512,1489,8515,1487,8515,1454,8515,1426,8519,1450,8519,1458,8519,1436,8519,1467,8522,1491,8522,1477,8522,1450,8525,1458,8525,1467,8525,1436,8528,1456,8528,1467,8528,1446,8531,1446,8531,1487,8531,1475,8535,1501,8535,1452,8535,1473,8538,1444,8538,1450,8538,1454,8541,1458,8541,1479,8541,1460,8544,1483,8544,1469,8544,1471,8547,1489,8547,1485,8547,1477,8551,1464,8551,1458,8551,1462,8554,1452,8554,1487,8554,1483,8557,1462,8557,1458,8557,1481,8560,1485,8560,1462,8560,1454,8564,1469,8564,1495,8564,1475,8567,1464,8567,1477,8567,1462,8570,1467,8570,1483,8570,1471,8570,1452,8573,1434,8573,1462,8573,1471,8576,1481,8576,1489,8576,1471,8580,1469,8580,1475,8580,1456,8583,1458,8583,1499,8583,1491,8586,1469,8586,1477,8586,1438,8589,1491,8589,1444,8589,1497,8592,1489,8592,1462,8592,1481,8592,1462,8596,1505,8596,1483,8599,1454,8599,1434,8599,1473,8602,1462,8602,1487,8602,1469,8605,1456,8605,1467,8605,1499,8608,1467,8608,1479,8608,1485,8612,1460,8612,1473,8612,1479,8615,1485,8615,1479,8615,1473,8618,1471,8618,1464,8618,1462,8618,1473,8621,1473,8621,1469,8621,1471,8624,1469,8624,1467,8628,1458,8628,1475,8628,1473,8631,1464,8631,1473,8631,1460,8634,1489,8634,1493,8637,1471,8637,1489,8637,1475,8640,1469,8640,1481,8640,1469,8644,1489,8644,1481,8644,1452,8644,1473,8647,1467,8647,1450,8647,1479,8650,1446,8650,1464,8650,1491,8653,1483,8653,1446,8653,1479,8656,1452,8656,1460,8656,1454,8660,1475,8660,1495,8660,1458,8663,1489,8663,1458,8663,1477,8666,1473,8666,1467,8666,1479,8666,1458,8669,1499,8669,1497,8669,1467,8672,1473,8672,1475,8672,1471,8676,1477,8676,1479,8676,1471,8679,1454,8679,1475,8679,1473,8682,1473,8682,1475,8682,1460,8685,1458,8685,1483,8685,1491,8689,1497,8689,1473,8689,1464,8692,1483,8692,1497,8692,1489,8692,1456,8695,1469,8695,1467,8695,1464,8698,1458,8698,1456,8698,1495,8701,1473,8701,1503,8701,1479,8705,1483,8705,1444,8705,1458,8708,1450,8708,1485,8708,1473,8711,1442,8711,1479,8711,1487,8714,1483,8714,1471,8714,1469,8714,1464,8717,1489,8717,1503,8717,1483,8721,1477,8721,1489,8721,1456,8724,1487,8724,1491,8724,1487,8727,1491e" filled="false" stroked="true" strokeweight="2.361065pt" strokecolor="#000000">
              <v:path arrowok="t"/>
              <v:stroke dashstyle="solid"/>
            </v:shape>
            <v:rect style="position:absolute;left:3304;top:3526;width:2178;height:225" filled="true" fillcolor="#ffffff" stroked="false">
              <v:fill type="solid"/>
            </v:rect>
            <v:rect style="position:absolute;left:3304;top:3526;width:2178;height:225" filled="false" stroked="true" strokeweight=".308085pt" strokecolor="#000000">
              <v:stroke dashstyle="solid"/>
            </v:rect>
            <v:line style="position:absolute" from="3552,3653" to="4155,3653" stroked="true" strokeweight="2.245956pt" strokecolor="#000000">
              <v:stroke dashstyle="solid"/>
            </v:line>
            <v:rect style="position:absolute;left:3311;top:1719;width:5615;height:225" filled="false" stroked="true" strokeweight=".306532pt" strokecolor="#000000">
              <v:stroke dashstyle="solid"/>
            </v:rect>
            <v:line style="position:absolute" from="3940,1846" to="4542,1846" stroked="true" strokeweight="2.245956pt" strokecolor="#000000">
              <v:stroke dashstyle="solid"/>
            </v:line>
            <v:rect style="position:absolute;left:3307;top:-87;width:5198;height:225" filled="true" fillcolor="#ffffff" stroked="false">
              <v:fill type="solid"/>
            </v:rect>
            <v:rect style="position:absolute;left:3307;top:-87;width:5198;height:225" filled="false" stroked="true" strokeweight=".306578pt" strokecolor="#000000">
              <v:stroke dashstyle="solid"/>
            </v:rect>
            <v:line style="position:absolute" from="3892,40" to="4494,40" stroked="true" strokeweight="1.837523pt" strokecolor="#000000">
              <v:stroke dashstyle="solid"/>
            </v:line>
            <v:shape style="position:absolute;left:4568;top:-59;width:3642;height:192" type="#_x0000_t202" filled="false" stroked="false">
              <v:textbox inset="0,0,0,0">
                <w:txbxContent>
                  <w:p>
                    <w:pPr>
                      <w:spacing w:line="191" w:lineRule="exact" w:before="0"/>
                      <w:ind w:left="0" w:right="0" w:firstLine="0"/>
                      <w:jc w:val="left"/>
                      <w:rPr>
                        <w:rFonts w:ascii="Arial MT"/>
                        <w:sz w:val="17"/>
                      </w:rPr>
                    </w:pPr>
                    <w:r>
                      <w:rPr>
                        <w:rFonts w:ascii="Arial MT"/>
                        <w:spacing w:val="-1"/>
                        <w:w w:val="160"/>
                        <w:sz w:val="17"/>
                      </w:rPr>
                      <w:t>polyester-AH/BPF</w:t>
                    </w:r>
                    <w:r>
                      <w:rPr>
                        <w:rFonts w:ascii="Arial MT"/>
                        <w:spacing w:val="-15"/>
                        <w:w w:val="160"/>
                        <w:sz w:val="17"/>
                      </w:rPr>
                      <w:t> </w:t>
                    </w:r>
                    <w:r>
                      <w:rPr>
                        <w:rFonts w:ascii="Arial MT"/>
                        <w:w w:val="160"/>
                        <w:sz w:val="17"/>
                      </w:rPr>
                      <w:t>at</w:t>
                    </w:r>
                    <w:r>
                      <w:rPr>
                        <w:rFonts w:ascii="Arial MT"/>
                        <w:spacing w:val="-14"/>
                        <w:w w:val="160"/>
                        <w:sz w:val="17"/>
                      </w:rPr>
                      <w:t> </w:t>
                    </w:r>
                    <w:r>
                      <w:rPr>
                        <w:rFonts w:ascii="Arial MT"/>
                        <w:w w:val="160"/>
                        <w:sz w:val="17"/>
                      </w:rPr>
                      <w:t>Optimum</w:t>
                    </w:r>
                  </w:p>
                </w:txbxContent>
              </v:textbox>
              <w10:wrap type="none"/>
            </v:shape>
            <v:shape style="position:absolute;left:4616;top:1747;width:3988;height:192" type="#_x0000_t202" filled="false" stroked="false">
              <v:textbox inset="0,0,0,0">
                <w:txbxContent>
                  <w:p>
                    <w:pPr>
                      <w:spacing w:line="191" w:lineRule="exact" w:before="0"/>
                      <w:ind w:left="0" w:right="0" w:firstLine="0"/>
                      <w:jc w:val="left"/>
                      <w:rPr>
                        <w:rFonts w:ascii="Arial MT"/>
                        <w:sz w:val="17"/>
                      </w:rPr>
                    </w:pPr>
                    <w:r>
                      <w:rPr>
                        <w:rFonts w:ascii="Arial MT"/>
                        <w:spacing w:val="-1"/>
                        <w:w w:val="160"/>
                        <w:sz w:val="17"/>
                      </w:rPr>
                      <w:t>polyester-CHAp/BPF</w:t>
                    </w:r>
                    <w:r>
                      <w:rPr>
                        <w:rFonts w:ascii="Arial MT"/>
                        <w:spacing w:val="-15"/>
                        <w:w w:val="160"/>
                        <w:sz w:val="17"/>
                      </w:rPr>
                      <w:t> </w:t>
                    </w:r>
                    <w:r>
                      <w:rPr>
                        <w:rFonts w:ascii="Arial MT"/>
                        <w:w w:val="160"/>
                        <w:sz w:val="17"/>
                      </w:rPr>
                      <w:t>at</w:t>
                    </w:r>
                    <w:r>
                      <w:rPr>
                        <w:rFonts w:ascii="Arial MT"/>
                        <w:spacing w:val="-15"/>
                        <w:w w:val="160"/>
                        <w:sz w:val="17"/>
                      </w:rPr>
                      <w:t> </w:t>
                    </w:r>
                    <w:r>
                      <w:rPr>
                        <w:rFonts w:ascii="Arial MT"/>
                        <w:w w:val="160"/>
                        <w:sz w:val="17"/>
                      </w:rPr>
                      <w:t>Optimum</w:t>
                    </w:r>
                  </w:p>
                </w:txbxContent>
              </v:textbox>
              <w10:wrap type="none"/>
            </v:shape>
            <v:shape style="position:absolute;left:4228;top:3555;width:1142;height:192" type="#_x0000_t202" filled="false" stroked="false">
              <v:textbox inset="0,0,0,0">
                <w:txbxContent>
                  <w:p>
                    <w:pPr>
                      <w:spacing w:line="191" w:lineRule="exact" w:before="0"/>
                      <w:ind w:left="0" w:right="0" w:firstLine="0"/>
                      <w:jc w:val="left"/>
                      <w:rPr>
                        <w:rFonts w:ascii="Arial MT"/>
                        <w:sz w:val="17"/>
                      </w:rPr>
                    </w:pPr>
                    <w:r>
                      <w:rPr>
                        <w:rFonts w:ascii="Arial MT"/>
                        <w:spacing w:val="-1"/>
                        <w:w w:val="160"/>
                        <w:sz w:val="17"/>
                      </w:rPr>
                      <w:t>Polyester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9.718132pt;margin-top:6.995574pt;width:17.05pt;height:67.350pt;mso-position-horizontal-relative:page;mso-position-vertical-relative:paragraph;z-index:15789056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rFonts w:ascii="Arial MT"/>
                      <w:sz w:val="27"/>
                    </w:rPr>
                  </w:pPr>
                  <w:r>
                    <w:rPr>
                      <w:rFonts w:ascii="Arial MT"/>
                      <w:w w:val="60"/>
                      <w:sz w:val="27"/>
                    </w:rPr>
                    <w:t>Intensity</w:t>
                  </w:r>
                  <w:r>
                    <w:rPr>
                      <w:rFonts w:ascii="Arial MT"/>
                      <w:spacing w:val="15"/>
                      <w:sz w:val="27"/>
                    </w:rPr>
                    <w:t> </w:t>
                  </w:r>
                  <w:r>
                    <w:rPr>
                      <w:rFonts w:ascii="Arial MT"/>
                      <w:w w:val="60"/>
                      <w:sz w:val="27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60"/>
          <w:sz w:val="14"/>
        </w:rPr>
        <w:t>4000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before="97"/>
        <w:ind w:left="2458" w:right="0" w:firstLine="0"/>
        <w:jc w:val="lef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3000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before="96"/>
        <w:ind w:left="2458" w:right="0" w:firstLine="0"/>
        <w:jc w:val="lef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2000</w:t>
      </w:r>
    </w:p>
    <w:p>
      <w:pPr>
        <w:pStyle w:val="BodyText"/>
        <w:spacing w:before="6"/>
        <w:rPr>
          <w:rFonts w:ascii="Arial MT"/>
          <w:sz w:val="22"/>
        </w:rPr>
      </w:pPr>
    </w:p>
    <w:p>
      <w:pPr>
        <w:spacing w:before="96"/>
        <w:ind w:left="2458" w:right="0" w:firstLine="0"/>
        <w:jc w:val="lef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1000</w:t>
      </w:r>
    </w:p>
    <w:p>
      <w:pPr>
        <w:spacing w:before="98"/>
        <w:ind w:left="2458" w:right="0" w:firstLine="0"/>
        <w:jc w:val="left"/>
        <w:rPr>
          <w:rFonts w:ascii="Arial MT"/>
          <w:sz w:val="14"/>
        </w:rPr>
      </w:pPr>
      <w:r>
        <w:rPr/>
        <w:pict>
          <v:shape style="position:absolute;margin-left:109.718132pt;margin-top:7.091282pt;width:17.05pt;height:67.350pt;mso-position-horizontal-relative:page;mso-position-vertical-relative:paragraph;z-index:15788544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rFonts w:ascii="Arial MT"/>
                      <w:sz w:val="27"/>
                    </w:rPr>
                  </w:pPr>
                  <w:r>
                    <w:rPr>
                      <w:rFonts w:ascii="Arial MT"/>
                      <w:w w:val="60"/>
                      <w:sz w:val="27"/>
                    </w:rPr>
                    <w:t>Intensity</w:t>
                  </w:r>
                  <w:r>
                    <w:rPr>
                      <w:rFonts w:ascii="Arial MT"/>
                      <w:spacing w:val="15"/>
                      <w:sz w:val="27"/>
                    </w:rPr>
                    <w:t> </w:t>
                  </w:r>
                  <w:r>
                    <w:rPr>
                      <w:rFonts w:ascii="Arial MT"/>
                      <w:w w:val="60"/>
                      <w:sz w:val="27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60"/>
          <w:sz w:val="14"/>
        </w:rPr>
        <w:t>6000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before="97"/>
        <w:ind w:left="2458" w:right="0" w:firstLine="0"/>
        <w:jc w:val="lef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4000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before="96"/>
        <w:ind w:left="2458" w:right="0" w:firstLine="0"/>
        <w:jc w:val="lef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2000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after="0"/>
        <w:rPr>
          <w:rFonts w:ascii="Arial MT"/>
          <w:sz w:val="22"/>
        </w:rPr>
        <w:sectPr>
          <w:pgSz w:w="11910" w:h="16840"/>
          <w:pgMar w:header="0" w:footer="973" w:top="780" w:bottom="1200" w:left="240" w:right="100"/>
        </w:sectPr>
      </w:pPr>
    </w:p>
    <w:p>
      <w:pPr>
        <w:spacing w:before="97"/>
        <w:ind w:left="0" w:right="177" w:firstLine="0"/>
        <w:jc w:val="righ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3000</w:t>
      </w:r>
    </w:p>
    <w:p>
      <w:pPr>
        <w:spacing w:before="141"/>
        <w:ind w:left="0" w:right="178" w:firstLine="0"/>
        <w:jc w:val="right"/>
        <w:rPr>
          <w:rFonts w:ascii="Arial MT"/>
          <w:sz w:val="14"/>
        </w:rPr>
      </w:pPr>
      <w:r>
        <w:rPr/>
        <w:pict>
          <v:shape style="position:absolute;margin-left:109.718132pt;margin-top:7.101865pt;width:17.05pt;height:67.350pt;mso-position-horizontal-relative:page;mso-position-vertical-relative:paragraph;z-index:15788032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rFonts w:ascii="Arial MT"/>
                      <w:sz w:val="27"/>
                    </w:rPr>
                  </w:pPr>
                  <w:r>
                    <w:rPr>
                      <w:rFonts w:ascii="Arial MT"/>
                      <w:w w:val="60"/>
                      <w:sz w:val="27"/>
                    </w:rPr>
                    <w:t>Intensity</w:t>
                  </w:r>
                  <w:r>
                    <w:rPr>
                      <w:rFonts w:ascii="Arial MT"/>
                      <w:spacing w:val="15"/>
                      <w:sz w:val="27"/>
                    </w:rPr>
                    <w:t> </w:t>
                  </w:r>
                  <w:r>
                    <w:rPr>
                      <w:rFonts w:ascii="Arial MT"/>
                      <w:w w:val="60"/>
                      <w:sz w:val="27"/>
                    </w:rPr>
                    <w:t>(counts)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60"/>
          <w:sz w:val="14"/>
        </w:rPr>
        <w:t>2500</w:t>
      </w:r>
    </w:p>
    <w:p>
      <w:pPr>
        <w:spacing w:before="138"/>
        <w:ind w:left="0" w:right="178" w:firstLine="0"/>
        <w:jc w:val="righ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2000</w:t>
      </w:r>
    </w:p>
    <w:p>
      <w:pPr>
        <w:spacing w:before="141"/>
        <w:ind w:left="0" w:right="178" w:firstLine="0"/>
        <w:jc w:val="righ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1500</w:t>
      </w:r>
    </w:p>
    <w:p>
      <w:pPr>
        <w:spacing w:before="140"/>
        <w:ind w:left="0" w:right="178" w:firstLine="0"/>
        <w:jc w:val="righ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1000</w:t>
      </w:r>
    </w:p>
    <w:p>
      <w:pPr>
        <w:spacing w:before="139"/>
        <w:ind w:left="0" w:right="178" w:firstLine="0"/>
        <w:jc w:val="righ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500</w:t>
      </w:r>
    </w:p>
    <w:p>
      <w:pPr>
        <w:spacing w:line="154" w:lineRule="exact" w:before="141"/>
        <w:ind w:left="2824" w:right="0" w:firstLine="0"/>
        <w:jc w:val="left"/>
        <w:rPr>
          <w:rFonts w:ascii="Arial MT"/>
          <w:sz w:val="14"/>
        </w:rPr>
      </w:pPr>
      <w:r>
        <w:rPr>
          <w:rFonts w:ascii="Arial MT"/>
          <w:w w:val="158"/>
          <w:sz w:val="14"/>
        </w:rPr>
        <w:t>0</w:t>
      </w:r>
    </w:p>
    <w:p>
      <w:pPr>
        <w:spacing w:line="154" w:lineRule="exact" w:before="0"/>
        <w:ind w:left="3003" w:right="0" w:firstLine="0"/>
        <w:jc w:val="left"/>
        <w:rPr>
          <w:rFonts w:ascii="Arial MT"/>
          <w:sz w:val="14"/>
        </w:rPr>
      </w:pPr>
      <w:r>
        <w:rPr>
          <w:rFonts w:ascii="Arial MT"/>
          <w:w w:val="158"/>
          <w:sz w:val="14"/>
        </w:rPr>
        <w:t>0</w:t>
      </w:r>
    </w:p>
    <w:p>
      <w:pPr>
        <w:pStyle w:val="BodyText"/>
        <w:rPr>
          <w:rFonts w:ascii="Arial MT"/>
          <w:sz w:val="16"/>
        </w:rPr>
      </w:pPr>
      <w:r>
        <w:rPr/>
        <w:br w:type="column"/>
      </w:r>
      <w:r>
        <w:rPr>
          <w:rFonts w:ascii="Arial MT"/>
          <w:sz w:val="16"/>
        </w:rPr>
      </w: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spacing w:before="2"/>
        <w:rPr>
          <w:rFonts w:ascii="Arial MT"/>
          <w:sz w:val="18"/>
        </w:rPr>
      </w:pPr>
    </w:p>
    <w:p>
      <w:pPr>
        <w:tabs>
          <w:tab w:pos="981" w:val="left" w:leader="none"/>
          <w:tab w:pos="1584" w:val="left" w:leader="none"/>
        </w:tabs>
        <w:spacing w:before="0"/>
        <w:ind w:left="378" w:right="0" w:firstLine="0"/>
        <w:jc w:val="lef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10</w:t>
        <w:tab/>
        <w:t>20</w:t>
        <w:tab/>
      </w:r>
      <w:r>
        <w:rPr>
          <w:rFonts w:ascii="Arial MT"/>
          <w:spacing w:val="-6"/>
          <w:w w:val="160"/>
          <w:sz w:val="14"/>
        </w:rPr>
        <w:t>30</w:t>
      </w:r>
    </w:p>
    <w:p>
      <w:pPr>
        <w:pStyle w:val="BodyText"/>
        <w:rPr>
          <w:rFonts w:ascii="Arial MT"/>
          <w:sz w:val="16"/>
        </w:rPr>
      </w:pPr>
      <w:r>
        <w:rPr/>
        <w:br w:type="column"/>
      </w:r>
      <w:r>
        <w:rPr>
          <w:rFonts w:ascii="Arial MT"/>
          <w:sz w:val="16"/>
        </w:rPr>
      </w: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spacing w:before="2"/>
        <w:rPr>
          <w:rFonts w:ascii="Arial MT"/>
          <w:sz w:val="18"/>
        </w:rPr>
      </w:pPr>
    </w:p>
    <w:p>
      <w:pPr>
        <w:tabs>
          <w:tab w:pos="918" w:val="left" w:leader="none"/>
          <w:tab w:pos="1521" w:val="left" w:leader="none"/>
          <w:tab w:pos="2124" w:val="left" w:leader="none"/>
          <w:tab w:pos="2727" w:val="left" w:leader="none"/>
          <w:tab w:pos="3330" w:val="left" w:leader="none"/>
        </w:tabs>
        <w:spacing w:before="0"/>
        <w:ind w:left="319" w:right="0" w:firstLine="0"/>
        <w:jc w:val="left"/>
        <w:rPr>
          <w:rFonts w:ascii="Arial MT"/>
          <w:sz w:val="14"/>
        </w:rPr>
      </w:pPr>
      <w:r>
        <w:rPr>
          <w:rFonts w:ascii="Arial MT"/>
          <w:w w:val="160"/>
          <w:sz w:val="14"/>
        </w:rPr>
        <w:t>40</w:t>
        <w:tab/>
        <w:t>50</w:t>
        <w:tab/>
        <w:t>60</w:t>
        <w:tab/>
        <w:t>70</w:t>
        <w:tab/>
        <w:t>80</w:t>
        <w:tab/>
        <w:t>90</w:t>
      </w:r>
    </w:p>
    <w:p>
      <w:pPr>
        <w:spacing w:after="0"/>
        <w:jc w:val="left"/>
        <w:rPr>
          <w:rFonts w:ascii="Arial MT"/>
          <w:sz w:val="14"/>
        </w:rPr>
        <w:sectPr>
          <w:type w:val="continuous"/>
          <w:pgSz w:w="11910" w:h="16840"/>
          <w:pgMar w:top="820" w:bottom="1160" w:left="240" w:right="100"/>
          <w:cols w:num="3" w:equalWidth="0">
            <w:col w:w="3127" w:space="40"/>
            <w:col w:w="1829" w:space="39"/>
            <w:col w:w="6535"/>
          </w:cols>
        </w:sectPr>
      </w:pPr>
    </w:p>
    <w:p>
      <w:pPr>
        <w:spacing w:before="82"/>
        <w:ind w:left="1197" w:right="915" w:firstLine="0"/>
        <w:jc w:val="center"/>
        <w:rPr>
          <w:rFonts w:ascii="Arial MT"/>
          <w:sz w:val="17"/>
        </w:rPr>
      </w:pPr>
      <w:r>
        <w:rPr>
          <w:rFonts w:ascii="Arial MT"/>
          <w:w w:val="160"/>
          <w:sz w:val="17"/>
        </w:rPr>
        <w:t>2theta</w:t>
      </w:r>
      <w:r>
        <w:rPr>
          <w:rFonts w:ascii="Arial MT"/>
          <w:spacing w:val="-15"/>
          <w:w w:val="160"/>
          <w:sz w:val="17"/>
        </w:rPr>
        <w:t> </w:t>
      </w:r>
      <w:r>
        <w:rPr>
          <w:rFonts w:ascii="Arial MT"/>
          <w:w w:val="160"/>
          <w:sz w:val="17"/>
        </w:rPr>
        <w:t>(degrees)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4"/>
        <w:rPr>
          <w:rFonts w:ascii="Arial MT"/>
          <w:sz w:val="25"/>
        </w:rPr>
      </w:pPr>
    </w:p>
    <w:p>
      <w:pPr>
        <w:pStyle w:val="BodyText"/>
        <w:spacing w:before="89"/>
        <w:ind w:left="1193" w:right="1332"/>
        <w:jc w:val="center"/>
      </w:pPr>
      <w:r>
        <w:rPr/>
        <w:t>Figure</w:t>
      </w:r>
      <w:r>
        <w:rPr>
          <w:spacing w:val="-5"/>
        </w:rPr>
        <w:t> </w:t>
      </w:r>
      <w:r>
        <w:rPr/>
        <w:t>4.39: XRD</w:t>
      </w:r>
      <w:r>
        <w:rPr>
          <w:spacing w:val="-3"/>
        </w:rPr>
        <w:t> </w:t>
      </w:r>
      <w:r>
        <w:rPr/>
        <w:t>spectrum</w:t>
      </w:r>
      <w:r>
        <w:rPr>
          <w:spacing w:val="-6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and it</w:t>
      </w:r>
      <w:r>
        <w:rPr>
          <w:spacing w:val="-1"/>
        </w:rPr>
        <w:t> </w:t>
      </w:r>
      <w:r>
        <w:rPr/>
        <w:t>composites.</w:t>
      </w:r>
    </w:p>
    <w:p>
      <w:pPr>
        <w:spacing w:after="0"/>
        <w:jc w:val="center"/>
        <w:sectPr>
          <w:type w:val="continuous"/>
          <w:pgSz w:w="11910" w:h="16840"/>
          <w:pgMar w:top="820" w:bottom="1160" w:left="240" w:right="100"/>
        </w:sectPr>
      </w:pPr>
    </w:p>
    <w:p>
      <w:pPr>
        <w:pStyle w:val="Heading2"/>
        <w:spacing w:before="64"/>
        <w:jc w:val="left"/>
      </w:pPr>
      <w:r>
        <w:rPr/>
        <w:t>4.21</w:t>
      </w:r>
      <w:r>
        <w:rPr>
          <w:spacing w:val="-2"/>
        </w:rPr>
        <w:t> </w:t>
      </w:r>
      <w:r>
        <w:rPr/>
        <w:t>TGA/DTA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developed</w:t>
      </w:r>
      <w:r>
        <w:rPr>
          <w:spacing w:val="-2"/>
        </w:rPr>
        <w:t> </w:t>
      </w:r>
      <w:r>
        <w:rPr/>
        <w:t>composites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5"/>
      </w:pPr>
      <w:r>
        <w:rPr/>
        <w:t>Table</w:t>
      </w:r>
      <w:r>
        <w:rPr>
          <w:spacing w:val="19"/>
        </w:rPr>
        <w:t> </w:t>
      </w:r>
      <w:r>
        <w:rPr/>
        <w:t>4.7(a-d):</w:t>
      </w:r>
      <w:r>
        <w:rPr>
          <w:spacing w:val="22"/>
        </w:rPr>
        <w:t> </w:t>
      </w:r>
      <w:r>
        <w:rPr/>
        <w:t>Degradation</w:t>
      </w:r>
      <w:r>
        <w:rPr>
          <w:spacing w:val="22"/>
        </w:rPr>
        <w:t> </w:t>
      </w:r>
      <w:r>
        <w:rPr/>
        <w:t>Temperatures</w:t>
      </w:r>
      <w:r>
        <w:rPr>
          <w:spacing w:val="20"/>
        </w:rPr>
        <w:t> </w:t>
      </w:r>
      <w:r>
        <w:rPr/>
        <w:t>of</w:t>
      </w:r>
      <w:r>
        <w:rPr>
          <w:spacing w:val="21"/>
        </w:rPr>
        <w:t> </w:t>
      </w:r>
      <w:r>
        <w:rPr/>
        <w:t>composites</w:t>
      </w:r>
      <w:r>
        <w:rPr>
          <w:spacing w:val="20"/>
        </w:rPr>
        <w:t> </w:t>
      </w:r>
      <w:r>
        <w:rPr/>
        <w:t>determined</w:t>
      </w:r>
      <w:r>
        <w:rPr>
          <w:spacing w:val="22"/>
        </w:rPr>
        <w:t> </w:t>
      </w:r>
      <w:r>
        <w:rPr/>
        <w:t>using</w:t>
      </w:r>
      <w:r>
        <w:rPr>
          <w:spacing w:val="-67"/>
        </w:rPr>
        <w:t> </w:t>
      </w:r>
      <w:r>
        <w:rPr/>
        <w:t>DTA/TGA</w:t>
      </w:r>
    </w:p>
    <w:p>
      <w:pPr>
        <w:pStyle w:val="Heading2"/>
        <w:spacing w:before="6"/>
        <w:jc w:val="left"/>
      </w:pPr>
      <w:r>
        <w:rPr/>
        <w:t>Table</w:t>
      </w:r>
      <w:r>
        <w:rPr>
          <w:spacing w:val="-3"/>
        </w:rPr>
        <w:t> </w:t>
      </w:r>
      <w:r>
        <w:rPr/>
        <w:t>4.7a:</w:t>
      </w:r>
      <w:r>
        <w:rPr>
          <w:spacing w:val="-2"/>
        </w:rPr>
        <w:t> </w:t>
      </w:r>
      <w:r>
        <w:rPr/>
        <w:t>Degradation</w:t>
      </w:r>
      <w:r>
        <w:rPr>
          <w:spacing w:val="-2"/>
        </w:rPr>
        <w:t> </w:t>
      </w:r>
      <w:r>
        <w:rPr/>
        <w:t>Temperatures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composites</w:t>
      </w:r>
      <w:r>
        <w:rPr>
          <w:spacing w:val="-4"/>
        </w:rPr>
        <w:t> </w:t>
      </w:r>
      <w:r>
        <w:rPr/>
        <w:t>with</w:t>
      </w:r>
      <w:r>
        <w:rPr>
          <w:spacing w:val="-2"/>
        </w:rPr>
        <w:t> </w:t>
      </w:r>
      <w:r>
        <w:rPr/>
        <w:t>BPF</w:t>
      </w:r>
    </w:p>
    <w:tbl>
      <w:tblPr>
        <w:tblW w:w="0" w:type="auto"/>
        <w:jc w:val="left"/>
        <w:tblInd w:w="10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74"/>
        <w:gridCol w:w="1052"/>
        <w:gridCol w:w="1159"/>
        <w:gridCol w:w="1159"/>
        <w:gridCol w:w="1099"/>
        <w:gridCol w:w="1114"/>
        <w:gridCol w:w="1323"/>
      </w:tblGrid>
      <w:tr>
        <w:trPr>
          <w:trHeight w:val="964" w:hRule="atLeast"/>
        </w:trPr>
        <w:tc>
          <w:tcPr>
            <w:tcW w:w="277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22"/>
              <w:rPr>
                <w:sz w:val="28"/>
              </w:rPr>
            </w:pPr>
            <w:r>
              <w:rPr>
                <w:sz w:val="28"/>
              </w:rPr>
              <w:t>Composites</w:t>
            </w:r>
          </w:p>
        </w:tc>
        <w:tc>
          <w:tcPr>
            <w:tcW w:w="10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24" w:lineRule="exact"/>
              <w:ind w:left="108"/>
              <w:rPr>
                <w:sz w:val="18"/>
              </w:rPr>
            </w:pPr>
            <w:r>
              <w:rPr>
                <w:position w:val="4"/>
                <w:sz w:val="28"/>
              </w:rPr>
              <w:t>T</w:t>
            </w:r>
            <w:r>
              <w:rPr>
                <w:sz w:val="18"/>
              </w:rPr>
              <w:t>10%</w:t>
            </w:r>
          </w:p>
          <w:p>
            <w:pPr>
              <w:pStyle w:val="TableParagraph"/>
              <w:spacing w:line="312" w:lineRule="exact"/>
              <w:ind w:left="108"/>
              <w:rPr>
                <w:sz w:val="28"/>
              </w:rPr>
            </w:pPr>
            <w:r>
              <w:rPr>
                <w:sz w:val="28"/>
              </w:rPr>
              <w:t>weight</w:t>
            </w:r>
          </w:p>
          <w:p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loss</w:t>
            </w:r>
          </w:p>
        </w:tc>
        <w:tc>
          <w:tcPr>
            <w:tcW w:w="11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24" w:lineRule="exact"/>
              <w:ind w:left="172"/>
              <w:rPr>
                <w:sz w:val="18"/>
              </w:rPr>
            </w:pPr>
            <w:r>
              <w:rPr>
                <w:position w:val="4"/>
                <w:sz w:val="28"/>
              </w:rPr>
              <w:t>T</w:t>
            </w:r>
            <w:r>
              <w:rPr>
                <w:sz w:val="18"/>
              </w:rPr>
              <w:t>50%</w:t>
            </w:r>
          </w:p>
          <w:p>
            <w:pPr>
              <w:pStyle w:val="TableParagraph"/>
              <w:spacing w:line="312" w:lineRule="exact"/>
              <w:ind w:left="172"/>
              <w:rPr>
                <w:sz w:val="28"/>
              </w:rPr>
            </w:pPr>
            <w:r>
              <w:rPr>
                <w:sz w:val="28"/>
              </w:rPr>
              <w:t>weight</w:t>
            </w:r>
          </w:p>
          <w:p>
            <w:pPr>
              <w:pStyle w:val="TableParagraph"/>
              <w:spacing w:line="308" w:lineRule="exact"/>
              <w:ind w:left="172"/>
              <w:rPr>
                <w:sz w:val="28"/>
              </w:rPr>
            </w:pPr>
            <w:r>
              <w:rPr>
                <w:sz w:val="28"/>
              </w:rPr>
              <w:t>loss</w:t>
            </w:r>
          </w:p>
        </w:tc>
        <w:tc>
          <w:tcPr>
            <w:tcW w:w="11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24" w:lineRule="exact"/>
              <w:ind w:left="216"/>
              <w:rPr>
                <w:sz w:val="18"/>
              </w:rPr>
            </w:pPr>
            <w:r>
              <w:rPr>
                <w:position w:val="4"/>
                <w:sz w:val="28"/>
              </w:rPr>
              <w:t>T</w:t>
            </w:r>
            <w:r>
              <w:rPr>
                <w:sz w:val="18"/>
              </w:rPr>
              <w:t>80%</w:t>
            </w:r>
          </w:p>
          <w:p>
            <w:pPr>
              <w:pStyle w:val="TableParagraph"/>
              <w:spacing w:line="312" w:lineRule="exact"/>
              <w:ind w:left="216"/>
              <w:rPr>
                <w:sz w:val="28"/>
              </w:rPr>
            </w:pPr>
            <w:r>
              <w:rPr>
                <w:sz w:val="28"/>
              </w:rPr>
              <w:t>weight</w:t>
            </w:r>
          </w:p>
          <w:p>
            <w:pPr>
              <w:pStyle w:val="TableParagraph"/>
              <w:spacing w:line="308" w:lineRule="exact"/>
              <w:ind w:left="216"/>
              <w:rPr>
                <w:sz w:val="28"/>
              </w:rPr>
            </w:pPr>
            <w:r>
              <w:rPr>
                <w:sz w:val="28"/>
              </w:rPr>
              <w:t>loss</w:t>
            </w:r>
          </w:p>
        </w:tc>
        <w:tc>
          <w:tcPr>
            <w:tcW w:w="109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34" w:lineRule="exact"/>
              <w:ind w:left="174"/>
              <w:rPr>
                <w:sz w:val="18"/>
              </w:rPr>
            </w:pPr>
            <w:r>
              <w:rPr>
                <w:position w:val="4"/>
                <w:sz w:val="28"/>
              </w:rPr>
              <w:t>T</w:t>
            </w:r>
            <w:r>
              <w:rPr>
                <w:sz w:val="18"/>
              </w:rPr>
              <w:t>max.</w:t>
            </w:r>
          </w:p>
        </w:tc>
        <w:tc>
          <w:tcPr>
            <w:tcW w:w="111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3" w:lineRule="auto" w:before="13"/>
              <w:ind w:left="157" w:right="174"/>
              <w:rPr>
                <w:sz w:val="28"/>
              </w:rPr>
            </w:pPr>
            <w:r>
              <w:rPr>
                <w:position w:val="4"/>
                <w:sz w:val="28"/>
              </w:rPr>
              <w:t>T</w:t>
            </w:r>
            <w:r>
              <w:rPr>
                <w:sz w:val="18"/>
              </w:rPr>
              <w:t>final</w:t>
            </w:r>
            <w:r>
              <w:rPr>
                <w:spacing w:val="1"/>
                <w:sz w:val="18"/>
              </w:rPr>
              <w:t> </w:t>
            </w:r>
            <w:r>
              <w:rPr>
                <w:sz w:val="28"/>
              </w:rPr>
              <w:t>weight</w:t>
            </w:r>
          </w:p>
          <w:p>
            <w:pPr>
              <w:pStyle w:val="TableParagraph"/>
              <w:spacing w:line="308" w:lineRule="exact" w:before="5"/>
              <w:ind w:left="157"/>
              <w:rPr>
                <w:sz w:val="28"/>
              </w:rPr>
            </w:pPr>
            <w:r>
              <w:rPr>
                <w:sz w:val="28"/>
              </w:rPr>
              <w:t>loss</w:t>
            </w:r>
          </w:p>
        </w:tc>
        <w:tc>
          <w:tcPr>
            <w:tcW w:w="132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91"/>
              <w:rPr>
                <w:sz w:val="28"/>
              </w:rPr>
            </w:pPr>
            <w:r>
              <w:rPr>
                <w:sz w:val="28"/>
              </w:rPr>
              <w:t>Residues</w:t>
            </w:r>
          </w:p>
          <w:p>
            <w:pPr>
              <w:pStyle w:val="TableParagraph"/>
              <w:spacing w:line="322" w:lineRule="exact"/>
              <w:ind w:left="191" w:right="349"/>
              <w:rPr>
                <w:sz w:val="28"/>
              </w:rPr>
            </w:pPr>
            <w:r>
              <w:rPr>
                <w:sz w:val="28"/>
              </w:rPr>
              <w:t>weight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(%)</w:t>
            </w:r>
          </w:p>
        </w:tc>
      </w:tr>
      <w:tr>
        <w:trPr>
          <w:trHeight w:val="321" w:hRule="atLeast"/>
        </w:trPr>
        <w:tc>
          <w:tcPr>
            <w:tcW w:w="277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122"/>
              <w:rPr>
                <w:sz w:val="28"/>
              </w:rPr>
            </w:pPr>
            <w:r>
              <w:rPr>
                <w:sz w:val="28"/>
              </w:rPr>
              <w:t>0%BPF</w:t>
            </w:r>
          </w:p>
        </w:tc>
        <w:tc>
          <w:tcPr>
            <w:tcW w:w="105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260.64</w:t>
            </w:r>
          </w:p>
        </w:tc>
        <w:tc>
          <w:tcPr>
            <w:tcW w:w="11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172"/>
              <w:rPr>
                <w:sz w:val="28"/>
              </w:rPr>
            </w:pPr>
            <w:r>
              <w:rPr>
                <w:sz w:val="28"/>
              </w:rPr>
              <w:t>372.48</w:t>
            </w:r>
          </w:p>
        </w:tc>
        <w:tc>
          <w:tcPr>
            <w:tcW w:w="11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398.54</w:t>
            </w:r>
          </w:p>
        </w:tc>
        <w:tc>
          <w:tcPr>
            <w:tcW w:w="109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174"/>
              <w:rPr>
                <w:sz w:val="28"/>
              </w:rPr>
            </w:pPr>
            <w:r>
              <w:rPr>
                <w:sz w:val="28"/>
              </w:rPr>
              <w:t>402.00</w:t>
            </w:r>
          </w:p>
        </w:tc>
        <w:tc>
          <w:tcPr>
            <w:tcW w:w="11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593.57</w:t>
            </w:r>
          </w:p>
        </w:tc>
        <w:tc>
          <w:tcPr>
            <w:tcW w:w="13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191"/>
              <w:rPr>
                <w:sz w:val="28"/>
              </w:rPr>
            </w:pPr>
            <w:r>
              <w:rPr>
                <w:sz w:val="28"/>
              </w:rPr>
              <w:t>5.28</w:t>
            </w:r>
          </w:p>
        </w:tc>
      </w:tr>
      <w:tr>
        <w:trPr>
          <w:trHeight w:val="323" w:hRule="atLeast"/>
        </w:trPr>
        <w:tc>
          <w:tcPr>
            <w:tcW w:w="2774" w:type="dxa"/>
          </w:tcPr>
          <w:p>
            <w:pPr>
              <w:pStyle w:val="TableParagraph"/>
              <w:spacing w:line="303" w:lineRule="exact"/>
              <w:ind w:left="122"/>
              <w:rPr>
                <w:sz w:val="28"/>
              </w:rPr>
            </w:pPr>
            <w:r>
              <w:rPr>
                <w:sz w:val="28"/>
              </w:rPr>
              <w:t>5% BPF</w:t>
            </w:r>
          </w:p>
        </w:tc>
        <w:tc>
          <w:tcPr>
            <w:tcW w:w="1052" w:type="dxa"/>
          </w:tcPr>
          <w:p>
            <w:pPr>
              <w:pStyle w:val="TableParagraph"/>
              <w:spacing w:line="303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253.65</w:t>
            </w:r>
          </w:p>
        </w:tc>
        <w:tc>
          <w:tcPr>
            <w:tcW w:w="1159" w:type="dxa"/>
          </w:tcPr>
          <w:p>
            <w:pPr>
              <w:pStyle w:val="TableParagraph"/>
              <w:spacing w:line="303" w:lineRule="exact"/>
              <w:ind w:left="172"/>
              <w:rPr>
                <w:sz w:val="28"/>
              </w:rPr>
            </w:pPr>
            <w:r>
              <w:rPr>
                <w:sz w:val="28"/>
              </w:rPr>
              <w:t>363.40</w:t>
            </w:r>
          </w:p>
        </w:tc>
        <w:tc>
          <w:tcPr>
            <w:tcW w:w="1159" w:type="dxa"/>
          </w:tcPr>
          <w:p>
            <w:pPr>
              <w:pStyle w:val="TableParagraph"/>
              <w:spacing w:line="303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391.92</w:t>
            </w:r>
          </w:p>
        </w:tc>
        <w:tc>
          <w:tcPr>
            <w:tcW w:w="1099" w:type="dxa"/>
          </w:tcPr>
          <w:p>
            <w:pPr>
              <w:pStyle w:val="TableParagraph"/>
              <w:spacing w:line="303" w:lineRule="exact"/>
              <w:ind w:left="174"/>
              <w:rPr>
                <w:sz w:val="28"/>
              </w:rPr>
            </w:pPr>
            <w:r>
              <w:rPr>
                <w:sz w:val="28"/>
              </w:rPr>
              <w:t>400.00</w:t>
            </w:r>
          </w:p>
        </w:tc>
        <w:tc>
          <w:tcPr>
            <w:tcW w:w="1114" w:type="dxa"/>
          </w:tcPr>
          <w:p>
            <w:pPr>
              <w:pStyle w:val="TableParagraph"/>
              <w:spacing w:line="303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593.95</w:t>
            </w:r>
          </w:p>
        </w:tc>
        <w:tc>
          <w:tcPr>
            <w:tcW w:w="1323" w:type="dxa"/>
          </w:tcPr>
          <w:p>
            <w:pPr>
              <w:pStyle w:val="TableParagraph"/>
              <w:spacing w:line="303" w:lineRule="exact"/>
              <w:ind w:left="191"/>
              <w:rPr>
                <w:sz w:val="28"/>
              </w:rPr>
            </w:pPr>
            <w:r>
              <w:rPr>
                <w:sz w:val="28"/>
              </w:rPr>
              <w:t>4.94</w:t>
            </w:r>
          </w:p>
        </w:tc>
      </w:tr>
      <w:tr>
        <w:trPr>
          <w:trHeight w:val="321" w:hRule="atLeast"/>
        </w:trPr>
        <w:tc>
          <w:tcPr>
            <w:tcW w:w="2774" w:type="dxa"/>
          </w:tcPr>
          <w:p>
            <w:pPr>
              <w:pStyle w:val="TableParagraph"/>
              <w:spacing w:line="302" w:lineRule="exact"/>
              <w:ind w:left="122"/>
              <w:rPr>
                <w:sz w:val="28"/>
              </w:rPr>
            </w:pPr>
            <w:r>
              <w:rPr>
                <w:sz w:val="28"/>
              </w:rPr>
              <w:t>10% BPF</w:t>
            </w:r>
          </w:p>
        </w:tc>
        <w:tc>
          <w:tcPr>
            <w:tcW w:w="1052" w:type="dxa"/>
          </w:tcPr>
          <w:p>
            <w:pPr>
              <w:pStyle w:val="TableParagraph"/>
              <w:spacing w:line="302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252.81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72"/>
              <w:rPr>
                <w:sz w:val="28"/>
              </w:rPr>
            </w:pPr>
            <w:r>
              <w:rPr>
                <w:sz w:val="28"/>
              </w:rPr>
              <w:t>362.58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395.86</w:t>
            </w:r>
          </w:p>
        </w:tc>
        <w:tc>
          <w:tcPr>
            <w:tcW w:w="1099" w:type="dxa"/>
          </w:tcPr>
          <w:p>
            <w:pPr>
              <w:pStyle w:val="TableParagraph"/>
              <w:spacing w:line="302" w:lineRule="exact"/>
              <w:ind w:left="174"/>
              <w:rPr>
                <w:sz w:val="28"/>
              </w:rPr>
            </w:pPr>
            <w:r>
              <w:rPr>
                <w:sz w:val="28"/>
              </w:rPr>
              <w:t>394.00</w:t>
            </w:r>
          </w:p>
        </w:tc>
        <w:tc>
          <w:tcPr>
            <w:tcW w:w="1114" w:type="dxa"/>
          </w:tcPr>
          <w:p>
            <w:pPr>
              <w:pStyle w:val="TableParagraph"/>
              <w:spacing w:line="302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594.00</w:t>
            </w:r>
          </w:p>
        </w:tc>
        <w:tc>
          <w:tcPr>
            <w:tcW w:w="1323" w:type="dxa"/>
          </w:tcPr>
          <w:p>
            <w:pPr>
              <w:pStyle w:val="TableParagraph"/>
              <w:spacing w:line="302" w:lineRule="exact"/>
              <w:ind w:left="191"/>
              <w:rPr>
                <w:sz w:val="28"/>
              </w:rPr>
            </w:pPr>
            <w:r>
              <w:rPr>
                <w:sz w:val="28"/>
              </w:rPr>
              <w:t>4.49</w:t>
            </w:r>
          </w:p>
        </w:tc>
      </w:tr>
      <w:tr>
        <w:trPr>
          <w:trHeight w:val="321" w:hRule="atLeast"/>
        </w:trPr>
        <w:tc>
          <w:tcPr>
            <w:tcW w:w="2774" w:type="dxa"/>
          </w:tcPr>
          <w:p>
            <w:pPr>
              <w:pStyle w:val="TableParagraph"/>
              <w:spacing w:line="302" w:lineRule="exact"/>
              <w:ind w:left="122"/>
              <w:rPr>
                <w:sz w:val="28"/>
              </w:rPr>
            </w:pPr>
            <w:r>
              <w:rPr>
                <w:sz w:val="28"/>
              </w:rPr>
              <w:t>15% BPF</w:t>
            </w:r>
          </w:p>
        </w:tc>
        <w:tc>
          <w:tcPr>
            <w:tcW w:w="1052" w:type="dxa"/>
          </w:tcPr>
          <w:p>
            <w:pPr>
              <w:pStyle w:val="TableParagraph"/>
              <w:spacing w:line="302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250.12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72"/>
              <w:rPr>
                <w:sz w:val="28"/>
              </w:rPr>
            </w:pPr>
            <w:r>
              <w:rPr>
                <w:sz w:val="28"/>
              </w:rPr>
              <w:t>361.01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391.01</w:t>
            </w:r>
          </w:p>
        </w:tc>
        <w:tc>
          <w:tcPr>
            <w:tcW w:w="1099" w:type="dxa"/>
          </w:tcPr>
          <w:p>
            <w:pPr>
              <w:pStyle w:val="TableParagraph"/>
              <w:spacing w:line="302" w:lineRule="exact"/>
              <w:ind w:left="174"/>
              <w:rPr>
                <w:sz w:val="28"/>
              </w:rPr>
            </w:pPr>
            <w:r>
              <w:rPr>
                <w:sz w:val="28"/>
              </w:rPr>
              <w:t>395.00</w:t>
            </w:r>
          </w:p>
        </w:tc>
        <w:tc>
          <w:tcPr>
            <w:tcW w:w="1114" w:type="dxa"/>
          </w:tcPr>
          <w:p>
            <w:pPr>
              <w:pStyle w:val="TableParagraph"/>
              <w:spacing w:line="302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593.99</w:t>
            </w:r>
          </w:p>
        </w:tc>
        <w:tc>
          <w:tcPr>
            <w:tcW w:w="1323" w:type="dxa"/>
          </w:tcPr>
          <w:p>
            <w:pPr>
              <w:pStyle w:val="TableParagraph"/>
              <w:spacing w:line="302" w:lineRule="exact"/>
              <w:ind w:left="191"/>
              <w:rPr>
                <w:sz w:val="28"/>
              </w:rPr>
            </w:pPr>
            <w:r>
              <w:rPr>
                <w:sz w:val="28"/>
              </w:rPr>
              <w:t>2.82</w:t>
            </w:r>
          </w:p>
        </w:tc>
      </w:tr>
      <w:tr>
        <w:trPr>
          <w:trHeight w:val="322" w:hRule="atLeast"/>
        </w:trPr>
        <w:tc>
          <w:tcPr>
            <w:tcW w:w="277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22"/>
              <w:rPr>
                <w:sz w:val="28"/>
              </w:rPr>
            </w:pPr>
            <w:r>
              <w:rPr>
                <w:sz w:val="28"/>
              </w:rPr>
              <w:t>20% BPF</w:t>
            </w:r>
          </w:p>
        </w:tc>
        <w:tc>
          <w:tcPr>
            <w:tcW w:w="105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239.13</w:t>
            </w:r>
          </w:p>
        </w:tc>
        <w:tc>
          <w:tcPr>
            <w:tcW w:w="11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72"/>
              <w:rPr>
                <w:sz w:val="28"/>
              </w:rPr>
            </w:pPr>
            <w:r>
              <w:rPr>
                <w:sz w:val="28"/>
              </w:rPr>
              <w:t>360.36</w:t>
            </w:r>
          </w:p>
        </w:tc>
        <w:tc>
          <w:tcPr>
            <w:tcW w:w="11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390.82</w:t>
            </w:r>
          </w:p>
        </w:tc>
        <w:tc>
          <w:tcPr>
            <w:tcW w:w="109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74"/>
              <w:rPr>
                <w:sz w:val="28"/>
              </w:rPr>
            </w:pPr>
            <w:r>
              <w:rPr>
                <w:sz w:val="28"/>
              </w:rPr>
              <w:t>392.30</w:t>
            </w:r>
          </w:p>
        </w:tc>
        <w:tc>
          <w:tcPr>
            <w:tcW w:w="11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593.73</w:t>
            </w:r>
          </w:p>
        </w:tc>
        <w:tc>
          <w:tcPr>
            <w:tcW w:w="132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91"/>
              <w:rPr>
                <w:sz w:val="28"/>
              </w:rPr>
            </w:pPr>
            <w:r>
              <w:rPr>
                <w:sz w:val="28"/>
              </w:rPr>
              <w:t>1.359</w:t>
            </w:r>
          </w:p>
        </w:tc>
      </w:tr>
      <w:tr>
        <w:trPr>
          <w:trHeight w:val="645" w:hRule="atLeast"/>
        </w:trPr>
        <w:tc>
          <w:tcPr>
            <w:tcW w:w="9680" w:type="dxa"/>
            <w:gridSpan w:val="7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left="0"/>
              <w:rPr>
                <w:b/>
                <w:sz w:val="27"/>
              </w:rPr>
            </w:pPr>
          </w:p>
          <w:p>
            <w:pPr>
              <w:pStyle w:val="TableParagraph"/>
              <w:spacing w:line="304" w:lineRule="exact"/>
              <w:ind w:left="122"/>
              <w:rPr>
                <w:b/>
                <w:sz w:val="28"/>
              </w:rPr>
            </w:pPr>
            <w:r>
              <w:rPr>
                <w:b/>
                <w:sz w:val="28"/>
              </w:rPr>
              <w:t>Table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4.7b: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Degradation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Temperatures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of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composites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with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CHAp</w:t>
            </w:r>
          </w:p>
        </w:tc>
      </w:tr>
      <w:tr>
        <w:trPr>
          <w:trHeight w:val="320" w:hRule="atLeast"/>
        </w:trPr>
        <w:tc>
          <w:tcPr>
            <w:tcW w:w="277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22"/>
              <w:rPr>
                <w:sz w:val="28"/>
              </w:rPr>
            </w:pPr>
            <w:r>
              <w:rPr>
                <w:sz w:val="28"/>
              </w:rPr>
              <w:t>0%CHAp</w:t>
            </w:r>
          </w:p>
        </w:tc>
        <w:tc>
          <w:tcPr>
            <w:tcW w:w="105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260.84</w:t>
            </w:r>
          </w:p>
        </w:tc>
        <w:tc>
          <w:tcPr>
            <w:tcW w:w="11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72"/>
              <w:rPr>
                <w:sz w:val="28"/>
              </w:rPr>
            </w:pPr>
            <w:r>
              <w:rPr>
                <w:sz w:val="28"/>
              </w:rPr>
              <w:t>372.48</w:t>
            </w:r>
          </w:p>
        </w:tc>
        <w:tc>
          <w:tcPr>
            <w:tcW w:w="11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97" w:right="151"/>
              <w:jc w:val="center"/>
              <w:rPr>
                <w:sz w:val="28"/>
              </w:rPr>
            </w:pPr>
            <w:r>
              <w:rPr>
                <w:sz w:val="28"/>
              </w:rPr>
              <w:t>398.40</w:t>
            </w:r>
          </w:p>
        </w:tc>
        <w:tc>
          <w:tcPr>
            <w:tcW w:w="109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74"/>
              <w:rPr>
                <w:sz w:val="28"/>
              </w:rPr>
            </w:pPr>
            <w:r>
              <w:rPr>
                <w:sz w:val="28"/>
              </w:rPr>
              <w:t>405.80</w:t>
            </w:r>
          </w:p>
        </w:tc>
        <w:tc>
          <w:tcPr>
            <w:tcW w:w="11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593.57</w:t>
            </w:r>
          </w:p>
        </w:tc>
        <w:tc>
          <w:tcPr>
            <w:tcW w:w="13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91"/>
              <w:rPr>
                <w:sz w:val="28"/>
              </w:rPr>
            </w:pPr>
            <w:r>
              <w:rPr>
                <w:sz w:val="28"/>
              </w:rPr>
              <w:t>5.28</w:t>
            </w:r>
          </w:p>
        </w:tc>
      </w:tr>
      <w:tr>
        <w:trPr>
          <w:trHeight w:val="321" w:hRule="atLeast"/>
        </w:trPr>
        <w:tc>
          <w:tcPr>
            <w:tcW w:w="2774" w:type="dxa"/>
          </w:tcPr>
          <w:p>
            <w:pPr>
              <w:pStyle w:val="TableParagraph"/>
              <w:spacing w:line="302" w:lineRule="exact"/>
              <w:ind w:left="122"/>
              <w:rPr>
                <w:sz w:val="28"/>
              </w:rPr>
            </w:pPr>
            <w:r>
              <w:rPr>
                <w:sz w:val="28"/>
              </w:rPr>
              <w:t>5%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CHAp</w:t>
            </w:r>
          </w:p>
        </w:tc>
        <w:tc>
          <w:tcPr>
            <w:tcW w:w="1052" w:type="dxa"/>
          </w:tcPr>
          <w:p>
            <w:pPr>
              <w:pStyle w:val="TableParagraph"/>
              <w:spacing w:line="302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260.84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72"/>
              <w:rPr>
                <w:sz w:val="28"/>
              </w:rPr>
            </w:pPr>
            <w:r>
              <w:rPr>
                <w:sz w:val="28"/>
              </w:rPr>
              <w:t>372.40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398.54</w:t>
            </w:r>
          </w:p>
        </w:tc>
        <w:tc>
          <w:tcPr>
            <w:tcW w:w="1099" w:type="dxa"/>
          </w:tcPr>
          <w:p>
            <w:pPr>
              <w:pStyle w:val="TableParagraph"/>
              <w:spacing w:line="302" w:lineRule="exact"/>
              <w:ind w:left="174"/>
              <w:rPr>
                <w:sz w:val="28"/>
              </w:rPr>
            </w:pPr>
            <w:r>
              <w:rPr>
                <w:sz w:val="28"/>
              </w:rPr>
              <w:t>407.30</w:t>
            </w:r>
          </w:p>
        </w:tc>
        <w:tc>
          <w:tcPr>
            <w:tcW w:w="1114" w:type="dxa"/>
          </w:tcPr>
          <w:p>
            <w:pPr>
              <w:pStyle w:val="TableParagraph"/>
              <w:spacing w:line="302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593.57</w:t>
            </w:r>
          </w:p>
        </w:tc>
        <w:tc>
          <w:tcPr>
            <w:tcW w:w="1323" w:type="dxa"/>
          </w:tcPr>
          <w:p>
            <w:pPr>
              <w:pStyle w:val="TableParagraph"/>
              <w:spacing w:line="302" w:lineRule="exact"/>
              <w:ind w:left="191"/>
              <w:rPr>
                <w:sz w:val="28"/>
              </w:rPr>
            </w:pPr>
            <w:r>
              <w:rPr>
                <w:sz w:val="28"/>
              </w:rPr>
              <w:t>5.28</w:t>
            </w:r>
          </w:p>
        </w:tc>
      </w:tr>
      <w:tr>
        <w:trPr>
          <w:trHeight w:val="321" w:hRule="atLeast"/>
        </w:trPr>
        <w:tc>
          <w:tcPr>
            <w:tcW w:w="2774" w:type="dxa"/>
          </w:tcPr>
          <w:p>
            <w:pPr>
              <w:pStyle w:val="TableParagraph"/>
              <w:spacing w:line="302" w:lineRule="exact"/>
              <w:ind w:left="122"/>
              <w:rPr>
                <w:sz w:val="28"/>
              </w:rPr>
            </w:pPr>
            <w:r>
              <w:rPr>
                <w:sz w:val="28"/>
              </w:rPr>
              <w:t>10%CHAp</w:t>
            </w:r>
          </w:p>
        </w:tc>
        <w:tc>
          <w:tcPr>
            <w:tcW w:w="1052" w:type="dxa"/>
          </w:tcPr>
          <w:p>
            <w:pPr>
              <w:pStyle w:val="TableParagraph"/>
              <w:spacing w:line="302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265.38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72"/>
              <w:rPr>
                <w:sz w:val="28"/>
              </w:rPr>
            </w:pPr>
            <w:r>
              <w:rPr>
                <w:sz w:val="28"/>
              </w:rPr>
              <w:t>375.39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398.06</w:t>
            </w:r>
          </w:p>
        </w:tc>
        <w:tc>
          <w:tcPr>
            <w:tcW w:w="1099" w:type="dxa"/>
          </w:tcPr>
          <w:p>
            <w:pPr>
              <w:pStyle w:val="TableParagraph"/>
              <w:spacing w:line="302" w:lineRule="exact"/>
              <w:ind w:left="174"/>
              <w:rPr>
                <w:sz w:val="28"/>
              </w:rPr>
            </w:pPr>
            <w:r>
              <w:rPr>
                <w:sz w:val="28"/>
              </w:rPr>
              <w:t>408.00</w:t>
            </w:r>
          </w:p>
        </w:tc>
        <w:tc>
          <w:tcPr>
            <w:tcW w:w="1114" w:type="dxa"/>
          </w:tcPr>
          <w:p>
            <w:pPr>
              <w:pStyle w:val="TableParagraph"/>
              <w:spacing w:line="302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594.09</w:t>
            </w:r>
          </w:p>
        </w:tc>
        <w:tc>
          <w:tcPr>
            <w:tcW w:w="1323" w:type="dxa"/>
          </w:tcPr>
          <w:p>
            <w:pPr>
              <w:pStyle w:val="TableParagraph"/>
              <w:spacing w:line="302" w:lineRule="exact"/>
              <w:ind w:left="191"/>
              <w:rPr>
                <w:sz w:val="28"/>
              </w:rPr>
            </w:pPr>
            <w:r>
              <w:rPr>
                <w:sz w:val="28"/>
              </w:rPr>
              <w:t>8.47</w:t>
            </w:r>
          </w:p>
        </w:tc>
      </w:tr>
      <w:tr>
        <w:trPr>
          <w:trHeight w:val="322" w:hRule="atLeast"/>
        </w:trPr>
        <w:tc>
          <w:tcPr>
            <w:tcW w:w="2774" w:type="dxa"/>
          </w:tcPr>
          <w:p>
            <w:pPr>
              <w:pStyle w:val="TableParagraph"/>
              <w:spacing w:line="303" w:lineRule="exact"/>
              <w:ind w:left="122"/>
              <w:rPr>
                <w:sz w:val="28"/>
              </w:rPr>
            </w:pPr>
            <w:r>
              <w:rPr>
                <w:sz w:val="28"/>
              </w:rPr>
              <w:t>15%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CHAp</w:t>
            </w:r>
          </w:p>
        </w:tc>
        <w:tc>
          <w:tcPr>
            <w:tcW w:w="1052" w:type="dxa"/>
          </w:tcPr>
          <w:p>
            <w:pPr>
              <w:pStyle w:val="TableParagraph"/>
              <w:spacing w:line="303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265.79</w:t>
            </w:r>
          </w:p>
        </w:tc>
        <w:tc>
          <w:tcPr>
            <w:tcW w:w="1159" w:type="dxa"/>
          </w:tcPr>
          <w:p>
            <w:pPr>
              <w:pStyle w:val="TableParagraph"/>
              <w:spacing w:line="303" w:lineRule="exact"/>
              <w:ind w:left="172"/>
              <w:rPr>
                <w:sz w:val="28"/>
              </w:rPr>
            </w:pPr>
            <w:r>
              <w:rPr>
                <w:sz w:val="28"/>
              </w:rPr>
              <w:t>379.99</w:t>
            </w:r>
          </w:p>
        </w:tc>
        <w:tc>
          <w:tcPr>
            <w:tcW w:w="1159" w:type="dxa"/>
          </w:tcPr>
          <w:p>
            <w:pPr>
              <w:pStyle w:val="TableParagraph"/>
              <w:spacing w:line="303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403.06</w:t>
            </w:r>
          </w:p>
        </w:tc>
        <w:tc>
          <w:tcPr>
            <w:tcW w:w="1099" w:type="dxa"/>
          </w:tcPr>
          <w:p>
            <w:pPr>
              <w:pStyle w:val="TableParagraph"/>
              <w:spacing w:line="303" w:lineRule="exact"/>
              <w:ind w:left="174"/>
              <w:rPr>
                <w:sz w:val="28"/>
              </w:rPr>
            </w:pPr>
            <w:r>
              <w:rPr>
                <w:sz w:val="28"/>
              </w:rPr>
              <w:t>412.00</w:t>
            </w:r>
          </w:p>
        </w:tc>
        <w:tc>
          <w:tcPr>
            <w:tcW w:w="1114" w:type="dxa"/>
          </w:tcPr>
          <w:p>
            <w:pPr>
              <w:pStyle w:val="TableParagraph"/>
              <w:spacing w:line="303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594.34</w:t>
            </w:r>
          </w:p>
        </w:tc>
        <w:tc>
          <w:tcPr>
            <w:tcW w:w="1323" w:type="dxa"/>
          </w:tcPr>
          <w:p>
            <w:pPr>
              <w:pStyle w:val="TableParagraph"/>
              <w:spacing w:line="303" w:lineRule="exact"/>
              <w:ind w:left="191"/>
              <w:rPr>
                <w:sz w:val="28"/>
              </w:rPr>
            </w:pPr>
            <w:r>
              <w:rPr>
                <w:sz w:val="28"/>
              </w:rPr>
              <w:t>11.64</w:t>
            </w:r>
          </w:p>
        </w:tc>
      </w:tr>
      <w:tr>
        <w:trPr>
          <w:trHeight w:val="323" w:hRule="atLeast"/>
        </w:trPr>
        <w:tc>
          <w:tcPr>
            <w:tcW w:w="277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122"/>
              <w:rPr>
                <w:sz w:val="28"/>
              </w:rPr>
            </w:pPr>
            <w:r>
              <w:rPr>
                <w:sz w:val="28"/>
              </w:rPr>
              <w:t>20%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CHAp</w:t>
            </w:r>
          </w:p>
        </w:tc>
        <w:tc>
          <w:tcPr>
            <w:tcW w:w="105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370.81</w:t>
            </w:r>
          </w:p>
        </w:tc>
        <w:tc>
          <w:tcPr>
            <w:tcW w:w="11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172"/>
              <w:rPr>
                <w:sz w:val="28"/>
              </w:rPr>
            </w:pPr>
            <w:r>
              <w:rPr>
                <w:sz w:val="28"/>
              </w:rPr>
              <w:t>380.99</w:t>
            </w:r>
          </w:p>
        </w:tc>
        <w:tc>
          <w:tcPr>
            <w:tcW w:w="11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428.26</w:t>
            </w:r>
          </w:p>
        </w:tc>
        <w:tc>
          <w:tcPr>
            <w:tcW w:w="109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174"/>
              <w:rPr>
                <w:sz w:val="28"/>
              </w:rPr>
            </w:pPr>
            <w:r>
              <w:rPr>
                <w:sz w:val="28"/>
              </w:rPr>
              <w:t>415.00</w:t>
            </w:r>
          </w:p>
        </w:tc>
        <w:tc>
          <w:tcPr>
            <w:tcW w:w="11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593.96</w:t>
            </w:r>
          </w:p>
        </w:tc>
        <w:tc>
          <w:tcPr>
            <w:tcW w:w="132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191"/>
              <w:rPr>
                <w:sz w:val="28"/>
              </w:rPr>
            </w:pPr>
            <w:r>
              <w:rPr>
                <w:sz w:val="28"/>
              </w:rPr>
              <w:t>17.67</w:t>
            </w:r>
          </w:p>
        </w:tc>
      </w:tr>
      <w:tr>
        <w:trPr>
          <w:trHeight w:val="643" w:hRule="atLeast"/>
        </w:trPr>
        <w:tc>
          <w:tcPr>
            <w:tcW w:w="9680" w:type="dxa"/>
            <w:gridSpan w:val="7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0"/>
              <w:rPr>
                <w:b/>
                <w:sz w:val="27"/>
              </w:rPr>
            </w:pPr>
          </w:p>
          <w:p>
            <w:pPr>
              <w:pStyle w:val="TableParagraph"/>
              <w:spacing w:line="304" w:lineRule="exact"/>
              <w:ind w:left="122"/>
              <w:rPr>
                <w:b/>
                <w:sz w:val="28"/>
              </w:rPr>
            </w:pPr>
            <w:r>
              <w:rPr>
                <w:b/>
                <w:sz w:val="28"/>
              </w:rPr>
              <w:t>Table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4.7c: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Degradation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Temperatures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of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composites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with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CHAp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and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BPF</w:t>
            </w:r>
          </w:p>
        </w:tc>
      </w:tr>
      <w:tr>
        <w:trPr>
          <w:trHeight w:val="320" w:hRule="atLeast"/>
        </w:trPr>
        <w:tc>
          <w:tcPr>
            <w:tcW w:w="277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22"/>
              <w:rPr>
                <w:sz w:val="28"/>
              </w:rPr>
            </w:pPr>
            <w:r>
              <w:rPr>
                <w:sz w:val="28"/>
              </w:rPr>
              <w:t>0%CHAp:0%BPF</w:t>
            </w:r>
          </w:p>
        </w:tc>
        <w:tc>
          <w:tcPr>
            <w:tcW w:w="105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260.84</w:t>
            </w:r>
          </w:p>
        </w:tc>
        <w:tc>
          <w:tcPr>
            <w:tcW w:w="11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72"/>
              <w:rPr>
                <w:sz w:val="28"/>
              </w:rPr>
            </w:pPr>
            <w:r>
              <w:rPr>
                <w:sz w:val="28"/>
              </w:rPr>
              <w:t>372.48</w:t>
            </w:r>
          </w:p>
        </w:tc>
        <w:tc>
          <w:tcPr>
            <w:tcW w:w="11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97" w:right="151"/>
              <w:jc w:val="center"/>
              <w:rPr>
                <w:sz w:val="28"/>
              </w:rPr>
            </w:pPr>
            <w:r>
              <w:rPr>
                <w:sz w:val="28"/>
              </w:rPr>
              <w:t>398.40</w:t>
            </w:r>
          </w:p>
        </w:tc>
        <w:tc>
          <w:tcPr>
            <w:tcW w:w="109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74"/>
              <w:rPr>
                <w:sz w:val="28"/>
              </w:rPr>
            </w:pPr>
            <w:r>
              <w:rPr>
                <w:sz w:val="28"/>
              </w:rPr>
              <w:t>402.00</w:t>
            </w:r>
          </w:p>
        </w:tc>
        <w:tc>
          <w:tcPr>
            <w:tcW w:w="11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593.57</w:t>
            </w:r>
          </w:p>
        </w:tc>
        <w:tc>
          <w:tcPr>
            <w:tcW w:w="13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91"/>
              <w:rPr>
                <w:sz w:val="28"/>
              </w:rPr>
            </w:pPr>
            <w:r>
              <w:rPr>
                <w:sz w:val="28"/>
              </w:rPr>
              <w:t>5.28</w:t>
            </w:r>
          </w:p>
        </w:tc>
      </w:tr>
      <w:tr>
        <w:trPr>
          <w:trHeight w:val="322" w:hRule="atLeast"/>
        </w:trPr>
        <w:tc>
          <w:tcPr>
            <w:tcW w:w="2774" w:type="dxa"/>
          </w:tcPr>
          <w:p>
            <w:pPr>
              <w:pStyle w:val="TableParagraph"/>
              <w:spacing w:line="303" w:lineRule="exact"/>
              <w:ind w:left="122"/>
              <w:rPr>
                <w:sz w:val="28"/>
              </w:rPr>
            </w:pPr>
            <w:r>
              <w:rPr>
                <w:sz w:val="28"/>
              </w:rPr>
              <w:t>2.5%CHAp:2.5%BPF</w:t>
            </w:r>
          </w:p>
        </w:tc>
        <w:tc>
          <w:tcPr>
            <w:tcW w:w="1052" w:type="dxa"/>
          </w:tcPr>
          <w:p>
            <w:pPr>
              <w:pStyle w:val="TableParagraph"/>
              <w:spacing w:line="303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267.08</w:t>
            </w:r>
          </w:p>
        </w:tc>
        <w:tc>
          <w:tcPr>
            <w:tcW w:w="1159" w:type="dxa"/>
          </w:tcPr>
          <w:p>
            <w:pPr>
              <w:pStyle w:val="TableParagraph"/>
              <w:spacing w:line="303" w:lineRule="exact"/>
              <w:ind w:left="172"/>
              <w:rPr>
                <w:sz w:val="28"/>
              </w:rPr>
            </w:pPr>
            <w:r>
              <w:rPr>
                <w:sz w:val="28"/>
              </w:rPr>
              <w:t>376.49</w:t>
            </w:r>
          </w:p>
        </w:tc>
        <w:tc>
          <w:tcPr>
            <w:tcW w:w="1159" w:type="dxa"/>
          </w:tcPr>
          <w:p>
            <w:pPr>
              <w:pStyle w:val="TableParagraph"/>
              <w:spacing w:line="303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400.76</w:t>
            </w:r>
          </w:p>
        </w:tc>
        <w:tc>
          <w:tcPr>
            <w:tcW w:w="1099" w:type="dxa"/>
          </w:tcPr>
          <w:p>
            <w:pPr>
              <w:pStyle w:val="TableParagraph"/>
              <w:spacing w:line="303" w:lineRule="exact"/>
              <w:ind w:left="174"/>
              <w:rPr>
                <w:sz w:val="28"/>
              </w:rPr>
            </w:pPr>
            <w:r>
              <w:rPr>
                <w:sz w:val="28"/>
              </w:rPr>
              <w:t>402.00</w:t>
            </w:r>
          </w:p>
        </w:tc>
        <w:tc>
          <w:tcPr>
            <w:tcW w:w="1114" w:type="dxa"/>
          </w:tcPr>
          <w:p>
            <w:pPr>
              <w:pStyle w:val="TableParagraph"/>
              <w:spacing w:line="303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593.94</w:t>
            </w:r>
          </w:p>
        </w:tc>
        <w:tc>
          <w:tcPr>
            <w:tcW w:w="1323" w:type="dxa"/>
          </w:tcPr>
          <w:p>
            <w:pPr>
              <w:pStyle w:val="TableParagraph"/>
              <w:spacing w:line="303" w:lineRule="exact"/>
              <w:ind w:left="191"/>
              <w:rPr>
                <w:sz w:val="28"/>
              </w:rPr>
            </w:pPr>
            <w:r>
              <w:rPr>
                <w:sz w:val="28"/>
              </w:rPr>
              <w:t>9.55</w:t>
            </w:r>
          </w:p>
        </w:tc>
      </w:tr>
      <w:tr>
        <w:trPr>
          <w:trHeight w:val="322" w:hRule="atLeast"/>
        </w:trPr>
        <w:tc>
          <w:tcPr>
            <w:tcW w:w="2774" w:type="dxa"/>
          </w:tcPr>
          <w:p>
            <w:pPr>
              <w:pStyle w:val="TableParagraph"/>
              <w:spacing w:line="303" w:lineRule="exact"/>
              <w:ind w:left="122"/>
              <w:rPr>
                <w:sz w:val="28"/>
              </w:rPr>
            </w:pPr>
            <w:r>
              <w:rPr>
                <w:sz w:val="28"/>
              </w:rPr>
              <w:t>5%CHAp:5%BPF</w:t>
            </w:r>
          </w:p>
        </w:tc>
        <w:tc>
          <w:tcPr>
            <w:tcW w:w="1052" w:type="dxa"/>
          </w:tcPr>
          <w:p>
            <w:pPr>
              <w:pStyle w:val="TableParagraph"/>
              <w:spacing w:line="303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309.99</w:t>
            </w:r>
          </w:p>
        </w:tc>
        <w:tc>
          <w:tcPr>
            <w:tcW w:w="1159" w:type="dxa"/>
          </w:tcPr>
          <w:p>
            <w:pPr>
              <w:pStyle w:val="TableParagraph"/>
              <w:spacing w:line="303" w:lineRule="exact"/>
              <w:ind w:left="172"/>
              <w:rPr>
                <w:sz w:val="28"/>
              </w:rPr>
            </w:pPr>
            <w:r>
              <w:rPr>
                <w:sz w:val="28"/>
              </w:rPr>
              <w:t>384.03</w:t>
            </w:r>
          </w:p>
        </w:tc>
        <w:tc>
          <w:tcPr>
            <w:tcW w:w="1159" w:type="dxa"/>
          </w:tcPr>
          <w:p>
            <w:pPr>
              <w:pStyle w:val="TableParagraph"/>
              <w:spacing w:line="303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407.15</w:t>
            </w:r>
          </w:p>
        </w:tc>
        <w:tc>
          <w:tcPr>
            <w:tcW w:w="1099" w:type="dxa"/>
          </w:tcPr>
          <w:p>
            <w:pPr>
              <w:pStyle w:val="TableParagraph"/>
              <w:spacing w:line="303" w:lineRule="exact"/>
              <w:ind w:left="174"/>
              <w:rPr>
                <w:sz w:val="28"/>
              </w:rPr>
            </w:pPr>
            <w:r>
              <w:rPr>
                <w:sz w:val="28"/>
              </w:rPr>
              <w:t>404.60</w:t>
            </w:r>
          </w:p>
        </w:tc>
        <w:tc>
          <w:tcPr>
            <w:tcW w:w="1114" w:type="dxa"/>
          </w:tcPr>
          <w:p>
            <w:pPr>
              <w:pStyle w:val="TableParagraph"/>
              <w:spacing w:line="303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593.46</w:t>
            </w:r>
          </w:p>
        </w:tc>
        <w:tc>
          <w:tcPr>
            <w:tcW w:w="1323" w:type="dxa"/>
          </w:tcPr>
          <w:p>
            <w:pPr>
              <w:pStyle w:val="TableParagraph"/>
              <w:spacing w:line="303" w:lineRule="exact"/>
              <w:ind w:left="191"/>
              <w:rPr>
                <w:sz w:val="28"/>
              </w:rPr>
            </w:pPr>
            <w:r>
              <w:rPr>
                <w:sz w:val="28"/>
              </w:rPr>
              <w:t>9.63</w:t>
            </w:r>
          </w:p>
        </w:tc>
      </w:tr>
      <w:tr>
        <w:trPr>
          <w:trHeight w:val="321" w:hRule="atLeast"/>
        </w:trPr>
        <w:tc>
          <w:tcPr>
            <w:tcW w:w="2774" w:type="dxa"/>
          </w:tcPr>
          <w:p>
            <w:pPr>
              <w:pStyle w:val="TableParagraph"/>
              <w:spacing w:line="302" w:lineRule="exact"/>
              <w:ind w:left="122"/>
              <w:rPr>
                <w:sz w:val="28"/>
              </w:rPr>
            </w:pPr>
            <w:r>
              <w:rPr>
                <w:sz w:val="28"/>
              </w:rPr>
              <w:t>7.5%CHAp:,7.5%BPF</w:t>
            </w:r>
          </w:p>
        </w:tc>
        <w:tc>
          <w:tcPr>
            <w:tcW w:w="1052" w:type="dxa"/>
          </w:tcPr>
          <w:p>
            <w:pPr>
              <w:pStyle w:val="TableParagraph"/>
              <w:spacing w:line="302" w:lineRule="exact"/>
              <w:ind w:left="90" w:right="150"/>
              <w:jc w:val="center"/>
              <w:rPr>
                <w:sz w:val="28"/>
              </w:rPr>
            </w:pPr>
            <w:r>
              <w:rPr>
                <w:sz w:val="28"/>
              </w:rPr>
              <w:t>347.10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72"/>
              <w:rPr>
                <w:sz w:val="28"/>
              </w:rPr>
            </w:pPr>
            <w:r>
              <w:rPr>
                <w:sz w:val="28"/>
              </w:rPr>
              <w:t>385.85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409.15</w:t>
            </w:r>
          </w:p>
        </w:tc>
        <w:tc>
          <w:tcPr>
            <w:tcW w:w="1099" w:type="dxa"/>
          </w:tcPr>
          <w:p>
            <w:pPr>
              <w:pStyle w:val="TableParagraph"/>
              <w:spacing w:line="302" w:lineRule="exact"/>
              <w:ind w:left="174"/>
              <w:rPr>
                <w:sz w:val="28"/>
              </w:rPr>
            </w:pPr>
            <w:r>
              <w:rPr>
                <w:sz w:val="28"/>
              </w:rPr>
              <w:t>407.00</w:t>
            </w:r>
          </w:p>
        </w:tc>
        <w:tc>
          <w:tcPr>
            <w:tcW w:w="1114" w:type="dxa"/>
          </w:tcPr>
          <w:p>
            <w:pPr>
              <w:pStyle w:val="TableParagraph"/>
              <w:spacing w:line="302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593.04</w:t>
            </w:r>
          </w:p>
        </w:tc>
        <w:tc>
          <w:tcPr>
            <w:tcW w:w="1323" w:type="dxa"/>
          </w:tcPr>
          <w:p>
            <w:pPr>
              <w:pStyle w:val="TableParagraph"/>
              <w:spacing w:line="302" w:lineRule="exact"/>
              <w:ind w:left="191"/>
              <w:rPr>
                <w:sz w:val="28"/>
              </w:rPr>
            </w:pPr>
            <w:r>
              <w:rPr>
                <w:sz w:val="28"/>
              </w:rPr>
              <w:t>9.81</w:t>
            </w:r>
          </w:p>
        </w:tc>
      </w:tr>
      <w:tr>
        <w:trPr>
          <w:trHeight w:val="322" w:hRule="atLeast"/>
        </w:trPr>
        <w:tc>
          <w:tcPr>
            <w:tcW w:w="277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22"/>
              <w:rPr>
                <w:sz w:val="28"/>
              </w:rPr>
            </w:pPr>
            <w:r>
              <w:rPr>
                <w:sz w:val="28"/>
              </w:rPr>
              <w:t>10%CHAp:10%BPF</w:t>
            </w:r>
          </w:p>
        </w:tc>
        <w:tc>
          <w:tcPr>
            <w:tcW w:w="105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348.64</w:t>
            </w:r>
          </w:p>
        </w:tc>
        <w:tc>
          <w:tcPr>
            <w:tcW w:w="11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72"/>
              <w:rPr>
                <w:sz w:val="28"/>
              </w:rPr>
            </w:pPr>
            <w:r>
              <w:rPr>
                <w:sz w:val="28"/>
              </w:rPr>
              <w:t>382.49</w:t>
            </w:r>
          </w:p>
        </w:tc>
        <w:tc>
          <w:tcPr>
            <w:tcW w:w="11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418.19</w:t>
            </w:r>
          </w:p>
        </w:tc>
        <w:tc>
          <w:tcPr>
            <w:tcW w:w="109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74"/>
              <w:rPr>
                <w:sz w:val="28"/>
              </w:rPr>
            </w:pPr>
            <w:r>
              <w:rPr>
                <w:sz w:val="28"/>
              </w:rPr>
              <w:t>407.15</w:t>
            </w:r>
          </w:p>
        </w:tc>
        <w:tc>
          <w:tcPr>
            <w:tcW w:w="11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593.75</w:t>
            </w:r>
          </w:p>
        </w:tc>
        <w:tc>
          <w:tcPr>
            <w:tcW w:w="132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91"/>
              <w:rPr>
                <w:sz w:val="28"/>
              </w:rPr>
            </w:pPr>
            <w:r>
              <w:rPr>
                <w:sz w:val="28"/>
              </w:rPr>
              <w:t>10.39</w:t>
            </w:r>
          </w:p>
        </w:tc>
      </w:tr>
      <w:tr>
        <w:trPr>
          <w:trHeight w:val="645" w:hRule="atLeast"/>
        </w:trPr>
        <w:tc>
          <w:tcPr>
            <w:tcW w:w="9680" w:type="dxa"/>
            <w:gridSpan w:val="7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7"/>
              </w:rPr>
            </w:pPr>
          </w:p>
          <w:p>
            <w:pPr>
              <w:pStyle w:val="TableParagraph"/>
              <w:spacing w:line="306" w:lineRule="exact"/>
              <w:ind w:left="122"/>
              <w:rPr>
                <w:b/>
                <w:sz w:val="28"/>
              </w:rPr>
            </w:pPr>
            <w:r>
              <w:rPr>
                <w:b/>
                <w:sz w:val="28"/>
              </w:rPr>
              <w:t>Table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4.7d: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Degradation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Temperatures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of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composites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with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AH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and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BPF</w:t>
            </w:r>
          </w:p>
        </w:tc>
      </w:tr>
      <w:tr>
        <w:trPr>
          <w:trHeight w:val="320" w:hRule="atLeast"/>
        </w:trPr>
        <w:tc>
          <w:tcPr>
            <w:tcW w:w="277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22"/>
              <w:rPr>
                <w:sz w:val="28"/>
              </w:rPr>
            </w:pPr>
            <w:r>
              <w:rPr>
                <w:sz w:val="28"/>
              </w:rPr>
              <w:t>0%AH:0%BPF</w:t>
            </w:r>
          </w:p>
        </w:tc>
        <w:tc>
          <w:tcPr>
            <w:tcW w:w="105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260.84</w:t>
            </w:r>
          </w:p>
        </w:tc>
        <w:tc>
          <w:tcPr>
            <w:tcW w:w="11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72"/>
              <w:rPr>
                <w:sz w:val="28"/>
              </w:rPr>
            </w:pPr>
            <w:r>
              <w:rPr>
                <w:sz w:val="28"/>
              </w:rPr>
              <w:t>372.48</w:t>
            </w:r>
          </w:p>
        </w:tc>
        <w:tc>
          <w:tcPr>
            <w:tcW w:w="11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97" w:right="151"/>
              <w:jc w:val="center"/>
              <w:rPr>
                <w:sz w:val="28"/>
              </w:rPr>
            </w:pPr>
            <w:r>
              <w:rPr>
                <w:sz w:val="28"/>
              </w:rPr>
              <w:t>398.40</w:t>
            </w:r>
          </w:p>
        </w:tc>
        <w:tc>
          <w:tcPr>
            <w:tcW w:w="109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74"/>
              <w:rPr>
                <w:sz w:val="28"/>
              </w:rPr>
            </w:pPr>
            <w:r>
              <w:rPr>
                <w:sz w:val="28"/>
              </w:rPr>
              <w:t>402.00</w:t>
            </w:r>
          </w:p>
        </w:tc>
        <w:tc>
          <w:tcPr>
            <w:tcW w:w="11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593.57</w:t>
            </w:r>
          </w:p>
        </w:tc>
        <w:tc>
          <w:tcPr>
            <w:tcW w:w="13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91"/>
              <w:rPr>
                <w:sz w:val="28"/>
              </w:rPr>
            </w:pPr>
            <w:r>
              <w:rPr>
                <w:sz w:val="28"/>
              </w:rPr>
              <w:t>5.28</w:t>
            </w:r>
          </w:p>
        </w:tc>
      </w:tr>
      <w:tr>
        <w:trPr>
          <w:trHeight w:val="321" w:hRule="atLeast"/>
        </w:trPr>
        <w:tc>
          <w:tcPr>
            <w:tcW w:w="2774" w:type="dxa"/>
          </w:tcPr>
          <w:p>
            <w:pPr>
              <w:pStyle w:val="TableParagraph"/>
              <w:spacing w:line="302" w:lineRule="exact"/>
              <w:ind w:left="122"/>
              <w:rPr>
                <w:sz w:val="28"/>
              </w:rPr>
            </w:pPr>
            <w:r>
              <w:rPr>
                <w:sz w:val="28"/>
              </w:rPr>
              <w:t>2.5%AH:2.5%BPF</w:t>
            </w:r>
          </w:p>
        </w:tc>
        <w:tc>
          <w:tcPr>
            <w:tcW w:w="1052" w:type="dxa"/>
          </w:tcPr>
          <w:p>
            <w:pPr>
              <w:pStyle w:val="TableParagraph"/>
              <w:spacing w:line="302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257.23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72"/>
              <w:rPr>
                <w:sz w:val="28"/>
              </w:rPr>
            </w:pPr>
            <w:r>
              <w:rPr>
                <w:sz w:val="28"/>
              </w:rPr>
              <w:t>373.12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397.64</w:t>
            </w:r>
          </w:p>
        </w:tc>
        <w:tc>
          <w:tcPr>
            <w:tcW w:w="1099" w:type="dxa"/>
          </w:tcPr>
          <w:p>
            <w:pPr>
              <w:pStyle w:val="TableParagraph"/>
              <w:spacing w:line="302" w:lineRule="exact"/>
              <w:ind w:left="174"/>
              <w:rPr>
                <w:sz w:val="28"/>
              </w:rPr>
            </w:pPr>
            <w:r>
              <w:rPr>
                <w:sz w:val="28"/>
              </w:rPr>
              <w:t>405.00</w:t>
            </w:r>
          </w:p>
        </w:tc>
        <w:tc>
          <w:tcPr>
            <w:tcW w:w="1114" w:type="dxa"/>
          </w:tcPr>
          <w:p>
            <w:pPr>
              <w:pStyle w:val="TableParagraph"/>
              <w:spacing w:line="302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594.07</w:t>
            </w:r>
          </w:p>
        </w:tc>
        <w:tc>
          <w:tcPr>
            <w:tcW w:w="1323" w:type="dxa"/>
          </w:tcPr>
          <w:p>
            <w:pPr>
              <w:pStyle w:val="TableParagraph"/>
              <w:spacing w:line="302" w:lineRule="exact"/>
              <w:ind w:left="191"/>
              <w:rPr>
                <w:sz w:val="28"/>
              </w:rPr>
            </w:pPr>
            <w:r>
              <w:rPr>
                <w:sz w:val="28"/>
              </w:rPr>
              <w:t>8.27</w:t>
            </w:r>
          </w:p>
        </w:tc>
      </w:tr>
      <w:tr>
        <w:trPr>
          <w:trHeight w:val="321" w:hRule="atLeast"/>
        </w:trPr>
        <w:tc>
          <w:tcPr>
            <w:tcW w:w="2774" w:type="dxa"/>
          </w:tcPr>
          <w:p>
            <w:pPr>
              <w:pStyle w:val="TableParagraph"/>
              <w:spacing w:line="302" w:lineRule="exact"/>
              <w:ind w:left="122"/>
              <w:rPr>
                <w:sz w:val="28"/>
              </w:rPr>
            </w:pPr>
            <w:r>
              <w:rPr>
                <w:sz w:val="28"/>
              </w:rPr>
              <w:t>5%AH:5%BPF</w:t>
            </w:r>
          </w:p>
        </w:tc>
        <w:tc>
          <w:tcPr>
            <w:tcW w:w="1052" w:type="dxa"/>
          </w:tcPr>
          <w:p>
            <w:pPr>
              <w:pStyle w:val="TableParagraph"/>
              <w:spacing w:line="302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268.09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72"/>
              <w:rPr>
                <w:sz w:val="28"/>
              </w:rPr>
            </w:pPr>
            <w:r>
              <w:rPr>
                <w:sz w:val="28"/>
              </w:rPr>
              <w:t>375.81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398.35</w:t>
            </w:r>
          </w:p>
        </w:tc>
        <w:tc>
          <w:tcPr>
            <w:tcW w:w="1099" w:type="dxa"/>
          </w:tcPr>
          <w:p>
            <w:pPr>
              <w:pStyle w:val="TableParagraph"/>
              <w:spacing w:line="302" w:lineRule="exact"/>
              <w:ind w:left="174"/>
              <w:rPr>
                <w:sz w:val="28"/>
              </w:rPr>
            </w:pPr>
            <w:r>
              <w:rPr>
                <w:sz w:val="28"/>
              </w:rPr>
              <w:t>407.50</w:t>
            </w:r>
          </w:p>
        </w:tc>
        <w:tc>
          <w:tcPr>
            <w:tcW w:w="1114" w:type="dxa"/>
          </w:tcPr>
          <w:p>
            <w:pPr>
              <w:pStyle w:val="TableParagraph"/>
              <w:spacing w:line="302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593.83</w:t>
            </w:r>
          </w:p>
        </w:tc>
        <w:tc>
          <w:tcPr>
            <w:tcW w:w="1323" w:type="dxa"/>
          </w:tcPr>
          <w:p>
            <w:pPr>
              <w:pStyle w:val="TableParagraph"/>
              <w:spacing w:line="302" w:lineRule="exact"/>
              <w:ind w:left="191"/>
              <w:rPr>
                <w:sz w:val="28"/>
              </w:rPr>
            </w:pPr>
            <w:r>
              <w:rPr>
                <w:sz w:val="28"/>
              </w:rPr>
              <w:t>8.56</w:t>
            </w:r>
          </w:p>
        </w:tc>
      </w:tr>
      <w:tr>
        <w:trPr>
          <w:trHeight w:val="321" w:hRule="atLeast"/>
        </w:trPr>
        <w:tc>
          <w:tcPr>
            <w:tcW w:w="2774" w:type="dxa"/>
          </w:tcPr>
          <w:p>
            <w:pPr>
              <w:pStyle w:val="TableParagraph"/>
              <w:spacing w:line="302" w:lineRule="exact"/>
              <w:ind w:left="122"/>
              <w:rPr>
                <w:sz w:val="28"/>
              </w:rPr>
            </w:pPr>
            <w:r>
              <w:rPr>
                <w:sz w:val="28"/>
              </w:rPr>
              <w:t>7.5%AH:7.5%BPF</w:t>
            </w:r>
          </w:p>
        </w:tc>
        <w:tc>
          <w:tcPr>
            <w:tcW w:w="1052" w:type="dxa"/>
          </w:tcPr>
          <w:p>
            <w:pPr>
              <w:pStyle w:val="TableParagraph"/>
              <w:spacing w:line="302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347.77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72"/>
              <w:rPr>
                <w:sz w:val="28"/>
              </w:rPr>
            </w:pPr>
            <w:r>
              <w:rPr>
                <w:sz w:val="28"/>
              </w:rPr>
              <w:t>382.34</w:t>
            </w:r>
          </w:p>
        </w:tc>
        <w:tc>
          <w:tcPr>
            <w:tcW w:w="1159" w:type="dxa"/>
          </w:tcPr>
          <w:p>
            <w:pPr>
              <w:pStyle w:val="TableParagraph"/>
              <w:spacing w:line="302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406.43</w:t>
            </w:r>
          </w:p>
        </w:tc>
        <w:tc>
          <w:tcPr>
            <w:tcW w:w="1099" w:type="dxa"/>
          </w:tcPr>
          <w:p>
            <w:pPr>
              <w:pStyle w:val="TableParagraph"/>
              <w:spacing w:line="302" w:lineRule="exact"/>
              <w:ind w:left="174"/>
              <w:rPr>
                <w:sz w:val="28"/>
              </w:rPr>
            </w:pPr>
            <w:r>
              <w:rPr>
                <w:sz w:val="28"/>
              </w:rPr>
              <w:t>409.00</w:t>
            </w:r>
          </w:p>
        </w:tc>
        <w:tc>
          <w:tcPr>
            <w:tcW w:w="1114" w:type="dxa"/>
          </w:tcPr>
          <w:p>
            <w:pPr>
              <w:pStyle w:val="TableParagraph"/>
              <w:spacing w:line="302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593.65</w:t>
            </w:r>
          </w:p>
        </w:tc>
        <w:tc>
          <w:tcPr>
            <w:tcW w:w="1323" w:type="dxa"/>
          </w:tcPr>
          <w:p>
            <w:pPr>
              <w:pStyle w:val="TableParagraph"/>
              <w:spacing w:line="302" w:lineRule="exact"/>
              <w:ind w:left="191"/>
              <w:rPr>
                <w:sz w:val="28"/>
              </w:rPr>
            </w:pPr>
            <w:r>
              <w:rPr>
                <w:sz w:val="28"/>
              </w:rPr>
              <w:t>8.85</w:t>
            </w:r>
          </w:p>
        </w:tc>
      </w:tr>
      <w:tr>
        <w:trPr>
          <w:trHeight w:val="646" w:hRule="atLeast"/>
        </w:trPr>
        <w:tc>
          <w:tcPr>
            <w:tcW w:w="277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6" w:lineRule="exact"/>
              <w:ind w:left="122"/>
              <w:rPr>
                <w:sz w:val="28"/>
              </w:rPr>
            </w:pPr>
            <w:r>
              <w:rPr>
                <w:sz w:val="28"/>
              </w:rPr>
              <w:t>10%AH:10%BPF</w:t>
            </w:r>
          </w:p>
        </w:tc>
        <w:tc>
          <w:tcPr>
            <w:tcW w:w="105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6" w:lineRule="exact"/>
              <w:ind w:left="90" w:right="151"/>
              <w:jc w:val="center"/>
              <w:rPr>
                <w:sz w:val="28"/>
              </w:rPr>
            </w:pPr>
            <w:r>
              <w:rPr>
                <w:sz w:val="28"/>
              </w:rPr>
              <w:t>359.01</w:t>
            </w:r>
          </w:p>
        </w:tc>
        <w:tc>
          <w:tcPr>
            <w:tcW w:w="11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6" w:lineRule="exact"/>
              <w:ind w:left="172"/>
              <w:rPr>
                <w:sz w:val="28"/>
              </w:rPr>
            </w:pPr>
            <w:r>
              <w:rPr>
                <w:sz w:val="28"/>
              </w:rPr>
              <w:t>385.32</w:t>
            </w:r>
          </w:p>
        </w:tc>
        <w:tc>
          <w:tcPr>
            <w:tcW w:w="11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6" w:lineRule="exact"/>
              <w:ind w:left="196" w:right="151"/>
              <w:jc w:val="center"/>
              <w:rPr>
                <w:sz w:val="28"/>
              </w:rPr>
            </w:pPr>
            <w:r>
              <w:rPr>
                <w:sz w:val="28"/>
              </w:rPr>
              <w:t>405.13</w:t>
            </w:r>
          </w:p>
        </w:tc>
        <w:tc>
          <w:tcPr>
            <w:tcW w:w="109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6" w:lineRule="exact"/>
              <w:ind w:left="174"/>
              <w:rPr>
                <w:sz w:val="28"/>
              </w:rPr>
            </w:pPr>
            <w:r>
              <w:rPr>
                <w:sz w:val="28"/>
              </w:rPr>
              <w:t>409.00</w:t>
            </w:r>
          </w:p>
        </w:tc>
        <w:tc>
          <w:tcPr>
            <w:tcW w:w="11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6" w:lineRule="exact"/>
              <w:ind w:left="139" w:right="164"/>
              <w:jc w:val="center"/>
              <w:rPr>
                <w:sz w:val="28"/>
              </w:rPr>
            </w:pPr>
            <w:r>
              <w:rPr>
                <w:sz w:val="28"/>
              </w:rPr>
              <w:t>593.97</w:t>
            </w:r>
          </w:p>
        </w:tc>
        <w:tc>
          <w:tcPr>
            <w:tcW w:w="132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16" w:lineRule="exact"/>
              <w:ind w:left="191"/>
              <w:rPr>
                <w:sz w:val="28"/>
              </w:rPr>
            </w:pPr>
            <w:r>
              <w:rPr>
                <w:sz w:val="28"/>
              </w:rPr>
              <w:t>12.63</w:t>
            </w:r>
          </w:p>
        </w:tc>
      </w:tr>
    </w:tbl>
    <w:p>
      <w:pPr>
        <w:pStyle w:val="BodyText"/>
        <w:ind w:left="1200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compilation</w:t>
      </w:r>
      <w:r>
        <w:rPr>
          <w:spacing w:val="-2"/>
        </w:rPr>
        <w:t> </w:t>
      </w:r>
      <w:r>
        <w:rPr/>
        <w:t>2018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were</w:t>
      </w:r>
      <w:r>
        <w:rPr>
          <w:spacing w:val="-67"/>
        </w:rPr>
        <w:t> </w:t>
      </w:r>
      <w:r>
        <w:rPr/>
        <w:t>examined by thermogravimetric analysis (TA) in an inert (nitrogen) atmosphere.</w:t>
      </w:r>
      <w:r>
        <w:rPr>
          <w:spacing w:val="-67"/>
        </w:rPr>
        <w:t> </w:t>
      </w:r>
      <w:r>
        <w:rPr/>
        <w:t>Nitrogen was used as the atmospheric gas in the TA rather than air or oxygen</w:t>
      </w:r>
      <w:r>
        <w:rPr>
          <w:spacing w:val="1"/>
        </w:rPr>
        <w:t> </w:t>
      </w:r>
      <w:r>
        <w:rPr/>
        <w:t>because (except for the near surface region) the endothermic decomposition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organic</w:t>
      </w:r>
      <w:r>
        <w:rPr>
          <w:spacing w:val="1"/>
        </w:rPr>
        <w:t> </w:t>
      </w:r>
      <w:r>
        <w:rPr/>
        <w:t>constituents</w:t>
      </w:r>
      <w:r>
        <w:rPr>
          <w:spacing w:val="1"/>
        </w:rPr>
        <w:t> </w:t>
      </w:r>
      <w:r>
        <w:rPr/>
        <w:t>occurs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little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oxygen</w:t>
      </w:r>
      <w:r>
        <w:rPr>
          <w:spacing w:val="1"/>
        </w:rPr>
        <w:t> </w:t>
      </w:r>
      <w:r>
        <w:rPr/>
        <w:t>present.Figures 4.40-4.43 displayed the TGA curves, while Figures 4.45-4.48</w:t>
      </w:r>
      <w:r>
        <w:rPr>
          <w:spacing w:val="1"/>
        </w:rPr>
        <w:t> </w:t>
      </w:r>
      <w:r>
        <w:rPr/>
        <w:t>displayed the derivates of their weight. It was observed that the entire TGA</w:t>
      </w:r>
      <w:r>
        <w:rPr>
          <w:spacing w:val="1"/>
        </w:rPr>
        <w:t> </w:t>
      </w:r>
      <w:r>
        <w:rPr/>
        <w:t>curves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similar.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characterised by multiple-stage reactions. A small loss in mass occurred in the</w:t>
      </w:r>
      <w:r>
        <w:rPr>
          <w:spacing w:val="1"/>
        </w:rPr>
        <w:t> </w:t>
      </w:r>
      <w:r>
        <w:rPr/>
        <w:t>ﬁrst stage when the sample was heated from50–150</w:t>
      </w:r>
      <w:r>
        <w:rPr>
          <w:vertAlign w:val="superscript"/>
        </w:rPr>
        <w:t>o</w:t>
      </w:r>
      <w:r>
        <w:rPr>
          <w:vertAlign w:val="baseline"/>
        </w:rPr>
        <w:t>C and this is due to the loss</w:t>
      </w:r>
      <w:r>
        <w:rPr>
          <w:spacing w:val="1"/>
          <w:vertAlign w:val="baseline"/>
        </w:rPr>
        <w:t> </w:t>
      </w:r>
      <w:r>
        <w:rPr>
          <w:vertAlign w:val="baseline"/>
        </w:rPr>
        <w:t>of moisture absorbed from the atmosphere and the water formed as by-product</w:t>
      </w:r>
      <w:r>
        <w:rPr>
          <w:spacing w:val="1"/>
          <w:vertAlign w:val="baseline"/>
        </w:rPr>
        <w:t> </w:t>
      </w:r>
      <w:r>
        <w:rPr>
          <w:vertAlign w:val="baseline"/>
        </w:rPr>
        <w:t>of the cure reaction. The TGA curve remains relatively ﬂat until the main</w:t>
      </w:r>
      <w:r>
        <w:rPr>
          <w:spacing w:val="1"/>
          <w:vertAlign w:val="baseline"/>
        </w:rPr>
        <w:t> </w:t>
      </w:r>
      <w:r>
        <w:rPr>
          <w:vertAlign w:val="baseline"/>
        </w:rPr>
        <w:t>decomposition reaction</w:t>
      </w:r>
      <w:r>
        <w:rPr>
          <w:spacing w:val="-4"/>
          <w:vertAlign w:val="baseline"/>
        </w:rPr>
        <w:t> </w:t>
      </w:r>
      <w:r>
        <w:rPr>
          <w:vertAlign w:val="baseline"/>
        </w:rPr>
        <w:t>occurred</w:t>
      </w:r>
      <w:r>
        <w:rPr>
          <w:spacing w:val="-4"/>
          <w:vertAlign w:val="baseline"/>
        </w:rPr>
        <w:t> </w:t>
      </w:r>
      <w:r>
        <w:rPr>
          <w:vertAlign w:val="baseline"/>
        </w:rPr>
        <w:t>over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2"/>
          <w:vertAlign w:val="baseline"/>
        </w:rPr>
        <w:t> </w:t>
      </w:r>
      <w:r>
        <w:rPr>
          <w:vertAlign w:val="baseline"/>
        </w:rPr>
        <w:t>temperature</w:t>
      </w:r>
      <w:r>
        <w:rPr>
          <w:spacing w:val="-1"/>
          <w:vertAlign w:val="baseline"/>
        </w:rPr>
        <w:t> </w:t>
      </w:r>
      <w:r>
        <w:rPr>
          <w:vertAlign w:val="baseline"/>
        </w:rPr>
        <w:t>range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350-420</w:t>
      </w:r>
      <w:r>
        <w:rPr>
          <w:vertAlign w:val="superscript"/>
        </w:rPr>
        <w:t>o</w:t>
      </w:r>
      <w:r>
        <w:rPr>
          <w:vertAlign w:val="baseline"/>
        </w:rPr>
        <w:t>C.</w:t>
      </w:r>
    </w:p>
    <w:p>
      <w:pPr>
        <w:pStyle w:val="BodyText"/>
        <w:spacing w:line="480" w:lineRule="auto" w:before="283"/>
        <w:ind w:left="1200" w:right="1332" w:firstLine="719"/>
        <w:jc w:val="both"/>
      </w:pP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Figure</w:t>
      </w:r>
      <w:r>
        <w:rPr>
          <w:spacing w:val="1"/>
        </w:rPr>
        <w:t> </w:t>
      </w:r>
      <w:r>
        <w:rPr/>
        <w:t>4.40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TGA</w:t>
      </w:r>
      <w:r>
        <w:rPr>
          <w:spacing w:val="1"/>
        </w:rPr>
        <w:t> </w:t>
      </w:r>
      <w:r>
        <w:rPr/>
        <w:t>curves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produced with CHAp had a higher weight retained (residue) than in Figure 4.42</w:t>
      </w:r>
      <w:r>
        <w:rPr>
          <w:spacing w:val="1"/>
        </w:rPr>
        <w:t> </w:t>
      </w:r>
      <w:r>
        <w:rPr/>
        <w:t>showing the curve of the composites produced with BPF. Also it was noticed</w:t>
      </w:r>
      <w:r>
        <w:rPr>
          <w:spacing w:val="1"/>
        </w:rPr>
        <w:t> </w:t>
      </w:r>
      <w:r>
        <w:rPr/>
        <w:t>that as the weight percentage of CHAp increased, the weightof residue left</w:t>
      </w:r>
      <w:r>
        <w:rPr>
          <w:spacing w:val="1"/>
        </w:rPr>
        <w:t> </w:t>
      </w:r>
      <w:r>
        <w:rPr/>
        <w:t>increased.In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BPF,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increased there was a decrease in weight of residues</w:t>
      </w:r>
      <w:r>
        <w:rPr>
          <w:spacing w:val="1"/>
        </w:rPr>
        <w:t> </w:t>
      </w:r>
      <w:r>
        <w:rPr/>
        <w:t>left. For example the</w:t>
      </w:r>
      <w:r>
        <w:rPr>
          <w:spacing w:val="1"/>
        </w:rPr>
        <w:t> </w:t>
      </w:r>
      <w:r>
        <w:rPr/>
        <w:t>weights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5.28,</w:t>
      </w:r>
      <w:r>
        <w:rPr>
          <w:spacing w:val="12"/>
        </w:rPr>
        <w:t> </w:t>
      </w:r>
      <w:r>
        <w:rPr/>
        <w:t>4.94,</w:t>
      </w:r>
      <w:r>
        <w:rPr>
          <w:spacing w:val="13"/>
        </w:rPr>
        <w:t> </w:t>
      </w:r>
      <w:r>
        <w:rPr/>
        <w:t>4.49,</w:t>
      </w:r>
      <w:r>
        <w:rPr>
          <w:spacing w:val="12"/>
        </w:rPr>
        <w:t> </w:t>
      </w:r>
      <w:r>
        <w:rPr/>
        <w:t>2.82,</w:t>
      </w:r>
      <w:r>
        <w:rPr>
          <w:spacing w:val="14"/>
        </w:rPr>
        <w:t> </w:t>
      </w:r>
      <w:r>
        <w:rPr/>
        <w:t>1.359%</w:t>
      </w:r>
      <w:r>
        <w:rPr>
          <w:spacing w:val="11"/>
        </w:rPr>
        <w:t> </w:t>
      </w:r>
      <w:r>
        <w:rPr/>
        <w:t>and</w:t>
      </w:r>
      <w:r>
        <w:rPr>
          <w:spacing w:val="15"/>
        </w:rPr>
        <w:t> </w:t>
      </w:r>
      <w:r>
        <w:rPr/>
        <w:t>5.28,</w:t>
      </w:r>
      <w:r>
        <w:rPr>
          <w:spacing w:val="14"/>
        </w:rPr>
        <w:t> </w:t>
      </w:r>
      <w:r>
        <w:rPr/>
        <w:t>5.285,</w:t>
      </w:r>
      <w:r>
        <w:rPr>
          <w:spacing w:val="12"/>
        </w:rPr>
        <w:t> </w:t>
      </w:r>
      <w:r>
        <w:rPr/>
        <w:t>8.47,</w:t>
      </w:r>
      <w:r>
        <w:rPr>
          <w:spacing w:val="14"/>
        </w:rPr>
        <w:t> </w:t>
      </w:r>
      <w:r>
        <w:rPr/>
        <w:t>11.64,</w:t>
      </w:r>
      <w:r>
        <w:rPr>
          <w:spacing w:val="13"/>
        </w:rPr>
        <w:t> </w:t>
      </w:r>
      <w:r>
        <w:rPr/>
        <w:t>17.67%</w:t>
      </w:r>
    </w:p>
    <w:p>
      <w:pPr>
        <w:pStyle w:val="BodyText"/>
        <w:spacing w:line="320" w:lineRule="exact"/>
        <w:ind w:left="1200"/>
      </w:pPr>
      <w:r>
        <w:rPr/>
        <w:t>were</w:t>
      </w:r>
      <w:r>
        <w:rPr>
          <w:spacing w:val="-1"/>
        </w:rPr>
        <w:t> </w:t>
      </w:r>
      <w:r>
        <w:rPr/>
        <w:t>left at</w:t>
      </w:r>
      <w:r>
        <w:rPr>
          <w:spacing w:val="-3"/>
        </w:rPr>
        <w:t> </w:t>
      </w:r>
      <w:r>
        <w:rPr/>
        <w:t>0,</w:t>
      </w:r>
      <w:r>
        <w:rPr>
          <w:spacing w:val="-2"/>
        </w:rPr>
        <w:t> </w:t>
      </w:r>
      <w:r>
        <w:rPr/>
        <w:t>5,</w:t>
      </w:r>
      <w:r>
        <w:rPr>
          <w:spacing w:val="-1"/>
        </w:rPr>
        <w:t> </w:t>
      </w:r>
      <w:r>
        <w:rPr/>
        <w:t>10,</w:t>
      </w:r>
      <w:r>
        <w:rPr>
          <w:spacing w:val="-2"/>
        </w:rPr>
        <w:t> </w:t>
      </w:r>
      <w:r>
        <w:rPr/>
        <w:t>15 and</w:t>
      </w:r>
      <w:r>
        <w:rPr>
          <w:spacing w:val="-4"/>
        </w:rPr>
        <w:t> </w:t>
      </w:r>
      <w:r>
        <w:rPr/>
        <w:t>20wt%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CHAp</w:t>
      </w:r>
      <w:r>
        <w:rPr>
          <w:spacing w:val="3"/>
        </w:rPr>
        <w:t> </w:t>
      </w:r>
      <w:r>
        <w:rPr/>
        <w:t>and BPF</w:t>
      </w:r>
      <w:r>
        <w:rPr>
          <w:spacing w:val="-2"/>
        </w:rPr>
        <w:t> </w:t>
      </w:r>
      <w:r>
        <w:rPr/>
        <w:t>respectively</w:t>
      </w:r>
      <w:r>
        <w:rPr>
          <w:spacing w:val="-4"/>
        </w:rPr>
        <w:t> </w:t>
      </w:r>
      <w:r>
        <w:rPr/>
        <w:t>(Table</w:t>
      </w:r>
      <w:r>
        <w:rPr>
          <w:spacing w:val="-1"/>
        </w:rPr>
        <w:t> </w:t>
      </w:r>
      <w:r>
        <w:rPr/>
        <w:t>4.8).</w:t>
      </w:r>
    </w:p>
    <w:p>
      <w:pPr>
        <w:spacing w:after="0" w:line="320" w:lineRule="exact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3" w:firstLine="719"/>
        <w:jc w:val="both"/>
      </w:pPr>
      <w:r>
        <w:rPr/>
        <w:t>In Figure 4.40, it was observed that about 20% of the weight remained at</w:t>
      </w:r>
      <w:r>
        <w:rPr>
          <w:spacing w:val="1"/>
        </w:rPr>
        <w:t> </w:t>
      </w:r>
      <w:r>
        <w:rPr/>
        <w:t>around 500</w:t>
      </w:r>
      <w:r>
        <w:rPr>
          <w:vertAlign w:val="superscript"/>
        </w:rPr>
        <w:t>o</w:t>
      </w:r>
      <w:r>
        <w:rPr>
          <w:vertAlign w:val="baseline"/>
        </w:rPr>
        <w:t>C as weight percent addition of CHAp increased upto 20wt%. In</w:t>
      </w:r>
      <w:r>
        <w:rPr>
          <w:spacing w:val="1"/>
          <w:vertAlign w:val="baseline"/>
        </w:rPr>
        <w:t> </w:t>
      </w:r>
      <w:r>
        <w:rPr>
          <w:vertAlign w:val="baseline"/>
        </w:rPr>
        <w:t>Figure 4.42 the weight that remained at 500</w:t>
      </w:r>
      <w:r>
        <w:rPr>
          <w:vertAlign w:val="superscript"/>
        </w:rPr>
        <w:t>o</w:t>
      </w:r>
      <w:r>
        <w:rPr>
          <w:vertAlign w:val="baseline"/>
        </w:rPr>
        <w:t>C was 0% at 20wt% BPF. </w:t>
      </w:r>
      <w:r>
        <w:rPr>
          <w:color w:val="221F1F"/>
          <w:vertAlign w:val="baseline"/>
        </w:rPr>
        <w:t>The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introduction of CHAp particles into the polyester induced a protective barrier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against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thermal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decomposition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and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retarded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the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thermal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decomposition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of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polyester/CHAp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composite.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This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phenomenon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could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be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attributed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to</w:t>
      </w:r>
      <w:r>
        <w:rPr>
          <w:color w:val="221F1F"/>
          <w:spacing w:val="70"/>
          <w:vertAlign w:val="baseline"/>
        </w:rPr>
        <w:t> </w:t>
      </w:r>
      <w:r>
        <w:rPr>
          <w:color w:val="221F1F"/>
          <w:vertAlign w:val="baseline"/>
        </w:rPr>
        <w:t>the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physical barrier effect of the incorporated microparticles of CHAp acting as the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mass and heat transfer barriers. This result inferred that the thermal stability of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polyester/BPF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composite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could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be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improved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with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the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addition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of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CHApmicroparticles.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tabs>
          <w:tab w:pos="378" w:val="left" w:leader="none"/>
        </w:tabs>
        <w:spacing w:before="68"/>
        <w:ind w:left="0" w:right="349" w:firstLine="0"/>
        <w:jc w:val="center"/>
        <w:rPr>
          <w:rFonts w:ascii="Arial MT"/>
          <w:sz w:val="20"/>
        </w:rPr>
      </w:pPr>
      <w:r>
        <w:rPr/>
        <w:pict>
          <v:shape style="position:absolute;margin-left:80.549934pt;margin-top:15.57058pt;width:18.350pt;height:404.55pt;mso-position-horizontal-relative:page;mso-position-vertical-relative:paragraph;z-index:15790080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rFonts w:ascii="Arial MT"/>
                      <w:sz w:val="29"/>
                    </w:rPr>
                  </w:pPr>
                  <w:r>
                    <w:rPr>
                      <w:rFonts w:ascii="Arial MT"/>
                      <w:spacing w:val="-1"/>
                      <w:w w:val="84"/>
                      <w:sz w:val="29"/>
                    </w:rPr>
                    <w:t>W</w:t>
                  </w:r>
                  <w:r>
                    <w:rPr>
                      <w:rFonts w:ascii="Arial MT"/>
                      <w:w w:val="84"/>
                      <w:sz w:val="29"/>
                    </w:rPr>
                    <w:t>eight</w:t>
                  </w:r>
                  <w:r>
                    <w:rPr>
                      <w:rFonts w:ascii="Arial MT"/>
                      <w:spacing w:val="-15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loss</w:t>
                  </w:r>
                  <w:r>
                    <w:rPr>
                      <w:rFonts w:ascii="Arial MT"/>
                      <w:spacing w:val="-14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(</w:t>
                  </w:r>
                  <w:r>
                    <w:rPr>
                      <w:rFonts w:ascii="Arial MT"/>
                      <w:spacing w:val="-46"/>
                      <w:w w:val="84"/>
                      <w:sz w:val="29"/>
                    </w:rPr>
                    <w:t>%</w:t>
                  </w:r>
                  <w:r>
                    <w:rPr>
                      <w:rFonts w:ascii="Arial MT"/>
                      <w:spacing w:val="-185"/>
                      <w:w w:val="84"/>
                      <w:sz w:val="29"/>
                    </w:rPr>
                    <w:t>W</w:t>
                  </w:r>
                  <w:r>
                    <w:rPr>
                      <w:rFonts w:ascii="Arial MT"/>
                      <w:w w:val="84"/>
                      <w:sz w:val="29"/>
                    </w:rPr>
                    <w:t>)</w:t>
                  </w:r>
                  <w:r>
                    <w:rPr>
                      <w:rFonts w:ascii="Arial MT"/>
                      <w:spacing w:val="21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eight</w:t>
                  </w:r>
                  <w:r>
                    <w:rPr>
                      <w:rFonts w:ascii="Arial MT"/>
                      <w:spacing w:val="-15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loss</w:t>
                  </w:r>
                  <w:r>
                    <w:rPr>
                      <w:rFonts w:ascii="Arial MT"/>
                      <w:spacing w:val="-14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(</w:t>
                  </w:r>
                  <w:r>
                    <w:rPr>
                      <w:rFonts w:ascii="Arial MT"/>
                      <w:spacing w:val="-46"/>
                      <w:w w:val="84"/>
                      <w:sz w:val="29"/>
                    </w:rPr>
                    <w:t>%</w:t>
                  </w:r>
                  <w:r>
                    <w:rPr>
                      <w:rFonts w:ascii="Arial MT"/>
                      <w:spacing w:val="-185"/>
                      <w:w w:val="84"/>
                      <w:sz w:val="29"/>
                    </w:rPr>
                    <w:t>W</w:t>
                  </w:r>
                  <w:r>
                    <w:rPr>
                      <w:rFonts w:ascii="Arial MT"/>
                      <w:w w:val="84"/>
                      <w:sz w:val="29"/>
                    </w:rPr>
                    <w:t>)</w:t>
                  </w:r>
                  <w:r>
                    <w:rPr>
                      <w:rFonts w:ascii="Arial MT"/>
                      <w:spacing w:val="21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eight</w:t>
                  </w:r>
                  <w:r>
                    <w:rPr>
                      <w:rFonts w:ascii="Arial MT"/>
                      <w:spacing w:val="-15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loss</w:t>
                  </w:r>
                  <w:r>
                    <w:rPr>
                      <w:rFonts w:ascii="Arial MT"/>
                      <w:spacing w:val="-14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(</w:t>
                  </w:r>
                  <w:r>
                    <w:rPr>
                      <w:rFonts w:ascii="Arial MT"/>
                      <w:spacing w:val="-46"/>
                      <w:w w:val="84"/>
                      <w:sz w:val="29"/>
                    </w:rPr>
                    <w:t>%</w:t>
                  </w:r>
                  <w:r>
                    <w:rPr>
                      <w:rFonts w:ascii="Arial MT"/>
                      <w:spacing w:val="-185"/>
                      <w:w w:val="84"/>
                      <w:sz w:val="29"/>
                    </w:rPr>
                    <w:t>W</w:t>
                  </w:r>
                  <w:r>
                    <w:rPr>
                      <w:rFonts w:ascii="Arial MT"/>
                      <w:w w:val="84"/>
                      <w:sz w:val="29"/>
                    </w:rPr>
                    <w:t>)</w:t>
                  </w:r>
                  <w:r>
                    <w:rPr>
                      <w:rFonts w:ascii="Arial MT"/>
                      <w:spacing w:val="21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eight</w:t>
                  </w:r>
                  <w:r>
                    <w:rPr>
                      <w:rFonts w:ascii="Arial MT"/>
                      <w:spacing w:val="-15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loss</w:t>
                  </w:r>
                  <w:r>
                    <w:rPr>
                      <w:rFonts w:ascii="Arial MT"/>
                      <w:spacing w:val="-14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(</w:t>
                  </w:r>
                  <w:r>
                    <w:rPr>
                      <w:rFonts w:ascii="Arial MT"/>
                      <w:spacing w:val="-46"/>
                      <w:w w:val="84"/>
                      <w:sz w:val="29"/>
                    </w:rPr>
                    <w:t>%</w:t>
                  </w:r>
                  <w:r>
                    <w:rPr>
                      <w:rFonts w:ascii="Arial MT"/>
                      <w:spacing w:val="-185"/>
                      <w:w w:val="84"/>
                      <w:sz w:val="29"/>
                    </w:rPr>
                    <w:t>W</w:t>
                  </w:r>
                  <w:r>
                    <w:rPr>
                      <w:rFonts w:ascii="Arial MT"/>
                      <w:w w:val="84"/>
                      <w:sz w:val="29"/>
                    </w:rPr>
                    <w:t>)</w:t>
                  </w:r>
                  <w:r>
                    <w:rPr>
                      <w:rFonts w:ascii="Arial MT"/>
                      <w:spacing w:val="21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eight</w:t>
                  </w:r>
                  <w:r>
                    <w:rPr>
                      <w:rFonts w:ascii="Arial MT"/>
                      <w:spacing w:val="-15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loss</w:t>
                  </w:r>
                  <w:r>
                    <w:rPr>
                      <w:rFonts w:ascii="Arial MT"/>
                      <w:spacing w:val="-14"/>
                      <w:sz w:val="29"/>
                    </w:rPr>
                    <w:t> </w:t>
                  </w:r>
                  <w:r>
                    <w:rPr>
                      <w:rFonts w:ascii="Arial MT"/>
                      <w:w w:val="84"/>
                      <w:sz w:val="29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20"/>
          <w:sz w:val="20"/>
        </w:rPr>
        <w:t>0</w:t>
        <w:tab/>
      </w:r>
      <w:r>
        <w:rPr>
          <w:rFonts w:ascii="Arial MT"/>
          <w:spacing w:val="-2"/>
          <w:w w:val="120"/>
          <w:sz w:val="20"/>
        </w:rPr>
        <w:t>50</w:t>
      </w:r>
      <w:r>
        <w:rPr>
          <w:rFonts w:ascii="Arial MT"/>
          <w:spacing w:val="42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100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150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200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250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300</w:t>
      </w:r>
      <w:r>
        <w:rPr>
          <w:rFonts w:ascii="Arial MT"/>
          <w:spacing w:val="-19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350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400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450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500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550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600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650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700</w:t>
      </w:r>
    </w:p>
    <w:p>
      <w:pPr>
        <w:spacing w:before="138"/>
        <w:ind w:left="1200" w:right="9252" w:firstLine="0"/>
        <w:jc w:val="right"/>
        <w:rPr>
          <w:rFonts w:ascii="Arial MT"/>
          <w:sz w:val="20"/>
        </w:rPr>
      </w:pPr>
      <w:r>
        <w:rPr/>
        <w:pict>
          <v:group style="position:absolute;margin-left:133.408432pt;margin-top:4.449315pt;width:311.350pt;height:397.75pt;mso-position-horizontal-relative:page;mso-position-vertical-relative:paragraph;z-index:15789568" coordorigin="2668,89" coordsize="6227,7955">
            <v:shape style="position:absolute;left:2680;top:6449;width:6203;height:1585" coordorigin="2680,6449" coordsize="6203,1585" path="m2680,8034l2680,7935m2903,8034l2903,7984m3125,8034l3125,7935m3344,8034l3344,7984m3566,8034l3566,7935m3789,8034l3789,7984m4011,8034l4011,7935m4230,8034l4230,7984m4452,8034l4452,7935m4675,8034l4675,7984m4897,8034l4897,7935m5116,8034l5116,7984m5338,8034l5338,7935m5561,8034l5561,7984m5783,8034l5783,7935m6002,8034l6002,7984m6224,8034l6224,7935m6447,8034l6447,7984m6669,8034l6669,7935m6888,8034l6888,7984m7110,8034l7110,7935m7333,8034l7333,7984m7555,8034l7555,7935m7774,8034l7774,7984m7996,8034l7996,7935m8219,8034l8219,7984m8438,8034l8438,7935m8660,8034l8660,7984m8882,8034l8882,7935m2680,8034l8882,8034m2680,8034l2799,8034m2680,7906l2739,7906m2680,7781l2799,7781m2680,7654l2739,7654m2680,7526l2799,7526m2680,7401l2739,7401m2680,7273l2799,7273m2680,7146l2739,7146m2680,7021l2799,7021m2680,6893l2739,6893m2680,6766l2799,6766m2680,8034l2680,6449m8882,8034l8764,8034m8882,7906l8823,7906m8882,7781l8764,7781m8882,7654l8823,7654m8882,7526l8764,7526m8882,7401l8823,7401m8882,7273l8764,7273m8882,7146l8823,7146m8882,7021l8764,7021m8882,6893l8823,6893m8882,6766l8764,6766m8882,6641l8823,6641m8882,6513l8764,6513m8882,8034l8882,6449e" filled="false" stroked="true" strokeweight="1.116563pt" strokecolor="#000000">
              <v:path arrowok="t"/>
              <v:stroke dashstyle="solid"/>
            </v:shape>
            <v:shape style="position:absolute;left:2668;top:6350;width:25;height:92" coordorigin="2668,6351" coordsize="25,92" path="m2668,6442l2692,6442m2680,6351l2680,6435e" filled="false" stroked="true" strokeweight=".72477pt" strokecolor="#000000">
              <v:path arrowok="t"/>
              <v:stroke dashstyle="solid"/>
            </v:shape>
            <v:shape style="position:absolute;left:2902;top:6350;width:1550;height:85" coordorigin="2903,6351" coordsize="1550,85" path="m2903,6400l2903,6435m3125,6351l3125,6435m3344,6400l3344,6435m3566,6351l3566,6435m3789,6400l3789,6435m4011,6351l4011,6435m4230,6400l4230,6435m4452,6351l4452,6435e" filled="false" stroked="true" strokeweight="1.215536pt" strokecolor="#000000">
              <v:path arrowok="t"/>
              <v:stroke dashstyle="solid"/>
            </v:shape>
            <v:shape style="position:absolute;left:4674;top:6350;width:4208;height:99" coordorigin="4675,6351" coordsize="4208,99" path="m4675,6449l4675,6400m4897,6449l4897,6351m5116,6449l5116,6400m5338,6449l5338,6351m5561,6449l5561,6400m5783,6449l5783,6351m6002,6449l6002,6400m6224,6449l6224,6351m6447,6449l6447,6400m6669,6449l6669,6351m6888,6449l6888,6400m7110,6449l7110,6351m7333,6449l7333,6400m7555,6449l7555,6351m7774,6449l7774,6400m7996,6449l7996,6351m8219,6449l8219,6400m8438,6449l8438,6351m8660,6449l8660,6400m8882,6449l8882,6351e" filled="false" stroked="true" strokeweight="1.116563pt" strokecolor="#000000">
              <v:path arrowok="t"/>
              <v:stroke dashstyle="solid"/>
            </v:shape>
            <v:line style="position:absolute" from="4605,6449" to="8882,6449" stroked="true" strokeweight="1.017589pt" strokecolor="#000000">
              <v:stroke dashstyle="solid"/>
            </v:line>
            <v:shape style="position:absolute;left:2680;top:5392;width:119;height:793" coordorigin="2680,5393" coordsize="119,793" path="m2680,6185l2799,6185m2680,5921l2739,5921m2680,5657l2799,5657m2680,5393l2739,5393e" filled="false" stroked="true" strokeweight="1.116563pt" strokecolor="#000000">
              <v:path arrowok="t"/>
              <v:stroke dashstyle="solid"/>
            </v:shape>
            <v:line style="position:absolute" from="2680,5129" to="2722,5129" stroked="true" strokeweight="1.017589pt" strokecolor="#000000">
              <v:stroke dashstyle="solid"/>
            </v:line>
            <v:rect style="position:absolute;left:2680;top:4854;width:42;height:21" filled="true" fillcolor="#000000" stroked="false">
              <v:fill type="solid"/>
            </v:rect>
            <v:shape style="position:absolute;left:2680;top:4765;width:6203;height:1684" coordorigin="2680,4766" coordsize="6203,1684" path="m2680,6449l2680,4865m8882,6449l8823,6449m8882,6185l8764,6185m8882,5921l8823,5921m8882,5657l8764,5657m8882,5393l8823,5393m8882,5129l8764,5129m8882,4865l8823,4865m8882,6449l8882,4865m2680,4865l2680,4766e" filled="false" stroked="true" strokeweight="1.116563pt" strokecolor="#000000">
              <v:path arrowok="t"/>
              <v:stroke dashstyle="solid"/>
            </v:shape>
            <v:shape style="position:absolute;left:2902;top:4765;width:1995;height:82" coordorigin="2903,4766" coordsize="1995,82" path="m2903,4815l2903,4847m3125,4766l3125,4847m3344,4815l3344,4847m3566,4766l3566,4847m3789,4815l3789,4847m4011,4766l4011,4847m4230,4815l4230,4847m4452,4766l4452,4847m4675,4815l4675,4847m4897,4766l4897,4847e" filled="false" stroked="true" strokeweight="1.215536pt" strokecolor="#000000">
              <v:path arrowok="t"/>
              <v:stroke dashstyle="solid"/>
            </v:shape>
            <v:shape style="position:absolute;left:5115;top:4765;width:3767;height:99" coordorigin="5116,4766" coordsize="3767,99" path="m5116,4865l5116,4815m5338,4865l5338,4766m5561,4865l5561,4815m5783,4865l5783,4766m6002,4865l6002,4815m6224,4865l6224,4766m6447,4865l6447,4815m6669,4865l6669,4766m6888,4865l6888,4815m7110,4865l7110,4766m7333,4865l7333,4815m7555,4865l7555,4766m7774,4865l7774,4815m7996,4865l7996,4766m8219,4865l8219,4815m8438,4865l8438,4766m8660,4865l8660,4815m8882,4865l8882,4766e" filled="false" stroked="true" strokeweight="1.116563pt" strokecolor="#000000">
              <v:path arrowok="t"/>
              <v:stroke dashstyle="solid"/>
            </v:shape>
            <v:rect style="position:absolute;left:2680;top:4854;width:42;height:21" filled="true" fillcolor="#000000" stroked="false">
              <v:fill type="solid"/>
            </v:rect>
            <v:line style="position:absolute" from="4994,4865" to="8882,4865" stroked="true" strokeweight="1.017589pt" strokecolor="#000000">
              <v:stroke dashstyle="solid"/>
            </v:line>
            <v:rect style="position:absolute;left:2680;top:4854;width:42;height:21" filled="true" fillcolor="#000000" stroked="false">
              <v:fill type="solid"/>
            </v:rect>
            <v:shape style="position:absolute;left:2680;top:3471;width:119;height:1266" coordorigin="2680,3472" coordsize="119,1266" path="m2680,4737l2739,4737m2680,4612l2799,4612m2680,4484l2739,4484m2680,4357l2799,4357m2680,4232l2739,4232m2680,4104l2799,4104m2680,3977l2739,3977m2680,3852l2799,3852m2680,3724l2739,3724m2680,3596l2799,3596m2680,3472l2739,3472e" filled="false" stroked="true" strokeweight="1.116563pt" strokecolor="#000000">
              <v:path arrowok="t"/>
              <v:stroke dashstyle="solid"/>
            </v:shape>
            <v:line style="position:absolute" from="2680,3344" to="2788,3344" stroked="true" strokeweight="1.017589pt" strokecolor="#000000">
              <v:stroke dashstyle="solid"/>
            </v:line>
            <v:shape style="position:absolute;left:2680;top:3181;width:6203;height:1684" coordorigin="2680,3181" coordsize="6203,1684" path="m2680,4865l2680,3280m8882,4865l8764,4865m8882,4737l8823,4737m8882,4612l8764,4612m8882,4484l8823,4484m8882,4357l8764,4357m8882,4232l8823,4232m8882,4104l8764,4104m8882,3977l8823,3977m8882,3852l8764,3852m8882,3724l8823,3724m8882,3596l8764,3596m8882,3472l8823,3472m8882,3344l8764,3344m8882,4865l8882,3280m2680,3280l2680,3181e" filled="false" stroked="true" strokeweight="1.116563pt" strokecolor="#000000">
              <v:path arrowok="t"/>
              <v:stroke dashstyle="solid"/>
            </v:shape>
            <v:shape style="position:absolute;left:2902;top:3181;width:1328;height:85" coordorigin="2903,3181" coordsize="1328,85" path="m2903,3231l2903,3265m3125,3181l3125,3265m3344,3231l3344,3265m3566,3181l3566,3265m3789,3231l3789,3265m4011,3181l4011,3265m4230,3231l4230,3265e" filled="false" stroked="true" strokeweight="1.215536pt" strokecolor="#000000">
              <v:path arrowok="t"/>
              <v:stroke dashstyle="solid"/>
            </v:shape>
            <v:shape style="position:absolute;left:4452;top:3181;width:4430;height:99" coordorigin="4452,3181" coordsize="4430,99" path="m4452,3280l4452,3181m4675,3280l4675,3231m4897,3280l4897,3181m5116,3280l5116,3231m5338,3280l5338,3181m5561,3280l5561,3231m5783,3280l5783,3181m6002,3280l6002,3231m6224,3280l6224,3181m6447,3280l6447,3231m6669,3280l6669,3181m6888,3280l6888,3231m7110,3280l7110,3181m7333,3280l7333,3231m7555,3280l7555,3181m7774,3280l7774,3231m7996,3280l7996,3181m8219,3280l8219,3231m8438,3280l8438,3181m8660,3280l8660,3231m8882,3280l8882,3181e" filled="false" stroked="true" strokeweight="1.116563pt" strokecolor="#000000">
              <v:path arrowok="t"/>
              <v:stroke dashstyle="solid"/>
            </v:shape>
            <v:rect style="position:absolute;left:2680;top:3269;width:108;height:21" filled="true" fillcolor="#000000" stroked="false">
              <v:fill type="solid"/>
            </v:rect>
            <v:line style="position:absolute" from="4320,3280" to="8882,3280" stroked="true" strokeweight="1.017589pt" strokecolor="#000000">
              <v:stroke dashstyle="solid"/>
            </v:line>
            <v:rect style="position:absolute;left:2680;top:3269;width:108;height:21" filled="true" fillcolor="#000000" stroked="false">
              <v:fill type="solid"/>
            </v:rect>
            <v:shape style="position:absolute;left:2680;top:2011;width:119;height:1141" coordorigin="2680,2012" coordsize="119,1141" path="m2680,3152l2739,3152m2680,3028l2799,3028m2680,2900l2739,2900m2680,2772l2799,2772m2680,2647l2739,2647m2680,2520l2799,2520m2680,2392l2739,2392m2680,2267l2799,2267m2680,2139l2739,2139m2680,2012l2799,2012e" filled="false" stroked="true" strokeweight="1.116563pt" strokecolor="#000000">
              <v:path arrowok="t"/>
              <v:stroke dashstyle="solid"/>
            </v:shape>
            <v:shape style="position:absolute;left:2680;top:1759;width:46;height:128" coordorigin="2680,1759" coordsize="46,128" path="m2680,1887l2726,1887m2680,1759l2726,1759e" filled="false" stroked="true" strokeweight="1.017589pt" strokecolor="#000000">
              <v:path arrowok="t"/>
              <v:stroke dashstyle="solid"/>
            </v:shape>
            <v:shape style="position:absolute;left:2680;top:1596;width:6203;height:1684" coordorigin="2680,1597" coordsize="6203,1684" path="m2680,3280l2680,1695m8882,3280l8764,3280m8882,3152l8823,3152m8882,3028l8764,3028m8882,2900l8823,2900m8882,2772l8764,2772m8882,2647l8823,2647m8882,2520l8764,2520m8882,2392l8823,2392m8882,2267l8764,2267m8882,2139l8823,2139m8882,2012l8764,2012m8882,1887l8823,1887m8882,1759l8764,1759m8882,3280l8882,1695m2680,1695l2680,1597e" filled="false" stroked="true" strokeweight="1.116563pt" strokecolor="#000000">
              <v:path arrowok="t"/>
              <v:stroke dashstyle="solid"/>
            </v:shape>
            <v:shape style="position:absolute;left:2902;top:1596;width:1995;height:82" coordorigin="2903,1597" coordsize="1995,82" path="m2903,1646l2903,1678m3125,1597l3125,1678m3344,1646l3344,1678m3566,1597l3566,1678m3789,1646l3789,1678m4011,1597l4011,1678m4230,1646l4230,1678m4452,1597l4452,1678m4675,1646l4675,1678m4897,1597l4897,1678e" filled="false" stroked="true" strokeweight="1.215536pt" strokecolor="#000000">
              <v:path arrowok="t"/>
              <v:stroke dashstyle="solid"/>
            </v:shape>
            <v:shape style="position:absolute;left:5115;top:1596;width:3767;height:99" coordorigin="5116,1597" coordsize="3767,99" path="m5116,1695l5116,1646m5338,1695l5338,1597m5561,1695l5561,1646m5783,1695l5783,1597m6002,1695l6002,1646m6224,1695l6224,1597m6447,1695l6447,1646m6669,1695l6669,1597m6888,1695l6888,1646m7110,1695l7110,1597m7333,1695l7333,1646m7555,1695l7555,1597m7774,1695l7774,1646m7996,1695l7996,1597m8219,1695l8219,1646m8438,1695l8438,1597m8660,1695l8660,1646m8882,1695l8882,1597e" filled="false" stroked="true" strokeweight="1.116563pt" strokecolor="#000000">
              <v:path arrowok="t"/>
              <v:stroke dashstyle="solid"/>
            </v:shape>
            <v:rect style="position:absolute;left:2680;top:1685;width:46;height:21" filled="true" fillcolor="#000000" stroked="false">
              <v:fill type="solid"/>
            </v:rect>
            <v:line style="position:absolute" from="5092,1695" to="8882,1695" stroked="true" strokeweight="1.017589pt" strokecolor="#000000">
              <v:stroke dashstyle="solid"/>
            </v:line>
            <v:rect style="position:absolute;left:2680;top:1685;width:46;height:21" filled="true" fillcolor="#000000" stroked="false">
              <v:fill type="solid"/>
            </v:rect>
            <v:shape style="position:absolute;left:2680;top:427;width:119;height:1109" coordorigin="2680,427" coordsize="119,1109" path="m2680,1536l2799,1536m2680,1379l2739,1379m2680,1219l2799,1219m2680,1063l2739,1063m2680,903l2799,903m2680,743l2739,743m2680,587l2799,587m2680,427l2739,427e" filled="false" stroked="true" strokeweight="1.116563pt" strokecolor="#000000">
              <v:path arrowok="t"/>
              <v:stroke dashstyle="solid"/>
            </v:shape>
            <v:line style="position:absolute" from="2680,270" to="2708,270" stroked="true" strokeweight="1.017589pt" strokecolor="#000000">
              <v:stroke dashstyle="solid"/>
            </v:line>
            <v:rect style="position:absolute;left:2680;top:100;width:28;height:21" filled="true" fillcolor="#000000" stroked="false">
              <v:fill type="solid"/>
            </v:rect>
            <v:shape style="position:absolute;left:2680;top:110;width:6203;height:1585" coordorigin="2680,111" coordsize="6203,1585" path="m2680,1695l2680,111m2680,111l2680,209m5338,111l5338,209m5561,111l5561,160m5783,111l5783,209m6002,111l6002,160m6224,111l6224,209m6447,111l6447,160m6669,111l6669,209m6888,111l6888,160m7110,111l7110,209m7333,111l7333,160m7555,111l7555,209m7774,111l7774,160m7996,111l7996,209m8219,111l8219,160m8438,111l8438,209m8660,111l8660,160m8882,111l8882,209e" filled="false" stroked="true" strokeweight="1.116563pt" strokecolor="#000000">
              <v:path arrowok="t"/>
              <v:stroke dashstyle="solid"/>
            </v:shape>
            <v:rect style="position:absolute;left:2680;top:100;width:28;height:21" filled="true" fillcolor="#000000" stroked="false">
              <v:fill type="solid"/>
            </v:rect>
            <v:line style="position:absolute" from="5192,111" to="8882,111" stroked="true" strokeweight="1.017589pt" strokecolor="#000000">
              <v:stroke dashstyle="solid"/>
            </v:line>
            <v:shape style="position:absolute;left:8764;top:110;width:119;height:1585" coordorigin="8764,111" coordsize="119,1585" path="m8882,1695l8823,1695m8882,1536l8764,1536m8882,1379l8823,1379m8882,1219l8764,1219m8882,1063l8823,1063m8882,903l8764,903m8882,743l8823,743m8882,587l8764,587m8882,427l8823,427m8882,270l8764,270m8882,111l8823,111m8882,1695l8882,111e" filled="false" stroked="true" strokeweight="1.116563pt" strokecolor="#000000">
              <v:path arrowok="t"/>
              <v:stroke dashstyle="solid"/>
            </v:shape>
            <v:shape style="position:absolute;left:2944;top:6768;width:5000;height:1208" coordorigin="2944,6768" coordsize="5000,1208" path="m2944,6771l2948,6771,2951,6771,2951,6768,2955,6768,2958,6768,2962,6768,2965,6768,2969,6768,2972,6768,2976,6768,2979,6768,2983,6768,2986,6768,2990,6768,2993,6768,2997,6768,3000,6768,3004,6768,3007,6768,3011,6768,3014,6768,3017,6768,3021,6768,3024,6768,3028,6768,3031,6768,3035,6768,3038,6768,3042,6768,3045,6768,3049,6768,3052,6768,3056,6768,3059,6768,3063,6768,3066,6768,3070,6768,3073,6768,3076,6768,3080,6768,3083,6768,3087,6768,3090,6768,3094,6768,3097,6768,3101,6768,3104,6768,3108,6768,3111,6768,3115,6768,3118,6768,3122,6768,3125,6768,3129,6768,3132,6768,3136,6768,3139,6768,3142,6771,3142,6768,3146,6771,3149,6771,3149,6768,3149,6771,3153,6771,3153,6768,3156,6768,3160,6768,3160,6771,3163,6768,3163,6771,3163,6768,3167,6768,3167,6771,3167,6768,3167,6771,3170,6771,3174,6771,3177,6771,3181,6771,3184,6771,3188,6771,3191,6771,3195,6771,3198,6771,3202,6771,3205,6771,3208,6771,3212,6771,3215,6771,3219,6771,3222,6771,3226,6771,3229,6771,3233,6771,3236,6771,3240,6771,3243,6771,3247,6771,3250,6771,3254,6771,3257,6771,3261,6771,3264,6771,3268,6771,3271,6771,3275,6771,3278,6771,3282,6771,3285,6771,3288,6771,3292,6771,3295,6771,3299,6771,3302,6771,3306,6771,3309,6771,3313,6771,3316,6771,3320,6771,3323,6771,3327,6771,3330,6771,3334,6771,3337,6771,3341,6771,3344,6771,3348,6771,3351,6771,3354,6771,3358,6771,3361,6771,3365,6771,3368,6771,3372,6771,3375,6771,3379,6771,3382,6771,3386,6771,3389,6771,3393,6771,3396,6771,3400,6771,3403,6771,3407,6771,3410,6771,3414,6771,3417,6771,3420,6771,3424,6771,3427,6771,3431,6771,3434,6771,3438,6771,3441,6771,3445,6771,3448,6771,3452,6771,3455,6771,3459,6771,3462,6771,3462,6774,3466,6774,3469,6774,3473,6774,3476,6774,3479,6774,3483,6774,3486,6774,3490,6774,3493,6774,3497,6774,3500,6774,3504,6774,3507,6774,3511,6774,3514,6774,3518,6774,3521,6774,3525,6774,3528,6774,3532,6774,3535,6774,3539,6774,3542,6774,3546,6774,3549,6774,3553,6774,3556,6774,3560,6774,3563,6774,3566,6777,3570,6777,3573,6777,3577,6777,3580,6777,3584,6777,3587,6777,3591,6777,3594,6777,3598,6777,3601,6777,3605,6777,3608,6777,3612,6777,3615,6777,3619,6777,3622,6777,3625,6777,3629,6777,3632,6777,3636,6777,3639,6777,3639,6780,3643,6780,3646,6780,3650,6780,3653,6780,3657,6780,3660,6780,3664,6780,3667,6780,3671,6780,3674,6780,3678,6780,3681,6780,3684,6780,3688,6780,3691,6780,3695,6780,3698,6780,3702,6780,3705,6780,3705,6783,3709,6783,3712,6783,3716,6783,3719,6783,3723,6783,3726,6783,3730,6783,3733,6783,3737,6783,3740,6783,3744,6783,3747,6783,3751,6783,3754,6783,3757,6783,3761,6783,3764,6783,3768,6783,3768,6786,3771,6786,3775,6786,3778,6786,3782,6786,3785,6786,3789,6786,3792,6786,3796,6786,3799,6786,3803,6786,3806,6786,3810,6786,3813,6786,3817,6786,3820,6786,3824,6786,3827,6786,3830,6786,3834,6789,3837,6789,3841,6789,3844,6789,3848,6789,3851,6789,3855,6789,3858,6789,3862,6789,3865,6789,3869,6789,3872,6789,3876,6789,3879,6789,3883,6789,3886,6789,3890,6789,3893,6789,3896,6789,3896,6792,3900,6792,3903,6792,3907,6792,3910,6792,3914,6792,3917,6792,3921,6792,3924,6792,3928,6792,3931,6792,3935,6792,3938,6792,3942,6792,3945,6792,3949,6792,3952,6792,3956,6792,3956,6795,3959,6795,3962,6795,3966,6795,3969,6795,3973,6795,3976,6795,3980,6795,3983,6795,3987,6795,3990,6795,3994,6795,3997,6795,4001,6795,4004,6795,4008,6795,4011,6795,4015,6795,4015,6797,4018,6797,4022,6797,4025,6797,4028,6797,4032,6797,4035,6797,4039,6797,4042,6797,4046,6797,4049,6797,4053,6797,4056,6797,4060,6797,4063,6797,4067,6797,4067,6800,4070,6800,4074,6800,4077,6800,4081,6800,4084,6800,4087,6800,4091,6800,4095,6800,4098,6800,4101,6800,4105,6800,4108,6800,4112,6800,4115,6800,4115,6803,4119,6803,4122,6803,4126,6803,4129,6803,4133,6803,4136,6803,4140,6803,4143,6803,4147,6803,4150,6803,4154,6803,4157,6806,4161,6806,4164,6806,4168,6806,4171,6806,4174,6806,4178,6806,4181,6806,4185,6806,4188,6806,4192,6806,4192,6809,4195,6809,4199,6809,4202,6809,4206,6809,4209,6809,4213,6809,4216,6809,4220,6809,4223,6809,4227,6812,4230,6812,4233,6812,4237,6812,4240,6812,4244,6812,4247,6812,4251,6812,4254,6812,4254,6815,4258,6815,4261,6815,4265,6815,4268,6815,4272,6815,4275,6815,4279,6815,4282,6815,4282,6818,4286,6818,4289,6818,4293,6818,4296,6818,4299,6818,4303,6818,4306,6818,4306,6821,4310,6821,4313,6821,4317,6821,4320,6821,4324,6821,4327,6821,4331,6821,4331,6824,4334,6824,4338,6824,4341,6824,4345,6824,4348,6824,4352,6824,4355,6824,4355,6826,4359,6826,4362,6826,4365,6826,4369,6826,4373,6826,4376,6826,4376,6829,4379,6829,4383,6829,4386,6829,4390,6829,4393,6829,4397,6829,4397,6832,4400,6829,4404,6829,4407,6829,4407,6832,4411,6832,4414,6832,4418,6835,4421,6835,4425,6835,4428,6835,4432,6835,4435,6835,4438,6838,4442,6838,4445,6838,4449,6838,4452,6838,4456,6838,4459,6841,4463,6841,4466,6841,4470,6841,4473,6841,4477,6841,4480,6841,4480,6844,4484,6844,4487,6844,4491,6844,4494,6844,4498,6844,4501,6844,4501,6847,4505,6847,4508,6847,4511,6847,4515,6847,4518,6847,4522,6847,4525,6847,4529,6850,4532,6850,4536,6850,4539,6850,4543,6850,4546,6850,4550,6850,4553,6850,4553,6853,4557,6853,4560,6853,4564,6853,4567,6853,4570,6853,4574,6853,4577,6853,4581,6853,4584,6853,4584,6855,4588,6855,4591,6855,4595,6855,4598,6855,4602,6855,4605,6855,4609,6855,4612,6855,4616,6855,4619,6858,4623,6858,4626,6858,4630,6858,4633,6858,4636,6858,4640,6858,4643,6858,4647,6858,4650,6858,4654,6858,4654,6861,4657,6861,4661,6861,4664,6861,4668,6861,4671,6861,4675,6861,4678,6861,4682,6861,4685,6861,4689,6861,4692,6861,4692,6864,4696,6864,4699,6864,4703,6864,4706,6864,4710,6864,4713,6864,4716,6864,4720,6864,4723,6864,4727,6864,4730,6864,4730,6867,4734,6867,4737,6867,4741,6867,4744,6867,4748,6867,4751,6867,4755,6867,4758,6867,4762,6867,4765,6867,4769,6867,4772,6867,4772,6870,4776,6870,4779,6870,4782,6870,4786,6870,4789,6870,4793,6870,4796,6870,4800,6870,4803,6870,4807,6870,4807,6873,4810,6873,4814,6873,4817,6873,4821,6873,4824,6873,4828,6873,4831,6873,4835,6873,4835,6876,4838,6876,4841,6876,4845,6876,4848,6876,4852,6876,4855,6876,4859,6876,4859,6879,4862,6879,4866,6879,4869,6879,4873,6879,4876,6879,4880,6879,4883,6879,4887,6879,4890,6879,4890,6882,4894,6882,4897,6882,4901,6882,4904,6882,4907,6882,4911,6882,4914,6882,4914,6884,4918,6884,4921,6884,4925,6884,4928,6884,4932,6884,4935,6884,4939,6884,4942,6884,4942,6887,4946,6887,4949,6887,4953,6887,4956,6887,4960,6887,4963,6887,4963,6890,4967,6890,4970,6890,4974,6890,4977,6890,4981,6890,4984,6893,4987,6893,4991,6893,4994,6893,4998,6893,5001,6893,5005,6893,5005,6896,5008,6896,5012,6896,5015,6896,5019,6896,5022,6896,5022,6899,5026,6899,5029,6899,5033,6899,5036,6899,5040,6899,5040,6902,5043,6902,5047,6902,5050,6902,5053,6902,5057,6902,5060,6902,5060,6905,5064,6905,5067,6905,5071,6905,5074,6905,5074,6908,5078,6908,5081,6908,5085,6908,5088,6908,5092,6908,5095,6908,5095,6911,5099,6911,5102,6911,5106,6911,5109,6911,5109,6914,5113,6914,5116,6914,5119,6914,5123,6914,5123,6917,5126,6917,5130,6917,5133,6917,5137,6917,5140,6917,5140,6919,5144,6919,5147,6919,5151,6919,5154,6919,5154,6922,5158,6922,5161,6922,5165,6922,5168,6922,5168,6925,5172,6925,5175,6925,5178,6925,5182,6925m5182,6925l5182,6928,5185,6928,5189,6928,5192,6928,5196,6928,5199,6931,5203,6931,5206,6931,5210,6931,5210,6934,5213,6934,5217,6934,5220,6934,5224,6934,5224,6937,5227,6937,5231,6937,5234,6937,5238,6940,5241,6940,5245,6940,5248,6940,5252,6943,5255,6943,5259,6943,5262,6943,5262,6946,5265,6946,5269,6946,5272,6946,5276,6946,5276,6948,5279,6948,5283,6948,5286,6948,5286,6951,5290,6951,5293,6951,5297,6951,5300,6954,5304,6954,5307,6954,5311,6954,5311,6957,5314,6957,5318,6957,5321,6957,5321,6960,5324,6960,5328,6960,5331,6960,5331,6963,5335,6963,5338,6963,5342,6963,5345,6963,5345,6966,5349,6966,5352,6966,5356,6966,5356,6969,5359,6969,5363,6969,5366,6969,5366,6972,5370,6972,5373,6972,5377,6972,5377,6975,5380,6975,5384,6975,5387,6975,5387,6977,5390,6977,5394,6977,5397,6980,5401,6980,5404,6980,5408,6983,5411,6983,5415,6983,5415,6986,5418,6986,5422,6986,5425,6986,5425,6989,5429,6989,5432,6989,5436,6992,5439,6992,5443,6992,5443,6995,5446,6995,5450,6995,5450,6998,5453,6998,5456,6998,5460,6998,5460,7001,5463,7001,5467,7001,5467,7004,5470,7004,5474,7004,5477,7006,5481,7006,5484,7006,5484,7009,5488,7009,5491,7009,5495,7009,5495,7012,5498,7012,5502,7015,5505,7015,5509,7015,5509,7018,5512,7018,5516,7021,5519,7021,5523,7021,5523,7024,5526,7024,5530,7024,5530,7027,5533,7027,5533,7030,5536,7030,5540,7030,5543,7030,5543,7033,5547,7033,5550,7033,5550,7035,5554,7035,5557,7035,5557,7038,5561,7038,5564,7038,5564,7041,5568,7041,5568,7044,5571,7044,5575,7044,5575,7047,5578,7047,5582,7047,5582,7050,5585,7050,5589,7050,5589,7053,5592,7053,5592,7056,5595,7056,5599,7056,5599,7059,5602,7059,5606,7059,5606,7062,5609,7062,5613,7062,5613,7064,5616,7064,5616,7067,5620,7067,5623,7067,5623,7070,5627,7070,5627,7073,5630,7073,5634,7073,5634,7076,5637,7076,5641,7079,5644,7079,5644,7082,5648,7082,5648,7085,5651,7085,5655,7085,5655,7088,5658,7088,5658,7091,5661,7091,5665,7093,5668,7093,5668,7096,5672,7096,5675,7099,5679,7102,5682,7102,5682,7105,5686,7105,5686,7108,5689,7108,5693,7111,5696,7111,5696,7114,5700,7114,5700,7117,5703,7117,5703,7120,5707,7120,5710,7123,5714,7125,5717,7125,5717,7128,5721,7128,5721,7131,5724,7131,5724,7134,5727,7134,5727,7137,5731,7137,5731,7140,5734,7140,5734,7143,5738,7143,5741,7146,5745,7146,5745,7149,5748,7149,5748,7152,5752,7152,5752,7154,5755,7154,5755,7157,5759,7157,5759,7160,5762,7160,5762,7163,5766,7163,5766,7166,5769,7166,5769,7169,5773,7169,5773,7172,5776,7172,5776,7175,5780,7175,5780,7178,5783,7178,5783,7181,5787,7181,5787,7183,5790,7183,5790,7186,5794,7186,5794,7189,5797,7189,5797,7192,5800,7192,5800,7195,5804,7195,5804,7198,5807,7198,5807,7201,5811,7201,5811,7204,5814,7204,5814,7207,5818,7207,5818,7210,5821,7210,5821,7212,5825,7212,5825,7215,5828,7215,5828,7218,5832,7218,5832,7221,5835,7224,5835,7227,5839,7227,5839,7230,5842,7230,5842,7233,5846,7233,5846,7236,5849,7236,5849,7239,5853,7242,5856,7244,5856,7247,5860,7247,5860,7250,5863,7250,5863,7253,5867,7253,5867,7256,5867,7259,5870,7259,5870,7262,5873,7262,5873,7265,5877,7268,5880,7271,5880,7273,5884,7273,5884,7276,5887,7279,5891,7282,5891,7285,5894,7285,5894,7288,5898,7291,5898,7294,5901,7294,5901,7297,5905,7297,5905,7300,5908,7302,5908,7305,5912,7305,5912,7308,5915,7308,5915,7311,5915,7314,5919,7314,5919,7317,5922,7317,5922,7320,5926,7323,5926,7326,5929,7326,5929,7329,5929,7331,5932,7331,5932,7334,5936,7334,5936,7337,5939,7340,5939,7343,5943,7343,5943,7346,5943,7349,5946,7349,5946,7352,5950,7352,5950,7355,5950,7358,5953,7358,5953,7361,5957,7363,5957,7366,5960,7366,5960,7369,5964,7372,5964,7375,5967,7378,5967,7381,5971,7381,5971,7384,5974,7387,5974,7390,5978,7390,5978,7392,5978,7395,5981,7395,5981,7398,5985,7401,5985,7404,5988,7407,5988,7410,5992,7410,5992,7413,5992,7416,5995,7416,5995,7419,5998,7421,5998,7424,6002,7427,6002,7430,6005,7433,6005,7436,6009,7436,6009,7439,6009,7442,6012,7442,6012,7445,6012,7448,6016,7448,6016,7450,6019,7453,6019,7456,6023,7459,6023,7462,6026,7465,6026,7468,6030,7471,6030,7474,6033,7474,6033,7477,6033,7479,6037,7479,6037,7482,6037,7485,6040,7485,6040,7488,6040,7491,6044,7491,6044,7494,6044,7497,6047,7497,6047,7500,6047,7503,6051,7503,6051,7506,6051,7508,6054,7508,6054,7511,6054,7514,6058,7514,6058,7517,6058,7520,6061,7520,6061,7523,6061,7526,6065,7529,6065,7532,6068,7532,6068,7535,6068,7537,6072,7540,6072,7543,6075,7546,6075,7549,6078,7552,6078,7555,6082,7558,6082,7561,6082,7564,6085,7564,6085,7566,6085,7569,6089,7569,6089,7572,6089,7575,6092,7575,6092,7578,6092,7581,6096,7581,6096,7584,6096,7587,6099,7590,6099,7593,6103,7596,6103,7599,6106,7601,6106,7604,6106,7607,6110,7607,6110,7610,6110,7613,6113,7613,6113,7616,6113,7619,6117,7619,6117,7622,6117,7625,6120,7628,6120,7630,6124,7633,6124,7636,6127,7639,6127,7642,6127,7645,6131,7645,6131,7648,6131,7651,6134,7651,6134,7654,6134,7657,6138,7657,6138,7659,6138,7662,6141,7662,6141,7665,6141,7668,6144,7671,6144,7674,6148,7674,6148,7677,6148,7680,6151,7683,6151,7686,6155,7688,6155,7691,6158,7694,6158,7697,6162,7700,6162,7703,6165,7706,6165,7709,6165,7712,6169,7712,6169,7715,6172,7717,6172,7720,6176,7723,6176,7726,6179,7729,6179,7732,6183,7732,6183,7735,6183,7738,6186,7738,6186,7741,6186,7744,6190,7744,6190,7746,6193,7749,6193,7752,6197,7755,6197,7758,6200,7758,6200,7761,6204,7764,6204,7767,6207,7770,6207,7773,6210,7773,6210,7776,6210,7778,6214,7778,6214,7781,6217,7781,6217,7784,6217,7787,6221,7787,6221,7790,6224,7793,6224,7796,6228,7796,6228,7799,6231,7802,6231,7805,6235,7805,6235,7807,6238,7810,6238,7813,6242,7813,6242,7816,6245,7816,6245,7819,6249,7822,6249,7825,6252,7825,6252,7828,6256,7828,6256,7831,6259,7834,6263,7836,6266,7839,6266,7842,6269,7842,6269,7845,6273,7845,6273,7848,6276,7848,6276,7851,6280,7851,6280,7854,6283,7854,6283,7857,6287,7857,6290,7860,6294,7863,6297,7863,6297,7865,6301,7865,6301,7868,6304,7868,6304,7871,6308,7871,6311,7874,6315,7874,6315,7877,6318,7877,6322,7880,6325,7880,6325,7883,6329,7883,6332,7883,6332,7886,6336,7886,6339,7889,6343,7889,6343,7892,6346,7892,6349,7892,6349,7894,6353,7894,6356,7894,6360,7897,6363,7897,6367,7897,6367,7900,6370,7900,6374,7900,6374,7903,6377,7903,6381,7903,6384,7906,6388,7906,6391,7906,6391,7909,6395,7909,6398,7909,6402,7909,6402,7912,6405,7912,6409,7912,6412,7912,6412,7915,6416,7915,6419,7915,6422,7915,6422,7918,6426,7918,6429,7918,6433,7918,6436,7921,6440,7921,6443,7921,6447,7921,6450,7924,6454,7924,6457,7924,6461,7924,6464,7924,6464,7926,6468,7926,6471,7926,6475,7926,6478,7926,6478,7929,6481,7929,6485,7929,6488,7929,6492,7929,6495,7929,6499,7932,6502,7932,6506,7932,6509,7932,6513,7932,6516,7932,6516,7935,6520,7935,6523,7935,6527,7935,6530,7935,6534,7935,6537,7935,6540,7938,6544,7938,6547,7938,6551,7938,6554,7938,6558,7938,6561,7938,6565,7938,6565,7941,6568,7941,6572,7941,6575,7941,6579,7941,6582,7941,6586,7941,6589,7941,6593,7941,6596,7941,6596,7944,6600,7944,6603,7944,6607,7944,6610,7944,6614,7944,6617,7944,6621,7944,6624,7944,6627,7944,6631,7944,6634,7944,6634,7947,6638,7947,6641,7947,6645,7947,6648,7947,6652,7947,6655,7947,6659,7947,6662,7947,6666,7947,6669,7947,6673,7947,6676,7947,6680,7947m6680,7947l6683,7947,6686,7947,6690,7947,6693,7947,6693,7950,6697,7950,6700,7950,6704,7950,6707,7950,6711,7950,6714,7950,6718,7950,6721,7950,6725,7950,6728,7950,6732,7950,6735,7950,6739,7950,6742,7950,6746,7950,6749,7950,6752,7950,6756,7950,6759,7950,6763,7950,6766,7950,6770,7950,6773,7950,6777,7950,6780,7950,6784,7950,6787,7950,6791,7950,6794,7950,6798,7950,6798,7953,6801,7953,6805,7953,6808,7953,6812,7953,6815,7953,6818,7953,6822,7953,6825,7953,6829,7953,6832,7953,6836,7953,6839,7953,6843,7953,6846,7953,6850,7953,6853,7953,6857,7953,6860,7953,6864,7953,6867,7953,6871,7953,6874,7953,6878,7953,6881,7953,6885,7953,6888,7953,6892,7953,6895,7953,6898,7953,6902,7953,6905,7953,6909,7953,6912,7953,6916,7953,6919,7953,6923,7953,6926,7953,6930,7953,6933,7953,6937,7953,6940,7953,6944,7953,6947,7955,6951,7955,6954,7955,6958,7955,6961,7955,6964,7955,6968,7955,6971,7955,6975,7955,6978,7955,6982,7955,6985,7955,6989,7955,6992,7955,6996,7955,6999,7955,7003,7955,7006,7955,7010,7955,7013,7955,7017,7955,7020,7955,7024,7955,7027,7955,7030,7955,7034,7955,7037,7955,7041,7955,7044,7955,7048,7955,7051,7955,7055,7955,7058,7955,7062,7955,7065,7955,7069,7955,7072,7955,7076,7955,7079,7955,7083,7955,7086,7955,7089,7955,7093,7955,7096,7955,7100,7955,7103,7955,7107,7955,7107,7958,7110,7958,7114,7958,7117,7958,7121,7958,7124,7958,7128,7958,7131,7958,7135,7958,7138,7958,7142,7958,7145,7958,7149,7958,7152,7958,7156,7958,7159,7958,7163,7958,7166,7958,7169,7958,7173,7958,7176,7958,7180,7958,7183,7958,7187,7958,7190,7958,7194,7958,7197,7958,7201,7958,7204,7958,7208,7958,7211,7958,7215,7958,7218,7958,7222,7958,7225,7958,7229,7958,7232,7958,7235,7958,7239,7958,7242,7958,7246,7958,7249,7958,7253,7958,7256,7961,7260,7961,7263,7961,7263,7958,7263,7961,7267,7961,7270,7961,7274,7961,7277,7961,7281,7961,7284,7961,7288,7961,7291,7961,7294,7961,7298,7961,7301,7961,7305,7961,7308,7961,7312,7961,7315,7961,7319,7961,7322,7961,7326,7961,7329,7961,7333,7961,7336,7961,7340,7961,7343,7961,7347,7961,7350,7961,7354,7961,7357,7961,7361,7961,7364,7961,7367,7961,7371,7961,7374,7961,7378,7961,7381,7961,7385,7961,7388,7961,7392,7961,7395,7961,7399,7961,7402,7961,7406,7961,7409,7961,7413,7961,7416,7961,7420,7961,7423,7961,7423,7964,7426,7964,7430,7964,7433,7964,7437,7961,7440,7961,7444,7961,7447,7961,7451,7961,7451,7964,7454,7964,7458,7964,7458,7961,7461,7961,7461,7964,7465,7964,7468,7964,7472,7964,7475,7964,7479,7964,7482,7964,7486,7964,7489,7964,7493,7964,7496,7964,7500,7964,7503,7964,7506,7964,7510,7964,7513,7964,7517,7964,7520,7964,7524,7964,7527,7964,7531,7964,7534,7964,7538,7964,7541,7964,7545,7964,7548,7964,7552,7964,7555,7964,7559,7964,7562,7964,7566,7964,7569,7964,7572,7964,7576,7964,7579,7964,7583,7964,7586,7964,7590,7964,7593,7964,7597,7964,7600,7964,7604,7964,7607,7964,7611,7964,7614,7964,7618,7964,7621,7964,7625,7964,7628,7964,7632,7964,7635,7964,7638,7964,7642,7964,7645,7964,7649,7964,7652,7964,7656,7964,7659,7964,7663,7964,7666,7964,7670,7964,7673,7964,7677,7964,7680,7964,7684,7964,7687,7964,7691,7964,7694,7964,7697,7964,7701,7964,7704,7964,7708,7964,7711,7964,7715,7964,7718,7964,7722,7964,7725,7964,7725,7967,7729,7967,7732,7967,7736,7967,7739,7967,7743,7967,7746,7967,7750,7967,7753,7967,7757,7967,7760,7967,7764,7967,7767,7967,7771,7967,7774,7967,7778,7967,7781,7967,7784,7967,7788,7967,7791,7967,7795,7967,7798,7967,7802,7967,7805,7967,7809,7967,7812,7967,7816,7967,7819,7967,7823,7967,7826,7967,7830,7967,7833,7967,7837,7967,7840,7967,7843,7967,7847,7967,7850,7967,7854,7967,7857,7967,7861,7967,7864,7967,7868,7967,7871,7967,7875,7967,7878,7967,7882,7967,7885,7967,7889,7967,7892,7967,7896,7967,7899,7967,7903,7967,7906,7967,7909,7967,7913,7967,7916,7967,7920,7967,7923,7967,7927,7967,7930,7967,7934,7967,7937,7967,7941,7967,7944,7976e" filled="false" stroked="true" strokeweight="3.509299pt" strokecolor="#000000">
              <v:path arrowok="t"/>
              <v:stroke dashstyle="solid"/>
            </v:shape>
            <v:shape style="position:absolute;left:2937;top:5128;width:5007;height:999" coordorigin="2937,5129" coordsize="5007,999" path="m2941,5132l2937,5132,2941,5132,2944,5132,2948,5132,2948,5129,2951,5129,2955,5129,2958,5129,2962,5129,2965,5129,2969,5129,2972,5129,2976,5129,2979,5129,2983,5129,2986,5129,2990,5129,2993,5129,2997,5129,3000,5129,3004,5129,3007,5129,3011,5129,3014,5129,3017,5129,3021,5129,3024,5129,3028,5129,3031,5129,3035,5129,3038,5129,3042,5129,3045,5129,3049,5129,3052,5129,3056,5129,3059,5129,3063,5129,3066,5129,3070,5129,3073,5129,3076,5129,3080,5129,3083,5129,3087,5129,3090,5129,3094,5129,3097,5129,3101,5129,3104,5129,3104,5132,3108,5132,3111,5132,3115,5132,3118,5132,3122,5132,3125,5132,3129,5132,3132,5132,3136,5132,3139,5132,3142,5132,3146,5132,3149,5132,3153,5132,3156,5132,3160,5132,3163,5132,3167,5132,3170,5132,3174,5132,3177,5132,3181,5132,3184,5132,3188,5132,3191,5132,3195,5132,3198,5132,3202,5132,3205,5132,3208,5132,3212,5132,3215,5132,3219,5132,3222,5132,3226,5132,3229,5132,3233,5132,3236,5132,3240,5132,3243,5132,3247,5132,3250,5132,3254,5132,3257,5132,3261,5132,3264,5132,3268,5132,3271,5132,3275,5132,3278,5132,3282,5132,3285,5132,3288,5132,3292,5132,3295,5132,3299,5132,3302,5132,3306,5132,3309,5132,3313,5132,3316,5132,3320,5132,3323,5132,3327,5132,3330,5132,3334,5132,3337,5132,3341,5132,3344,5132,3348,5132,3351,5132,3354,5132,3358,5132,3361,5132,3365,5132,3368,5132,3372,5132,3375,5132,3379,5132,3382,5132,3386,5132,3389,5132,3393,5132,3396,5132,3396,5134,3400,5134,3403,5134,3407,5134,3410,5134,3410,5132,3414,5132,3417,5132,3417,5134,3420,5134,3424,5134,3427,5134,3431,5134,3434,5134,3438,5134,3441,5134,3445,5134,3448,5134,3452,5134,3455,5134,3459,5134,3462,5134,3466,5134,3469,5134,3473,5134,3476,5134,3479,5134,3483,5134,3486,5134,3490,5134,3493,5134,3493,5137,3497,5137,3500,5137,3504,5137,3507,5137,3511,5137,3514,5137,3518,5137,3521,5137,3525,5137,3528,5137,3532,5137,3535,5137,3539,5137,3542,5137,3546,5137,3549,5137,3553,5137,3556,5137,3560,5137,3563,5137,3566,5140,3570,5140,3573,5140,3577,5140,3580,5140,3584,5140,3587,5140,3591,5140,3594,5140,3598,5140,3601,5140,3605,5140,3608,5140,3612,5140,3615,5140,3619,5140,3622,5140,3625,5140,3629,5140,3632,5140,3636,5143,3639,5143,3643,5143,3646,5143,3650,5143,3653,5143,3657,5143,3660,5143,3664,5143,3667,5143,3671,5143,3674,5143,3678,5143,3681,5143,3684,5143,3688,5143,3691,5143,3695,5143,3698,5143,3702,5143,3705,5143,3709,5143,3709,5146,3712,5146,3716,5146,3719,5146,3723,5146,3726,5146,3730,5146,3733,5146,3737,5146,3740,5146,3744,5146,3747,5146,3751,5146,3754,5146,3757,5146,3761,5146,3764,5146,3768,5146,3771,5146,3775,5146,3778,5146,3782,5146,3782,5149,3785,5149,3789,5149,3792,5149,3796,5149,3799,5149,3803,5149,3806,5149,3810,5149,3813,5149,3817,5149,3820,5149,3824,5149,3827,5149,3830,5149,3834,5149,3837,5149,3841,5149,3844,5149,3848,5149,3851,5149,3851,5152,3855,5152,3858,5152,3862,5152,3865,5152,3869,5152,3872,5152,3876,5152,3879,5152,3883,5152,3886,5152,3890,5152,3893,5152,3896,5152,3900,5152,3903,5152,3907,5152,3910,5152,3910,5155,3914,5155,3917,5155,3921,5155,3924,5155,3928,5155,3931,5155,3935,5155,3938,5155,3942,5155,3945,5155,3949,5155,3952,5155,3956,5155,3956,5158,3959,5158,3962,5158,3966,5158,3969,5158,3973,5158,3976,5158,3980,5158,3983,5158,3987,5158,3990,5158,3994,5158,3997,5158,3997,5161,4001,5161,4004,5161,4008,5161,4011,5161,4015,5161,4018,5161,4022,5161,4025,5161,4028,5161,4032,5161,4032,5163,4035,5163,4039,5163,4042,5163,4046,5163,4049,5163,4053,5163,4056,5163,4060,5163,4063,5166,4067,5166,4070,5166,4074,5166,4077,5166,4081,5166,4084,5166,4087,5166,4087,5169,4091,5169,4095,5169,4098,5169,4101,5169,4105,5169,4108,5169,4108,5172,4112,5172,4115,5172,4119,5172,4122,5172,4126,5172,4129,5172,4129,5175,4133,5175,4136,5175,4140,5175,4143,5175,4147,5175,4147,5178,4150,5178,4154,5178,4157,5178,4161,5178,4164,5178,4164,5181,4168,5181,4171,5181,4174,5181,4178,5181,4181,5181,4181,5184,4185,5184,4188,5184,4192,5184,4195,5184,4199,5184,4199,5187,4202,5187,4206,5187,4209,5187,4213,5187,4216,5187,4216,5190,4220,5190,4223,5190,4227,5190,4230,5190,4233,5193,4237,5193,4240,5193,4244,5193,4247,5193,4247,5195,4251,5195,4254,5195,4258,5195,4261,5195,4265,5195,4265,5198,4268,5198,4272,5198,4275,5198,4279,5198,4282,5198,4282,5201,4286,5201,4289,5201,4293,5201,4296,5201,4299,5201,4303,5201,4303,5204,4306,5204,4310,5204,4313,5204,4317,5204,4320,5204,4324,5204,4324,5207,4327,5207,4331,5207,4334,5207,4338,5207,4341,5207,4345,5207,4345,5210,4348,5210,4352,5210,4355,5210,4359,5210,4362,5210,4365,5210,4369,5210,4373,5210,4373,5213,4376,5213,4379,5213,4383,5213,4386,5213,4390,5213,4393,5213,4397,5213,4400,5213,4404,5213,4404,5216,4407,5216,4411,5216,4414,5216,4418,5216,4421,5216,4425,5216,4428,5216,4432,5216,4435,5216,4438,5216,4442,5216,4442,5219,4445,5219,4449,5219,4452,5219,4456,5219,4459,5219,4463,5219,4466,5219,4470,5219,4473,5219,4477,5219,4480,5219,4484,5219,4487,5219,4491,5219,4494,5219,4494,5222,4498,5222,4501,5222,4505,5222,4508,5222,4511,5222,4515,5222,4518,5222,4522,5222,4525,5222,4529,5222,4532,5222,4536,5222,4539,5222,4543,5222,4546,5222,4550,5222,4553,5222,4557,5222,4560,5224,4564,5224,4567,5224,4570,5224,4574,5224,4577,5224,4581,5224,4584,5224,4588,5224,4591,5224,4595,5224,4598,5224,4602,5224,4605,5224,4609,5224,4612,5224,4616,5224,4619,5224,4623,5224,4626,5224,4626,5227,4630,5227,4633,5227,4636,5227,4640,5227,4643,5227,4647,5227,4650,5227,4654,5227,4657,5227,4661,5227,4664,5227,4668,5227,4671,5227,4675,5227,4678,5227,4682,5227,4685,5227,4689,5227,4692,5227,4696,5230,4699,5230,4703,5230,4706,5230,4710,5230,4713,5230,4716,5230,4720,5230,4723,5230,4727,5230,4730,5230,4734,5230,4737,5230,4741,5230,4744,5230,4748,5230,4751,5230,4751,5233,4755,5233,4758,5233,4762,5233,4765,5233,4769,5233,4772,5233,4776,5233,4779,5233,4782,5233,4786,5233,4789,5233,4793,5233,4796,5233,4800,5233,4800,5236,4803,5236,4807,5236,4810,5236,4814,5236,4817,5236,4821,5236,4824,5236,4828,5236,4831,5236,4835,5236,4838,5236,4841,5239,4845,5239,4848,5239,4852,5239,4855,5239,4859,5239,4862,5239,4866,5239,4869,5239,4873,5239,4876,5239,4876,5242,4880,5242,4883,5242,4887,5242,4890,5242,4894,5242,4897,5242,4901,5242,4904,5242,4904,5245,4907,5245,4911,5245,4914,5245,4918,5245,4921,5245,4925,5245,4928,5245,4932,5245,4932,5248,4935,5248,4939,5248,4942,5248,4946,5248,4949,5248,4953,5248,4956,5251,4960,5251,4963,5251,4967,5251,4970,5251,4974,5251,4977,5251,4977,5253,4981,5253,4984,5253,4987,5253,4991,5253,4994,5253,4994,5256,4998,5256,5001,5256,5005,5256,5008,5256,5012,5256,5015,5259,5019,5259,5022,5259,5026,5259,5029,5259,5033,5262,5036,5262,5040,5262,5043,5262,5047,5262,5047,5265,5050,5265,5053,5265,5057,5265,5060,5265,5064,5265,5064,5268,5067,5268,5071,5268,5074,5268,5078,5268,5078,5271,5081,5271,5085,5271,5088,5271,5092,5271,5092,5274,5095,5274,5099,5274,5102,5274,5106,5274,5106,5277,5109,5277,5113,5277,5116,5277,5119,5277,5119,5280,5123,5280,5126,5280,5130,5280,5133,5280,5133,5283,5137,5283,5140,5283,5144,5283,5144,5285,5147,5285,5151,5285,5154,5285,5158,5285,5158,5288,5161,5288,5165,5288,5168,5288,5172,5291,5175,5291,5178,5291,5182,5291,5182,5294,5185,5294,5189,5294,5192,5294m5192,5294l5196,5297,5199,5297,5203,5297,5206,5297,5206,5300,5210,5300,5213,5300,5217,5300,5217,5303,5220,5303,5224,5303,5227,5303,5231,5306,5234,5306,5238,5306,5241,5306,5241,5309,5245,5309,5248,5309,5252,5309,5252,5312,5255,5312,5259,5312,5262,5312,5262,5314,5265,5314,5269,5314,5272,5314,5272,5317,5276,5317,5279,5317,5283,5317,5286,5320,5290,5320,5293,5320,5297,5323,5300,5323,5304,5323,5307,5323,5307,5326,5311,5326,5314,5326,5318,5326,5318,5329,5321,5329,5324,5329,5324,5332,5328,5332,5331,5332,5335,5332,5335,5335,5338,5335,5342,5335,5345,5335,5345,5338,5349,5338,5352,5338,5356,5341,5359,5341,5363,5341,5363,5343,5366,5343,5370,5343,5373,5346,5377,5346,5380,5346,5380,5349,5384,5349,5387,5349,5390,5352,5394,5352,5397,5352,5397,5355,5401,5355,5404,5355,5404,5358,5408,5358,5411,5358,5415,5361,5418,5361,5422,5361,5422,5364,5425,5364,5429,5364,5429,5367,5432,5367,5436,5367,5436,5370,5439,5370,5443,5370,5443,5373,5446,5373,5450,5373,5450,5375,5453,5375,5456,5375,5456,5378,5460,5378,5463,5378,5463,5381,5467,5381,5470,5381,5470,5384,5474,5384,5477,5384,5477,5387,5481,5387,5484,5387,5484,5390,5488,5390,5491,5390,5491,5393,5495,5393,5498,5393,5498,5396,5502,5396,5502,5399,5505,5399,5509,5399,5509,5402,5512,5402,5516,5402,5516,5404,5519,5404,5523,5407,5526,5407,5526,5410,5530,5410,5533,5410,5533,5413,5536,5413,5536,5416,5540,5416,5543,5416,5543,5419,5547,5419,5550,5422,5554,5422,5554,5425,5557,5425,5561,5428,5564,5428,5564,5431,5568,5431,5571,5433,5575,5433,5575,5436,5578,5436,5578,5439,5582,5439,5585,5439,5585,5442,5589,5442,5589,5445,5592,5445,5595,5448,5599,5448,5599,5451,5602,5451,5602,5454,5606,5454,5609,5457,5613,5457,5613,5460,5616,5460,5616,5462,5620,5462,5620,5465,5623,5465,5623,5468,5627,5468,5630,5468,5630,5471,5634,5471,5634,5474,5637,5474,5637,5477,5641,5477,5641,5480,5644,5480,5648,5483,5651,5486,5655,5486,5655,5489,5658,5489,5658,5491,5661,5491,5661,5494,5665,5494,5665,5497,5668,5497,5668,5500,5672,5500,5672,5503,5675,5503,5679,5506,5682,5509,5686,5512,5689,5512,5689,5515,5693,5515,5693,5518,5696,5520,5700,5523,5703,5523,5703,5526,5707,5526,5707,5529,5710,5532,5714,5532,5714,5535,5717,5535,5717,5538,5721,5541,5724,5544,5727,5547,5731,5549,5731,5552,5734,5552,5738,5555,5738,5558,5741,5558,5741,5561,5745,5561,5745,5564,5748,5564,5748,5567,5752,5567,5752,5570,5755,5570,5755,5573,5759,5573,5759,5576,5762,5576,5762,5578,5766,5581,5766,5584,5769,5584,5769,5587,5773,5587,5773,5590,5776,5590,5776,5593,5780,5593,5780,5596,5783,5599,5787,5602,5787,5605,5790,5605,5790,5608,5794,5608,5794,5610,5797,5610,5797,5613,5800,5613,5800,5616,5804,5619,5804,5622,5807,5622,5807,5625,5811,5625,5811,5628,5814,5628,5814,5631,5818,5634,5818,5637,5821,5637,5821,5640,5825,5640,5825,5642,5828,5642,5828,5645,5832,5648,5832,5651,5835,5651,5835,5654,5839,5654,5839,5657,5842,5660,5842,5663,5846,5663,5846,5666,5849,5666,5849,5669,5853,5671,5853,5674,5856,5674,5856,5677,5860,5677,5860,5680,5863,5683,5863,5686,5867,5686,5867,5689,5870,5689,5870,5692,5873,5695,5873,5698,5877,5698,5877,5700,5880,5700,5880,5703,5880,5706,5884,5706,5884,5709,5887,5709,5887,5712,5891,5712,5891,5715,5891,5718,5894,5718,5894,5721,5898,5721,5898,5724,5901,5727,5901,5729,5905,5729,5905,5732,5908,5735,5908,5738,5912,5738,5912,5741,5915,5741,5915,5744,5915,5747,5919,5747,5919,5750,5922,5750,5922,5753,5926,5756,5926,5758,5929,5758,5929,5761,5932,5764,5936,5767,5936,5770,5939,5770,5939,5773,5943,5776,5943,5779,5946,5779,5946,5782,5950,5785,5950,5787,5953,5787,5953,5790,5957,5793,5960,5796,5960,5799,5964,5799,5964,5802,5964,5805,5967,5805,5967,5808,5971,5808,5971,5811,5974,5814,5974,5816,5978,5816,5978,5819,5981,5819,5981,5822,5985,5825,5985,5828,5988,5828,5988,5831,5988,5834,5992,5834,5992,5837,5995,5837,5995,5840,5998,5840,5998,5843,5998,5846,6002,5846,6002,5848,6005,5848,6005,5851,6009,5854,6009,5857,6012,5857,6012,5860,6016,5863,6016,5866,6019,5866,6019,5869,6023,5869,6023,5872,6023,5875,6026,5875,6026,5877,6030,5877,6030,5880,6033,5880,6033,5883,6033,5886,6037,5886,6037,5889,6040,5889,6040,5892,6044,5892,6044,5895,6044,5898,6047,5898,6047,5901,6051,5901,6051,5904,6054,5904,6054,5906,6054,5909,6058,5909,6058,5912,6061,5912,6061,5915,6065,5915,6065,5918,6068,5921,6068,5924,6072,5924,6072,5927,6075,5927,6075,5930,6078,5930,6078,5933,6082,5936,6082,5938,6085,5938,6085,5941,6089,5941,6089,5944,6092,5944,6092,5947,6096,5947,6096,5950,6099,5950,6099,5953,6103,5953,6103,5956,6106,5959,6110,5962,6113,5962,6113,5965,6117,5965,6117,5967,6120,5967,6120,5970,6124,5970,6124,5973,6127,5973,6127,5976,6131,5976,6131,5979,6134,5979,6134,5982,6138,5982,6138,5985,6141,5985,6144,5988,6148,5988,6148,5991,6151,5991,6151,5994,6155,5994,6158,5996,6162,5996,6162,5999,6165,5999,6165,6002,6169,6002,6169,6005,6172,6005,6176,6005,6176,6008,6179,6008,6179,6011,6183,6011,6186,6014,6190,6014,6190,6017,6193,6017,6197,6020,6200,6020,6200,6023,6204,6023,6207,6023,6207,6026,6210,6026,6210,6028,6214,6028,6217,6028,6217,6031,6221,6031,6224,6031,6224,6034,6228,6034,6231,6034,6231,6037,6235,6037,6238,6040,6242,6040,6245,6043,6249,6043,6252,6043,6252,6046,6256,6046,6259,6046,6259,6049,6263,6049,6266,6049,6266,6052,6269,6052,6273,6052,6273,6055,6276,6055,6280,6055,6283,6055,6283,6057,6287,6057,6290,6057,6290,6060,6294,6060,6297,6060,6301,6060,6301,6063,6304,6063,6308,6063,6311,6063,6311,6066,6315,6066,6318,6066,6322,6066,6322,6069,6325,6069,6329,6069,6332,6069,6332,6072,6336,6072,6339,6072,6343,6072,6343,6075,6346,6075,6349,6075,6353,6075,6356,6078,6360,6078,6363,6078,6367,6078,6370,6081,6374,6081,6377,6081,6381,6081,6384,6081,6384,6084,6388,6084,6391,6084,6395,6084,6398,6084,6398,6086,6402,6086,6405,6086,6409,6086,6412,6086,6416,6086,6416,6089,6419,6089,6422,6089,6426,6089,6429,6089,6433,6089,6433,6092,6436,6092,6440,6092,6443,6092,6447,6092,6450,6092,6454,6092,6454,6095,6457,6095,6461,6095,6464,6095,6468,6095,6471,6095,6475,6095,6478,6098,6481,6098,6485,6098,6488,6098,6492,6098,6495,6098,6499,6098,6502,6098,6506,6101,6509,6101,6513,6101,6516,6101,6520,6101,6523,6101,6527,6101,6530,6101,6534,6101,6537,6101,6540,6104,6544,6104,6547,6104,6551,6104,6554,6104,6558,6104,6561,6104,6565,6104,6568,6104,6572,6104,6575,6104,6579,6104,6582,6104,6586,6104,6589,6104,6589,6107,6593,6107,6596,6107,6600,6107,6603,6107,6607,6107,6610,6107,6614,6107,6617,6107,6621,6107,6624,6107,6627,6107,6631,6107,6634,6107,6638,6107,6641,6107,6645,6107,6648,6107,6652,6107,6655,6107,6659,6107,6662,6107,6666,6107,6669,6107,6673,6107,6676,6107,6680,6107,6683,6107,6686,6107,6686,6110,6690,6110,6693,6110,6697,6110,6700,6110,6704,6110,6707,6110,6711,6110,6714,6110,6718,6110,6721,6110,6725,6110,6728,6110,6732,6110,6735,6110,6739,6110,6742,6110,6746,6110,6749,6110,6752,6110,6756,6110,6759,6110,6763,6110,6766,6110,6770,6110,6773,6110,6777,6110,6780,6110,6784,6110,6787,6110,6791,6110,6794,6110,6798,6110,6801,6110,6805,6110,6808,6110,6812,6110,6815,6110,6818,6110,6822,6110,6825,6110,6829,6110,6832,6110,6836,6110,6839,6110,6843,6110,6846,6110,6850,6110,6853,6110,6857,6110,6860,6110,6864,6110,6867,6110,6871,6110m6871,6110l6874,6110,6878,6110,6881,6110,6885,6110,6885,6113,6888,6113,6892,6113,6892,6110,6895,6110,6898,6110,6898,6113,6902,6113,6905,6113,6909,6113,6912,6113,6916,6113,6919,6113,6923,6113,6926,6113,6930,6113,6933,6113,6937,6113,6940,6113,6944,6113,6947,6113,6951,6113,6954,6113,6958,6113,6961,6113,6964,6113,6968,6113,6971,6113,6975,6113,6978,6113,6982,6113,6985,6113,6989,6113,6992,6113,6996,6113,6999,6113,7003,6113,7006,6113,7010,6113,7013,6113,7017,6113,7020,6113,7024,6113,7027,6113,7030,6113,7034,6113,7037,6113,7041,6113,7044,6113,7048,6113,7051,6113,7055,6113,7055,6115,7058,6115,7058,6113,7058,6115,7062,6115,7065,6115,7069,6115,7072,6115,7076,6115,7079,6115,7083,6115,7086,6115,7089,6115,7093,6115,7096,6115,7100,6115,7103,6115,7107,6115,7110,6115,7114,6115,7117,6115,7121,6115,7124,6115,7128,6115,7131,6115,7135,6115,7138,6115,7142,6115,7145,6115,7149,6115,7152,6115,7156,6115,7159,6115,7163,6115,7166,6115,7169,6115,7173,6115,7176,6115,7180,6115,7183,6115,7187,6115,7190,6115,7194,6115,7197,6115,7201,6115,7204,6115,7208,6115,7211,6115,7215,6115,7215,6118,7218,6118,7222,6118,7225,6118,7229,6118,7232,6118,7235,6118,7239,6118,7242,6118,7246,6118,7249,6118,7253,6118,7256,6118,7260,6118,7263,6118,7267,6118,7270,6118,7274,6118,7277,6118,7281,6118,7284,6118,7288,6118,7291,6118,7294,6118,7298,6118,7301,6118,7305,6118,7308,6118,7312,6118,7315,6118,7319,6118,7322,6118,7326,6118,7329,6118,7333,6118,7336,6118,7340,6118,7343,6118,7347,6118,7350,6118,7354,6118,7357,6118,7361,6118,7364,6118,7367,6118,7371,6118,7374,6118,7378,6118,7381,6118,7385,6118,7388,6118,7392,6118,7395,6121,7399,6121,7402,6121,7406,6121,7409,6121,7413,6121,7416,6121,7420,6121,7423,6121,7426,6121,7430,6121,7433,6121,7437,6121,7440,6121,7444,6121,7447,6121,7451,6121,7454,6121,7458,6121,7461,6121,7465,6121,7468,6121,7472,6121,7475,6121,7479,6121,7482,6121,7486,6121,7489,6121,7493,6121,7496,6121,7500,6121,7503,6121,7506,6121,7510,6121,7513,6121,7517,6121,7520,6121,7524,6121,7527,6121,7531,6121,7534,6121,7538,6121,7541,6121,7545,6121,7548,6121,7552,6121,7555,6121,7559,6121,7562,6121,7566,6121,7569,6121,7572,6121,7576,6121,7579,6121,7579,6124,7583,6124,7586,6124,7590,6124,7593,6124,7597,6124,7600,6124,7604,6124,7607,6124,7611,6124,7614,6124,7618,6124,7621,6124,7625,6124,7628,6124,7632,6124,7635,6124,7638,6124,7642,6124,7645,6124,7649,6124,7652,6124,7656,6124,7659,6124,7663,6124,7666,6124,7670,6124,7673,6124,7677,6124,7680,6124,7684,6124,7687,6124,7691,6124,7694,6124,7697,6124,7701,6124,7704,6124,7708,6124,7711,6124,7715,6124,7718,6124,7722,6124,7725,6124,7729,6124,7732,6124,7736,6124,7739,6124,7743,6124,7746,6124,7750,6124,7753,6124,7757,6124,7760,6124,7764,6124,7767,6124,7771,6124,7774,6124,7778,6124,7781,6124,7784,6124,7788,6124,7791,6124,7795,6124,7795,6127,7798,6127,7802,6127,7805,6127,7809,6127,7812,6127,7816,6127,7819,6127,7823,6127,7826,6127,7830,6127,7833,6127,7837,6127,7840,6127,7843,6127,7847,6127,7850,6127,7854,6127,7857,6127,7861,6127,7864,6127,7868,6127,7871,6127,7875,6127,7878,6127,7882,6127,7885,6127,7889,6127,7892,6127,7896,6127,7899,6127,7903,6127,7906,6127,7909,6127,7913,6127,7916,6127,7920,6127,7923,6127,7927,6127,7930,6127,7934,6127,7937,6127,7944,6095e" filled="false" stroked="true" strokeweight="3.509299pt" strokecolor="#000000">
              <v:path arrowok="t"/>
              <v:stroke dashstyle="solid"/>
            </v:shape>
            <v:shape style="position:absolute;left:2944;top:3599;width:5000;height:1159" coordorigin="2944,3599" coordsize="5000,1159" path="m2944,3602l2948,3602,2951,3602,2955,3602,2955,3599,2958,3599,2962,3599,2965,3599,2969,3599,2972,3599,2976,3599,2979,3599,2983,3599,2986,3599,2990,3599,2993,3599,2997,3599,3000,3599,3004,3599,3007,3599,3011,3599,3014,3599,3017,3599,3021,3599,3024,3599,3028,3599,3031,3599,3035,3599,3038,3599,3042,3599,3045,3599,3049,3599,3052,3599,3056,3599,3059,3599,3063,3599,3066,3599,3070,3599,3073,3599,3076,3599,3080,3599,3083,3599,3087,3599,3090,3599,3094,3599,3097,3599,3097,3602,3101,3602,3104,3602,3104,3599,3104,3602,3108,3602,3111,3602,3115,3602,3118,3602,3122,3602,3125,3602,3129,3602,3132,3602,3136,3602,3139,3602,3142,3602,3146,3602,3149,3602,3153,3602,3156,3602,3160,3602,3163,3602,3167,3602,3170,3602,3174,3602,3177,3602,3181,3602,3184,3602,3188,3602,3191,3602,3195,3602,3198,3602,3202,3602,3205,3602,3208,3602,3212,3602,3215,3602,3219,3602,3222,3602,3226,3602,3229,3602,3233,3602,3236,3602,3240,3602,3243,3602,3247,3602,3250,3602,3254,3602,3257,3602,3261,3602,3264,3602,3268,3602,3271,3602,3275,3602,3278,3602,3282,3602,3285,3602,3288,3602,3292,3602,3295,3602,3299,3602,3302,3602,3306,3602,3309,3602,3313,3602,3316,3602,3320,3602,3323,3602,3327,3602,3330,3602,3334,3602,3337,3602,3341,3602,3344,3602,3348,3602,3351,3602,3354,3602,3358,3602,3361,3602,3365,3602,3368,3602,3372,3602,3375,3602,3379,3602,3382,3602,3386,3602,3389,3602,3393,3602,3396,3602,3400,3602,3403,3602,3407,3602,3410,3602,3414,3602,3417,3602,3420,3602,3424,3602,3427,3602,3431,3602,3434,3602,3438,3602,3441,3602,3445,3602,3448,3602,3452,3602,3455,3602,3455,3605,3459,3605,3462,3605,3466,3605,3469,3605,3473,3605,3476,3605,3479,3605,3483,3605,3486,3605,3490,3605,3493,3605,3497,3605,3500,3605,3504,3605,3507,3605,3511,3605,3514,3605,3518,3605,3521,3605,3525,3605,3528,3605,3532,3605,3535,3605,3539,3605,3542,3605,3546,3605,3549,3605,3553,3605,3556,3605,3560,3605,3560,3608,3563,3608,3566,3608,3570,3608,3573,3608,3577,3608,3580,3608,3584,3608,3587,3608,3591,3608,3594,3608,3598,3608,3601,3608,3605,3608,3608,3608,3612,3608,3615,3608,3619,3608,3622,3608,3625,3608,3629,3608,3632,3608,3632,3611,3636,3611,3639,3611,3643,3611,3646,3611,3650,3611,3653,3611,3657,3611,3660,3611,3664,3611,3667,3611,3671,3611,3674,3611,3678,3611,3681,3611,3684,3611,3688,3611,3691,3611,3691,3614,3695,3614,3698,3614,3702,3614,3705,3614,3709,3614,3712,3614,3716,3614,3719,3614,3723,3614,3726,3614,3730,3614,3733,3614,3737,3614,3740,3614,3744,3614,3744,3617,3747,3617,3751,3617,3754,3617,3757,3617,3761,3617,3764,3617,3768,3617,3771,3617,3775,3617,3778,3617,3782,3617,3785,3617,3789,3617,3792,3617,3796,3617,3796,3620,3799,3620,3803,3620,3806,3620,3810,3620,3813,3620,3817,3620,3820,3620,3824,3620,3827,3620,3830,3620,3834,3620,3837,3620,3841,3620,3844,3620,3844,3623,3848,3623,3851,3623,3855,3623,3858,3623,3862,3623,3865,3623,3869,3623,3872,3623,3876,3623,3879,3623,3883,3623,3886,3623,3890,3623,3893,3623,3893,3625,3896,3625,3900,3625,3903,3625,3907,3625,3910,3625,3914,3625,3917,3625,3921,3625,3924,3625,3928,3625,3931,3625,3935,3625,3938,3625,3942,3625,3945,3625,3945,3628,3949,3628,3952,3628,3956,3628,3959,3628,3962,3628,3966,3628,3969,3628,3973,3628,3976,3628,3980,3628,3983,3628,3987,3628,3990,3628,3990,3631,3994,3631,3997,3631,4001,3631,4004,3631,4008,3631,4011,3631,4015,3631,4018,3631,4022,3631,4025,3631,4028,3631,4032,3631,4035,3634,4039,3634,4042,3634,4046,3634,4049,3634,4053,3634,4056,3634,4060,3634,4063,3634,4067,3634,4070,3634,4074,3634,4074,3637,4077,3637,4081,3637,4084,3637,4087,3637,4091,3637,4095,3637,4098,3637,4101,3637,4105,3637,4108,3637,4108,3640,4112,3640,4115,3640,4119,3640,4122,3640,4126,3640,4129,3640,4133,3640,4136,3640,4140,3640,4140,3643,4143,3643,4147,3643,4150,3643,4154,3643,4157,3643,4161,3643,4164,3643,4168,3643,4168,3646,4171,3646,4174,3646,4178,3646,4181,3646,4185,3646,4188,3646,4192,3646,4195,3646,4195,3649,4199,3649,4202,3649,4206,3649,4209,3649,4213,3649,4216,3649,4220,3649,4220,3652,4223,3652,4227,3652,4230,3652,4233,3652,4237,3652,4240,3652,4244,3652,4247,3654,4251,3654,4254,3654,4258,3654,4261,3654,4265,3654,4268,3654,4272,3654,4272,3657,4275,3657,4279,3657,4282,3657,4286,3657,4289,3657,4293,3657,4296,3660,4299,3660,4303,3660,4306,3660,4310,3660,4313,3660,4317,3660,4317,3663,4320,3663,4324,3663,4327,3663,4331,3663,4334,3663,4338,3663,4341,3663,4341,3666,4345,3666,4348,3666,4352,3666,4355,3666,4359,3666,4362,3666,4365,3666,4365,3669,4369,3669,4373,3669,4376,3669,4379,3669,4383,3669,4386,3669,4390,3669,4390,3672,4393,3672,4397,3672,4400,3672,4404,3672,4407,3672,4411,3672,4414,3672,4414,3675,4418,3675,4421,3675,4425,3675,4428,3675,4432,3675,4435,3675,4438,3675,4438,3678,4442,3678,4445,3678,4449,3678,4452,3678,4456,3678,4459,3678,4463,3678,4463,3681,4466,3681,4470,3681,4473,3681,4477,3681,4480,3681,4484,3681,4487,3681,4487,3683,4491,3683,4494,3683,4498,3683,4501,3683,4505,3683,4508,3683,4511,3683,4515,3683,4515,3686,4518,3686,4522,3686,4525,3686,4529,3686,4532,3686,4536,3686,4539,3686,4543,3686,4546,3689,4550,3689,4553,3689,4557,3689,4560,3689,4564,3689,4567,3689,4570,3689,4574,3689,4577,3689,4581,3692,4584,3692,4588,3692,4591,3692,4595,3692,4598,3692,4602,3692,4605,3692,4609,3692,4612,3692,4616,3692,4616,3695,4619,3695,4623,3695,4626,3695,4630,3695,4633,3695,4636,3695,4640,3695,4643,3695,4647,3695,4650,3695,4654,3695,4657,3695,4657,3698,4661,3698,4664,3698,4668,3698,4671,3698,4675,3698,4678,3698,4682,3698,4685,3698,4689,3698,4692,3698,4696,3698,4699,3698,4699,3701,4703,3701,4706,3701,4710,3701,4713,3701,4716,3701,4720,3701,4723,3701,4727,3701,4730,3701,4734,3701,4737,3701,4741,3704,4744,3704,4748,3704,4751,3704,4755,3704,4758,3704,4762,3704,4765,3704,4769,3704,4772,3704,4776,3704,4776,3707,4779,3707,4782,3707,4786,3707,4789,3707,4793,3707,4796,3707,4800,3707,4803,3707,4807,3707,4810,3707,4810,3710,4814,3710,4817,3710,4821,3710,4824,3710,4828,3710,4831,3710,4835,3710,4838,3710,4838,3712,4841,3712,4845,3712,4848,3712,4852,3712,4855,3712,4859,3712,4862,3712,4866,3712,4869,3715,4873,3715,4876,3715,4880,3715,4883,3715,4887,3715,4890,3715,4894,3718,4897,3718,4901,3718,4904,3718,4907,3718,4911,3718,4914,3718,4914,3721,4918,3721,4921,3721,4925,3721,4928,3721,4932,3721,4935,3721,4935,3724,4939,3724,4942,3724,4946,3724,4949,3724,4953,3724,4956,3724,4956,3727,4960,3727,4963,3727,4967,3727,4970,3727,4974,3727,4974,3730,4977,3730,4981,3730,4984,3730,4987,3730,4991,3730,4991,3733,4994,3733,4998,3733,5001,3733,5005,3733,5005,3736,5008,3736,5012,3736,5015,3736,5019,3736,5022,3736,5022,3739,5026,3739,5029,3739,5033,3739,5036,3739,5040,3741,5043,3741,5047,3741,5050,3741,5053,3741,5053,3744,5057,3744,5060,3744,5064,3744,5067,3744,5067,3747,5071,3747,5074,3747,5078,3747,5081,3750,5085,3750,5088,3750,5092,3750,5095,3750,5095,3753,5099,3753,5102,3753,5106,3753,5106,3756,5109,3756,5113,3756,5116,3756,5119,3756,5119,3759,5123,3759,5126,3759,5130,3759,5133,3762,5137,3762,5140,3762,5144,3762,5144,3765,5147,3765,5151,3765,5154,3765,5158,3768,5161,3768,5165,3768,5168,3768,5168,3770,5172,3770,5175,3770,5178,3770,5182,3773,5185,3773,5189,3773,5192,3773,5192,3776,5196,3776m5196,3776l5199,3776,5203,3776,5206,3779,5210,3779,5213,3779,5217,3779,5217,3782,5220,3782,5224,3782,5227,3782,5227,3785,5231,3785,5234,3785,5238,3785,5238,3788,5241,3788,5245,3788,5248,3788,5252,3791,5255,3791,5259,3791,5262,3794,5265,3794,5269,3794,5272,3794,5272,3797,5276,3797,5279,3797,5283,3797,5283,3799,5286,3799,5290,3799,5293,3799,5293,3802,5297,3802,5300,3802,5304,3802,5304,3805,5307,3805,5311,3805,5314,3808,5318,3808,5321,3808,5324,3808,5324,3811,5328,3811,5331,3811,5331,3814,5335,3814,5338,3814,5342,3814,5342,3817,5345,3817,5349,3817,5352,3817,5352,3820,5356,3820,5359,3820,5363,3820,5363,3823,5366,3823,5370,3823,5373,3826,5377,3826,5380,3826,5380,3828,5384,3828,5387,3828,5390,3831,5394,3831,5397,3831,5397,3834,5401,3834,5404,3834,5408,3837,5411,3837,5415,3837,5415,3840,5418,3840,5422,3840,5425,3843,5429,3843,5432,3843,5432,3846,5436,3846,5439,3846,5439,3849,5443,3849,5446,3849,5450,3852,5453,3852,5456,3852,5456,3855,5460,3855,5463,3855,5463,3858,5467,3858,5470,3858,5470,3860,5474,3860,5477,3860,5477,3863,5481,3863,5484,3863,5484,3866,5488,3866,5491,3866,5495,3869,5498,3869,5498,3872,5502,3872,5505,3872,5509,3875,5512,3875,5516,3878,5519,3878,5519,3881,5523,3881,5526,3881,5526,3884,5530,3884,5533,3884,5533,3887,5536,3887,5540,3887,5540,3889,5543,3889,5547,3889,5547,3892,5550,3892,5554,3895,5557,3895,5557,3898,5561,3898,5564,3898,5564,3901,5568,3901,5571,3904,5575,3904,5575,3907,5578,3907,5582,3907,5582,3910,5585,3910,5589,3913,5592,3913,5592,3916,5595,3916,5595,3918,5599,3918,5602,3918,5602,3921,5606,3921,5606,3924,5609,3924,5613,3924,5613,3927,5616,3927,5616,3930,5620,3930,5623,3933,5627,3933,5627,3936,5630,3936,5630,3939,5634,3939,5637,3939,5637,3942,5641,3942,5641,3945,5644,3945,5644,3948,5648,3948,5651,3948,5651,3950,5655,3950,5655,3953,5658,3953,5658,3956,5661,3956,5665,3959,5668,3962,5672,3962,5672,3965,5675,3965,5675,3968,5679,3968,5679,3971,5682,3971,5682,3974,5686,3974,5689,3977,5693,3979,5696,3979,5696,3982,5700,3982,5700,3985,5703,3985,5703,3988,5707,3988,5707,3991,5710,3991,5710,3994,5714,3994,5714,3997,5717,3997,5717,4000,5721,4000,5721,4003,5724,4003,5724,4006,5727,4006,5727,4008,5731,4008,5731,4011,5734,4011,5734,4014,5738,4014,5738,4017,5741,4017,5741,4020,5745,4020,5745,4023,5748,4023,5748,4026,5752,4026,5752,4029,5755,4029,5755,4032,5759,4032,5759,4035,5762,4035,5762,4038,5766,4038,5766,4040,5769,4040,5769,4043,5773,4043,5773,4046,5776,4049,5776,4052,5780,4052,5780,4055,5783,4055,5783,4058,5787,4058,5787,4061,5790,4061,5790,4064,5794,4064,5794,4067,5797,4067,5797,4069,5800,4072,5800,4075,5804,4075,5804,4078,5807,4078,5807,4081,5811,4081,5811,4084,5814,4084,5814,4087,5818,4087,5818,4090,5821,4093,5821,4095,5825,4095,5825,4098,5828,4101,5832,4104,5832,4107,5835,4107,5835,4110,5839,4110,5839,4113,5842,4116,5842,4119,5846,4119,5846,4122,5849,4122,5849,4125,5849,4127,5853,4127,5853,4130,5856,4130,5856,4133,5860,4133,5860,4136,5860,4139,5863,4139,5863,4142,5867,4142,5867,4145,5870,4148,5870,4151,5873,4151,5873,4154,5877,4154,5877,4156,5880,4159,5880,4162,5884,4162,5884,4165,5887,4168,5887,4171,5891,4171,5891,4174,5894,4177,5894,4180,5898,4180,5898,4183,5901,4185,5901,4188,5905,4188,5905,4191,5908,4194,5908,4197,5912,4197,5912,4200,5915,4203,5915,4206,5919,4206,5919,4209,5922,4212,5922,4214,5926,4214,5926,4217,5929,4220,5929,4223,5932,4226,5932,4229,5936,4229,5936,4232,5936,4235,5939,4235,5939,4238,5943,4238,5943,4241,5943,4243,5946,4243,5946,4246,5950,4249,5950,4252,5953,4252,5953,4255,5953,4258,5957,4258,5957,4261,5960,4264,5960,4267,5964,4267,5964,4270,5964,4273,5967,4273,5967,4275,5967,4278,5971,4278,5971,4281,5974,4284,5974,4287,5978,4287,5978,4290,5978,4293,5981,4293,5981,4296,5981,4299,5985,4299,5985,4302,5988,4305,5988,4307,5992,4307,5992,4310,5992,4313,5995,4313,5995,4316,5995,4319,5998,4319,5998,4322,6002,4325,6002,4328,6005,4331,6005,4334,6009,4334,6009,4336,6009,4339,6012,4339,6012,4342,6012,4345,6016,4345,6016,4348,6016,4351,6019,4351,6019,4354,6019,4357,6023,4357,6023,4360,6026,4360,6026,4363,6026,4365,6030,4365,6030,4368,6030,4371,6033,4371,6033,4374,6033,4377,6037,4377,6037,4380,6037,4383,6040,4383,6040,4386,6040,4389,6044,4389,6044,4392,6047,4394,6047,4397,6051,4397,6051,4400,6051,4403,6054,4403,6054,4406,6054,4409,6058,4409,6058,4412,6058,4415,6061,4415,6061,4418,6061,4421,6065,4421,6065,4423,6068,4426,6068,4429,6072,4432,6072,4435,6075,4435,6075,4438,6075,4441,6078,4441,6078,4444,6078,4447,6082,4447,6082,4450,6085,4452,6085,4455,6089,4458,6089,4461,6092,4464,6092,4467,6096,4470,6096,4473,6099,4473,6099,4476,6099,4479,6103,4479,6103,4481,6106,4484,6106,4487,6110,4487,6110,4490,6110,4493,6113,4493,6113,4496,6113,4499,6117,4499,6117,4502,6120,4502,6120,4505,6120,4508,6124,4508,6124,4510,6124,4513,6127,4513,6127,4516,6131,4516,6131,4519,6131,4522,6134,4522,6134,4525,6138,4528,6138,4531,6141,4531,6141,4534,6144,4537,6144,4540,6148,4542,6148,4545,6151,4545,6151,4548,6155,4551,6155,4554,6158,4554,6158,4557,6158,4560,6162,4560,6162,4563,6165,4563,6165,4566,6169,4569,6169,4571,6172,4571,6172,4574,6172,4577,6176,4577,6176,4580,6179,4580,6179,4583,6183,4583,6183,4586,6183,4589,6186,4589,6186,4592,6190,4592,6190,4595,6193,4595,6193,4598,6197,4601,6200,4603,6200,4606,6204,4606,6204,4609,6207,4609,6207,4612,6210,4612,6210,4615,6214,4615,6214,4618,6217,4618,6217,4621,6221,4621,6221,4624,6224,4624,6224,4627,6228,4627,6228,4630,6231,4630,6235,4632,6238,4632,6238,4635,6242,4635,6242,4638,6245,4638,6245,4641,6249,4641,6252,4644,6256,4644,6256,4647,6259,4647,6263,4650,6266,4650,6266,4653,6269,4653,6273,4653,6273,4656,6276,4656,6280,4659,6283,4659,6283,4661,6287,4661,6290,4661,6290,4664,6294,4664,6297,4664,6297,4667,6301,4667,6304,4667,6304,4670,6308,4670,6311,4670,6311,4673,6315,4673,6318,4673,6318,4676,6322,4676,6325,4676,6329,4676,6329,4679,6332,4679,6336,4679,6339,4682,6343,4682,6346,4682,6346,4685,6349,4685,6353,4685,6356,4685,6356,4688,6360,4688,6363,4688,6367,4688,6367,4691,6370,4691,6374,4691,6377,4691,6377,4693,6381,4693,6384,4693,6388,4693,6388,4696,6391,4696,6395,4696,6398,4696,6402,4696,6402,4699,6405,4699,6409,4699,6412,4699,6416,4699,6416,4702,6419,4702,6422,4702,6426,4702,6429,4702,6429,4705,6433,4705,6436,4705,6440,4705,6443,4705,6443,4708,6447,4708,6450,4708,6454,4708,6457,4708,6461,4708,6461,4711,6464,4711,6468,4711,6471,4711,6475,4711,6478,4711,6478,4714,6481,4714,6485,4714,6488,4714,6492,4714,6495,4714,6499,4714,6499,4717,6502,4717,6506,4717,6509,4717,6513,4717,6516,4717,6520,4717,6520,4720,6523,4720,6527,4720,6530,4720,6534,4720,6537,4720,6540,4720,6544,4720,6547,4720,6547,4722,6551,4722,6554,4722,6558,4722,6561,4722,6565,4722,6568,4722,6572,4722,6575,4722,6579,4722,6579,4725,6582,4725,6586,4725,6589,4725,6593,4725,6596,4725,6600,4725,6603,4725,6607,4725,6610,4725,6614,4725,6617,4725,6617,4728,6621,4728,6624,4728,6627,4728,6631,4728,6634,4728,6638,4728,6641,4728,6645,4728,6648,4728,6652,4728,6655,4728,6659,4728,6662,4728,6666,4728,6669,4728,6673,4728,6676,4728,6680,4728,6680,4731,6683,4731,6686,4731,6690,4731,6693,4731,6697,4731m6697,4731l6700,4731,6704,4731,6707,4731,6711,4731,6714,4731,6718,4731,6721,4731,6725,4731,6728,4731,6732,4731,6735,4731,6739,4731,6742,4731,6746,4731,6749,4731,6752,4731,6756,4731,6759,4731,6763,4731,6766,4731,6770,4731,6773,4731,6777,4731,6780,4731,6784,4731,6784,4734,6787,4734,6791,4734,6794,4734,6798,4734,6801,4734,6805,4734,6808,4734,6812,4734,6815,4734,6818,4734,6822,4734,6825,4734,6829,4734,6832,4734,6836,4734,6839,4734,6843,4734,6846,4734,6850,4734,6853,4734,6857,4734,6860,4734,6864,4734,6867,4734,6871,4734,6874,4734,6878,4734,6881,4734,6885,4734,6888,4734,6892,4734,6895,4734,6898,4734,6898,4737,6902,4737,6905,4737,6909,4737,6912,4737,6916,4737,6919,4737,6923,4737,6926,4737,6930,4737,6933,4737,6937,4737,6940,4737,6944,4737,6947,4737,6951,4737,6954,4737,6958,4737,6961,4737,6964,4737,6968,4737,6971,4737,6975,4737,6978,4737,6982,4737,6985,4737,6989,4737,6992,4737,6996,4737,6999,4737,7003,4737,7006,4737,7006,4740,7010,4740,7013,4740,7017,4740,7020,4740,7024,4740,7027,4740,7030,4740,7034,4740,7037,4740,7041,4740,7044,4740,7048,4740,7051,4740,7055,4740,7058,4740,7062,4740,7065,4740,7069,4740,7072,4740,7076,4740,7079,4740,7083,4740,7086,4740,7089,4740,7093,4740,7096,4740,7100,4740,7103,4740,7107,4740,7110,4740,7114,4740,7114,4743,7117,4743,7121,4743,7124,4743,7128,4743,7131,4743,7135,4743,7138,4743,7142,4743,7145,4743,7149,4743,7152,4743,7156,4743,7159,4743,7163,4743,7166,4743,7169,4743,7173,4743,7176,4743,7180,4743,7183,4743,7187,4743,7190,4743,7194,4743,7197,4743,7201,4743,7204,4743,7208,4743,7211,4743,7215,4743,7218,4743,7218,4746,7222,4746,7225,4746,7229,4746,7232,4746,7235,4746,7239,4746,7242,4746,7246,4746,7249,4746,7253,4746,7256,4746,7260,4746,7263,4746,7267,4746,7270,4746,7274,4746,7277,4746,7281,4746,7284,4746,7288,4746,7291,4746,7294,4746,7298,4746,7301,4746,7305,4746,7308,4746,7312,4746,7315,4746,7319,4746,7322,4746,7326,4746,7329,4746,7333,4746,7336,4746,7340,4749,7343,4749,7347,4749,7350,4749,7354,4749,7357,4749,7361,4749,7364,4749,7367,4749,7371,4749,7374,4749,7378,4749,7381,4749,7385,4749,7388,4749,7392,4749,7395,4749,7399,4749,7402,4749,7406,4749,7409,4749,7413,4749,7416,4749,7420,4749,7423,4749,7426,4749,7430,4749,7433,4749,7437,4749,7440,4749,7444,4749,7447,4749,7451,4749,7454,4749,7458,4749,7461,4749,7465,4749,7468,4749,7472,4749,7475,4751,7479,4751,7482,4751,7486,4751,7489,4751,7493,4751,7496,4751,7500,4751,7503,4751,7506,4751,7510,4751,7513,4751,7517,4751,7520,4751,7524,4751,7527,4751,7531,4751,7534,4751,7538,4751,7541,4751,7545,4751,7548,4751,7552,4751,7555,4751,7559,4751,7562,4751,7566,4751,7569,4751,7572,4751,7576,4751,7579,4751,7583,4751,7586,4751,7590,4751,7593,4751,7597,4751,7600,4751,7604,4751,7607,4751,7611,4751,7614,4751,7618,4751,7621,4751,7625,4751,7628,4751,7632,4751,7635,4751,7638,4751,7642,4751,7645,4751,7645,4754,7649,4754,7652,4754,7656,4754,7659,4754,7663,4754,7666,4754,7670,4754,7673,4754,7677,4754,7680,4754,7684,4754,7687,4754,7691,4754,7694,4754,7697,4754,7701,4754,7704,4754,7708,4754,7711,4754,7715,4754,7718,4754,7722,4754,7725,4754,7729,4754,7732,4754,7736,4754,7739,4754,7743,4754,7746,4754,7750,4754,7753,4754,7757,4754,7760,4754,7764,4754,7767,4754,7771,4754,7774,4754,7778,4754,7781,4754,7784,4754,7788,4754,7791,4754,7795,4754,7798,4754,7802,4754,7805,4754,7809,4754,7812,4754,7816,4754,7819,4754,7823,4754,7826,4754,7830,4754,7833,4754,7837,4754,7840,4754,7843,4754,7843,4757,7847,4757,7850,4757,7854,4757,7857,4757,7861,4757,7864,4757,7868,4757,7871,4757,7875,4757,7878,4757,7882,4757,7885,4757,7889,4757,7892,4757,7896,4757,7899,4757,7903,4757,7906,4757,7909,4757,7913,4757,7916,4757,7920,4757,7923,4757,7927,4757,7930,4757,7934,4757,7937,4757,7941,4757,7944,4757e" filled="false" stroked="true" strokeweight="3.509299pt" strokecolor="#000000">
              <v:path arrowok="t"/>
              <v:stroke dashstyle="solid"/>
            </v:shape>
            <v:shape style="position:absolute;left:2940;top:2014;width:5007;height:1118" coordorigin="2941,2015" coordsize="5007,1118" path="m2941,2015l2944,2015,2948,2015,2951,2015,2955,2015,2958,2015,2962,2015,2965,2015,2969,2015,2972,2015,2976,2015,2979,2015,2983,2015,2986,2015,2990,2015,2993,2015,2997,2015,3000,2015,3004,2015,3007,2015,3011,2015,3014,2015,3017,2015,3021,2015,3024,2015,3028,2015,3031,2015,3035,2015,3038,2015,3042,2015,3045,2015,3049,2015,3052,2015,3056,2015,3059,2015,3063,2015,3066,2015,3070,2015,3073,2018,3076,2018,3080,2018,3083,2018,3087,2018,3090,2018,3094,2018,3097,2018,3101,2018,3104,2018,3108,2018,3111,2018,3115,2018,3118,2018,3122,2018,3125,2018,3129,2018,3132,2018,3136,2018,3139,2018,3142,2018,3146,2018,3149,2018,3153,2018,3156,2018,3160,2018,3163,2018,3167,2018,3170,2018,3174,2018,3177,2018,3181,2018,3184,2018,3188,2018,3191,2018,3195,2018,3198,2018,3202,2018,3205,2018,3208,2018,3212,2018,3215,2018,3219,2018,3222,2018,3226,2018,3229,2018,3233,2018,3236,2018,3240,2018,3243,2018,3247,2018,3250,2018,3254,2018,3257,2018,3261,2018,3264,2018,3268,2018,3271,2018,3275,2018,3278,2018,3282,2018,3285,2018,3288,2018,3292,2018,3295,2018,3299,2018,3302,2018,3306,2018,3309,2018,3313,2018,3313,2020,3316,2020,3316,2018,3320,2018,3323,2018,3327,2018,3330,2018,3334,2018,3337,2018,3341,2018,3344,2018,3348,2018,3351,2018,3354,2018,3358,2018,3361,2018,3365,2018,3368,2018,3372,2018,3375,2018,3379,2018,3379,2020,3382,2020,3386,2020,3389,2020,3393,2020,3396,2020,3400,2020,3403,2020,3407,2020,3410,2020,3414,2020,3417,2020,3420,2020,3424,2020,3427,2020,3431,2020,3434,2020,3438,2020,3441,2020,3445,2020,3448,2020,3452,2020,3455,2020,3459,2020,3462,2020,3466,2020,3469,2020,3473,2020,3476,2020,3479,2020,3483,2020,3486,2020,3490,2020,3493,2020,3497,2020,3500,2020,3504,2020,3507,2020,3511,2020,3514,2020,3518,2020,3521,2020,3525,2020,3528,2020,3532,2020,3535,2023,3539,2023,3542,2023,3546,2023,3549,2023,3553,2023,3556,2023,3560,2023,3563,2023,3566,2023,3570,2023,3573,2023,3577,2023,3580,2023,3584,2023,3587,2023,3591,2023,3594,2023,3598,2023,3601,2023,3605,2023,3608,2023,3612,2023,3612,2026,3615,2026,3619,2026,3622,2026,3625,2026,3629,2026,3632,2026,3636,2026,3639,2026,3643,2026,3646,2026,3650,2026,3653,2026,3657,2026,3660,2026,3664,2026,3667,2026,3671,2026,3674,2026,3678,2029,3681,2029,3684,2029,3688,2029,3691,2029,3695,2029,3698,2029,3702,2029,3705,2029,3709,2029,3712,2029,3716,2029,3719,2029,3723,2029,3726,2029,3730,2029,3730,2032,3733,2032,3737,2032,3740,2032,3744,2032,3747,2032,3751,2032,3754,2032,3757,2032,3761,2032,3764,2032,3768,2032,3771,2032,3775,2032,3778,2032,3782,2032,3782,2035,3785,2035,3789,2035,3792,2035,3796,2035,3799,2035,3803,2035,3806,2035,3810,2035,3813,2035,3817,2035,3820,2035,3824,2035,3827,2035,3830,2035,3830,2038,3834,2038,3837,2038,3841,2038,3844,2038,3848,2038,3851,2038,3855,2038,3858,2038,3862,2038,3865,2038,3869,2038,3872,2038,3876,2038,3879,2041,3883,2041,3886,2041,3890,2041,3893,2041,3896,2041,3900,2041,3903,2041,3907,2041,3910,2041,3914,2041,3917,2041,3921,2041,3924,2041,3924,2044,3928,2044,3931,2044,3935,2044,3938,2044,3942,2044,3945,2044,3949,2044,3952,2044,3956,2044,3959,2044,3962,2044,3966,2044,3966,2047,3969,2047,3973,2047,3976,2047,3980,2047,3983,2047,3987,2047,3990,2047,3994,2047,3997,2047,4001,2047,4004,2047,4004,2049,4008,2049,4011,2049,4015,2049,4018,2049,4022,2049,4025,2049,4028,2049,4032,2049,4035,2049,4035,2052,4039,2052,4042,2052,4046,2052,4049,2052,4053,2052,4056,2052,4060,2052,4063,2052,4067,2052,4067,2055,4070,2055,4074,2055,4077,2055,4081,2055,4084,2055,4087,2055,4091,2055,4091,2058,4095,2058,4098,2058,4101,2058,4105,2058,4108,2058,4112,2058,4115,2058,4115,2061,4119,2061,4122,2061,4126,2061,4129,2061,4133,2061,4136,2061,4136,2064,4140,2064,4143,2064,4147,2064,4150,2064,4154,2064,4157,2064,4157,2067,4161,2067,4164,2067,4168,2067,4171,2067,4174,2067,4178,2067,4178,2070,4181,2070,4185,2070,4188,2070,4192,2070,4195,2070,4195,2073,4199,2073,4202,2073,4206,2073,4209,2073,4213,2073,4216,2076,4220,2076,4223,2076,4227,2076,4230,2076,4233,2076,4233,2078,4237,2078,4240,2078,4244,2078,4247,2078,4251,2078,4251,2081,4254,2081,4258,2081,4261,2081,4265,2081,4268,2081,4272,2081,4272,2084,4275,2084,4279,2084,4282,2084,4286,2084,4289,2084,4293,2084,4293,2087,4296,2087,4299,2087,4303,2087,4306,2087,4310,2087,4313,2087,4317,2090,4320,2090,4324,2090,4327,2090,4331,2090,4334,2090,4338,2090,4338,2093,4341,2093,4345,2093,4348,2093,4352,2093,4355,2093,4359,2093,4362,2093,4365,2093,4365,2096,4369,2096,4373,2096,4376,2096,4379,2096,4383,2096,4386,2096,4390,2096,4393,2096,4393,2099,4397,2099,4400,2099,4404,2099,4407,2099,4411,2099,4414,2099,4418,2099,4421,2099,4425,2099,4428,2099,4428,2102,4432,2102,4435,2102,4438,2102,4442,2102,4445,2102,4449,2102,4452,2102,4456,2102,4459,2102,4463,2102,4466,2102,4470,2102,4470,2105,4473,2105,4477,2105,4480,2105,4484,2105,4487,2105,4491,2105,4494,2105,4498,2105,4501,2105,4505,2105,4508,2105,4511,2105,4515,2105,4515,2108,4518,2108,4522,2108,4525,2108,4529,2108,4532,2108,4536,2108,4539,2108,4543,2108,4546,2108,4550,2108,4553,2108,4557,2108,4560,2108,4564,2108,4567,2108,4567,2110,4570,2110,4574,2110,4577,2110,4581,2110,4584,2110,4588,2110,4591,2110,4595,2110,4598,2110,4602,2110,4605,2110,4609,2110,4612,2110,4616,2110,4619,2110,4623,2113,4626,2113,4630,2113,4633,2113,4636,2113,4640,2113,4643,2113,4647,2113,4650,2113,4654,2113,4657,2113,4661,2113,4664,2113,4668,2113,4671,2113,4671,2116,4675,2116,4678,2116,4682,2116,4685,2116,4689,2116,4692,2116,4696,2116,4699,2116,4703,2116,4706,2116,4710,2116,4713,2116,4716,2116,4720,2116,4720,2119,4723,2119,4727,2119,4730,2119,4734,2119,4737,2119,4741,2119,4744,2119,4748,2119,4751,2119,4755,2119,4758,2119,4762,2119,4762,2122,4765,2122,4769,2122,4772,2122,4776,2122,4779,2122,4782,2122,4786,2122,4789,2122,4793,2122,4796,2122,4800,2125,4803,2125,4807,2125,4810,2125,4814,2125,4817,2125,4821,2125,4824,2125,4828,2125,4831,2125,4831,2128,4835,2128,4838,2128,4841,2128,4845,2128,4848,2128,4852,2128,4855,2128,4859,2128,4862,2128,4862,2131,4866,2131,4869,2131,4873,2131,4876,2131,4880,2131,4883,2131,4887,2131,4890,2131,4890,2134,4894,2134,4897,2134,4901,2134,4904,2134,4907,2134,4911,2134,4914,2134,4918,2137,4921,2137,4925,2137,4928,2137,4932,2137,4935,2137,4939,2137,4939,2139,4942,2139,4946,2139,4949,2139,4953,2139,4956,2139,4960,2139,4960,2142,4963,2142,4967,2142,4970,2142,4974,2142,4977,2142,4981,2142,4981,2145,4984,2145,4987,2145,4991,2145,4994,2145,4998,2145,4998,2148,5001,2148,5005,2148,5008,2148,5012,2148,5015,2148,5015,2151,5019,2151,5022,2151,5026,2151,5029,2151,5033,2151,5033,2154,5036,2154,5040,2154,5043,2154,5047,2154,5047,2157,5050,2157,5053,2157,5057,2157,5060,2157,5064,2160,5067,2160,5071,2160,5074,2160,5078,2160,5078,2163,5081,2163,5085,2163,5088,2163,5092,2163,5092,2166,5095,2166,5099,2166,5102,2166,5106,2166,5106,2168,5109,2168,5113,2168,5116,2168,5119,2171,5123,2171,5126,2171,5130,2171,5130,2174,5133,2174,5137,2174,5140,2174,5144,2174,5144,2177,5147,2177,5151,2177,5154,2177,5154,2180,5158,2180,5161,2180,5165,2180,5168,2180,5168,2183,5172,2183,5175,2183,5178,2183,5182,2186,5185,2186,5189,2186,5192,2186,5192,2189,5196,2189m5196,2189l5199,2189,5203,2189,5203,2192,5206,2192,5210,2192,5213,2192,5217,2192,5217,2195,5220,2195,5224,2195,5227,2195,5227,2197,5231,2197,5234,2197,5238,2197,5238,2200,5241,2200,5245,2200,5248,2200,5252,2203,5255,2203,5259,2203,5262,2203,5262,2206,5265,2206,5269,2206,5272,2206,5272,2209,5276,2209,5279,2209,5283,2209,5283,2212,5286,2212,5290,2212,5293,2212,5293,2215,5297,2215,5300,2215,5304,2215,5304,2218,5307,2218,5311,2218,5314,2218,5314,2221,5318,2221,5321,2221,5324,2221,5324,2224,5328,2224,5331,2224,5331,2226,5335,2226,5338,2226,5342,2226,5342,2229,5345,2229,5349,2229,5352,2229,5352,2232,5356,2232,5359,2232,5363,2235,5366,2235,5370,2235,5370,2238,5373,2238,5377,2238,5380,2241,5384,2241,5387,2241,5387,2244,5390,2244,5394,2244,5397,2247,5401,2247,5404,2247,5404,2250,5408,2250,5411,2250,5411,2253,5415,2253,5418,2253,5422,2255,5425,2255,5429,2255,5429,2258,5432,2258,5436,2258,5436,2261,5439,2261,5443,2261,5443,2264,5446,2264,5450,2264,5450,2267,5453,2267,5456,2267,5460,2270,5463,2270,5467,2270,5467,2273,5470,2273,5474,2273,5474,2276,5477,2276,5481,2276,5481,2279,5484,2279,5488,2282,5491,2282,5495,2285,5498,2285,5502,2288,5505,2288,5509,2290,5512,2290,5512,2293,5516,2293,5519,2293,5519,2296,5523,2296,5526,2296,5526,2299,5530,2299,5533,2299,5533,2302,5536,2302,5540,2305,5543,2305,5543,2308,5547,2308,5550,2308,5550,2311,5554,2311,5557,2314,5561,2314,5561,2317,5564,2317,5568,2317,5568,2319,5571,2319,5571,2322,5575,2322,5578,2322,5578,2325,5582,2325,5582,2328,5585,2328,5589,2328,5589,2331,5592,2331,5592,2334,5595,2334,5599,2334,5599,2337,5602,2337,5602,2340,5606,2340,5609,2343,5613,2343,5613,2346,5616,2346,5616,2348,5620,2348,5623,2348,5623,2351,5627,2351,5627,2354,5630,2354,5634,2357,5637,2357,5637,2360,5641,2360,5641,2363,5644,2363,5644,2366,5648,2366,5648,2369,5651,2369,5655,2372,5658,2372,5658,2375,5661,2375,5661,2377,5665,2377,5665,2380,5668,2380,5668,2383,5672,2383,5675,2386,5679,2389,5682,2389,5682,2392,5686,2392,5686,2395,5689,2395,5689,2398,5693,2398,5693,2401,5696,2401,5696,2404,5700,2404,5700,2406,5703,2406,5703,2409,5707,2409,5707,2412,5710,2412,5710,2415,5714,2415,5714,2418,5717,2418,5717,2421,5721,2421,5721,2424,5724,2424,5724,2427,5727,2427,5727,2430,5731,2430,5731,2433,5734,2433,5734,2435,5738,2435,5738,2438,5741,2441,5745,2444,5745,2447,5748,2447,5748,2450,5752,2450,5752,2453,5755,2453,5755,2456,5759,2456,5759,2459,5762,2459,5762,2462,5766,2464,5769,2467,5769,2470,5773,2470,5773,2473,5776,2473,5776,2476,5780,2479,5783,2482,5783,2485,5787,2485,5787,2488,5790,2488,5790,2491,5794,2491,5794,2493,5797,2496,5797,2499,5800,2499,5800,2502,5804,2505,5807,2508,5807,2511,5811,2511,5811,2514,5814,2517,5818,2520,5818,2523,5821,2523,5821,2525,5825,2528,5825,2531,5828,2531,5828,2534,5832,2534,5832,2537,5832,2540,5835,2540,5835,2543,5839,2546,5839,2549,5842,2549,5842,2552,5846,2552,5846,2554,5846,2557,5849,2557,5849,2560,5853,2563,5853,2566,5856,2566,5856,2569,5860,2572,5860,2575,5863,2575,5863,2578,5867,2578,5867,2581,5867,2583,5870,2583,5870,2586,5870,2589,5873,2589,5873,2592,5877,2595,5877,2598,5880,2598,5880,2601,5884,2604,5884,2607,5887,2607,5887,2610,5891,2613,5891,2615,5894,2615,5894,2618,5894,2621,5898,2621,5898,2624,5898,2627,5901,2627,5901,2630,5905,2630,5905,2633,5905,2636,5908,2636,5908,2639,5908,2642,5912,2642,5912,2644,5915,2644,5915,2647,5915,2650,5919,2650,5919,2653,5919,2656,5922,2656,5922,2659,5926,2662,5926,2665,5929,2665,5929,2668,5929,2671,5932,2671,5932,2673,5932,2676,5936,2676,5936,2679,5939,2679,5939,2682,5939,2685,5943,2685,5943,2688,5943,2691,5946,2691,5946,2694,5950,2697,5950,2700,5953,2702,5953,2705,5957,2705,5957,2708,5957,2711,5960,2711,5960,2714,5964,2717,5964,2720,5967,2723,5967,2726,5971,2729,5971,2731,5974,2731,5974,2734,5974,2737,5978,2737,5978,2740,5981,2743,5981,2746,5985,2749,5985,2752,5988,2752,5988,2755,5988,2758,5992,2758,5992,2760,5992,2763,5995,2763,5995,2766,5998,2769,5998,2772,6002,2772,6002,2775,6002,2778,6005,2778,6005,2781,6009,2784,6009,2787,6012,2790,6012,2792,6016,2795,6016,2798,6019,2801,6019,2804,6023,2804,6023,2807,6023,2810,6026,2810,6026,2813,6030,2816,6030,2819,6033,2819,6033,2821,6033,2824,6037,2824,6037,2827,6037,2830,6040,2830,6040,2833,6044,2833,6044,2836,6044,2839,6047,2839,6047,2842,6047,2845,6051,2845,6051,2848,6054,2850,6054,2853,6058,2853,6058,2856,6058,2859,6061,2859,6061,2862,6065,2862,6065,2865,6065,2868,6068,2868,6068,2871,6072,2874,6072,2877,6075,2877,6075,2879,6078,2882,6078,2885,6082,2885,6082,2888,6085,2888,6085,2891,6085,2894,6089,2894,6089,2897,6092,2897,6092,2900,6092,2903,6096,2903,6096,2906,6099,2906,6099,2908,6103,2908,6103,2911,6106,2914,6106,2917,6110,2917,6110,2920,6113,2920,6113,2923,6117,2926,6120,2929,6120,2932,6124,2932,6124,2935,6127,2935,6127,2938,6131,2938,6131,2940,6134,2940,6134,2943,6138,2946,6141,2949,6144,2952,6144,2955,6148,2955,6148,2958,6151,2958,6151,2961,6155,2961,6155,2964,6158,2964,6158,2967,6162,2967,6162,2970,6165,2970,6165,2972,6169,2972,6169,2975,6172,2975,6172,2978,6176,2978,6176,2981,6179,2981,6183,2984,6186,2987,6190,2987,6190,2990,6193,2990,6193,2993,6197,2993,6197,2996,6200,2996,6200,2999,6204,2999,6207,3001,6210,3001,6210,3004,6214,3004,6214,3007,6217,3007,6221,3010,6224,3010,6224,3013,6228,3013,6231,3016,6235,3016,6235,3019,6238,3019,6242,3022,6245,3022,6245,3025,6249,3025,6252,3025,6252,3028,6256,3028,6259,3030,6263,3030,6263,3033,6266,3033,6269,3033,6269,3036,6273,3036,6276,3036,6276,3039,6280,3039,6283,3039,6283,3042,6287,3042,6290,3042,6290,3045,6294,3045,6297,3045,6297,3048,6301,3048,6304,3048,6304,3051,6308,3051,6311,3051,6311,3054,6315,3054,6318,3054,6318,3057,6322,3057,6325,3057,6329,3057,6329,3059,6332,3059,6336,3059,6336,3062,6339,3062,6343,3062,6346,3065,6349,3065,6353,3065,6353,3068,6356,3068,6360,3068,6363,3068,6363,3071,6367,3071,6370,3071,6374,3074,6377,3074,6381,3074,6381,3077,6384,3077,6388,3077,6391,3077,6395,3080,6398,3080,6402,3080,6405,3083,6409,3083,6412,3083,6416,3083,6416,3086,6419,3086,6422,3086,6426,3086,6426,3088,6429,3088,6433,3088,6436,3088,6440,3088,6440,3091,6443,3091,6447,3091,6450,3091,6454,3094,6457,3094,6461,3094,6464,3094,6468,3097,6471,3097,6475,3097,6478,3097,6481,3097,6481,3100,6485,3100,6488,3100,6492,3100,6495,3100,6499,3103,6502,3103,6506,3103,6509,3103,6513,3103,6516,3103,6516,3106,6520,3106,6523,3106,6527,3106,6530,3106,6534,3106,6537,3109,6540,3109,6544,3109,6547,3109,6551,3109,6554,3109,6558,3109,6558,3112,6561,3112,6565,3112,6568,3112,6572,3112,6575,3112,6579,3112,6582,3112,6586,3112,6589,3112,6589,3115,6593,3115,6596,3115,6600,3115,6603,3115,6607,3115,6610,3115,6614,3115,6617,3115,6621,3115,6624,3115,6627,3115,6627,3117,6631,3117,6634,3117,6638,3117,6641,3117,6645,3117,6648,3117,6652,3117,6655,3117,6659,3117,6662,3117,6666,3117,6669,3117,6673,3117,6676,3117,6680,3117,6683,3117,6686,3117,6690,3117,6693,3117,6697,3117,6697,3120,6700,3120,6704,3120,6707,3120,6711,3120,6714,3120,6718,3120,6721,3120,6725,3120,6728,3120,6732,3120,6735,3120,6739,3120,6742,3120,6746,3120,6749,3120,6752,3120,6756,3120,6759,3120,6763,3120m6763,3120l6766,3120,6770,3120,6773,3120,6777,3120,6780,3120,6784,3120,6787,3120,6791,3120,6794,3120,6798,3120,6801,3120,6805,3120,6808,3120,6812,3120,6815,3120,6818,3120,6822,3120,6825,3120,6829,3120,6832,3120,6836,3120,6839,3120,6839,3123,6843,3123,6846,3123,6850,3123,6853,3123,6857,3123,6860,3123,6864,3123,6867,3123,6871,3123,6874,3123,6878,3123,6881,3123,6885,3123,6888,3123,6892,3123,6895,3123,6898,3123,6902,3123,6905,3123,6909,3123,6912,3123,6916,3123,6919,3123,6923,3123,6926,3123,6930,3123,6933,3123,6937,3123,6940,3123,6944,3123,6947,3123,6951,3123,6954,3123,6958,3123,6961,3123,6964,3123,6968,3123,6971,3123,6975,3123,6978,3123,6982,3123,6985,3123,6989,3123,6992,3123,6996,3123,6999,3123,7003,3123,7006,3123,7010,3123,7013,3123,7017,3123,7020,3123,7024,3123,7027,3123,7030,3123,7034,3123,7037,3123,7037,3126,7041,3126,7044,3126,7048,3126,7051,3126,7055,3126,7058,3126,7062,3126,7065,3126,7069,3126,7072,3126,7076,3126,7079,3126,7083,3126,7086,3126,7089,3126,7093,3126,7096,3126,7100,3126,7103,3126,7107,3126,7110,3126,7114,3126,7117,3126,7121,3126,7124,3126,7128,3126,7131,3126,7135,3126,7138,3126,7142,3126,7145,3126,7149,3126,7152,3126,7156,3126,7159,3126,7163,3126,7166,3126,7169,3126,7173,3126,7176,3126,7180,3126,7183,3126,7187,3126,7190,3126,7194,3126,7197,3126,7201,3126,7204,3126,7208,3126,7211,3126,7215,3126,7218,3126,7222,3126,7225,3126,7229,3126,7232,3126,7235,3126,7239,3126,7242,3126,7246,3126,7249,3126,7253,3126,7256,3126,7260,3126,7263,3126,7267,3126,7270,3126,7274,3126,7277,3126,7281,3126,7284,3126,7288,3126,7291,3126,7291,3129,7294,3129,7298,3129,7301,3129,7305,3129,7308,3129,7312,3129,7315,3129,7319,3129,7322,3129,7326,3129,7329,3129,7333,3129,7336,3129,7340,3129,7343,3129,7347,3129,7350,3129,7354,3129,7357,3129,7361,3129,7364,3129,7367,3129,7371,3129,7374,3129,7378,3129,7381,3129,7385,3129,7388,3129,7392,3129,7395,3129,7399,3129,7402,3129,7406,3129,7409,3129,7413,3129,7416,3129,7420,3129,7423,3129,7426,3129,7430,3129,7433,3129,7437,3129,7440,3129,7444,3129,7447,3129,7451,3129,7454,3129,7458,3129,7461,3129,7465,3129,7468,3129,7472,3129,7475,3129,7479,3129,7482,3129,7486,3129,7489,3129,7493,3129,7496,3129,7500,3129,7503,3129,7506,3129,7510,3129,7513,3129,7517,3129,7520,3129,7524,3129,7527,3129,7531,3129,7534,3129,7538,3129,7541,3129,7545,3129,7548,3129,7552,3129,7555,3129,7559,3129,7562,3129,7566,3129,7569,3129,7572,3129,7576,3129,7579,3129,7583,3129,7586,3129,7590,3129,7593,3129,7597,3129,7600,3129,7604,3129,7607,3129,7611,3129,7614,3129,7618,3129,7621,3129,7625,3129,7628,3129,7632,3129,7632,3132,7635,3132,7638,3132,7642,3132,7645,3132,7649,3132,7652,3132,7656,3132,7659,3132,7663,3132,7666,3132,7670,3132,7673,3132,7677,3132,7680,3132,7684,3132,7687,3132,7691,3132,7694,3132,7697,3132,7701,3132,7704,3132,7708,3132,7711,3132,7715,3132,7718,3132,7722,3132,7725,3132,7729,3132,7732,3132,7736,3132,7739,3132,7743,3132,7746,3132,7750,3132,7753,3132,7757,3132,7760,3132,7764,3132,7767,3132,7771,3132,7774,3132,7778,3132,7781,3132,7784,3132,7788,3132,7791,3132,7795,3132,7798,3132,7802,3132,7805,3132,7809,3132,7812,3132,7816,3132,7819,3132,7823,3132,7826,3132,7830,3132,7833,3132,7837,3132,7840,3132,7843,3132,7847,3132,7850,3132,7854,3132,7857,3132,7861,3132,7864,3132,7868,3132,7871,3132,7875,3132,7878,3132,7882,3132,7885,3132,7889,3132,7892,3132,7896,3132,7899,3132,7903,3132,7906,3132,7909,3132,7913,3132,7916,3132,7920,3132,7923,3132,7927,3132,7930,3132,7934,3132,7937,3132,7941,3132,7944,3132,7948,3132e" filled="false" stroked="true" strokeweight="3.509299pt" strokecolor="#000000">
              <v:path arrowok="t"/>
              <v:stroke dashstyle="solid"/>
            </v:shape>
            <v:shape style="position:absolute;left:2940;top:273;width:5004;height:1301" coordorigin="2941,273" coordsize="5004,1301" path="m2941,276l2944,276,2944,273,2948,273,2951,273,2955,273,2958,273,2962,273,2965,273,2969,273,2972,273,2976,273,2979,273,2983,273,2986,273,2990,273,2993,273,2997,273,3000,273,3004,273,3007,273,3011,273,3014,273,3017,273,3021,273,3024,273,3028,273,3031,273,3035,273,3038,273,3042,273,3045,273,3049,273,3052,273,3056,273,3059,273,3063,273,3066,273,3070,273,3073,273,3076,273,3080,273,3083,273,3087,273,3090,273,3090,276,3094,276,3097,276,3101,276,3104,276,3108,276,3111,276,3115,276,3118,276,3122,276,3125,276,3129,276,3132,276,3136,276,3139,276,3142,276,3146,276,3149,276,3153,276,3156,276,3160,276,3163,276,3167,276,3170,276,3174,276,3177,276,3181,276,3184,276,3188,276,3191,276,3195,276,3198,276,3202,276,3205,276,3208,276,3212,276,3215,276,3219,276,3222,276,3226,276,3229,276,3233,276,3236,276,3240,276,3243,276,3247,276,3250,276,3254,276,3257,276,3261,276,3264,276,3268,276,3271,276,3275,276,3278,276,3282,276,3285,276,3288,276,3292,276,3295,276,3299,276,3302,276,3306,276,3309,276,3313,276,3316,276,3320,276,3323,276,3327,276,3330,276,3334,276,3337,276,3341,276,3344,276,3348,276,3351,276,3354,276,3358,276,3361,276,3365,276,3368,276,3372,276,3375,276,3379,276,3382,276,3386,276,3389,276,3393,276,3396,276,3400,276,3403,276,3407,276,3410,276,3414,276,3417,276,3420,276,3424,276,3427,276,3431,279,3434,279,3438,279,3441,279,3445,279,3448,279,3452,279,3455,279,3459,279,3462,279,3466,279,3469,279,3473,279,3476,279,3479,279,3483,279,3486,279,3490,279,3493,279,3497,279,3500,279,3504,279,3507,279,3511,279,3514,279,3518,282,3521,282,3525,282,3528,282,3532,282,3535,282,3539,282,3542,282,3546,282,3549,282,3553,282,3556,282,3560,282,3563,282,3566,282,3570,282,3573,285,3577,285,3580,285,3584,285,3587,285,3591,285,3594,285,3598,285,3601,285,3605,285,3608,285,3612,285,3615,285,3619,285,3619,288,3622,288,3625,288,3629,288,3632,288,3636,288,3639,288,3643,288,3646,288,3650,288,3653,288,3657,288,3660,288,3660,291,3664,291,3667,291,3671,291,3674,291,3678,291,3681,291,3684,291,3688,291,3691,291,3695,291,3698,291,3702,294,3705,294,3709,294,3712,294,3716,294,3719,294,3723,294,3726,294,3730,294,3733,294,3737,294,3740,294,3740,297,3744,297,3747,297,3751,297,3754,297,3757,297,3761,297,3764,297,3768,297,3771,297,3775,297,3778,297,3782,297,3782,299,3785,299,3789,299,3792,299,3796,299,3799,299,3803,299,3806,299,3810,299,3813,299,3817,299,3820,299,3820,302,3824,302,3827,302,3830,302,3834,302,3837,302,3841,302,3844,302,3848,302,3851,302,3855,302,3858,302,3862,302,3862,305,3865,305,3869,305,3872,305,3876,305,3879,305,3883,305,3886,305,3890,305,3893,305,3896,305,3900,305,3900,308,3903,308,3907,308,3910,308,3914,308,3917,308,3921,308,3924,308,3928,308,3931,308,3935,308,3935,311,3938,311,3942,311,3945,311,3949,311,3952,311,3956,311,3959,311,3962,311,3966,311,3969,311,3969,314,3973,314,3976,314,3980,314,3983,314,3987,314,3990,314,3994,314,3997,314,3997,317,4001,317,4004,317,4008,317,4011,317,4015,317,4018,317,4022,317,4022,320,4025,320,4028,320,4032,320,4035,320,4039,320,4042,320,4046,320,4046,323,4049,323,4053,323,4056,323,4060,323,4063,323,4067,323,4067,326,4070,326,4074,326,4077,326,4081,326,4084,326,4087,326,4087,328,4091,328,4095,328,4098,328,4101,328,4105,328,4105,331,4108,331,4112,331,4115,331,4119,331,4122,331,4122,334,4126,334,4129,334,4133,334,4136,334,4140,337,4143,337,4147,337,4150,337,4154,337,4154,340,4157,340,4161,340,4164,340,4168,340,4171,340,4171,343,4174,343,4178,343,4181,343,4185,343,4185,346,4188,346,4192,346,4195,346,4199,346,4202,349,4206,349,4209,349,4213,349,4216,349,4216,352,4220,352,4223,352,4227,352,4230,352,4230,355,4233,355,4237,355,4240,355,4244,355,4247,355,4247,357,4251,357,4254,357,4258,357,4261,357,4265,357,4265,360,4268,360,4272,360,4275,360,4279,360,4282,360,4282,363,4286,363,4289,363,4293,363,4296,363,4299,363,4299,366,4303,366,4306,366,4310,366,4313,366,4317,366,4320,366,4320,369,4324,369,4327,369,4331,369,4334,369,4338,369,4341,369,4341,372,4345,372,4348,372,4352,372,4355,372,4359,372,4362,372,4365,372,4365,375,4369,375,4373,375,4376,375,4379,375,4383,375,4386,375,4390,375,4393,375,4397,375,4397,378,4400,378,4404,378,4407,378,4411,378,4414,378,4418,378,4421,378,4425,378,4428,378,4432,378,4432,381,4435,381,4438,381,4442,381,4445,381,4449,381,4452,381,4456,381,4459,381,4463,381,4466,381,4470,381,4473,381,4477,381,4477,384,4480,384,4484,384,4487,384,4491,384,4494,384,4498,384,4501,384,4505,384,4508,384,4511,384,4515,384,4518,384,4522,384,4525,384,4529,384,4532,384,4532,387,4536,387,4539,387,4543,387,4546,387,4550,387,4553,387,4557,387,4560,387,4564,387,4567,387,4570,387,4574,387,4577,387,4581,387,4584,387,4588,387,4588,389,4591,389,4595,389,4598,389,4602,389,4605,389,4609,389,4612,389,4616,389,4619,389,4623,389,4626,389,4630,389,4633,389,4636,389,4640,389,4643,389,4647,392,4650,392,4654,392,4657,392,4661,392,4664,392,4668,392,4671,392,4675,392,4678,392,4682,392,4685,392,4689,392,4692,392,4692,395,4696,395,4699,395,4703,395,4706,395,4710,395,4713,395,4716,395,4720,395,4723,395,4727,395,4730,395,4730,398,4734,398,4737,398,4741,398,4744,398,4748,398,4751,398,4755,398,4758,398,4762,398,4765,398,4765,401,4769,401,4772,401,4776,401,4779,401,4782,401,4786,401,4789,401,4793,401,4796,401,4796,404,4800,404,4803,404,4807,404,4810,404,4814,404,4817,404,4821,404,4824,404,4828,404,4828,407,4831,407,4835,407,4838,407,4841,407,4845,407,4848,407,4852,407,4855,407,4855,410,4859,410,4862,410,4866,410,4869,410,4873,410,4876,410,4880,410,4880,413,4883,413,4887,413,4890,413,4894,413,4897,413,4901,413,4904,413,4904,416,4907,416,4911,416,4914,416,4918,416,4921,416,4925,416,4925,418,4928,418,4932,418,4935,418,4939,418,4942,418,4946,421,4949,421,4953,421,4956,421,4960,421,4963,421,4963,424,4967,424,4970,424,4974,424,4977,424,4981,424,4981,427,4984,427,4987,427,4991,427,4994,427,4998,430,5001,430,5005,430,5008,430,5012,430,5012,433,5015,433,5019,433,5022,433,5026,433,5026,436,5029,436,5033,436,5036,436,5040,436,5040,439,5043,439,5047,439,5050,439,5053,439,5053,442,5057,442,5060,442,5064,442,5067,445,5071,445,5074,445,5078,445,5078,447,5081,447,5085,447,5088,447,5092,450,5095,450,5099,450,5102,450,5102,453,5106,453,5109,453,5113,453,5113,456,5116,456,5119,456,5123,456,5126,459,5130,459,5133,459,5137,459,5137,462,5140,462,5144,462,5147,462,5147,465,5151,465,5154,465,5158,465,5158,468,5161,468,5165,468,5168,468,5168,471,5172,471m5172,471l5175,471,5178,471,5178,474,5182,474,5185,474,5189,474,5189,476,5192,476,5196,476,5199,476,5199,479,5203,479,5206,479,5210,479,5210,482,5213,482,5217,482,5220,482,5220,485,5224,485,5227,485,5231,485,5231,488,5234,488,5238,488,5241,491,5245,491,5248,491,5248,494,5252,494,5255,494,5259,494,5259,497,5262,497,5265,497,5269,497,5269,500,5272,500,5276,500,5276,503,5279,503,5283,503,5286,503,5286,505,5290,505,5293,505,5297,508,5300,508,5304,508,5304,511,5307,511,5311,511,5314,511,5314,514,5318,514,5321,514,5321,517,5324,517,5328,517,5331,520,5335,520,5338,520,5338,523,5342,523,5345,523,5345,526,5349,526,5352,526,5356,529,5359,529,5363,529,5363,532,5366,532,5370,532,5370,534,5373,534,5377,534,5377,537,5380,537,5384,537,5384,540,5387,540,5390,540,5390,543,5394,543,5397,543,5401,546,5404,546,5408,549,5411,549,5415,552,5418,552,5422,555,5425,555,5425,558,5429,558,5432,558,5432,561,5436,561,5439,561,5439,563,5443,563,5446,563,5446,566,5450,566,5453,566,5453,569,5456,569,5460,572,5463,572,5467,575,5470,575,5470,578,5474,578,5477,581,5481,581,5481,584,5484,584,5488,584,5488,587,5491,587,5495,587,5495,590,5498,590,5498,592,5502,592,5505,592,5505,595,5509,595,5509,598,5512,598,5516,598,5516,601,5519,601,5519,604,5523,604,5526,604,5526,607,5530,607,5530,610,5533,610,5536,613,5540,613,5540,616,5543,616,5543,619,5547,619,5550,619,5550,622,5554,622,5554,625,5557,625,5557,627,5561,627,5564,627,5564,630,5568,630,5568,633,5571,633,5571,636,5575,636,5578,639,5582,639,5582,642,5585,642,5585,645,5589,645,5589,648,5592,648,5592,651,5595,651,5599,654,5602,654,5602,656,5606,656,5606,659,5609,659,5609,662,5613,662,5613,665,5616,665,5616,668,5620,668,5620,671,5623,671,5623,674,5627,674,5627,677,5630,677,5634,680,5637,683,5641,685,5641,688,5644,688,5648,691,5651,694,5651,697,5655,697,5655,700,5658,700,5658,703,5661,703,5661,706,5665,706,5665,709,5668,709,5668,712,5672,712,5672,714,5675,714,5675,717,5679,717,5679,720,5682,720,5682,723,5686,723,5686,726,5689,729,5689,732,5693,732,5693,735,5696,735,5696,738,5700,738,5700,741,5703,741,5703,743,5707,746,5710,749,5710,752,5714,752,5714,755,5717,755,5717,758,5721,758,5721,761,5724,764,5724,767,5727,767,5727,770,5731,770,5731,772,5734,775,5734,778,5738,778,5738,781,5741,781,5741,784,5745,787,5745,790,5748,790,5748,793,5752,793,5752,796,5755,799,5755,802,5759,802,5759,804,5762,807,5762,810,5766,810,5766,813,5769,813,5769,816,5769,819,5773,819,5773,822,5776,825,5776,828,5780,828,5780,831,5783,833,5783,836,5787,836,5787,839,5790,842,5790,845,5794,845,5794,848,5797,851,5797,854,5800,854,5800,857,5800,860,5804,860,5804,862,5807,865,5807,868,5811,868,5811,871,5811,874,5814,874,5814,877,5818,877,5818,880,5818,883,5821,883,5821,886,5821,889,5825,889,5825,891,5828,894,5828,897,5832,897,5832,900,5832,903,5835,903,5835,906,5835,909,5839,909,5839,912,5842,915,5842,918,5846,918,5846,920,5846,923,5849,923,5849,926,5849,929,5853,929,5853,932,5856,935,5856,938,5860,941,5860,944,5863,947,5863,949,5867,949,5867,952,5867,955,5870,955,5870,958,5870,961,5873,961,5873,964,5873,967,5877,967,5877,970,5877,973,5880,973,5880,976,5880,979,5884,979,5884,981,5884,984,5887,984,5887,987,5891,990,5891,993,5894,996,5894,999,5898,1002,5898,1005,5901,1008,5901,1010,5905,1013,5905,1016,5908,1019,5908,1022,5912,1025,5912,1028,5915,1028,5915,1031,5915,1034,5919,1034,5919,1037,5919,1040,5922,1042,5922,1045,5926,1048,5926,1051,5929,1051,5929,1054,5929,1057,5932,1060,5932,1063,5936,1066,5936,1069,5939,1069,5939,1071,5939,1074,5943,1077,5943,1080,5946,1083,5946,1086,5946,1089,5950,1089,5950,1092,5953,1095,5953,1098,5957,1100,5957,1103,5957,1106,5960,1106,5960,1109,5964,1112,5964,1115,5964,1118,5967,1118,5967,1121,5967,1124,5971,1124,5971,1127,5974,1129,5974,1132,5974,1135,5978,1135,5978,1138,5978,1141,5981,1141,5981,1144,5981,1147,5985,1150,5985,1153,5988,1153,5988,1156,5988,1158,5992,1158,5992,1161,5992,1164,5995,1167,5995,1170,5998,1170,5998,1173,5998,1176,6002,1179,6002,1182,6005,1185,6005,1188,6009,1190,6009,1193,6012,1196,6012,1199,6016,1202,6016,1205,6016,1208,6019,1208,6019,1211,6023,1214,6023,1217,6026,1219,6026,1222,6030,1225,6030,1228,6033,1231,6033,1234,6037,1237,6037,1240,6040,1243,6040,1245,6044,1245,6044,1248,6044,1251,6047,1251,6047,1254,6047,1257,6051,1257,6051,1260,6051,1263,6054,1263,6054,1266,6058,1269,6058,1272,6061,1275,6061,1277,6065,1277,6065,1280,6068,1283,6068,1286,6072,1286,6072,1289,6075,1292,6075,1295,6078,1295,6078,1298,6078,1301,6082,1301,6082,1304,6085,1307,6089,1309,6089,1312,6092,1312,6092,1315,6092,1318,6096,1318,6096,1321,6099,1321,6099,1324,6103,1327,6103,1330,6106,1330,6106,1333,6110,1333,6110,1336,6110,1338,6113,1338,6113,1341,6117,1341,6117,1344,6120,1347,6120,1350,6124,1350,6124,1353,6127,1353,6127,1356,6131,1356,6131,1359,6134,1362,6134,1365,6138,1365,6138,1367,6141,1367,6141,1370,6144,1370,6144,1373,6148,1373,6148,1376,6151,1376,6151,1379,6155,1382,6155,1385,6158,1385,6158,1388,6162,1388,6162,1391,6165,1391,6165,1394,6169,1394,6169,1396,6172,1396,6172,1399,6176,1399,6176,1402,6179,1402,6179,1405,6183,1405,6183,1408,6186,1408,6186,1411,6190,1411,6190,1414,6193,1414,6197,1417,6200,1420,6204,1423,6207,1425,6210,1425,6210,1428,6214,1428,6214,1431,6217,1431,6217,1434,6221,1434,6224,1437,6228,1437,6228,1440,6231,1440,6231,1443,6235,1443,6235,1446,6238,1446,6242,1446,6242,1449,6245,1449,6245,1452,6249,1452,6252,1455,6256,1455,6256,1457,6259,1457,6263,1460,6266,1460,6266,1463,6269,1463,6273,1463,6273,1466,6276,1466,6280,1469,6283,1469,6283,1472,6287,1472,6290,1472,6290,1475,6294,1475,6297,1478,6301,1478,6301,1481,6304,1481,6308,1481,6308,1484,6311,1484,6315,1484,6315,1486,6318,1486,6322,1486,6322,1489,6325,1489,6329,1489,6329,1492,6332,1492,6336,1492,6336,1495,6339,1495,6343,1495,6343,1498,6346,1498,6349,1498,6353,1501,6356,1501,6360,1501,6360,1504,6363,1504,6367,1504,6367,1507,6370,1507,6374,1507,6374,1510,6377,1510,6381,1510,6384,1510,6384,1513,6388,1513,6391,1513,6395,1515,6398,1515,6402,1515,6402,1518,6405,1518,6409,1518,6412,1518,6412,1521,6416,1521,6419,1521,6422,1524,6426,1524,6429,1524,6433,1527,6436,1527,6440,1527,6440,1530,6443,1530,6447,1530,6450,1530,6454,1533,6457,1533,6461,1533,6464,1533,6464,1536,6468,1536,6471,1536,6475,1536,6475,1539,6478,1539,6481,1539,6485,1539,6488,1539,6492,1542,6495,1542,6499,1542,6502,1542,6506,1542,6506,1544,6509,1544,6513,1544,6516,1544,6520,1544,6520,1547,6523,1547,6527,1547,6530,1547,6534,1547,6537,1547,6537,1550,6540,1550,6544,1550,6547,1550,6551,1550,6554,1550,6558,1550,6558,1553,6561,1553,6565,1553,6568,1553,6572,1553,6575,1553,6579,1553,6582,1553,6582,1556,6586,1556,6589,1556,6593,1556,6596,1556,6600,1556,6603,1556,6607,1556,6610,1556,6614,1556,6617,1556,6621,1556m6621,1556l6624,1556,6624,1559,6627,1559,6631,1559,6634,1559,6638,1559,6641,1559,6645,1559,6648,1559,6652,1559,6655,1559,6659,1559,6662,1559,6666,1559,6669,1559,6673,1559,6676,1559,6680,1559,6683,1559,6686,1559,6690,1559,6693,1559,6697,1559,6697,1562,6700,1562,6704,1562,6707,1562,6711,1562,6714,1562,6718,1562,6721,1562,6725,1562,6728,1562,6732,1562,6735,1562,6739,1562,6742,1562,6746,1562,6749,1562,6752,1562,6756,1562,6759,1562,6763,1562,6766,1562,6770,1562,6773,1562,6777,1562,6780,1562,6784,1562,6787,1562,6791,1562,6794,1562,6798,1562,6801,1562,6805,1562,6808,1562,6812,1562,6815,1562,6818,1562,6822,1562,6825,1562,6829,1562,6832,1562,6836,1562,6839,1562,6843,1562,6843,1565,6846,1565,6846,1562,6850,1562,6853,1562,6857,1562,6860,1562,6860,1565,6864,1565,6867,1565,6871,1565,6874,1565,6878,1565,6881,1565,6885,1565,6888,1565,6892,1565,6895,1565,6898,1565,6902,1565,6905,1565,6909,1565,6912,1565,6916,1565,6919,1565,6923,1565,6926,1565,6930,1565,6933,1565,6937,1565,6940,1565,6944,1565,6947,1565,6951,1565,6954,1565,6958,1565,6961,1565,6964,1565,6968,1565,6971,1565,6975,1565,6978,1565,6982,1565,6985,1565,6989,1565,6992,1565,6996,1565,6999,1565,7003,1565,7006,1565,7010,1565,7013,1565,7017,1565,7020,1565,7024,1565,7027,1565,7030,1565,7034,1565,7037,1565,7041,1565,7044,1565,7048,1565,7051,1565,7055,1565,7058,1565,7062,1565,7065,1565,7069,1565,7072,1565,7072,1568,7076,1568,7079,1568,7083,1568,7086,1568,7089,1568,7093,1568,7096,1568,7100,1568,7103,1568,7107,1568,7110,1568,7114,1568,7117,1568,7121,1568,7124,1568,7128,1568,7131,1568,7135,1568,7138,1568,7142,1568,7145,1568,7149,1568,7152,1568,7156,1568,7159,1568,7163,1568,7166,1568,7169,1568,7173,1568,7176,1568,7180,1568,7183,1568,7187,1568,7190,1568,7194,1568,7197,1568,7201,1568,7204,1568,7208,1568,7211,1568,7215,1568,7218,1568,7222,1568,7225,1568,7229,1568,7232,1568,7235,1568,7239,1568,7242,1568,7246,1568,7249,1568,7253,1568,7256,1568,7260,1568,7263,1568,7267,1568,7270,1568,7274,1568,7277,1568,7281,1568,7284,1568,7288,1568,7291,1568,7294,1568,7298,1568,7301,1568,7305,1568,7308,1568,7312,1568,7315,1568,7319,1568,7322,1568,7326,1568,7329,1568,7333,1568,7333,1571,7336,1571,7336,1568,7340,1568,7343,1568,7343,1571,7347,1571,7350,1571,7354,1571,7357,1571,7361,1571,7364,1571,7367,1571,7371,1571,7374,1571,7378,1571,7381,1571,7385,1571,7388,1571,7392,1571,7395,1571,7399,1571,7402,1571,7406,1571,7409,1571,7413,1571,7416,1571,7420,1571,7423,1571,7426,1571,7430,1571,7433,1571,7437,1571,7440,1571,7444,1571,7447,1571,7451,1571,7454,1571,7458,1571,7461,1571,7465,1571,7468,1571,7472,1571,7475,1571,7479,1571,7482,1571,7486,1571,7489,1571,7493,1571,7496,1571,7500,1571,7503,1571,7506,1571,7510,1571,7513,1571,7517,1571,7520,1571,7524,1571,7527,1571,7531,1571,7534,1571,7538,1571,7541,1571,7545,1571,7548,1571,7552,1571,7555,1571,7559,1571,7562,1571,7566,1571,7569,1571,7572,1571,7576,1571,7579,1571,7583,1571,7586,1571,7590,1571,7593,1571,7597,1571,7600,1571,7604,1571,7607,1571,7611,1571,7614,1571,7618,1571,7621,1571,7625,1571,7628,1571,7632,1571,7635,1571,7638,1571,7642,1571,7645,1571,7649,1571,7652,1571,7656,1571,7659,1571,7663,1571,7666,1571,7670,1571,7673,1571,7677,1571,7680,1571,7684,1571,7687,1571,7687,1573,7687,1571,7687,1573,7691,1573,7694,1573,7697,1573,7701,1573,7704,1573,7708,1573,7711,1573,7715,1573,7718,1573,7722,1573,7725,1573,7729,1573,7732,1573,7736,1573,7739,1573,7743,1573,7746,1573,7750,1573,7753,1573,7757,1573,7760,1573,7764,1573,7767,1573,7771,1573,7774,1573,7778,1573,7781,1573,7784,1573,7788,1573,7791,1573,7795,1573,7798,1573,7802,1573,7805,1573,7809,1573,7812,1573,7816,1573,7819,1573,7823,1573,7826,1573,7830,1573,7833,1573,7837,1573,7840,1573,7843,1573,7847,1573,7850,1573,7854,1573,7857,1573,7861,1573,7864,1573,7868,1573,7871,1573,7875,1573,7878,1573,7882,1573,7885,1573,7889,1573,7892,1573,7896,1573,7899,1573,7903,1573,7906,1573,7909,1573,7913,1573,7916,1573,7920,1573,7923,1573,7927,1573,7930,1573,7934,1573,7937,1573,7941,1573,7944,1573e" filled="false" stroked="true" strokeweight="3.509299pt" strokecolor="#000000">
              <v:path arrowok="t"/>
              <v:stroke dashstyle="solid"/>
            </v:shape>
            <v:rect style="position:absolute;left:2673;top:6434;width:1932;height:314" filled="true" fillcolor="#ffffff" stroked="false">
              <v:fill type="solid"/>
            </v:rect>
            <v:rect style="position:absolute;left:2673;top:6434;width:1932;height:314" filled="false" stroked="true" strokeweight=".43828pt" strokecolor="#000000">
              <v:stroke dashstyle="solid"/>
            </v:rect>
            <v:line style="position:absolute" from="2840,6609" to="3493,6609" stroked="true" strokeweight="3.198231pt" strokecolor="#000000">
              <v:stroke dashstyle="solid"/>
            </v:line>
            <v:rect style="position:absolute;left:2722;top:4847;width:2273;height:314" filled="true" fillcolor="#ffffff" stroked="false">
              <v:fill type="solid"/>
            </v:rect>
            <v:rect style="position:absolute;left:2722;top:4847;width:2273;height:314" filled="false" stroked="true" strokeweight=".437688pt" strokecolor="#000000">
              <v:stroke dashstyle="solid"/>
            </v:rect>
            <v:line style="position:absolute" from="3045,5021" to="3698,5021" stroked="true" strokeweight="3.198231pt" strokecolor="#000000">
              <v:stroke dashstyle="solid"/>
            </v:line>
            <v:shape style="position:absolute;left:2725;top:1678;width:2367;height:1901" coordorigin="2726,1678" coordsize="2367,1901" path="m2788,3579l4320,3579,4320,3265,2788,3265,2788,3579xm2726,1991l5092,1991,5092,1678,2726,1678,2726,1991xe" filled="false" stroked="true" strokeweight=".478521pt" strokecolor="#000000">
              <v:path arrowok="t"/>
              <v:stroke dashstyle="solid"/>
            </v:shape>
            <v:line style="position:absolute" from="3066,1852" to="3719,1852" stroked="true" strokeweight="3.198231pt" strokecolor="#000000">
              <v:stroke dashstyle="solid"/>
            </v:line>
            <v:rect style="position:absolute;left:2708;top:93;width:2485;height:314" filled="true" fillcolor="#ffffff" stroked="false">
              <v:fill type="solid"/>
            </v:rect>
            <v:rect style="position:absolute;left:2708;top:93;width:2485;height:314" filled="false" stroked="true" strokeweight=".437433pt" strokecolor="#000000">
              <v:stroke dashstyle="solid"/>
            </v:rect>
            <v:line style="position:absolute" from="3066,267" to="3719,267" stroked="true" strokeweight="3.198231pt" strokecolor="#000000">
              <v:stroke dashstyle="solid"/>
            </v:line>
            <v:shape style="position:absolute;left:3799;top:127;width:1225;height:273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20CHAp)</w:t>
                    </w:r>
                  </w:p>
                </w:txbxContent>
              </v:textbox>
              <w10:wrap type="none"/>
            </v:shape>
            <v:shape style="position:absolute;left:3799;top:1712;width:1127;height:273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15CHAp</w:t>
                    </w:r>
                  </w:p>
                </w:txbxContent>
              </v:textbox>
              <w10:wrap type="none"/>
            </v:shape>
            <v:shape style="position:absolute;left:3066;top:3299;width:1127;height:273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10CHAp</w:t>
                    </w:r>
                  </w:p>
                </w:txbxContent>
              </v:textbox>
              <w10:wrap type="none"/>
            </v:shape>
            <v:shape style="position:absolute;left:3778;top:4881;width:1062;height:273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5CHAp)</w:t>
                    </w:r>
                  </w:p>
                </w:txbxContent>
              </v:textbox>
              <w10:wrap type="none"/>
            </v:shape>
            <v:shape style="position:absolute;left:3573;top:6468;width:964;height:273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w w:val="120"/>
                        <w:sz w:val="24"/>
                      </w:rPr>
                      <w:t>0CHAp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20"/>
          <w:sz w:val="20"/>
        </w:rPr>
        <w:t>100</w:t>
      </w:r>
    </w:p>
    <w:p>
      <w:pPr>
        <w:spacing w:before="87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80</w:t>
      </w:r>
    </w:p>
    <w:p>
      <w:pPr>
        <w:spacing w:before="86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60</w:t>
      </w:r>
    </w:p>
    <w:p>
      <w:pPr>
        <w:spacing w:before="86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40</w:t>
      </w:r>
    </w:p>
    <w:p>
      <w:pPr>
        <w:spacing w:line="227" w:lineRule="exact" w:before="87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20</w:t>
      </w:r>
    </w:p>
    <w:p>
      <w:pPr>
        <w:spacing w:line="227" w:lineRule="exact" w:before="0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120</w:t>
      </w:r>
    </w:p>
    <w:p>
      <w:pPr>
        <w:spacing w:before="22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100</w:t>
      </w:r>
    </w:p>
    <w:p>
      <w:pPr>
        <w:spacing w:before="26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80</w:t>
      </w:r>
    </w:p>
    <w:p>
      <w:pPr>
        <w:spacing w:before="22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60</w:t>
      </w:r>
    </w:p>
    <w:p>
      <w:pPr>
        <w:spacing w:before="23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40</w:t>
      </w:r>
    </w:p>
    <w:p>
      <w:pPr>
        <w:spacing w:before="25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20</w:t>
      </w:r>
    </w:p>
    <w:p>
      <w:pPr>
        <w:spacing w:before="27"/>
        <w:ind w:left="1915" w:right="0" w:firstLine="0"/>
        <w:jc w:val="lef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12</w:t>
      </w:r>
      <w:r>
        <w:rPr>
          <w:rFonts w:ascii="Arial MT"/>
          <w:w w:val="120"/>
          <w:position w:val="6"/>
          <w:sz w:val="20"/>
        </w:rPr>
        <w:t>0</w:t>
      </w:r>
    </w:p>
    <w:p>
      <w:pPr>
        <w:spacing w:before="22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100</w:t>
      </w:r>
    </w:p>
    <w:p>
      <w:pPr>
        <w:spacing w:before="25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80</w:t>
      </w:r>
    </w:p>
    <w:p>
      <w:pPr>
        <w:spacing w:before="23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60</w:t>
      </w:r>
    </w:p>
    <w:p>
      <w:pPr>
        <w:spacing w:before="22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40</w:t>
      </w:r>
    </w:p>
    <w:p>
      <w:pPr>
        <w:spacing w:before="26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20</w:t>
      </w:r>
    </w:p>
    <w:p>
      <w:pPr>
        <w:spacing w:before="22"/>
        <w:ind w:left="0" w:right="9251" w:firstLine="0"/>
        <w:jc w:val="right"/>
        <w:rPr>
          <w:rFonts w:ascii="Arial MT"/>
          <w:sz w:val="20"/>
        </w:rPr>
      </w:pPr>
      <w:r>
        <w:rPr>
          <w:rFonts w:ascii="Arial MT"/>
          <w:w w:val="119"/>
          <w:sz w:val="20"/>
        </w:rPr>
        <w:t>0</w:t>
      </w:r>
    </w:p>
    <w:p>
      <w:pPr>
        <w:spacing w:before="35"/>
        <w:ind w:left="1200" w:right="9252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100</w:t>
      </w:r>
    </w:p>
    <w:p>
      <w:pPr>
        <w:pStyle w:val="BodyText"/>
        <w:spacing w:before="8"/>
        <w:rPr>
          <w:rFonts w:ascii="Arial MT"/>
          <w:sz w:val="17"/>
        </w:rPr>
      </w:pPr>
    </w:p>
    <w:p>
      <w:pPr>
        <w:spacing w:before="94"/>
        <w:ind w:left="2047" w:right="0" w:firstLine="0"/>
        <w:jc w:val="lef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50</w:t>
      </w:r>
    </w:p>
    <w:p>
      <w:pPr>
        <w:pStyle w:val="BodyText"/>
        <w:spacing w:before="9"/>
        <w:rPr>
          <w:rFonts w:ascii="Arial MT"/>
          <w:sz w:val="17"/>
        </w:rPr>
      </w:pPr>
    </w:p>
    <w:p>
      <w:pPr>
        <w:spacing w:after="0"/>
        <w:rPr>
          <w:rFonts w:ascii="Arial MT"/>
          <w:sz w:val="17"/>
        </w:rPr>
        <w:sectPr>
          <w:pgSz w:w="11910" w:h="16840"/>
          <w:pgMar w:header="0" w:footer="973" w:top="1460" w:bottom="1200" w:left="240" w:right="100"/>
        </w:sectPr>
      </w:pPr>
    </w:p>
    <w:p>
      <w:pPr>
        <w:spacing w:before="94"/>
        <w:ind w:left="0" w:right="192" w:firstLine="0"/>
        <w:jc w:val="right"/>
        <w:rPr>
          <w:rFonts w:ascii="Arial MT"/>
          <w:sz w:val="20"/>
        </w:rPr>
      </w:pPr>
      <w:r>
        <w:rPr>
          <w:rFonts w:ascii="Arial MT"/>
          <w:w w:val="119"/>
          <w:sz w:val="20"/>
        </w:rPr>
        <w:t>0</w:t>
      </w:r>
    </w:p>
    <w:p>
      <w:pPr>
        <w:spacing w:before="98"/>
        <w:ind w:left="0" w:right="193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120</w:t>
      </w:r>
    </w:p>
    <w:p>
      <w:pPr>
        <w:spacing w:before="22"/>
        <w:ind w:left="0" w:right="193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100</w:t>
      </w:r>
    </w:p>
    <w:p>
      <w:pPr>
        <w:spacing w:before="26"/>
        <w:ind w:left="0" w:right="195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80</w:t>
      </w:r>
    </w:p>
    <w:p>
      <w:pPr>
        <w:spacing w:before="22"/>
        <w:ind w:left="0" w:right="195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60</w:t>
      </w:r>
    </w:p>
    <w:p>
      <w:pPr>
        <w:spacing w:before="23"/>
        <w:ind w:left="0" w:right="195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40</w:t>
      </w:r>
    </w:p>
    <w:p>
      <w:pPr>
        <w:spacing w:before="25"/>
        <w:ind w:left="0" w:right="195" w:firstLine="0"/>
        <w:jc w:val="right"/>
        <w:rPr>
          <w:rFonts w:ascii="Arial MT"/>
          <w:sz w:val="20"/>
        </w:rPr>
      </w:pPr>
      <w:r>
        <w:rPr>
          <w:rFonts w:ascii="Arial MT"/>
          <w:w w:val="120"/>
          <w:sz w:val="20"/>
        </w:rPr>
        <w:t>20</w:t>
      </w:r>
    </w:p>
    <w:p>
      <w:pPr>
        <w:spacing w:line="219" w:lineRule="exact" w:before="23"/>
        <w:ind w:left="0" w:right="192" w:firstLine="0"/>
        <w:jc w:val="right"/>
        <w:rPr>
          <w:rFonts w:ascii="Arial MT"/>
          <w:sz w:val="20"/>
        </w:rPr>
      </w:pPr>
      <w:r>
        <w:rPr>
          <w:rFonts w:ascii="Arial MT"/>
          <w:w w:val="119"/>
          <w:sz w:val="20"/>
        </w:rPr>
        <w:t>0</w:t>
      </w:r>
    </w:p>
    <w:p>
      <w:pPr>
        <w:spacing w:line="219" w:lineRule="exact" w:before="0"/>
        <w:ind w:left="0" w:right="0" w:firstLine="0"/>
        <w:jc w:val="right"/>
        <w:rPr>
          <w:rFonts w:ascii="Arial MT"/>
          <w:sz w:val="20"/>
        </w:rPr>
      </w:pPr>
      <w:r>
        <w:rPr>
          <w:rFonts w:ascii="Arial MT"/>
          <w:w w:val="119"/>
          <w:sz w:val="20"/>
        </w:rPr>
        <w:t>0</w:t>
      </w:r>
    </w:p>
    <w:p>
      <w:pPr>
        <w:pStyle w:val="BodyText"/>
        <w:rPr>
          <w:rFonts w:ascii="Arial MT"/>
          <w:sz w:val="22"/>
        </w:rPr>
      </w:pPr>
      <w:r>
        <w:rPr/>
        <w:br w:type="column"/>
      </w:r>
      <w:r>
        <w:rPr>
          <w:rFonts w:ascii="Arial MT"/>
          <w:sz w:val="22"/>
        </w:rPr>
      </w:r>
    </w:p>
    <w:p>
      <w:pPr>
        <w:pStyle w:val="BodyText"/>
        <w:rPr>
          <w:rFonts w:ascii="Arial MT"/>
          <w:sz w:val="22"/>
        </w:rPr>
      </w:pPr>
    </w:p>
    <w:p>
      <w:pPr>
        <w:pStyle w:val="BodyText"/>
        <w:rPr>
          <w:rFonts w:ascii="Arial MT"/>
          <w:sz w:val="22"/>
        </w:rPr>
      </w:pPr>
    </w:p>
    <w:p>
      <w:pPr>
        <w:pStyle w:val="BodyText"/>
        <w:rPr>
          <w:rFonts w:ascii="Arial MT"/>
          <w:sz w:val="22"/>
        </w:rPr>
      </w:pPr>
    </w:p>
    <w:p>
      <w:pPr>
        <w:pStyle w:val="BodyText"/>
        <w:rPr>
          <w:rFonts w:ascii="Arial MT"/>
          <w:sz w:val="22"/>
        </w:rPr>
      </w:pPr>
    </w:p>
    <w:p>
      <w:pPr>
        <w:pStyle w:val="BodyText"/>
        <w:rPr>
          <w:rFonts w:ascii="Arial MT"/>
          <w:sz w:val="22"/>
        </w:rPr>
      </w:pPr>
    </w:p>
    <w:p>
      <w:pPr>
        <w:pStyle w:val="BodyText"/>
        <w:rPr>
          <w:rFonts w:ascii="Arial MT"/>
          <w:sz w:val="22"/>
        </w:rPr>
      </w:pPr>
    </w:p>
    <w:p>
      <w:pPr>
        <w:pStyle w:val="BodyText"/>
        <w:rPr>
          <w:rFonts w:ascii="Arial MT"/>
          <w:sz w:val="22"/>
        </w:rPr>
      </w:pPr>
    </w:p>
    <w:p>
      <w:pPr>
        <w:spacing w:before="128"/>
        <w:ind w:left="205" w:right="0" w:firstLine="0"/>
        <w:jc w:val="left"/>
        <w:rPr>
          <w:rFonts w:ascii="Arial MT"/>
          <w:sz w:val="20"/>
        </w:rPr>
      </w:pPr>
      <w:r>
        <w:rPr>
          <w:rFonts w:ascii="Arial MT"/>
          <w:spacing w:val="-2"/>
          <w:w w:val="120"/>
          <w:sz w:val="20"/>
        </w:rPr>
        <w:t>50</w:t>
      </w:r>
      <w:r>
        <w:rPr>
          <w:rFonts w:ascii="Arial MT"/>
          <w:spacing w:val="42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100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150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200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250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300</w:t>
      </w:r>
      <w:r>
        <w:rPr>
          <w:rFonts w:ascii="Arial MT"/>
          <w:spacing w:val="-19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350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2"/>
          <w:w w:val="120"/>
          <w:sz w:val="20"/>
        </w:rPr>
        <w:t>400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450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500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550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600</w:t>
      </w:r>
      <w:r>
        <w:rPr>
          <w:rFonts w:ascii="Arial MT"/>
          <w:spacing w:val="-23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650</w:t>
      </w:r>
      <w:r>
        <w:rPr>
          <w:rFonts w:ascii="Arial MT"/>
          <w:spacing w:val="-20"/>
          <w:w w:val="120"/>
          <w:sz w:val="20"/>
        </w:rPr>
        <w:t> </w:t>
      </w:r>
      <w:r>
        <w:rPr>
          <w:rFonts w:ascii="Arial MT"/>
          <w:spacing w:val="-1"/>
          <w:w w:val="120"/>
          <w:sz w:val="20"/>
        </w:rPr>
        <w:t>700</w:t>
      </w:r>
    </w:p>
    <w:p>
      <w:pPr>
        <w:spacing w:before="118"/>
        <w:ind w:left="1827" w:right="0" w:firstLine="0"/>
        <w:jc w:val="left"/>
        <w:rPr>
          <w:rFonts w:ascii="Arial MT"/>
          <w:sz w:val="24"/>
        </w:rPr>
      </w:pPr>
      <w:r>
        <w:rPr>
          <w:rFonts w:ascii="Arial MT"/>
          <w:w w:val="120"/>
          <w:sz w:val="24"/>
        </w:rPr>
        <w:t>Temperature</w:t>
      </w:r>
      <w:r>
        <w:rPr>
          <w:rFonts w:ascii="Arial MT"/>
          <w:spacing w:val="17"/>
          <w:w w:val="120"/>
          <w:sz w:val="24"/>
        </w:rPr>
        <w:t> </w:t>
      </w:r>
      <w:r>
        <w:rPr>
          <w:rFonts w:ascii="Arial MT"/>
          <w:w w:val="120"/>
          <w:sz w:val="24"/>
        </w:rPr>
        <w:t>(oC)</w:t>
      </w:r>
    </w:p>
    <w:p>
      <w:pPr>
        <w:spacing w:after="0"/>
        <w:jc w:val="left"/>
        <w:rPr>
          <w:rFonts w:ascii="Arial MT"/>
          <w:sz w:val="24"/>
        </w:rPr>
        <w:sectPr>
          <w:type w:val="continuous"/>
          <w:pgSz w:w="11910" w:h="16840"/>
          <w:pgMar w:top="820" w:bottom="1160" w:left="240" w:right="100"/>
          <w:cols w:num="2" w:equalWidth="0">
            <w:col w:w="2508" w:space="40"/>
            <w:col w:w="9022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</w:rPr>
      </w:pPr>
    </w:p>
    <w:p>
      <w:pPr>
        <w:pStyle w:val="BodyText"/>
        <w:spacing w:line="448" w:lineRule="auto" w:before="89"/>
        <w:ind w:left="2640" w:right="1338" w:hanging="1440"/>
      </w:pPr>
      <w:r>
        <w:rPr/>
        <w:t>Figure 4.40: Variation of percentage weight loss with temperature for composite</w:t>
      </w:r>
      <w:r>
        <w:rPr>
          <w:spacing w:val="-68"/>
        </w:rPr>
        <w:t> </w:t>
      </w:r>
      <w:r>
        <w:rPr/>
        <w:t>produced with</w:t>
      </w:r>
      <w:r>
        <w:rPr>
          <w:spacing w:val="1"/>
        </w:rPr>
        <w:t> </w:t>
      </w:r>
      <w:r>
        <w:rPr/>
        <w:t>CHAp</w:t>
      </w:r>
    </w:p>
    <w:p>
      <w:pPr>
        <w:spacing w:after="0" w:line="448" w:lineRule="auto"/>
        <w:sectPr>
          <w:type w:val="continuous"/>
          <w:pgSz w:w="11910" w:h="16840"/>
          <w:pgMar w:top="820" w:bottom="1160" w:left="240" w:right="100"/>
        </w:sectPr>
      </w:pPr>
    </w:p>
    <w:p>
      <w:pPr>
        <w:tabs>
          <w:tab w:pos="868" w:val="left" w:leader="none"/>
        </w:tabs>
        <w:spacing w:before="68"/>
        <w:ind w:left="454" w:right="0" w:firstLine="0"/>
        <w:jc w:val="center"/>
        <w:rPr>
          <w:rFonts w:ascii="Arial MT"/>
          <w:sz w:val="23"/>
        </w:rPr>
      </w:pPr>
      <w:r>
        <w:rPr/>
        <w:pict>
          <v:group style="position:absolute;margin-left:139.029037pt;margin-top:21.634624pt;width:339.85pt;height:469.6pt;mso-position-horizontal-relative:page;mso-position-vertical-relative:paragraph;z-index:15790592" coordorigin="2781,433" coordsize="6797,9392">
            <v:shape style="position:absolute;left:2793;top:8315;width:6770;height:1497" coordorigin="2794,8316" coordsize="6770,1497" path="m2794,9812l2794,9695m3037,9812l3037,9754m3279,9812l3279,9695m3518,9812l3518,9754m3761,9812l3761,9695m4004,9812l4004,9754m4246,9812l4246,9695m4485,9812l4485,9754m4728,9812l4728,9695m4971,9812l4971,9754m5214,9812l5214,9695m5452,9812l5452,9754m5695,9812l5695,9695m5938,9812l5938,9754m6181,9812l6181,9695m6420,9812l6420,9754m6662,9812l6662,9695m6905,9812l6905,9754m7148,9812l7148,9695m7387,9812l7387,9754m7629,9812l7629,9695m7872,9812l7872,9754m8115,9812l8115,9695m8354,9812l8354,9754m8596,9812l8596,9695m8839,9812l8839,9754m9078,9812l9078,9695m9321,9812l9321,9754m9564,9812l9564,9695m2794,9812l9564,9812m2794,9812l2923,9812m2794,9661l2858,9661m2794,9514l2923,9514m2794,9363l2858,9363m2794,9213l2923,9213m2794,9065l2858,9065m2794,8915l2923,8915m2794,8764l2858,8764m2794,8617l2923,8617m2794,8466l2858,8466m2794,8316l2923,8316e" filled="false" stroked="true" strokeweight="1.263609pt" strokecolor="#000000">
              <v:path arrowok="t"/>
              <v:stroke dashstyle="solid"/>
            </v:shape>
            <v:line style="position:absolute" from="2787,7942" to="2787,8295" stroked="true" strokeweight=".663396pt" strokecolor="#000000">
              <v:stroke dashstyle="solid"/>
            </v:line>
            <v:line style="position:absolute" from="2794,8295" to="2794,9812" stroked="true" strokeweight="1.326792pt" strokecolor="#000000">
              <v:stroke dashstyle="solid"/>
            </v:line>
            <v:shape style="position:absolute;left:9434;top:7942;width:130;height:1870" coordorigin="9435,7942" coordsize="130,1870" path="m9564,9812l9435,9812m9564,9661l9499,9661m9564,9514l9435,9514m9564,9363l9499,9363m9564,9213l9435,9213m9564,9065l9499,9065m9564,8915l9435,8915m9564,8764l9499,8764m9564,8617l9435,8617m9564,8466l9499,8466m9564,8316l9435,8316m9564,8169l9499,8169m9564,8018l9435,8018m9564,9812l9564,7942e" filled="false" stroked="true" strokeweight="1.263609pt" strokecolor="#000000">
              <v:path arrowok="t"/>
              <v:stroke dashstyle="solid"/>
            </v:shape>
            <v:rect style="position:absolute;left:2780;top:7918;width:27;height:24" filled="true" fillcolor="#000000" stroked="false">
              <v:fill type="solid"/>
            </v:rect>
            <v:line style="position:absolute" from="2794,7826" to="2794,7919" stroked="true" strokeweight="1.197086pt" strokecolor="#000000">
              <v:stroke dashstyle="solid"/>
            </v:line>
            <v:shape style="position:absolute;left:3036;top:7826;width:1449;height:93" coordorigin="3037,7826" coordsize="1449,93" path="m3037,7884l3037,7919m3279,7826l3279,7919m3518,7884l3518,7919m3761,7826l3761,7919m4004,7884l4004,7919m4246,7826l4246,7919m4485,7884l4485,7919e" filled="false" stroked="true" strokeweight="1.326792pt" strokecolor="#000000">
              <v:path arrowok="t"/>
              <v:stroke dashstyle="solid"/>
            </v:shape>
            <v:shape style="position:absolute;left:4714;top:7826;width:27;height:105" coordorigin="4715,7826" coordsize="27,105" path="m4715,7931l4741,7931m4728,7826l4728,7919e" filled="false" stroked="true" strokeweight="1.197086pt" strokecolor="#000000">
              <v:path arrowok="t"/>
              <v:stroke dashstyle="solid"/>
            </v:shape>
            <v:shape style="position:absolute;left:4970;top:7826;width:4593;height:117" coordorigin="4971,7826" coordsize="4593,117" path="m4971,7942l4971,7884m5214,7942l5214,7826m5452,7942l5452,7884m5695,7942l5695,7826m5938,7942l5938,7884m6181,7942l6181,7826m6420,7942l6420,7884m6662,7942l6662,7826m6905,7942l6905,7884m7148,7942l7148,7826m7387,7942l7387,7884m7629,7942l7629,7826m7872,7942l7872,7884m8115,7942l8115,7826m8354,7942l8354,7884m8596,7942l8596,7826m8839,7942l8839,7884m9078,7942l9078,7826m9321,7942l9321,7884m9564,7942l9564,7826e" filled="false" stroked="true" strokeweight="1.263609pt" strokecolor="#000000">
              <v:path arrowok="t"/>
              <v:stroke dashstyle="solid"/>
            </v:shape>
            <v:line style="position:absolute" from="4728,7942" to="9564,7942" stroked="true" strokeweight="1.200425pt" strokecolor="#000000">
              <v:stroke dashstyle="solid"/>
            </v:line>
            <v:rect style="position:absolute;left:2780;top:7918;width:27;height:24" filled="true" fillcolor="#000000" stroked="false">
              <v:fill type="solid"/>
            </v:rect>
            <v:shape style="position:absolute;left:2793;top:6696;width:130;height:935" coordorigin="2794,6696" coordsize="130,935" path="m2794,7631l2923,7631m2794,7319l2858,7319m2794,7008l2923,7008m2794,6696l2858,6696e" filled="false" stroked="true" strokeweight="1.263609pt" strokecolor="#000000">
              <v:path arrowok="t"/>
              <v:stroke dashstyle="solid"/>
            </v:shape>
            <v:shape style="position:absolute;left:2793;top:6073;width:2;height:1846" coordorigin="2794,6073" coordsize="0,1846" path="m2794,6073l2794,6422m2794,6422l2794,7919e" filled="false" stroked="true" strokeweight="1.197086pt" strokecolor="#000000">
              <v:path arrowok="t"/>
              <v:stroke dashstyle="solid"/>
            </v:shape>
            <v:shape style="position:absolute;left:9434;top:6073;width:130;height:1870" coordorigin="9435,6073" coordsize="130,1870" path="m9564,7942l9499,7942m9564,7631l9435,7631m9564,7319l9499,7319m9564,7008l9435,7008m9564,6696l9499,6696m9564,6385l9435,6385m9564,6073l9499,6073m9564,7942l9564,6073e" filled="false" stroked="true" strokeweight="1.263609pt" strokecolor="#000000">
              <v:path arrowok="t"/>
              <v:stroke dashstyle="solid"/>
            </v:shape>
            <v:rect style="position:absolute;left:2780;top:6045;width:27;height:28" filled="true" fillcolor="#000000" stroked="false">
              <v:fill type="solid"/>
            </v:rect>
            <v:shape style="position:absolute;left:2793;top:5956;width:1935;height:117" coordorigin="2794,5957" coordsize="1935,117" path="m2794,5957l2794,6046m3037,6015l3037,6046m3279,5957l3279,6046m3518,6015l3518,6046m3761,5957l3761,6046m4004,6015l4004,6046m4246,5957l4246,6046m4485,6015l4485,6046m4728,6046l4728,6073m4728,5957l4728,6046e" filled="false" stroked="true" strokeweight="1.326792pt" strokecolor="#000000">
              <v:path arrowok="t"/>
              <v:stroke dashstyle="solid"/>
            </v:shape>
            <v:shape style="position:absolute;left:4970;top:5956;width:4593;height:117" coordorigin="4971,5957" coordsize="4593,117" path="m4971,6073l4971,6015m5214,6073l5214,5957m5452,6073l5452,6015m5695,6073l5695,5957m5938,6073l5938,6015m6181,6073l6181,5957m6420,6073l6420,6015m6662,6073l6662,5957m6905,6073l6905,6015m7148,6073l7148,5957m7387,6073l7387,6015m7629,6073l7629,5957m7872,6073l7872,6015m8115,6073l8115,5957m8354,6073l8354,6015m8596,6073l8596,5957m8839,6073l8839,6015m9078,6073l9078,5957m9321,6073l9321,6015m9564,6073l9564,5957e" filled="false" stroked="true" strokeweight="1.263609pt" strokecolor="#000000">
              <v:path arrowok="t"/>
              <v:stroke dashstyle="solid"/>
            </v:shape>
            <v:line style="position:absolute" from="4728,6073" to="9564,6073" stroked="true" strokeweight="1.200425pt" strokecolor="#000000">
              <v:stroke dashstyle="solid"/>
            </v:line>
            <v:rect style="position:absolute;left:2780;top:6045;width:27;height:28" filled="true" fillcolor="#000000" stroked="false">
              <v:fill type="solid"/>
            </v:rect>
            <v:shape style="position:absolute;left:2793;top:4827;width:130;height:935" coordorigin="2794,4827" coordsize="130,935" path="m2794,5762l2923,5762m2794,5450l2858,5450m2794,5139l2923,5139m2794,4827l2858,4827e" filled="false" stroked="true" strokeweight="1.263609pt" strokecolor="#000000">
              <v:path arrowok="t"/>
              <v:stroke dashstyle="solid"/>
            </v:shape>
            <v:shape style="position:absolute;left:2793;top:4203;width:2;height:1842" coordorigin="2794,4204" coordsize="0,1842" path="m2794,4204l2794,4556m2794,4556l2794,6046e" filled="false" stroked="true" strokeweight="1.326792pt" strokecolor="#000000">
              <v:path arrowok="t"/>
              <v:stroke dashstyle="solid"/>
            </v:shape>
            <v:shape style="position:absolute;left:9434;top:4203;width:130;height:1870" coordorigin="9435,4204" coordsize="130,1870" path="m9564,6073l9499,6073m9564,5762l9435,5762m9564,5450l9499,5450m9564,5139l9435,5139m9564,4827l9499,4827m9564,4515l9435,4515m9564,4204l9499,4204m9564,6073l9564,4204e" filled="false" stroked="true" strokeweight="1.263609pt" strokecolor="#000000">
              <v:path arrowok="t"/>
              <v:stroke dashstyle="solid"/>
            </v:shape>
            <v:rect style="position:absolute;left:2780;top:4179;width:27;height:25" filled="true" fillcolor="#000000" stroked="false">
              <v:fill type="solid"/>
            </v:rect>
            <v:line style="position:absolute" from="2794,4087" to="2794,4180" stroked="true" strokeweight="1.201891pt" strokecolor="#000000">
              <v:stroke dashstyle="solid"/>
            </v:line>
            <v:shape style="position:absolute;left:3036;top:4087;width:1692;height:93" coordorigin="3037,4087" coordsize="1692,93" path="m3037,4146l3037,4180m3279,4087l3279,4180m3518,4146l3518,4180m3761,4087l3761,4180m4004,4146l4004,4180m4246,4087l4246,4180m4485,4146l4485,4180m4728,4087l4728,4180e" filled="false" stroked="true" strokeweight="1.326792pt" strokecolor="#000000">
              <v:path arrowok="t"/>
              <v:stroke dashstyle="solid"/>
            </v:shape>
            <v:shape style="position:absolute;left:4970;top:4087;width:4593;height:117" coordorigin="4971,4087" coordsize="4593,117" path="m4971,4204l4971,4146m5214,4204l5214,4087m5452,4204l5452,4146m5695,4204l5695,4087m5938,4204l5938,4146m6181,4204l6181,4087m6420,4204l6420,4146m6662,4204l6662,4087m6905,4204l6905,4146m7148,4204l7148,4087m7387,4204l7387,4146m7629,4204l7629,4087m7872,4204l7872,4146m8115,4204l8115,4087m8354,4204l8354,4146m8596,4204l8596,4087m8839,4204l8839,4146m9078,4204l9078,4087m9321,4204l9321,4146m9564,4204l9564,4087e" filled="false" stroked="true" strokeweight="1.263609pt" strokecolor="#000000">
              <v:path arrowok="t"/>
              <v:stroke dashstyle="solid"/>
            </v:shape>
            <v:line style="position:absolute" from="4941,4204" to="9564,4204" stroked="true" strokeweight="1.200425pt" strokecolor="#000000">
              <v:stroke dashstyle="solid"/>
            </v:line>
            <v:rect style="position:absolute;left:2780;top:4179;width:27;height:25" filled="true" fillcolor="#000000" stroked="false">
              <v:fill type="solid"/>
            </v:rect>
            <v:shape style="position:absolute;left:2793;top:2957;width:130;height:935" coordorigin="2794,2958" coordsize="130,935" path="m2794,3892l2923,3892m2794,3581l2858,3581m2794,3269l2923,3269m2794,2958l2858,2958e" filled="false" stroked="true" strokeweight="1.263609pt" strokecolor="#000000">
              <v:path arrowok="t"/>
              <v:stroke dashstyle="solid"/>
            </v:shape>
            <v:shape style="position:absolute;left:2793;top:2334;width:2;height:1846" coordorigin="2794,2335" coordsize="0,1846" path="m2794,2335l2794,2684m2794,2684l2794,4180e" filled="false" stroked="true" strokeweight="1.201891pt" strokecolor="#000000">
              <v:path arrowok="t"/>
              <v:stroke dashstyle="solid"/>
            </v:shape>
            <v:shape style="position:absolute;left:9434;top:2334;width:130;height:1870" coordorigin="9435,2335" coordsize="130,1870" path="m9564,4204l9499,4204m9564,3892l9435,3892m9564,3581l9499,3581m9564,3269l9435,3269m9564,2958l9499,2958m9564,2646l9435,2646m9564,2335l9499,2335m9564,4204l9564,2335e" filled="false" stroked="true" strokeweight="1.263609pt" strokecolor="#000000">
              <v:path arrowok="t"/>
              <v:stroke dashstyle="solid"/>
            </v:shape>
            <v:rect style="position:absolute;left:2780;top:2307;width:27;height:28" filled="true" fillcolor="#000000" stroked="false">
              <v:fill type="solid"/>
            </v:rect>
            <v:shape style="position:absolute;left:2793;top:2218;width:1935;height:90" coordorigin="2794,2218" coordsize="1935,90" path="m2794,2218l2794,2307m3037,2276l3037,2307m3279,2218l3279,2307m3518,2276l3518,2307m3761,2218l3761,2307m4004,2276l4004,2307m4246,2218l4246,2307m4485,2276l4485,2307m4728,2218l4728,2307e" filled="false" stroked="true" strokeweight="1.326792pt" strokecolor="#000000">
              <v:path arrowok="t"/>
              <v:stroke dashstyle="solid"/>
            </v:shape>
            <v:shape style="position:absolute;left:4970;top:2218;width:4593;height:117" coordorigin="4971,2218" coordsize="4593,117" path="m4971,2335l4971,2276m5214,2335l5214,2218m5452,2335l5452,2276m5695,2335l5695,2218m5938,2335l5938,2276m6181,2335l6181,2218m6420,2335l6420,2276m6662,2335l6662,2218m6905,2335l6905,2276m7148,2335l7148,2218m7387,2335l7387,2276m7629,2335l7629,2218m7872,2335l7872,2276m8115,2335l8115,2218m8354,2335l8354,2276m8596,2335l8596,2218m8839,2335l8839,2276m9078,2335l9078,2218m9321,2335l9321,2276m9564,2335l9564,2218e" filled="false" stroked="true" strokeweight="1.263609pt" strokecolor="#000000">
              <v:path arrowok="t"/>
              <v:stroke dashstyle="solid"/>
            </v:shape>
            <v:line style="position:absolute" from="4941,2335" to="9564,2335" stroked="true" strokeweight="1.200425pt" strokecolor="#000000">
              <v:stroke dashstyle="solid"/>
            </v:line>
            <v:rect style="position:absolute;left:2780;top:2307;width:27;height:28" filled="true" fillcolor="#000000" stroked="false">
              <v:fill type="solid"/>
            </v:rect>
            <v:shape style="position:absolute;left:2793;top:1088;width:130;height:935" coordorigin="2794,1088" coordsize="130,935" path="m2794,2023l2923,2023m2794,1711l2858,1711m2794,1400l2923,1400m2794,1088l2858,1088e" filled="false" stroked="true" strokeweight="1.263609pt" strokecolor="#000000">
              <v:path arrowok="t"/>
              <v:stroke dashstyle="solid"/>
            </v:shape>
            <v:shape style="position:absolute;left:2793;top:465;width:2;height:1842" coordorigin="2794,465" coordsize="0,1842" path="m2794,465l2794,814m2794,814l2794,2307e" filled="false" stroked="true" strokeweight="1.326792pt" strokecolor="#000000">
              <v:path arrowok="t"/>
              <v:stroke dashstyle="solid"/>
            </v:shape>
            <v:line style="position:absolute" from="2787,465" to="2787,582" stroked="true" strokeweight=".663396pt" strokecolor="#000000">
              <v:stroke dashstyle="solid"/>
            </v:line>
            <v:shape style="position:absolute;left:4970;top:465;width:4593;height:117" coordorigin="4971,465" coordsize="4593,117" path="m4971,465l4971,523m5214,465l5214,582m5452,465l5452,523m5695,465l5695,582m5938,465l5938,523m6181,465l6181,582m6420,465l6420,523m6662,465l6662,582m6905,465l6905,523m7148,465l7148,582m7387,465l7387,523m7629,465l7629,582m7872,465l7872,523m8115,465l8115,582m8354,465l8354,523m8596,465l8596,582m8839,465l8839,523m9078,465l9078,582m9321,465l9321,523m9564,465l9564,582e" filled="false" stroked="true" strokeweight="1.263609pt" strokecolor="#000000">
              <v:path arrowok="t"/>
              <v:stroke dashstyle="solid"/>
            </v:shape>
            <v:line style="position:absolute" from="4941,465" to="9564,465" stroked="true" strokeweight="1.200425pt" strokecolor="#000000">
              <v:stroke dashstyle="solid"/>
            </v:line>
            <v:shape style="position:absolute;left:9434;top:465;width:130;height:1870" coordorigin="9435,465" coordsize="130,1870" path="m9564,2335l9499,2335m9564,2023l9435,2023m9564,1711l9499,1711m9564,1400l9435,1400m9564,1088l9499,1088m9564,777l9435,777m9564,465l9499,465m9564,2335l9564,465e" filled="false" stroked="true" strokeweight="1.263609pt" strokecolor="#000000">
              <v:path arrowok="t"/>
              <v:stroke dashstyle="solid"/>
            </v:shape>
            <v:shape style="position:absolute;left:3082;top:8319;width:5458;height:1425" coordorigin="3082,8319" coordsize="5458,1425" path="m3082,8323l3086,8323,3090,8323,3090,8319,3093,8319,3097,8319,3101,8319,3105,8319,3109,8319,3112,8319,3116,8319,3120,8319,3124,8319,3128,8319,3131,8319,3135,8319,3139,8319,3143,8319,3147,8319,3150,8319,3154,8319,3158,8319,3162,8319,3166,8319,3169,8319,3173,8319,3177,8319,3181,8319,3185,8319,3188,8319,3192,8319,3196,8319,3200,8319,3204,8319,3207,8319,3211,8319,3215,8319,3219,8319,3223,8319,3226,8319,3230,8319,3234,8319,3238,8319,3241,8319,3245,8319,3249,8319,3253,8319,3257,8319,3260,8319,3264,8319,3268,8319,3272,8319,3276,8319,3279,8319,3283,8319,3287,8319,3291,8319,3295,8319,3298,8323,3298,8319,3302,8323,3306,8323,3306,8319,3306,8323,3310,8323,3310,8319,3313,8319,3317,8319,3317,8323,3321,8319,3321,8323,3321,8319,3325,8319,3325,8323,3325,8319,3325,8323,3329,8323,3332,8323,3336,8323,3340,8323,3344,8323,3348,8323,3351,8323,3355,8323,3359,8323,3363,8323,3367,8323,3370,8323,3374,8323,3378,8323,3382,8323,3385,8323,3389,8323,3393,8323,3397,8323,3401,8323,3404,8323,3408,8323,3412,8323,3416,8323,3420,8323,3424,8323,3427,8323,3431,8323,3435,8323,3439,8323,3442,8323,3446,8323,3450,8323,3454,8323,3458,8323,3461,8323,3465,8323,3469,8323,3473,8323,3477,8323,3480,8323,3484,8323,3488,8323,3492,8323,3496,8323,3499,8323,3503,8323,3507,8323,3511,8323,3515,8323,3518,8323,3522,8323,3526,8323,3530,8323,3533,8323,3537,8323,3541,8323,3545,8323,3549,8323,3552,8323,3556,8323,3560,8323,3564,8323,3568,8323,3571,8323,3575,8323,3579,8323,3583,8323,3587,8323,3590,8323,3594,8323,3598,8323,3602,8323,3605,8323,3609,8323,3613,8323,3617,8323,3621,8323,3624,8323,3628,8323,3632,8323,3636,8323,3640,8323,3643,8323,3647,8323,3647,8326,3651,8326,3655,8326,3659,8326,3662,8326,3666,8326,3670,8326,3674,8326,3678,8326,3681,8326,3685,8326,3689,8326,3693,8326,3696,8326,3700,8326,3704,8326,3708,8326,3712,8326,3715,8326,3719,8326,3723,8326,3727,8326,3731,8326,3735,8326,3738,8326,3742,8326,3746,8326,3750,8326,3754,8326,3757,8326,3761,8329,3765,8329,3769,8329,3772,8329,3776,8329,3780,8329,3784,8329,3788,8329,3791,8329,3795,8329,3799,8329,3803,8329,3807,8329,3810,8329,3814,8329,3818,8329,3822,8329,3826,8329,3829,8329,3833,8329,3837,8329,3841,8329,3841,8333,3844,8333,3848,8333,3852,8333,3856,8333,3860,8333,3863,8333,3867,8333,3871,8333,3875,8333,3879,8333,3882,8333,3886,8333,3890,8333,3894,8333,3898,8333,3901,8333,3905,8333,3909,8333,3913,8333,3913,8336,3916,8336,3920,8336,3924,8336,3928,8336,3932,8336,3935,8336,3939,8336,3943,8336,3947,8336,3951,8336,3954,8336,3958,8336,3962,8336,3966,8336,3970,8336,3973,8336,3977,8336,3981,8336,3981,8340,3985,8340,3988,8340,3992,8340,3996,8340,4000,8340,4004,8340,4007,8340,4011,8340,4015,8340,4019,8340,4023,8340,4027,8340,4030,8340,4034,8340,4038,8340,4042,8340,4046,8340,4049,8340,4053,8343,4057,8343,4061,8343,4064,8343,4068,8343,4072,8343,4076,8343,4080,8343,4083,8343,4087,8343,4091,8343,4095,8343,4099,8343,4102,8343,4106,8343,4110,8343,4114,8343,4118,8343,4121,8343,4121,8347,4125,8347,4129,8347,4133,8347,4136,8347,4140,8347,4144,8347,4148,8347,4152,8347,4155,8347,4159,8347,4163,8347,4167,8347,4171,8347,4174,8347,4178,8347,4182,8347,4186,8347,4186,8350,4190,8350,4193,8350,4197,8350,4201,8350,4205,8350,4209,8350,4212,8350,4216,8350,4220,8350,4224,8350,4227,8350,4231,8350,4235,8350,4239,8350,4243,8350,4246,8350,4250,8350,4250,8353,4254,8353,4258,8353,4262,8353,4265,8353,4269,8353,4273,8353,4277,8353,4281,8353,4284,8353,4288,8353,4292,8353,4296,8353,4299,8353,4303,8353,4307,8353,4307,8357,4311,8357,4315,8357,4318,8357,4322,8357,4326,8357,4330,8357,4334,8357,4338,8357,4341,8357,4345,8357,4349,8357,4353,8357,4357,8357,4360,8357,4360,8360,4364,8360,4368,8360,4372,8360,4375,8360,4379,8360,4383,8360,4387,8360,4391,8360,4394,8360,4398,8360,4402,8360,4406,8364,4410,8364,4413,8364,4417,8364,4421,8364,4425,8364,4429,8364,4432,8364,4436,8364,4440,8364,4444,8364,4444,8367,4447,8367,4451,8367,4455,8367,4459,8367,4463,8367,4466,8367,4470,8367,4474,8367,4478,8367,4482,8370,4485,8370,4489,8370,4493,8370,4497,8370,4501,8370,4504,8370,4508,8370,4512,8370,4512,8374,4516,8374,4519,8374,4523,8374,4527,8374,4531,8374,4535,8374,4538,8374,4542,8374,4542,8377,4546,8377,4550,8377,4554,8377,4557,8377,4561,8377,4565,8377,4569,8377,4569,8381,4573,8381,4576,8381,4580,8381,4584,8381,4588,8381,4592,8381,4595,8381,4595,8384,4599,8384,4603,8384,4607,8384,4610,8384,4614,8384,4618,8384,4622,8384,4622,8388,4626,8388,4629,8388,4633,8388,4637,8388,4641,8388,4645,8388,4645,8391,4649,8391,4652,8391,4656,8391,4660,8391,4664,8391,4667,8391,4667,8394,4671,8391,4675,8391,4679,8391,4679,8394,4683,8394,4686,8394,4690,8398,4694,8398,4698,8398,4702,8398,4705,8398,4709,8398,4713,8401,4717,8401,4721,8401,4724,8401,4728,8401,4732,8401,4736,8405,4739,8405,4743,8405,4747,8405,4751,8405,4755,8405,4758,8405,4758,8408,4762,8408,4766,8408,4770,8408,4774,8408,4777,8408,4781,8408,4781,8412,4785,8412,4789,8412,4793,8412,4796,8412,4800,8412,4804,8412,4808,8412,4812,8415,4815,8415,4819,8415,4823,8415,4827,8415,4830,8415,4834,8415,4838,8415,4838,8418,4842,8418,4846,8418,4849,8418,4853,8418,4857,8418,4861,8418,4865,8418,4868,8418,4872,8418,4872,8422,4876,8422,4880,8422,4884,8422,4887,8422,4891,8422,4895,8422,4899,8422,4903,8422,4906,8422,4910,8425,4914,8425,4918,8425,4921,8425,4925,8425,4929,8425,4933,8425,4937,8425,4941,8425,4944,8425,4948,8425,4948,8429,4952,8429,4956,8429,4960,8429,4963,8429,4967,8429,4971,8429,4975,8429,4978,8429,4982,8429,4986,8429,4990,8429,4990,8432,4994,8432,4997,8432,5001,8432,5005,8432,5009,8432,5013,8432,5016,8432,5020,8432,5024,8432,5028,8432,5032,8432,5032,8436,5035,8436,5039,8436,5043,8436,5047,8436,5050,8436,5054,8436,5058,8436,5062,8436,5066,8436,5069,8436,5073,8436,5077,8436,5077,8439,5081,8439,5085,8439,5088,8439,5092,8439,5096,8439,5100,8439,5104,8439,5107,8439,5111,8439,5115,8439,5115,8442,5119,8442,5122,8442,5126,8442,5130,8442,5134,8442,5138,8442,5141,8442,5145,8442,5145,8446,5149,8446,5153,8446,5157,8446,5160,8446,5164,8446,5168,8446,5172,8446,5172,8449,5176,8449,5179,8449,5183,8449,5187,8449,5191,8449,5195,8449,5198,8449,5202,8449,5206,8449,5206,8453,5210,8453,5214,8453,5217,8453,5221,8453,5225,8453,5229,8453,5232,8453,5232,8456,5236,8456,5240,8456,5244,8456,5248,8456,5252,8456,5255,8456,5259,8456,5263,8456,5263,8459,5267,8459,5270,8459,5274,8459,5278,8459,5282,8459,5286,8459,5286,8463,5289,8463,5293,8463,5297,8463,5301,8463,5305,8463,5308,8466,5312,8466,5316,8466,5320,8466,5324,8466,5327,8466,5331,8466,5331,8470,5335,8470,5339,8470,5342,8470,5346,8470,5350,8470,5350,8473,5354,8473,5358,8473,5361,8473,5365,8473,5369,8473,5369,8477,5373,8477,5377,8477,5380,8477,5384,8477,5388,8477,5392,8477,5392,8480,5396,8480,5399,8480,5403,8480,5407,8480,5407,8483,5411,8483,5415,8483,5418,8483,5422,8483,5426,8483,5430,8483,5430,8487,5433,8487,5437,8487,5441,8487,5445,8487,5445,8490,5449,8490,5452,8490,5456,8490,5460,8490,5460,8494,5464,8494,5468,8494,5471,8494,5475,8494,5479,8494,5479,8497,5483,8497,5487,8497,5490,8497,5494,8497,5494,8501,5498,8501,5502,8501,5506,8501,5509,8501,5509,8504,5513,8504,5517,8504,5521,8504,5524,8504m5524,8504l5524,8507,5528,8507,5532,8507,5536,8507,5540,8507,5543,8511,5547,8511,5551,8511,5555,8511,5555,8514,5559,8514,5563,8514,5566,8514,5570,8514,5570,8518,5574,8518,5578,8518,5581,8518,5585,8521,5589,8521,5593,8521,5597,8521,5600,8525,5604,8525,5608,8525,5612,8525,5612,8528,5616,8528,5619,8528,5623,8528,5627,8528,5627,8531,5631,8531,5635,8531,5638,8531,5638,8535,5642,8535,5646,8535,5650,8535,5653,8538,5657,8538,5661,8538,5665,8538,5665,8542,5669,8542,5672,8542,5676,8542,5676,8545,5680,8545,5684,8545,5688,8545,5688,8549,5691,8549,5695,8549,5699,8549,5703,8549,5703,8552,5707,8552,5710,8552,5714,8552,5714,8555,5718,8555,5722,8555,5725,8555,5725,8559,5729,8559,5733,8559,5737,8559,5737,8562,5741,8562,5744,8562,5748,8562,5748,8566,5752,8566,5756,8566,5760,8569,5763,8569,5767,8569,5771,8573,5775,8573,5779,8573,5779,8576,5782,8576,5786,8576,5790,8576,5790,8579,5794,8579,5798,8579,5801,8583,5805,8583,5809,8583,5809,8586,5813,8586,5817,8586,5817,8590,5820,8590,5824,8590,5828,8590,5828,8593,5832,8593,5835,8593,5835,8596,5839,8596,5843,8596,5847,8600,5851,8600,5855,8600,5855,8603,5858,8603,5862,8603,5866,8603,5866,8607,5870,8607,5873,8610,5877,8610,5881,8610,5881,8614,5885,8614,5889,8617,5892,8617,5896,8617,5896,8620,5900,8620,5904,8620,5904,8624,5908,8624,5908,8627,5911,8627,5915,8627,5919,8627,5919,8631,5923,8631,5927,8631,5927,8634,5930,8634,5934,8634,5934,8638,5938,8638,5942,8638,5942,8641,5946,8641,5946,8644,5949,8644,5953,8644,5953,8648,5957,8648,5961,8648,5961,8651,5964,8651,5968,8651,5968,8655,5972,8655,5972,8658,5976,8658,5980,8658,5980,8662,5983,8662,5987,8662,5987,8665,5991,8665,5995,8665,5995,8668,5999,8668,5999,8672,6002,8672,6006,8672,6006,8675,6010,8675,6010,8679,6014,8679,6018,8679,6018,8682,6021,8682,6025,8685,6029,8685,6029,8689,6033,8689,6033,8692,6036,8692,6040,8692,6040,8696,6044,8696,6044,8699,6048,8699,6052,8703,6055,8703,6055,8706,6059,8706,6063,8709,6067,8713,6071,8713,6071,8716,6074,8716,6074,8720,6078,8720,6082,8723,6086,8723,6086,8727,6090,8727,6090,8730,6093,8730,6093,8733,6097,8733,6101,8737,6105,8740,6109,8740,6109,8744,6112,8744,6112,8747,6116,8747,6116,8750,6120,8750,6120,8754,6124,8754,6124,8757,6127,8757,6127,8761,6131,8761,6135,8764,6139,8764,6139,8768,6143,8768,6143,8771,6146,8771,6146,8774,6150,8774,6150,8778,6154,8778,6154,8781,6158,8781,6158,8785,6162,8785,6162,8788,6166,8788,6166,8792,6169,8792,6169,8795,6173,8795,6173,8798,6177,8798,6177,8802,6181,8802,6181,8805,6184,8805,6184,8809,6188,8809,6188,8812,6192,8812,6192,8816,6196,8816,6196,8819,6200,8819,6200,8822,6203,8822,6203,8826,6207,8826,6207,8829,6211,8829,6211,8833,6215,8833,6215,8836,6219,8836,6219,8839,6222,8839,6222,8843,6226,8843,6226,8846,6230,8846,6230,8850,6234,8850,6234,8853,6238,8857,6238,8860,6241,8860,6241,8863,6245,8863,6245,8867,6249,8867,6249,8870,6253,8870,6253,8874,6256,8877,6260,8881,6260,8884,6264,8884,6264,8888,6268,8888,6268,8891,6272,8891,6272,8894,6272,8898,6275,8898,6275,8901,6279,8901,6279,8905,6283,8908,6287,8911,6287,8915,6291,8915,6291,8918,6294,8922,6298,8925,6298,8929,6302,8929,6302,8932,6306,8935,6306,8939,6310,8939,6310,8942,6313,8942,6313,8946,6317,8949,6317,8953,6321,8953,6321,8956,6325,8956,6325,8959,6325,8963,6329,8963,6329,8966,6332,8966,6332,8970,6336,8973,6336,8977,6340,8977,6340,8980,6340,8983,6344,8983,6344,8987,6347,8987,6347,8990,6351,8994,6351,8997,6355,8997,6355,9000,6355,9004,6359,9004,6359,9007,6363,9007,6363,9011,6363,9014,6366,9014,6366,9018,6370,9021,6370,9024,6374,9024,6374,9028,6378,9031,6378,9035,6382,9038,6382,9042,6385,9042,6385,9045,6389,9048,6389,9052,6393,9052,6393,9055,6393,9059,6397,9059,6397,9062,6401,9065,6401,9069,6404,9072,6404,9076,6408,9076,6408,9079,6408,9083,6412,9083,6412,9086,6416,9089,6416,9093,6420,9096,6420,9100,6423,9103,6423,9107,6427,9107,6427,9110,6427,9113,6431,9113,6431,9117,6431,9120,6435,9120,6435,9124,6438,9127,6438,9130,6442,9134,6442,9137,6446,9141,6446,9144,6450,9148,6450,9151,6454,9151,6454,9154,6454,9158,6457,9158,6457,9161,6457,9165,6461,9165,6461,9168,6461,9172,6465,9172,6465,9175,6465,9178,6469,9178,6469,9182,6469,9185,6473,9185,6473,9189,6473,9192,6476,9192,6476,9196,6476,9199,6480,9199,6480,9202,6480,9206,6484,9206,6484,9209,6484,9213,6488,9216,6488,9219,6492,9219,6492,9223,6492,9226,6495,9230,6495,9233,6499,9237,6499,9240,6503,9243,6503,9247,6507,9250,6507,9254,6507,9257,6511,9257,6511,9261,6511,9264,6514,9264,6514,9267,6514,9271,6518,9271,6518,9274,6518,9278,6522,9278,6522,9281,6522,9285,6526,9288,6526,9292,6530,9295,6530,9298,6533,9302,6533,9305,6533,9309,6537,9309,6537,9312,6537,9315,6541,9315,6541,9319,6541,9322,6545,9322,6545,9326,6545,9329,6549,9333,6549,9336,6552,9339,6552,9343,6556,9346,6556,9350,6556,9353,6560,9353,6560,9357,6560,9360,6564,9360,6564,9363,6564,9367,6567,9367,6567,9370,6567,9374,6571,9374,6571,9377,6571,9380,6575,9384,6575,9387,6579,9387,6579,9391,6579,9394,6583,9398,6583,9401,6586,9404,6586,9408,6590,9411,6590,9415,6594,9418,6594,9422,6598,9425,6598,9428,6598,9432,6602,9432,6602,9435,6605,9439,6605,9442,6609,9445,6609,9449,6613,9452,6613,9456,6617,9456,6617,9459,6617,9463,6621,9463,6621,9466,6621,9469,6624,9469,6624,9473,6628,9476,6628,9480,6632,9483,6632,9487,6636,9487,6636,9490,6640,9493,6640,9497,6643,9500,6643,9504,6647,9504,6647,9507,6647,9511,6651,9511,6651,9514,6655,9514,6655,9517,6655,9521,6658,9521,6658,9524,6662,9528,6662,9531,6666,9531,6666,9535,6670,9538,6670,9541,6674,9541,6674,9545,6677,9548,6677,9552,6681,9552,6681,9555,6685,9555,6685,9558,6689,9562,6689,9565,6693,9565,6693,9569,6696,9569,6696,9572,6700,9576,6704,9579,6708,9582,6708,9586,6712,9586,6712,9589,6715,9589,6715,9593,6719,9593,6719,9596,6723,9596,6723,9600,6727,9600,6727,9603,6730,9603,6734,9606,6738,9610,6742,9610,6742,9613,6746,9613,6746,9617,6749,9617,6749,9620,6753,9620,6757,9624,6761,9624,6761,9627,6765,9627,6769,9630,6772,9630,6772,9634,6776,9634,6780,9634,6780,9637,6784,9637,6787,9641,6791,9641,6791,9644,6795,9644,6799,9644,6799,9647,6803,9647,6806,9647,6810,9651,6814,9651,6818,9651,6818,9654,6822,9654,6825,9654,6825,9658,6829,9658,6833,9658,6837,9661,6841,9661,6844,9661,6844,9665,6848,9665,6852,9665,6856,9665,6856,9668,6859,9668,6863,9668,6867,9668,6867,9672,6871,9672,6875,9672,6878,9672,6878,9675,6882,9675,6886,9675,6890,9675,6894,9678,6897,9678,6901,9678,6905,9678,6909,9682,6913,9682,6916,9682,6920,9682,6924,9682,6924,9685,6928,9685,6932,9685,6935,9685,6939,9685,6939,9689,6943,9689,6947,9689,6951,9689,6954,9689,6958,9689,6962,9692,6966,9692,6969,9692,6973,9692,6977,9692,6981,9692,6981,9695,6985,9695,6988,9695,6992,9695,6996,9695,7000,9695,7004,9695,7007,9699,7011,9699,7015,9699,7019,9699,7023,9699,7026,9699,7030,9699,7034,9699,7034,9702,7038,9702,7041,9702,7045,9702,7049,9702,7053,9702,7057,9702,7060,9702,7064,9702,7068,9702,7068,9706,7072,9706,7076,9706,7079,9706,7083,9706,7087,9706,7091,9706,7095,9706,7098,9706,7102,9706,7106,9706,7110,9706,7110,9709,7114,9709,7117,9709,7121,9709,7125,9709,7129,9709,7133,9709,7136,9709,7140,9709,7144,9709,7148,9709,7152,9709,7155,9709,7159,9709m7159,9709l7163,9709,7167,9709,7170,9709,7174,9709,7174,9713,7178,9713,7182,9713,7186,9713,7189,9713,7193,9713,7197,9713,7201,9713,7205,9713,7208,9713,7212,9713,7216,9713,7220,9713,7224,9713,7227,9713,7231,9713,7235,9713,7239,9713,7243,9713,7246,9713,7250,9713,7254,9713,7258,9713,7261,9713,7265,9713,7269,9713,7273,9713,7277,9713,7280,9713,7284,9713,7288,9713,7288,9716,7292,9716,7296,9716,7299,9716,7303,9716,7307,9716,7311,9716,7315,9716,7318,9716,7322,9716,7326,9716,7330,9716,7333,9716,7337,9716,7341,9716,7345,9716,7349,9716,7352,9716,7356,9716,7360,9716,7364,9716,7368,9716,7371,9716,7375,9716,7379,9716,7383,9716,7387,9716,7390,9716,7394,9716,7398,9716,7402,9716,7406,9716,7409,9716,7413,9716,7417,9716,7421,9716,7425,9716,7428,9716,7432,9716,7436,9716,7440,9716,7444,9716,7447,9716,7451,9719,7455,9719,7459,9719,7463,9719,7466,9719,7470,9719,7474,9719,7478,9719,7481,9719,7485,9719,7489,9719,7493,9719,7497,9719,7500,9719,7504,9719,7508,9719,7512,9719,7516,9719,7519,9719,7523,9719,7527,9719,7531,9719,7535,9719,7538,9719,7542,9719,7546,9719,7550,9719,7554,9719,7557,9719,7561,9719,7565,9719,7569,9719,7572,9719,7576,9719,7580,9719,7584,9719,7588,9719,7591,9719,7595,9719,7599,9719,7603,9719,7607,9719,7610,9719,7614,9719,7618,9719,7622,9719,7626,9719,7626,9723,7629,9723,7633,9723,7637,9723,7641,9723,7644,9723,7648,9723,7652,9723,7656,9723,7660,9723,7663,9723,7667,9723,7671,9723,7675,9723,7679,9723,7682,9723,7686,9723,7690,9723,7694,9723,7698,9723,7701,9723,7705,9723,7709,9723,7713,9723,7717,9723,7720,9723,7724,9723,7728,9723,7732,9723,7736,9723,7739,9723,7743,9723,7747,9723,7751,9723,7755,9723,7758,9723,7762,9723,7766,9723,7770,9723,7774,9723,7777,9723,7781,9723,7785,9723,7789,9726,7792,9726,7796,9726,7796,9723,7796,9726,7800,9726,7804,9726,7808,9726,7811,9726,7815,9726,7819,9726,7823,9726,7827,9726,7830,9726,7834,9726,7838,9726,7842,9726,7846,9726,7849,9726,7853,9726,7857,9726,7861,9726,7864,9726,7868,9726,7872,9726,7876,9726,7880,9726,7883,9726,7887,9726,7891,9726,7895,9726,7899,9726,7902,9726,7906,9726,7910,9726,7914,9726,7918,9726,7921,9726,7925,9726,7929,9726,7933,9726,7936,9726,7940,9726,7944,9726,7948,9726,7952,9726,7955,9726,7959,9726,7963,9726,7967,9726,7971,9726,7971,9730,7974,9730,7978,9730,7982,9730,7986,9726,7990,9726,7993,9726,7997,9726,8001,9726,8001,9730,8005,9730,8009,9730,8009,9726,8012,9726,8012,9730,8016,9730,8020,9730,8024,9730,8028,9730,8031,9730,8035,9730,8039,9730,8043,9730,8047,9730,8050,9730,8054,9730,8058,9730,8062,9730,8066,9730,8069,9730,8073,9730,8077,9730,8081,9730,8085,9730,8088,9730,8092,9730,8096,9730,8100,9730,8103,9730,8107,9730,8111,9730,8115,9730,8119,9730,8122,9730,8126,9730,8130,9730,8134,9730,8138,9730,8141,9730,8145,9730,8149,9730,8153,9730,8157,9730,8160,9730,8164,9730,8168,9730,8172,9730,8175,9730,8179,9730,8183,9730,8187,9730,8191,9730,8194,9730,8198,9730,8202,9730,8206,9730,8210,9730,8213,9730,8217,9730,8221,9730,8225,9730,8229,9730,8232,9730,8236,9730,8240,9730,8244,9730,8247,9730,8251,9730,8255,9730,8259,9730,8263,9730,8266,9730,8270,9730,8274,9730,8278,9730,8282,9730,8285,9730,8289,9730,8293,9730,8297,9730,8301,9730,8301,9733,8304,9733,8308,9733,8312,9733,8316,9733,8320,9733,8323,9733,8327,9733,8331,9733,8335,9733,8339,9733,8342,9733,8346,9733,8350,9733,8354,9733,8358,9733,8361,9733,8365,9733,8369,9733,8373,9733,8377,9733,8380,9733,8384,9733,8388,9733,8392,9733,8395,9733,8399,9733,8403,9733,8407,9733,8411,9733,8414,9733,8418,9733,8422,9733,8426,9733,8430,9733,8433,9733,8437,9733,8441,9733,8445,9733,8449,9733,8452,9733,8456,9733,8460,9733,8464,9733,8467,9733,8471,9733,8475,9733,8479,9733,8483,9733,8486,9733,8490,9733,8494,9733,8498,9733,8502,9733,8505,9733,8509,9733,8513,9733,8517,9733,8521,9733,8524,9733,8528,9733,8532,9733,8536,9733,8540,9743e" filled="false" stroked="true" strokeweight="3.971457pt" strokecolor="#000000">
              <v:path arrowok="t"/>
              <v:stroke dashstyle="solid"/>
            </v:shape>
            <v:shape style="position:absolute;left:3078;top:6388;width:5462;height:1182" coordorigin="3078,6388" coordsize="5462,1182" path="m3082,6392l3078,6392,3082,6392,3086,6392,3090,6392,3093,6392,3093,6388,3097,6388,3101,6388,3105,6388,3109,6388,3112,6388,3116,6388,3120,6388,3124,6388,3128,6388,3131,6388,3135,6388,3139,6388,3143,6388,3147,6388,3150,6388,3154,6388,3158,6388,3162,6388,3166,6388,3169,6388,3173,6388,3177,6388,3181,6388,3185,6388,3188,6388,3192,6388,3196,6388,3200,6388,3204,6388,3207,6388,3211,6388,3215,6388,3219,6388,3223,6388,3226,6388,3230,6388,3234,6388,3238,6388,3241,6392,3245,6392,3249,6392,3253,6392,3257,6392,3260,6392,3264,6392,3268,6392,3272,6392,3276,6392,3279,6392,3283,6392,3287,6392,3291,6392,3295,6392,3298,6392,3302,6392,3306,6392,3310,6392,3313,6392,3317,6392,3321,6392,3325,6392,3329,6392,3332,6392,3336,6392,3340,6392,3344,6392,3348,6392,3351,6392,3355,6392,3359,6392,3363,6392,3367,6392,3370,6392,3374,6392,3378,6392,3382,6392,3385,6392,3389,6392,3393,6392,3397,6392,3401,6392,3404,6392,3408,6392,3412,6392,3416,6392,3420,6392,3424,6392,3427,6392,3431,6392,3435,6392,3439,6392,3442,6392,3446,6392,3450,6392,3454,6392,3458,6392,3461,6392,3465,6392,3469,6392,3473,6392,3477,6392,3480,6392,3484,6392,3488,6392,3492,6392,3496,6392,3499,6392,3503,6392,3507,6392,3511,6392,3515,6392,3518,6392,3522,6392,3526,6392,3530,6392,3533,6392,3537,6392,3541,6392,3545,6392,3549,6392,3552,6392,3556,6392,3560,6392,3564,6392,3568,6392,3571,6392,3575,6392,3579,6392,3583,6392,3587,6392,3590,6392,3594,6392,3598,6392,3598,6395,3602,6395,3605,6395,3609,6395,3613,6395,3617,6395,3621,6395,3624,6395,3628,6395,3632,6395,3636,6395,3640,6395,3643,6395,3647,6395,3651,6395,3655,6395,3659,6395,3662,6395,3666,6395,3670,6395,3674,6395,3678,6395,3681,6395,3685,6395,3689,6395,3693,6395,3696,6395,3700,6398,3704,6398,3708,6398,3712,6398,3715,6398,3719,6398,3723,6398,3727,6398,3731,6398,3735,6398,3738,6398,3742,6398,3746,6398,3750,6398,3754,6398,3757,6398,3761,6398,3765,6398,3769,6398,3772,6398,3776,6398,3780,6398,3784,6398,3788,6398,3791,6402,3795,6402,3799,6402,3803,6402,3807,6402,3810,6402,3814,6402,3818,6402,3822,6402,3826,6402,3829,6402,3833,6402,3837,6402,3841,6402,3844,6402,3848,6402,3852,6402,3856,6402,3860,6402,3863,6402,3867,6402,3871,6402,3871,6405,3875,6405,3879,6405,3882,6405,3886,6405,3890,6405,3894,6405,3898,6405,3901,6405,3905,6405,3909,6405,3913,6405,3916,6405,3920,6405,3924,6405,3928,6405,3932,6405,3935,6405,3939,6405,3943,6405,3947,6405,3951,6405,3951,6409,3954,6409,3958,6409,3962,6409,3966,6409,3970,6409,3973,6409,3977,6409,3981,6409,3985,6409,3988,6409,3992,6409,3996,6409,4000,6409,4004,6409,4007,6409,4011,6409,4015,6409,4019,6409,4023,6412,4027,6412,4030,6412,4034,6412,4038,6412,4042,6412,4046,6412,4049,6412,4053,6412,4057,6412,4061,6412,4064,6412,4068,6412,4072,6412,4076,6412,4080,6412,4083,6412,4087,6412,4091,6412,4091,6416,4095,6416,4099,6416,4102,6416,4106,6416,4110,6416,4114,6416,4118,6416,4121,6416,4125,6416,4129,6416,4133,6416,4136,6416,4140,6416,4144,6416,4148,6416,4152,6416,4152,6419,4155,6419,4159,6419,4163,6419,4167,6419,4171,6419,4174,6419,4178,6419,4182,6419,4186,6419,4190,6419,4193,6419,4197,6419,4201,6419,4205,6419,4209,6419,4209,6422,4212,6422,4216,6422,4220,6422,4224,6422,4227,6422,4231,6422,4235,6422,4239,6422,4243,6422,4246,6422,4250,6422,4254,6422,4258,6422,4258,6426,4262,6426,4265,6426,4269,6426,4273,6426,4277,6426,4281,6426,4284,6426,4288,6426,4292,6426,4296,6426,4299,6429,4303,6429,4307,6429,4311,6429,4315,6429,4318,6429,4322,6429,4326,6429,4330,6429,4330,6433,4334,6433,4338,6433,4341,6433,4345,6433,4349,6433,4353,6433,4357,6433,4360,6433,4360,6436,4364,6436,4368,6436,4372,6436,4375,6436,4379,6436,4383,6436,4387,6436,4387,6439,4391,6439,4394,6439,4398,6439,4402,6439,4406,6439,4410,6439,4410,6443,4413,6443,4417,6443,4421,6443,4425,6443,4429,6443,4432,6446,4436,6446,4440,6446,4444,6446,4447,6446,4451,6446,4451,6450,4455,6450,4459,6450,4463,6450,4466,6450,4470,6450,4470,6453,4474,6453,4478,6453,4482,6453,4485,6453,4489,6453,4489,6457,4493,6457,4497,6457,4501,6457,4504,6457,4508,6457,4512,6457,4512,6460,4516,6460,4519,6460,4523,6460,4527,6460,4531,6460,4531,6463,4535,6463,4538,6463,4542,6463,4546,6463,4550,6463,4554,6463,4554,6467,4557,6467,4561,6467,4565,6467,4569,6467,4573,6467,4576,6467,4576,6470,4580,6470,4584,6470,4588,6470,4592,6470,4595,6470,4599,6470,4603,6470,4603,6474,4607,6474,4610,6474,4614,6474,4618,6474,4622,6474,4626,6474,4629,6474,4633,6474,4633,6477,4637,6477,4641,6477,4645,6477,4649,6477,4652,6477,4656,6477,4660,6477,4664,6477,4667,6477,4671,6477,4671,6481,4675,6481,4679,6481,4683,6481,4686,6481,4690,6481,4694,6481,4698,6481,4702,6481,4705,6481,4709,6481,4713,6481,4717,6481,4721,6481,4721,6484,4724,6484,4728,6484,4732,6484,4736,6484,4739,6484,4743,6484,4747,6484,4751,6484,4755,6484,4758,6484,4762,6484,4766,6484,4770,6484,4774,6484,4777,6484,4781,6484,4785,6484,4789,6484,4789,6487,4793,6487,4796,6487,4800,6487,4804,6487,4808,6487,4812,6487,4815,6487,4819,6487,4823,6487,4827,6487,4830,6487,4834,6487,4838,6487,4842,6487,4846,6487,4849,6487,4853,6487,4857,6487,4861,6487,4865,6487,4868,6487,4872,6487,4872,6491,4876,6491,4880,6491,4884,6491,4887,6491,4891,6491,4895,6491,4899,6491,4903,6491,4906,6491,4910,6491,4914,6491,4918,6491,4921,6491,4925,6491,4929,6491,4933,6491,4937,6491,4941,6491,4944,6491,4948,6491,4952,6491,4956,6491,4960,6491,4960,6494,4963,6494,4967,6494,4971,6494,4975,6494,4978,6494,4982,6494,4986,6494,4990,6494,4994,6494,4997,6494,5001,6494,5005,6494,5009,6494,5013,6494,5016,6494,5020,6494,5024,6494,5028,6494,5032,6494,5035,6494,5039,6494,5039,6498,5043,6498,5047,6498,5050,6498,5054,6498,5058,6498,5062,6498,5066,6498,5069,6498,5073,6498,5077,6498,5081,6498,5085,6498,5088,6498,5092,6498,5096,6498,5100,6498,5104,6498,5104,6501,5107,6501,5111,6501,5115,6501,5119,6501,5122,6501,5126,6501,5130,6501,5134,6501,5138,6501,5141,6501,5145,6501,5149,6501,5153,6501,5157,6501,5160,6501,5160,6505,5164,6505,5168,6505,5172,6505,5176,6505,5179,6505,5183,6505,5187,6505,5191,6505,5195,6505,5198,6505,5202,6505,5206,6505,5210,6505,5210,6508,5214,6508,5217,6508,5221,6508,5225,6508,5229,6508,5232,6508,5236,6508,5240,6508,5244,6508,5248,6508,5252,6508,5252,6511,5255,6511,5259,6511,5263,6511,5267,6511,5270,6511,5274,6511,5278,6511,5282,6511,5286,6511,5286,6515,5289,6515,5293,6515,5297,6515,5301,6515,5305,6515,5308,6515,5312,6515,5316,6515,5320,6515,5320,6518,5324,6518,5327,6518,5331,6518,5335,6518,5339,6518,5342,6518,5346,6518,5346,6522,5350,6522,5354,6522,5358,6522,5361,6522,5365,6522,5369,6522,5373,6522,5373,6525,5377,6525,5380,6525,5384,6525,5388,6525,5392,6525,5396,6525,5396,6528,5399,6528,5403,6528,5407,6528,5411,6528,5415,6528,5415,6532,5418,6532,5422,6532,5426,6532,5430,6532,5433,6532,5437,6532,5437,6535,5441,6535,5445,6535,5449,6535,5452,6535,5456,6539,5460,6539,5464,6539,5468,6539,5471,6539,5471,6542,5475,6542,5479,6542,5483,6542,5487,6542,5490,6546,5494,6546,5498,6546,5502,6546,5506,6546,5506,6549,5509,6549,5513,6549,5517,6549,5521,6549,5521,6553,5524,6553,5528,6553,5532,6553,5536,6556,5540,6556,5543,6556,5547,6556,5551,6559,5555,6559,5559,6559,5563,6559,5563,6563,5566,6563m5566,6563l5570,6563,5574,6563,5578,6563,5578,6566,5581,6566,5585,6566,5589,6566,5593,6566,5593,6570,5597,6570,5600,6570,5604,6570,5604,6573,5608,6573,5612,6573,5616,6573,5619,6573,5619,6577,5623,6577,5627,6577,5631,6577,5631,6580,5635,6580,5638,6580,5642,6580,5646,6583,5650,6583,5653,6583,5657,6583,5657,6587,5661,6587,5665,6587,5669,6587,5669,6590,5672,6590,5676,6590,5680,6590,5680,6594,5684,6594,5688,6594,5691,6594,5695,6597,5699,6597,5703,6597,5707,6600,5710,6600,5714,6600,5718,6604,5722,6604,5725,6604,5729,6607,5733,6607,5737,6607,5737,6611,5741,6611,5744,6611,5748,6611,5748,6614,5752,6614,5756,6614,5760,6614,5760,6618,5763,6618,5767,6618,5771,6618,5771,6621,5775,6621,5779,6621,5779,6624,5782,6624,5786,6624,5790,6624,5790,6628,5794,6628,5798,6628,5801,6628,5801,6631,5805,6631,5809,6631,5809,6635,5813,6635,5817,6635,5820,6638,5824,6638,5828,6638,5828,6642,5832,6642,5835,6642,5835,6645,5839,6645,5843,6645,5847,6645,5847,6648,5851,6648,5855,6648,5855,6652,5858,6652,5862,6652,5862,6655,5866,6655,5870,6655,5870,6659,5873,6659,5877,6659,5877,6662,5881,6662,5885,6662,5889,6666,5892,6666,5892,6669,5896,6669,5900,6669,5904,6672,5908,6672,5911,6676,5915,6676,5915,6679,5919,6679,5923,6679,5923,6683,5927,6683,5930,6683,5930,6686,5934,6686,5938,6686,5938,6689,5942,6689,5946,6689,5946,6693,5949,6693,5953,6696,5957,6696,5957,6700,5961,6700,5964,6700,5964,6703,5968,6703,5972,6707,5976,6707,5976,6710,5980,6710,5983,6710,5983,6713,5987,6713,5987,6717,5991,6717,5995,6717,5995,6720,5999,6720,5999,6724,6002,6724,6006,6724,6006,6727,6010,6727,6010,6731,6014,6731,6018,6731,6018,6734,6021,6734,6021,6737,6025,6737,6029,6737,6029,6741,6033,6741,6033,6744,6036,6744,6040,6748,6044,6748,6044,6751,6048,6751,6048,6754,6052,6754,6055,6758,6059,6758,6059,6761,6063,6761,6063,6765,6067,6765,6067,6768,6071,6768,6074,6768,6074,6772,6078,6772,6078,6775,6082,6775,6082,6778,6086,6778,6086,6782,6090,6782,6093,6785,6097,6789,6101,6789,6101,6792,6105,6792,6105,6796,6109,6796,6109,6799,6112,6799,6112,6802,6116,6802,6116,6806,6120,6806,6120,6809,6124,6809,6127,6813,6131,6816,6135,6820,6139,6823,6143,6823,6143,6826,6146,6830,6150,6833,6154,6833,6154,6837,6158,6837,6158,6840,6162,6843,6166,6847,6169,6850,6173,6854,6173,6857,6177,6857,6181,6861,6181,6864,6184,6864,6184,6867,6188,6867,6188,6871,6192,6871,6192,6874,6196,6874,6196,6878,6200,6878,6200,6881,6203,6881,6203,6885,6207,6885,6207,6888,6211,6891,6211,6895,6215,6895,6215,6898,6219,6898,6219,6902,6222,6902,6222,6905,6226,6905,6226,6909,6226,6912,6230,6912,6230,6915,6234,6915,6234,6919,6238,6919,6238,6922,6241,6922,6241,6926,6245,6929,6245,6933,6249,6933,6249,6936,6253,6936,6253,6939,6256,6943,6260,6946,6260,6950,6264,6950,6264,6953,6268,6953,6268,6957,6268,6960,6272,6960,6272,6963,6275,6963,6275,6967,6279,6967,6279,6970,6279,6974,6283,6974,6283,6977,6287,6977,6287,6980,6291,6984,6291,6987,6294,6987,6294,6991,6298,6994,6302,6998,6302,7001,6306,7001,6306,7004,6306,7008,6310,7008,6310,7011,6313,7011,6313,7015,6317,7018,6317,7022,6321,7022,6321,7025,6325,7028,6325,7032,6329,7032,6329,7035,6332,7039,6332,7042,6336,7042,6336,7046,6340,7046,6340,7049,6340,7052,6344,7052,6344,7056,6347,7059,6347,7063,6351,7063,6351,7066,6355,7069,6355,7073,6359,7073,6359,7076,6359,7080,6363,7080,6363,7083,6366,7083,6366,7087,6366,7090,6370,7090,6370,7093,6374,7097,6374,7100,6378,7100,6378,7104,6382,7107,6382,7111,6385,7111,6385,7114,6385,7117,6389,7117,6389,7121,6393,7121,6393,7124,6393,7128,6397,7128,6397,7131,6397,7135,6401,7135,6401,7138,6404,7138,6404,7141,6404,7145,6408,7145,6408,7148,6408,7152,6412,7152,6412,7155,6416,7159,6416,7162,6420,7162,6420,7165,6423,7169,6423,7172,6427,7176,6427,7179,6431,7179,6431,7182,6435,7186,6435,7189,6438,7193,6438,7196,6442,7196,6442,7200,6446,7203,6446,7206,6450,7210,6450,7213,6454,7213,6454,7217,6457,7220,6457,7224,6461,7227,6461,7230,6465,7230,6465,7234,6465,7237,6469,7237,6469,7241,6473,7244,6473,7247,6476,7247,6476,7251,6476,7254,6480,7254,6480,7258,6484,7258,6484,7261,6484,7265,6488,7265,6488,7268,6488,7271,6492,7271,6492,7275,6495,7275,6495,7278,6495,7282,6499,7282,6499,7285,6503,7289,6503,7292,6507,7292,6507,7295,6511,7299,6511,7302,6514,7302,6514,7306,6518,7309,6518,7313,6522,7313,6522,7316,6526,7319,6526,7323,6530,7323,6530,7326,6533,7326,6533,7330,6537,7330,6537,7333,6537,7337,6541,7337,6541,7340,6545,7340,6545,7343,6549,7343,6549,7347,6552,7347,6552,7350,6556,7350,6556,7354,6560,7357,6560,7361,6564,7361,6564,7364,6567,7364,6567,7367,6571,7367,6571,7371,6575,7371,6575,7374,6579,7374,6579,7378,6583,7378,6583,7381,6586,7381,6586,7385,6590,7388,6594,7388,6594,7391,6598,7391,6598,7395,6602,7395,6602,7398,6605,7398,6605,7402,6609,7402,6609,7405,6613,7405,6613,7408,6617,7408,6617,7412,6621,7412,6621,7415,6624,7415,6624,7419,6628,7419,6632,7422,6636,7422,6636,7426,6640,7426,6640,7429,6643,7429,6643,7432,6647,7432,6651,7436,6655,7436,6655,7439,6658,7439,6658,7443,6662,7443,6666,7443,6666,7446,6670,7446,6670,7450,6674,7450,6677,7450,6677,7453,6681,7453,6681,7456,6685,7456,6689,7456,6689,7460,6693,7460,6696,7460,6696,7463,6700,7463,6700,7467,6704,7467,6708,7467,6708,7470,6712,7470,6715,7470,6715,7474,6719,7474,6723,7474,6723,7477,6727,7477,6730,7477,6730,7480,6734,7480,6738,7480,6738,7484,6742,7484,6746,7484,6746,7487,6749,7487,6753,7487,6757,7491,6761,7491,6765,7491,6765,7494,6769,7494,6772,7494,6776,7497,6780,7497,6784,7497,6784,7501,6787,7501,6791,7501,6795,7501,6795,7504,6799,7504,6803,7504,6806,7504,6806,7508,6810,7508,6814,7508,6818,7508,6818,7511,6822,7511,6825,7511,6829,7511,6829,7515,6833,7515,6837,7515,6841,7515,6841,7518,6844,7518,6848,7518,6852,7518,6856,7518,6856,7521,6859,7521,6863,7521,6867,7521,6871,7525,6875,7525,6878,7525,6882,7525,6882,7528,6886,7528,6890,7528,6894,7528,6897,7528,6901,7532,6905,7532,6909,7532,6913,7532,6916,7532,6916,7535,6920,7535,6924,7535,6928,7535,6932,7535,6935,7535,6935,7539,6939,7539,6943,7539,6947,7539,6951,7539,6954,7539,6958,7539,6958,7542,6962,7542,6966,7542,6969,7542,6973,7542,6977,7542,6981,7542,6981,7545,6985,7545,6988,7545,6992,7545,6996,7545,7000,7545,7004,7545,7007,7545,7007,7549,7011,7549,7015,7549,7019,7549,7023,7549,7026,7549,7030,7549,7034,7549,7038,7549,7041,7549,7041,7552,7045,7552,7049,7552,7053,7552,7057,7552,7060,7552,7064,7552,7068,7552,7072,7552,7076,7552,7079,7552,7083,7552,7087,7552,7087,7556,7091,7556,7095,7556,7098,7556,7102,7556,7106,7556,7110,7556,7114,7556,7117,7556,7121,7556,7125,7556,7129,7556,7133,7556,7136,7556,7140,7556,7144,7556,7148,7556,7152,7556,7155,7556,7159,7556,7163,7556,7167,7556,7170,7556,7174,7556,7178,7556,7178,7559,7182,7559,7186,7559,7189,7559,7193,7559,7197,7559,7201,7559,7205,7559,7208,7559,7212,7559,7216,7559,7220,7559,7224,7559,7227,7559,7231,7559,7235,7559,7239,7559,7243,7559,7246,7559,7250,7559,7254,7559,7258,7559,7261,7559,7265,7559,7269,7559,7273,7559,7277,7559,7280,7559,7284,7559,7288,7559,7292,7559,7296,7559,7299,7559,7303,7559,7307,7559,7311,7559,7315,7559,7318,7559,7322,7559,7326,7559,7330,7559,7333,7559,7337,7559,7341,7559,7345,7559,7349,7559m7349,7559l7352,7559,7356,7559,7360,7559,7364,7559,7368,7559,7371,7559,7375,7559,7379,7559,7383,7559,7387,7559,7390,7559,7394,7559,7398,7559,7402,7559,7406,7559,7406,7562,7409,7562,7413,7562,7417,7562,7421,7562,7425,7562,7428,7562,7432,7562,7436,7562,7440,7562,7444,7562,7447,7562,7451,7562,7455,7562,7459,7562,7463,7562,7466,7562,7470,7562,7474,7562,7478,7562,7481,7562,7485,7562,7489,7562,7493,7562,7497,7562,7500,7562,7504,7562,7508,7562,7512,7562,7516,7562,7519,7562,7523,7562,7527,7562,7531,7562,7535,7562,7538,7562,7542,7562,7546,7562,7550,7562,7554,7562,7557,7562,7561,7562,7565,7562,7569,7562,7572,7562,7576,7562,7580,7562,7584,7562,7588,7562,7591,7562,7595,7562,7599,7562,7603,7562,7607,7562,7610,7562,7614,7562,7618,7562,7622,7562,7626,7562,7629,7562,7633,7562,7637,7562,7641,7562,7644,7562,7648,7562,7652,7562,7656,7562,7660,7562,7663,7562,7667,7562,7671,7562,7675,7562,7679,7562,7682,7562,7686,7562,7690,7562,7694,7562,7698,7562,7701,7562,7705,7562,7709,7562,7713,7562,7717,7562,7720,7562,7724,7562,7728,7562,7732,7562,7736,7562,7739,7562,7743,7562,7747,7562,7751,7562,7755,7562,7758,7562,7762,7562,7766,7562,7770,7562,7774,7566,7777,7566,7781,7566,7785,7566,7789,7566,7792,7566,7796,7566,7800,7566,7804,7566,7808,7566,7811,7566,7815,7566,7819,7566,7823,7566,7827,7566,7830,7566,7834,7566,7838,7566,7842,7566,7846,7566,7849,7566,7853,7566,7857,7566,7861,7566,7864,7566,7868,7566,7872,7566,7876,7566,7880,7566,7883,7566,7887,7566,7891,7566,7895,7566,7899,7566,7902,7566,7906,7566,7910,7566,7914,7566,7918,7566,7921,7566,7925,7566,7929,7566,7933,7566,7936,7566,7940,7566,7944,7566,7948,7566,7952,7566,7955,7566,7959,7566,7963,7566,7967,7566,7971,7566,7974,7566,7978,7566,7982,7566,7986,7566,7990,7566,7993,7566,7997,7566,8001,7566,8005,7566,8009,7566,8012,7566,8016,7566,8020,7566,8024,7566,8028,7566,8031,7566,8035,7566,8039,7566,8043,7566,8047,7566,8050,7566,8054,7566,8058,7566,8062,7566,8066,7566,8069,7566,8073,7566,8077,7566,8081,7566,8085,7566,8088,7566,8092,7566,8096,7566,8100,7566,8103,7566,8107,7566,8111,7566,8115,7566,8119,7566,8122,7566,8126,7566,8130,7566,8134,7566,8138,7566,8141,7566,8145,7566,8149,7566,8153,7566,8157,7566,8160,7566,8164,7566,8168,7566,8172,7566,8175,7566,8179,7566,8183,7566,8187,7566,8191,7566,8194,7566,8198,7566,8202,7566,8206,7566,8210,7566,8213,7566,8217,7566,8221,7566,8225,7566,8229,7566,8232,7566,8236,7569,8236,7566,8236,7569,8236,7566,8240,7566,8240,7569,8244,7569,8244,7566,8244,7569,8247,7569,8251,7569,8255,7569,8259,7569,8263,7569,8266,7569,8270,7569,8274,7569,8278,7569,8282,7569,8285,7569,8289,7569,8293,7569,8297,7569,8301,7569,8304,7569,8308,7569,8312,7569,8316,7569,8320,7569,8323,7569,8327,7569,8331,7569,8335,7569,8339,7569,8342,7569,8346,7569,8350,7569,8354,7569,8358,7569,8361,7569,8365,7569,8369,7569,8373,7569,8377,7569,8380,7569,8384,7569,8388,7569,8392,7569,8395,7569,8399,7569,8403,7569,8407,7569,8411,7569,8414,7569,8418,7569,8422,7569,8426,7569,8430,7569,8433,7569,8437,7569,8441,7569,8445,7569,8449,7569,8452,7569,8456,7569,8460,7569,8464,7569,8467,7569,8471,7569,8475,7569,8479,7569,8483,7569,8486,7569,8490,7569,8494,7569,8498,7569,8502,7569,8505,7569,8509,7569,8513,7569,8517,7569,8521,7569,8524,7569,8528,7569,8532,7569,8536,7569,8540,7569e" filled="false" stroked="true" strokeweight="3.971457pt" strokecolor="#000000">
              <v:path arrowok="t"/>
              <v:stroke dashstyle="solid"/>
            </v:shape>
            <v:shape style="position:absolute;left:3082;top:4518;width:5458;height:1188" coordorigin="3082,4519" coordsize="5458,1188" path="m3082,4522l3086,4522,3090,4522,3093,4522,3093,4519,3097,4519,3101,4519,3105,4519,3109,4519,3112,4519,3116,4519,3120,4519,3124,4519,3128,4519,3131,4519,3135,4519,3139,4519,3143,4519,3147,4519,3150,4519,3154,4519,3158,4519,3162,4519,3166,4519,3169,4519,3173,4519,3177,4519,3181,4519,3185,4519,3188,4519,3192,4519,3196,4519,3200,4519,3204,4519,3207,4519,3211,4519,3215,4519,3219,4519,3223,4519,3226,4519,3230,4519,3230,4522,3234,4522,3238,4522,3241,4522,3245,4522,3249,4522,3253,4522,3257,4522,3260,4522,3264,4522,3268,4522,3272,4522,3276,4522,3279,4522,3283,4522,3287,4522,3291,4522,3295,4522,3298,4522,3302,4522,3306,4522,3310,4522,3313,4522,3317,4522,3321,4522,3325,4522,3329,4522,3332,4522,3336,4522,3340,4522,3344,4522,3348,4522,3351,4522,3355,4522,3359,4522,3363,4522,3367,4522,3370,4522,3374,4522,3378,4522,3382,4522,3385,4522,3389,4522,3393,4522,3397,4522,3401,4522,3404,4522,3408,4522,3412,4522,3416,4522,3420,4522,3424,4522,3427,4522,3431,4522,3435,4522,3439,4522,3442,4522,3446,4522,3450,4522,3454,4522,3458,4522,3461,4522,3465,4522,3469,4522,3473,4522,3477,4522,3480,4522,3484,4522,3488,4522,3492,4522,3496,4522,3499,4522,3503,4522,3507,4522,3511,4522,3515,4522,3518,4522,3522,4522,3526,4522,3530,4522,3533,4522,3533,4526,3533,4522,3533,4526,3537,4526,3541,4526,3545,4526,3549,4526,3552,4526,3556,4526,3560,4526,3564,4526,3568,4526,3571,4526,3575,4526,3579,4526,3583,4526,3587,4526,3590,4526,3594,4526,3598,4526,3602,4526,3605,4526,3609,4526,3613,4526,3617,4526,3621,4526,3624,4526,3628,4526,3632,4526,3636,4526,3640,4526,3643,4526,3647,4526,3651,4526,3655,4526,3659,4526,3662,4526,3666,4526,3670,4526,3670,4529,3674,4529,3678,4529,3681,4529,3685,4529,3689,4529,3693,4529,3696,4529,3700,4529,3704,4529,3708,4529,3712,4529,3715,4529,3719,4529,3723,4529,3727,4529,3731,4529,3735,4529,3738,4529,3742,4529,3746,4529,3750,4529,3754,4529,3757,4529,3761,4529,3761,4533,3765,4533,3769,4533,3772,4533,3776,4533,3780,4533,3784,4533,3788,4533,3791,4533,3795,4533,3799,4533,3803,4533,3807,4533,3810,4533,3814,4533,3818,4533,3822,4533,3826,4533,3829,4533,3833,4533,3837,4533,3841,4533,3844,4533,3848,4533,3852,4533,3856,4533,3856,4536,3860,4536,3863,4536,3867,4536,3871,4536,3875,4536,3879,4536,3882,4536,3886,4536,3890,4536,3894,4536,3898,4536,3901,4536,3905,4536,3909,4536,3913,4536,3916,4536,3920,4536,3924,4536,3928,4536,3932,4536,3935,4536,3939,4536,3943,4536,3947,4536,3951,4539,3954,4539,3958,4539,3962,4539,3966,4539,3970,4539,3973,4539,3977,4539,3981,4539,3985,4539,3988,4539,3992,4539,3996,4539,4000,4539,4004,4539,4007,4539,4011,4539,4015,4539,4019,4539,4023,4539,4027,4539,4030,4539,4034,4539,4038,4539,4038,4543,4042,4543,4046,4543,4049,4543,4053,4543,4057,4543,4061,4543,4064,4543,4068,4543,4072,4543,4076,4543,4080,4543,4083,4543,4087,4543,4091,4543,4095,4543,4099,4543,4102,4543,4106,4543,4110,4543,4114,4543,4114,4546,4118,4546,4121,4546,4125,4546,4129,4546,4133,4546,4136,4546,4140,4546,4144,4546,4148,4546,4152,4546,4155,4546,4159,4546,4163,4546,4167,4546,4171,4546,4174,4546,4178,4546,4178,4550,4182,4550,4186,4550,4190,4550,4193,4550,4197,4550,4201,4550,4205,4550,4209,4550,4212,4550,4216,4550,4220,4550,4224,4550,4227,4550,4227,4553,4231,4553,4235,4553,4239,4553,4243,4553,4246,4553,4250,4553,4254,4553,4258,4553,4262,4553,4265,4553,4269,4553,4269,4556,4273,4556,4277,4556,4281,4556,4284,4556,4288,4556,4292,4556,4296,4556,4299,4556,4303,4556,4307,4560,4311,4560,4315,4560,4318,4560,4322,4560,4326,4560,4330,4560,4334,4560,4338,4563,4341,4563,4345,4563,4349,4563,4353,4563,4357,4563,4360,4563,4364,4567,4368,4567,4372,4567,4375,4567,4379,4567,4383,4567,4387,4567,4387,4570,4391,4570,4394,4570,4398,4570,4402,4570,4406,4570,4410,4570,4410,4574,4413,4574,4417,4574,4421,4574,4425,4574,4429,4574,4432,4574,4432,4577,4436,4577,4440,4577,4444,4577,4447,4577,4451,4577,4451,4580,4455,4580,4459,4580,4463,4580,4466,4580,4470,4580,4474,4580,4474,4584,4478,4584,4482,4584,4485,4584,4489,4584,4493,4584,4493,4587,4497,4587,4501,4587,4504,4587,4508,4587,4512,4587,4516,4587,4516,4591,4519,4591,4523,4591,4527,4591,4531,4591,4535,4591,4538,4591,4542,4594,4546,4594,4550,4594,4554,4594,4557,4594,4561,4594,4565,4594,4565,4598,4569,4598,4573,4598,4576,4598,4580,4598,4584,4598,4588,4598,4592,4598,4592,4601,4595,4601,4599,4601,4603,4601,4607,4601,4610,4601,4614,4601,4618,4601,4622,4601,4626,4601,4626,4604,4629,4604,4633,4604,4637,4604,4641,4604,4645,4604,4649,4604,4652,4604,4656,4604,4660,4604,4664,4604,4667,4604,4667,4608,4671,4608,4675,4608,4679,4608,4683,4608,4686,4608,4690,4608,4694,4608,4698,4608,4702,4608,4705,4608,4709,4608,4713,4608,4713,4611,4717,4611,4721,4611,4724,4611,4728,4611,4732,4611,4736,4611,4739,4611,4743,4611,4747,4611,4751,4611,4755,4611,4758,4611,4762,4611,4766,4611,4770,4611,4774,4611,4777,4611,4781,4615,4785,4615,4789,4615,4793,4615,4796,4615,4800,4615,4804,4615,4808,4615,4812,4615,4815,4615,4819,4615,4823,4615,4827,4615,4830,4615,4834,4615,4838,4615,4842,4615,4846,4615,4849,4615,4849,4618,4853,4618,4857,4618,4861,4618,4865,4618,4868,4618,4872,4618,4876,4618,4880,4618,4884,4618,4887,4618,4891,4618,4895,4618,4899,4618,4903,4618,4906,4618,4910,4618,4914,4618,4918,4618,4921,4618,4925,4618,4929,4618,4933,4622,4937,4622,4941,4622,4944,4622,4948,4622,4952,4622,4956,4622,4960,4622,4963,4622,4967,4622,4971,4622,4975,4622,4978,4622,4982,4622,4986,4622,4990,4622,4994,4622,4997,4622,5001,4622,5001,4625,5005,4625,5009,4625,5013,4625,5016,4625,5020,4625,5024,4625,5028,4625,5032,4625,5035,4625,5039,4625,5043,4625,5047,4625,5050,4625,5054,4625,5058,4625,5062,4625,5066,4625,5069,4625,5069,4628,5073,4628,5077,4628,5081,4628,5085,4628,5088,4628,5092,4628,5096,4628,5100,4628,5104,4628,5107,4628,5111,4628,5115,4628,5119,4628,5122,4628,5122,4632,5126,4632,5130,4632,5134,4632,5138,4632,5141,4632,5145,4632,5149,4632,5153,4632,5157,4632,5160,4632,5164,4632,5168,4632,5168,4635,5172,4635,5176,4635,5179,4635,5183,4635,5187,4635,5191,4635,5195,4635,5198,4635,5202,4635,5206,4635,5210,4635,5210,4639,5214,4639,5217,4639,5221,4639,5225,4639,5229,4639,5232,4639,5236,4639,5240,4639,5244,4639,5244,4642,5248,4642,5252,4642,5255,4642,5259,4642,5263,4642,5267,4642,5270,4642,5274,4642,5274,4646,5278,4646,5282,4646,5286,4646,5289,4646,5293,4646,5297,4646,5301,4646,5301,4649,5305,4649,5308,4649,5312,4649,5316,4649,5320,4649,5324,4649,5327,4649,5327,4652,5331,4652,5335,4652,5339,4652,5342,4652,5346,4652,5350,4652,5350,4656,5354,4656,5358,4656,5361,4656,5365,4656,5369,4656,5369,4659,5373,4659,5377,4659,5380,4659,5384,4659,5388,4659,5388,4663,5392,4663,5396,4663,5399,4663,5403,4663,5407,4663,5407,4666,5411,4666,5415,4666,5418,4666,5422,4666,5426,4666,5426,4670,5430,4670,5433,4670,5437,4670,5441,4670,5441,4673,5445,4673,5449,4673,5452,4673,5456,4673,5460,4676,5464,4676,5468,4676,5471,4676,5471,4680,5475,4680,5479,4680,5483,4680,5487,4680,5487,4683,5490,4683,5494,4683,5498,4683,5502,4683,5506,4687,5509,4687,5513,4687,5517,4687,5517,4690,5521,4690,5524,4690,5528,4690,5532,4690,5532,4693,5536,4693,5540,4693,5543,4693,5547,4693,5547,4697,5551,4697,5555,4697,5559,4697m5559,4697l5563,4700,5566,4700,5570,4700,5574,4700,5574,4704,5578,4704,5581,4704,5585,4704,5589,4704,5589,4707,5593,4707,5597,4707,5600,4707,5600,4711,5604,4711,5608,4711,5612,4711,5616,4711,5616,4714,5619,4714,5623,4714,5627,4714,5627,4717,5631,4717,5635,4717,5638,4717,5642,4721,5646,4721,5650,4721,5653,4721,5653,4724,5657,4724,5661,4724,5665,4724,5665,4728,5669,4728,5672,4728,5676,4728,5680,4731,5684,4731,5688,4731,5691,4735,5695,4735,5699,4735,5703,4738,5707,4738,5710,4738,5714,4738,5714,4741,5718,4741,5722,4741,5725,4745,5729,4745,5733,4745,5737,4745,5737,4748,5741,4748,5744,4748,5748,4752,5752,4752,5756,4752,5756,4755,5760,4755,5763,4755,5767,4755,5767,4759,5771,4759,5775,4759,5779,4759,5779,4762,5782,4762,5786,4762,5786,4765,5790,4765,5794,4765,5798,4765,5798,4769,5801,4769,5805,4769,5805,4772,5809,4772,5813,4772,5817,4772,5817,4776,5820,4776,5824,4776,5824,4779,5828,4779,5832,4779,5835,4783,5839,4783,5843,4783,5843,4786,5847,4786,5851,4786,5851,4789,5855,4789,5858,4789,5858,4793,5862,4793,5866,4793,5870,4796,5873,4796,5877,4796,5877,4800,5881,4800,5885,4803,5889,4803,5892,4803,5892,4806,5896,4806,5900,4806,5900,4810,5904,4810,5908,4813,5911,4813,5915,4817,5919,4817,5919,4820,5923,4820,5927,4820,5927,4824,5930,4824,5934,4824,5934,4827,5938,4827,5942,4827,5942,4830,5946,4830,5949,4834,5953,4834,5953,4837,5957,4837,5961,4837,5961,4841,5964,4841,5968,4844,5972,4844,5972,4848,5976,4848,5980,4848,5980,4851,5983,4851,5983,4854,5987,4854,5991,4854,5991,4858,5995,4858,5995,4861,5999,4861,6002,4861,6002,4865,6006,4865,6006,4868,6010,4868,6014,4868,6014,4871,6018,4871,6018,4875,6021,4875,6025,4878,6029,4878,6029,4882,6033,4882,6033,4885,6036,4885,6040,4889,6044,4889,6044,4892,6048,4892,6048,4895,6052,4895,6055,4899,6059,4899,6059,4902,6063,4902,6063,4906,6067,4906,6067,4909,6071,4909,6074,4913,6078,4913,6078,4916,6082,4916,6082,4919,6086,4919,6086,4923,6090,4923,6090,4926,6093,4926,6093,4930,6097,4930,6101,4933,6105,4936,6109,4936,6109,4940,6112,4940,6112,4943,6116,4943,6116,4947,6120,4947,6120,4950,6124,4950,6124,4954,6127,4954,6127,4957,6131,4957,6131,4960,6135,4960,6135,4964,6139,4964,6139,4967,6143,4967,6143,4971,6146,4971,6146,4974,6150,4974,6150,4978,6154,4978,6154,4981,6158,4981,6158,4985,6162,4985,6162,4988,6166,4988,6166,4991,6169,4991,6169,4995,6173,4995,6173,4998,6177,4998,6177,5002,6181,5002,6181,5005,6184,5005,6184,5009,6188,5012,6192,5012,6192,5015,6196,5019,6196,5022,6200,5022,6200,5026,6203,5026,6203,5029,6207,5029,6207,5032,6211,5032,6211,5036,6215,5036,6215,5039,6219,5039,6219,5043,6222,5046,6222,5050,6226,5050,6226,5053,6230,5053,6230,5056,6234,5056,6234,5060,6238,5063,6238,5067,6241,5067,6241,5070,6245,5070,6245,5074,6249,5074,6249,5077,6253,5080,6253,5084,6256,5084,6256,5087,6260,5087,6260,5091,6264,5091,6264,5094,6268,5097,6268,5101,6272,5101,6272,5104,6275,5104,6275,5108,6279,5111,6279,5115,6283,5115,6283,5118,6287,5118,6287,5121,6291,5125,6291,5128,6294,5128,6294,5132,6298,5132,6298,5135,6302,5139,6302,5142,6306,5142,6306,5145,6310,5149,6310,5152,6313,5152,6313,5156,6317,5156,6317,5159,6317,5163,6321,5163,6321,5166,6325,5166,6325,5169,6329,5173,6329,5176,6332,5176,6332,5180,6336,5180,6336,5183,6336,5186,6340,5186,6340,5190,6344,5190,6344,5193,6344,5197,6347,5197,6347,5200,6351,5200,6351,5204,6351,5207,6355,5207,6355,5210,6359,5210,6359,5214,6363,5217,6363,5221,6366,5221,6366,5224,6366,5228,6370,5228,6370,5231,6374,5231,6374,5234,6378,5238,6378,5241,6382,5241,6382,5245,6382,5248,6385,5248,6385,5251,6389,5251,6389,5255,6393,5258,6393,5262,6397,5262,6397,5265,6401,5269,6401,5272,6404,5272,6404,5275,6404,5279,6408,5279,6408,5282,6412,5286,6412,5289,6416,5289,6416,5293,6420,5296,6420,5299,6423,5299,6423,5303,6427,5303,6427,5306,6427,5310,6431,5310,6431,5313,6435,5317,6435,5320,6438,5320,6438,5323,6442,5327,6442,5330,6446,5330,6446,5334,6450,5337,6450,5340,6454,5340,6454,5344,6457,5347,6457,5351,6461,5351,6461,5354,6465,5354,6465,5358,6465,5361,6469,5361,6469,5365,6473,5368,6476,5371,6476,5375,6480,5375,6480,5378,6480,5382,6484,5382,6484,5385,6488,5385,6488,5389,6492,5392,6492,5395,6495,5395,6495,5399,6499,5399,6499,5402,6503,5406,6503,5409,6507,5409,6507,5412,6511,5412,6511,5416,6514,5419,6518,5423,6522,5426,6522,5430,6526,5430,6526,5433,6530,5433,6530,5436,6533,5436,6533,5440,6537,5440,6537,5443,6541,5443,6541,5447,6545,5447,6545,5450,6549,5450,6549,5454,6552,5454,6552,5457,6556,5457,6556,5460,6560,5460,6560,5464,6564,5464,6564,5467,6567,5467,6567,5471,6571,5471,6571,5474,6575,5474,6575,5477,6579,5477,6579,5481,6583,5481,6583,5484,6586,5484,6586,5488,6590,5488,6590,5491,6594,5491,6598,5495,6602,5498,6605,5498,6605,5501,6609,5501,6609,5505,6613,5505,6617,5508,6621,5508,6621,5512,6624,5512,6624,5515,6628,5515,6628,5519,6632,5519,6636,5519,6636,5522,6640,5522,6640,5525,6643,5525,6647,5525,6647,5529,6651,5529,6651,5532,6655,5532,6658,5532,6658,5536,6662,5536,6666,5536,6666,5539,6670,5539,6670,5543,6674,5543,6677,5543,6677,5546,6681,5546,6685,5546,6685,5549,6689,5549,6693,5549,6693,5553,6696,5553,6700,5553,6700,5556,6704,5556,6708,5556,6708,5560,6712,5560,6715,5560,6715,5563,6719,5563,6723,5563,6727,5566,6730,5566,6734,5566,6734,5570,6738,5570,6742,5570,6742,5573,6746,5573,6749,5573,6753,5573,6753,5577,6757,5577,6761,5577,6765,5580,6769,5580,6772,5580,6772,5584,6776,5584,6780,5584,6784,5584,6784,5587,6787,5587,6791,5587,6795,5587,6795,5590,6799,5590,6803,5590,6806,5590,6806,5594,6810,5594,6814,5594,6818,5594,6818,5597,6822,5597,6825,5597,6829,5597,6833,5597,6833,5601,6837,5601,6841,5601,6844,5601,6848,5604,6852,5604,6856,5604,6859,5604,6859,5608,6863,5608,6867,5608,6871,5608,6875,5608,6875,5611,6878,5611,6882,5611,6886,5611,6890,5611,6890,5614,6894,5614,6897,5614,6901,5614,6905,5614,6905,5618,6909,5618,6913,5618,6916,5618,6920,5618,6924,5618,6924,5621,6928,5621,6932,5621,6935,5621,6939,5621,6943,5621,6943,5625,6947,5625,6951,5625,6954,5625,6958,5625,6962,5628,6966,5628,6969,5628,6973,5628,6977,5628,6981,5628,6981,5632,6985,5632,6988,5632,6992,5632,6996,5632,7000,5632,7004,5632,7004,5635,7007,5635,7011,5635,7015,5635,7019,5635,7023,5635,7026,5635,7030,5638,7034,5638,7038,5638,7041,5638,7045,5638,7049,5638,7053,5638,7057,5638,7057,5642,7060,5642,7064,5642,7068,5642,7072,5642,7076,5642,7079,5642,7083,5642,7087,5642,7091,5642,7091,5645,7095,5645,7098,5645,7102,5645,7106,5645,7110,5645,7114,5645,7117,5645,7121,5645,7125,5645,7129,5645,7133,5645,7133,5649,7136,5649,7140,5649,7144,5649,7148,5649,7152,5649,7155,5649,7159,5649,7163,5649,7167,5649,7170,5649,7174,5649,7178,5649,7178,5652,7182,5652,7186,5652,7189,5652,7193,5652,7197,5652,7201,5652,7205,5652,7208,5652,7212,5652,7216,5652,7220,5652,7224,5652,7227,5652,7231,5652,7235,5652,7235,5655,7239,5655,7243,5655,7246,5655,7250,5655,7254,5655,7258,5655,7261,5655,7265,5655,7269,5655,7273,5655,7277,5655,7280,5655,7284,5655,7288,5655,7292,5655,7296,5655,7296,5659,7299,5659,7303,5659,7307,5659,7311,5659,7315,5659,7318,5659,7322,5659,7326,5659,7330,5659,7333,5659,7337,5659,7341,5659,7345,5659,7349,5659,7352,5659,7356,5659m7356,5659l7360,5659,7360,5662,7364,5662,7368,5662,7371,5662,7375,5662,7379,5662,7383,5662,7387,5662,7390,5662,7394,5662,7398,5662,7402,5662,7406,5662,7409,5662,7413,5662,7417,5662,7421,5662,7425,5662,7425,5666,7428,5666,7432,5666,7436,5666,7440,5666,7444,5666,7447,5666,7451,5666,7455,5666,7459,5666,7463,5666,7466,5666,7470,5666,7474,5666,7478,5666,7481,5666,7485,5666,7489,5669,7493,5669,7497,5669,7500,5669,7504,5669,7508,5669,7512,5669,7516,5669,7519,5669,7523,5669,7527,5669,7531,5669,7535,5669,7538,5669,7542,5669,7546,5669,7550,5669,7554,5673,7557,5673,7561,5673,7565,5673,7569,5673,7572,5673,7576,5673,7580,5673,7584,5673,7588,5673,7591,5673,7595,5673,7599,5673,7603,5673,7607,5673,7610,5673,7614,5673,7618,5673,7618,5676,7622,5676,7626,5676,7629,5676,7633,5676,7637,5676,7641,5676,7644,5676,7648,5676,7652,5676,7656,5676,7660,5676,7663,5676,7667,5676,7671,5676,7675,5676,7679,5676,7682,5676,7686,5676,7690,5676,7690,5679,7694,5679,7698,5679,7701,5679,7705,5679,7709,5679,7713,5679,7717,5679,7720,5679,7724,5679,7728,5679,7732,5679,7736,5679,7739,5679,7743,5679,7747,5679,7751,5679,7755,5679,7758,5679,7762,5683,7766,5683,7770,5683,7774,5683,7777,5683,7781,5683,7785,5683,7789,5683,7792,5683,7796,5683,7800,5683,7804,5683,7808,5683,7811,5683,7815,5683,7819,5683,7823,5683,7827,5683,7830,5683,7834,5683,7838,5683,7838,5686,7842,5686,7846,5686,7849,5686,7853,5686,7857,5686,7861,5686,7864,5686,7868,5686,7872,5686,7876,5686,7880,5686,7883,5686,7887,5686,7891,5686,7895,5686,7899,5686,7902,5686,7906,5686,7910,5686,7914,5686,7918,5686,7921,5686,7925,5686,7925,5690,7929,5690,7933,5690,7936,5690,7940,5690,7944,5690,7948,5690,7952,5690,7955,5690,7959,5690,7963,5690,7967,5690,7971,5690,7974,5690,7978,5690,7982,5690,7986,5690,7990,5690,7993,5690,7997,5690,8001,5690,8005,5690,8009,5690,8012,5690,8016,5690,8020,5690,8024,5690,8024,5693,8024,5690,8024,5693,8028,5693,8031,5693,8035,5693,8039,5693,8043,5693,8047,5693,8050,5693,8054,5693,8058,5693,8062,5693,8066,5693,8069,5693,8073,5693,8077,5693,8081,5693,8085,5693,8088,5693,8092,5693,8096,5693,8100,5693,8103,5693,8107,5693,8111,5693,8115,5693,8119,5693,8122,5693,8126,5693,8130,5693,8134,5693,8138,5693,8141,5693,8141,5697,8145,5697,8149,5697,8153,5697,8157,5697,8160,5697,8164,5697,8168,5697,8172,5697,8175,5697,8179,5697,8183,5697,8187,5697,8191,5697,8194,5697,8198,5697,8202,5697,8206,5697,8210,5697,8213,5697,8217,5697,8221,5697,8225,5697,8229,5697,8232,5697,8236,5697,8240,5697,8244,5697,8247,5697,8251,5697,8255,5697,8255,5700,8259,5700,8263,5700,8266,5700,8270,5700,8274,5700,8278,5700,8282,5700,8285,5700,8289,5700,8293,5700,8297,5700,8301,5700,8304,5700,8308,5700,8312,5700,8316,5700,8320,5700,8323,5700,8327,5700,8331,5700,8335,5700,8339,5700,8342,5700,8346,5700,8350,5700,8354,5700,8358,5700,8361,5700,8365,5700,8369,5700,8373,5700,8377,5700,8380,5700,8384,5700,8388,5703,8392,5703,8395,5703,8399,5703,8403,5703,8407,5703,8411,5703,8414,5703,8418,5703,8422,5703,8426,5703,8430,5703,8433,5703,8437,5703,8441,5703,8445,5703,8449,5703,8452,5703,8456,5703,8460,5703,8464,5703,8467,5703,8471,5703,8475,5703,8479,5703,8483,5703,8486,5703,8490,5703,8494,5703,8498,5703,8502,5703,8505,5703,8509,5703,8513,5703,8517,5703,8517,5707,8521,5707,8524,5707,8528,5707,8532,5707,8536,5707,8540,5707e" filled="false" stroked="true" strokeweight="3.971457pt" strokecolor="#000000">
              <v:path arrowok="t"/>
              <v:stroke dashstyle="solid"/>
            </v:shape>
            <v:shape style="position:absolute;left:3078;top:2649;width:5462;height:1209" coordorigin="3078,2650" coordsize="5462,1209" path="m3082,2653l3078,2653,3078,2650,3082,2650,3086,2650,3090,2650,3093,2650,3097,2650,3101,2650,3105,2650,3109,2650,3112,2650,3116,2650,3120,2650,3124,2650,3128,2650,3131,2650,3135,2650,3139,2650,3143,2650,3147,2650,3150,2650,3154,2650,3158,2650,3162,2650,3166,2650,3169,2650,3173,2650,3177,2650,3181,2650,3185,2650,3188,2650,3192,2650,3196,2650,3200,2650,3204,2650,3207,2650,3211,2650,3215,2650,3219,2650,3223,2650,3226,2650,3230,2650,3234,2650,3238,2650,3241,2650,3245,2650,3249,2650,3253,2650,3257,2650,3260,2650,3264,2650,3268,2650,3272,2650,3276,2650,3279,2650,3283,2650,3287,2650,3291,2650,3295,2650,3298,2650,3302,2650,3306,2650,3310,2650,3313,2650,3317,2650,3321,2650,3325,2650,3329,2650,3332,2650,3336,2650,3340,2650,3344,2650,3348,2650,3351,2650,3355,2650,3359,2650,3363,2650,3367,2650,3370,2650,3374,2650,3378,2650,3382,2650,3385,2650,3389,2650,3393,2650,3397,2650,3401,2650,3404,2650,3408,2650,3412,2650,3416,2650,3420,2650,3424,2650,3427,2650,3431,2650,3435,2650,3439,2650,3442,2650,3446,2650,3450,2650,3454,2650,3458,2650,3461,2650,3465,2650,3469,2650,3473,2650,3477,2650,3480,2650,3484,2650,3488,2650,3492,2650,3496,2650,3499,2650,3503,2650,3507,2650,3511,2650,3515,2650,3518,2650,3522,2650,3526,2650,3530,2650,3533,2650,3537,2650,3541,2650,3545,2650,3549,2650,3552,2650,3556,2650,3560,2650,3564,2650,3568,2650,3571,2650,3575,2650,3579,2650,3583,2650,3587,2650,3590,2650,3594,2650,3598,2650,3602,2650,3605,2650,3609,2650,3613,2650,3617,2650,3621,2650,3624,2650,3628,2650,3632,2650,3636,2650,3640,2650,3643,2650,3643,2653,3647,2653,3651,2653,3655,2653,3659,2653,3662,2653,3666,2653,3670,2653,3674,2653,3678,2653,3681,2653,3685,2653,3689,2653,3693,2653,3696,2653,3700,2653,3704,2653,3708,2653,3712,2653,3715,2653,3719,2653,3723,2653,3727,2653,3731,2653,3735,2653,3738,2653,3742,2653,3746,2653,3750,2653,3754,2653,3757,2653,3761,2653,3765,2653,3769,2653,3772,2653,3776,2653,3780,2653,3784,2653,3788,2656,3791,2656,3795,2656,3799,2656,3803,2656,3807,2656,3810,2656,3814,2656,3818,2656,3822,2656,3826,2656,3829,2656,3833,2656,3837,2656,3841,2656,3844,2656,3848,2656,3852,2656,3856,2656,3860,2656,3863,2656,3867,2656,3871,2656,3875,2656,3879,2656,3882,2656,3886,2656,3890,2656,3894,2656,3898,2656,3901,2660,3905,2660,3909,2660,3913,2660,3916,2660,3920,2660,3924,2660,3928,2660,3932,2660,3935,2660,3939,2660,3943,2660,3947,2660,3951,2660,3954,2660,3958,2660,3962,2660,3966,2660,3970,2660,3973,2660,3977,2660,3981,2660,3985,2660,3988,2660,3992,2660,3996,2660,4000,2660,4000,2663,4004,2663,4007,2663,4011,2663,4015,2663,4019,2663,4023,2663,4027,2663,4030,2663,4034,2663,4038,2663,4042,2663,4046,2663,4049,2663,4053,2663,4057,2663,4061,2663,4064,2663,4068,2663,4072,2663,4076,2663,4080,2663,4083,2663,4087,2663,4091,2663,4095,2663,4095,2667,4099,2667,4102,2667,4106,2667,4110,2667,4114,2667,4118,2667,4121,2667,4125,2667,4129,2667,4129,2670,4133,2670,4136,2670,4140,2670,4140,2667,4144,2667,4148,2667,4152,2667,4155,2667,4159,2667,4163,2667,4167,2667,4167,2670,4171,2670,4174,2670,4178,2670,4182,2670,4186,2670,4190,2670,4193,2670,4197,2670,4201,2670,4205,2670,4209,2670,4212,2670,4216,2670,4220,2670,4224,2670,4227,2674,4231,2674,4235,2674,4239,2674,4243,2674,4246,2674,4250,2674,4254,2674,4258,2674,4262,2674,4265,2674,4269,2674,4273,2674,4273,2677,4277,2677,4281,2677,4284,2677,4288,2677,4292,2677,4296,2677,4299,2677,4303,2677,4307,2677,4311,2677,4311,2680,4315,2680,4318,2680,4322,2680,4326,2680,4330,2680,4334,2680,4338,2680,4341,2680,4341,2684,4345,2684,4349,2684,4353,2684,4357,2684,4360,2684,4364,2684,4368,2684,4368,2687,4372,2687,4375,2687,4379,2687,4383,2687,4387,2687,4391,2687,4394,2687,4394,2691,4398,2691,4402,2691,4406,2691,4410,2691,4413,2691,4417,2691,4421,2694,4425,2694,4429,2694,4432,2694,4436,2694,4440,2694,4440,2698,4444,2698,4447,2698,4451,2698,4455,2698,4459,2698,4463,2698,4463,2701,4466,2701,4470,2701,4474,2701,4478,2701,4482,2701,4485,2701,4489,2704,4493,2704,4497,2704,4501,2704,4504,2704,4508,2704,4512,2704,4512,2708,4516,2708,4519,2708,4523,2708,4527,2708,4531,2708,4535,2708,4538,2711,4542,2711,4546,2711,4550,2711,4554,2711,4557,2711,4561,2711,4565,2715,4569,2715,4573,2715,4576,2715,4580,2715,4584,2715,4588,2715,4592,2715,4595,2718,4599,2718,4603,2718,4607,2718,4610,2718,4614,2718,4618,2718,4622,2718,4626,2718,4629,2718,4629,2721,4633,2721,4637,2721,4641,2721,4645,2721,4649,2721,4652,2721,4656,2721,4660,2721,4664,2721,4667,2721,4671,2721,4675,2721,4679,2721,4679,2725,4683,2725,4686,2725,4690,2725,4694,2725,4698,2725,4702,2725,4705,2725,4709,2725,4713,2725,4717,2725,4721,2725,4724,2725,4728,2725,4732,2725,4736,2725,4739,2725,4743,2725,4747,2725,4747,2728,4751,2728,4755,2728,4758,2728,4762,2728,4766,2728,4770,2728,4774,2728,4777,2728,4781,2728,4785,2728,4789,2728,4793,2728,4796,2728,4800,2728,4804,2728,4808,2728,4812,2728,4815,2728,4819,2728,4823,2728,4827,2728,4830,2728,4834,2728,4834,2732,4838,2732,4842,2732,4846,2732,4849,2732,4853,2732,4857,2732,4861,2732,4865,2732,4868,2732,4872,2732,4876,2732,4880,2732,4884,2732,4887,2732,4891,2732,4895,2732,4899,2732,4903,2732,4906,2732,4910,2732,4914,2732,4918,2732,4921,2732,4925,2732,4929,2732,4933,2732,4937,2735,4941,2735,4944,2735,4948,2735,4952,2735,4956,2735,4960,2735,4963,2735,4967,2735,4971,2735,4975,2735,4978,2735,4982,2735,4986,2735,4990,2735,4994,2735,4997,2735,5001,2735,5005,2735,5009,2735,5013,2735,5016,2735,5020,2735,5024,2735,5028,2735,5028,2739,5032,2739,5035,2739,5039,2739,5043,2739,5047,2739,5050,2739,5054,2739,5058,2739,5062,2739,5066,2739,5069,2739,5073,2739,5077,2739,5081,2739,5085,2739,5088,2739,5092,2739,5096,2739,5100,2739,5100,2742,5104,2742,5107,2742,5111,2742,5115,2742,5119,2742,5122,2742,5126,2742,5130,2742,5134,2742,5138,2742,5141,2742,5145,2742,5149,2742,5153,2742,5157,2742,5157,2745,5160,2745,5164,2745,5168,2745,5172,2745,5176,2745,5179,2745,5183,2745,5187,2745,5191,2745,5195,2745,5198,2745,5202,2745,5206,2745,5206,2749,5210,2749,5214,2749,5217,2749,5221,2749,5225,2749,5229,2749,5232,2749,5236,2749,5240,2749,5244,2749,5248,2749,5248,2752,5252,2752,5255,2752,5259,2752,5263,2752,5267,2752,5270,2752,5274,2752,5278,2752,5282,2752,5286,2756,5289,2756,5293,2756,5297,2756,5301,2756,5305,2756,5308,2756,5312,2756,5316,2756,5316,2759,5320,2759,5324,2759,5327,2759,5331,2759,5335,2759,5339,2759,5342,2759,5346,2763,5350,2763,5354,2763,5358,2763,5361,2763,5365,2763,5369,2763,5369,2766,5373,2766,5377,2766,5380,2766,5384,2766,5388,2766,5392,2766,5396,2769,5399,2769,5403,2769,5407,2769,5411,2769,5415,2769,5415,2773,5418,2773,5422,2773,5426,2773,5430,2773,5433,2773,5433,2776,5437,2776,5441,2776,5445,2776,5449,2776,5452,2776,5456,2780,5460,2780,5464,2780,5468,2780,5471,2780,5471,2783,5475,2783,5479,2783,5483,2783,5487,2783,5490,2786,5494,2786,5498,2786,5502,2786,5506,2786,5506,2790,5509,2790,5513,2790,5517,2790,5521,2790,5521,2793,5524,2793,5528,2793,5532,2793,5536,2793,5536,2797,5540,2797,5543,2797,5547,2797,5551,2797,5551,2800,5555,2800,5559,2800,5563,2800,5566,2800,5566,2804,5570,2804,5574,2804,5578,2804,5581,2804,5581,2807,5585,2807,5589,2807,5593,2807m5593,2807l5597,2807,5597,2810,5600,2810,5604,2810,5608,2810,5608,2814,5612,2814,5616,2814,5619,2814,5623,2814,5623,2817,5627,2817,5631,2817,5635,2817,5635,2821,5638,2821,5642,2821,5646,2821,5650,2821,5650,2824,5653,2824,5657,2824,5661,2824,5661,2828,5665,2828,5669,2828,5672,2828,5676,2828,5676,2831,5680,2831,5684,2831,5688,2831,5688,2834,5691,2834,5695,2834,5699,2834,5699,2838,5703,2838,5707,2838,5710,2838,5714,2841,5718,2841,5722,2841,5725,2845,5729,2845,5733,2845,5737,2845,5737,2848,5741,2848,5744,2848,5748,2852,5752,2852,5756,2852,5760,2855,5763,2855,5767,2855,5767,2858,5771,2858,5775,2858,5779,2858,5779,2862,5782,2862,5786,2862,5790,2862,5790,2865,5794,2865,5798,2865,5801,2865,5801,2869,5805,2869,5809,2869,5809,2872,5813,2872,5817,2872,5820,2872,5820,2875,5824,2875,5828,2875,5828,2879,5832,2879,5835,2879,5839,2879,5839,2882,5843,2882,5847,2882,5847,2886,5851,2886,5855,2886,5858,2889,5862,2889,5866,2889,5866,2893,5870,2893,5873,2893,5873,2896,5877,2896,5881,2896,5881,2899,5885,2899,5889,2899,5892,2903,5896,2903,5900,2906,5904,2906,5908,2910,5911,2910,5915,2913,5919,2913,5923,2917,5927,2917,5930,2920,5934,2920,5934,2923,5938,2923,5942,2923,5942,2927,5946,2927,5949,2927,5949,2930,5953,2930,5957,2930,5957,2934,5961,2934,5964,2934,5964,2937,5968,2937,5972,2941,5976,2941,5976,2944,5980,2944,5983,2944,5983,2947,5987,2947,5987,2951,5991,2951,5995,2951,5995,2954,5999,2954,6002,2954,6002,2958,6006,2958,6006,2961,6010,2961,6014,2961,6014,2964,6018,2964,6018,2968,6021,2968,6025,2968,6025,2971,6029,2971,6029,2975,6033,2975,6036,2975,6036,2978,6040,2978,6040,2982,6044,2982,6044,2985,6048,2985,6052,2985,6052,2988,6055,2988,6055,2992,6059,2992,6063,2992,6063,2995,6067,2995,6067,2999,6071,2999,6071,3002,6074,3002,6078,3006,6082,3006,6082,3009,6086,3009,6086,3012,6090,3012,6090,3016,6093,3016,6097,3019,6101,3019,6101,3023,6105,3023,6105,3026,6109,3026,6109,3030,6112,3030,6116,3033,6120,3036,6124,3040,6127,3040,6127,3043,6131,3043,6131,3047,6135,3047,6135,3050,6139,3050,6139,3054,6143,3054,6143,3057,6146,3057,6146,3060,6150,3060,6154,3064,6158,3067,6158,3071,6162,3071,6162,3074,6166,3074,6169,3078,6173,3081,6177,3084,6181,3084,6181,3088,6184,3091,6188,3095,6188,3098,6192,3098,6196,3101,6196,3105,6200,3105,6200,3108,6203,3108,6203,3112,6207,3112,6207,3115,6211,3115,6211,3119,6215,3119,6215,3122,6219,3122,6219,3125,6222,3125,6222,3129,6226,3129,6226,3132,6230,3136,6234,3139,6234,3143,6238,3143,6238,3146,6241,3146,6241,3149,6245,3149,6245,3153,6249,3153,6249,3156,6253,3160,6253,3163,6256,3163,6256,3167,6260,3167,6260,3170,6264,3170,6264,3173,6268,3173,6268,3177,6272,3180,6272,3184,6275,3184,6275,3187,6279,3187,6279,3190,6283,3194,6287,3197,6287,3201,6291,3201,6291,3204,6294,3204,6294,3208,6298,3211,6298,3214,6302,3214,6302,3218,6306,3218,6306,3221,6306,3225,6310,3225,6310,3228,6313,3228,6313,3232,6317,3232,6317,3235,6317,3238,6321,3238,6321,3242,6325,3242,6325,3245,6329,3249,6329,3252,6332,3252,6332,3256,6336,3259,6336,3262,6340,3262,6340,3266,6344,3266,6344,3269,6344,3273,6347,3273,6347,3276,6351,3276,6351,3280,6355,3283,6355,3286,6359,3286,6359,3290,6359,3293,6363,3293,6363,3297,6366,3297,6366,3300,6370,3303,6370,3307,6374,3307,6374,3310,6378,3314,6378,3317,6382,3317,6382,3321,6382,3324,6385,3324,6385,3327,6389,3327,6389,3331,6389,3334,6393,3334,6393,3338,6397,3341,6397,3345,6401,3345,6401,3348,6404,3351,6404,3355,6408,3355,6408,3358,6408,3362,6412,3362,6412,3365,6416,3368,6416,3372,6420,3372,6420,3375,6420,3379,6423,3379,6423,3382,6427,3386,6427,3389,6431,3389,6431,3392,6435,3396,6435,3399,6438,3403,6438,3406,6442,3406,6442,3410,6446,3413,6446,3416,6450,3420,6450,3423,6454,3423,6454,3427,6457,3430,6457,3434,6461,3437,6461,3440,6465,3440,6465,3444,6469,3447,6469,3451,6473,3454,6473,3458,6476,3458,6476,3461,6480,3464,6480,3468,6484,3471,6484,3475,6488,3475,6488,3478,6488,3482,6492,3482,6492,3485,6495,3488,6495,3492,6499,3492,6499,3495,6499,3499,6503,3499,6503,3502,6507,3502,6507,3505,6507,3509,6511,3509,6511,3512,6514,3516,6514,3519,6518,3519,6518,3523,6522,3526,6522,3529,6526,3529,6526,3533,6526,3536,6530,3536,6530,3540,6533,3540,6533,3543,6537,3547,6537,3550,6541,3550,6541,3553,6545,3553,6545,3557,6549,3560,6549,3564,6552,3564,6552,3567,6556,3567,6556,3571,6560,3571,6560,3574,6564,3577,6567,3581,6567,3584,6571,3584,6571,3588,6575,3588,6575,3591,6579,3591,6579,3594,6583,3594,6583,3598,6586,3598,6586,3601,6590,3601,6590,3605,6594,3605,6594,3608,6598,3612,6602,3615,6605,3618,6609,3622,6613,3625,6617,3629,6621,3632,6624,3636,6628,3636,6628,3639,6632,3639,6632,3642,6636,3642,6636,3646,6640,3646,6640,3649,6643,3649,6643,3653,6647,3653,6647,3656,6651,3656,6651,3660,6655,3660,6658,3663,6662,3666,6666,3666,6666,3670,6670,3670,6670,3673,6674,3673,6674,3677,6677,3677,6681,3677,6681,3680,6685,3680,6685,3683,6689,3683,6693,3683,6693,3687,6696,3687,6696,3690,6700,3690,6704,3694,6708,3694,6708,3697,6712,3697,6715,3701,6719,3701,6719,3704,6723,3704,6727,3704,6727,3707,6730,3707,6734,3707,6734,3711,6738,3711,6742,3714,6746,3714,6749,3718,6753,3718,6757,3721,6761,3721,6765,3725,6769,3725,6772,3728,6776,3728,6780,3728,6780,3731,6784,3731,6787,3731,6787,3735,6791,3735,6795,3735,6799,3738,6803,3738,6806,3738,6806,3742,6810,3742,6814,3742,6814,3745,6818,3745,6822,3745,6825,3745,6825,3748,6829,3748,6833,3748,6837,3748,6837,3752,6841,3752,6844,3752,6848,3755,6852,3755,6856,3755,6859,3755,6859,3759,6863,3759,6867,3759,6871,3759,6871,3762,6875,3762,6878,3762,6882,3762,6882,3766,6886,3766,6890,3766,6894,3766,6897,3766,6897,3769,6901,3769,6905,3769,6909,3769,6913,3772,6916,3772,6920,3772,6924,3772,6928,3772,6928,3776,6932,3776,6935,3776,6939,3776,6943,3776,6943,3779,6947,3779,6951,3779,6954,3779,6958,3779,6958,3783,6962,3783,6966,3783,6969,3783,6973,3783,6977,3783,6977,3786,6981,3786,6985,3786,6988,3786,6992,3786,6996,3786,6996,3790,7000,3790,7004,3790,7007,3790,7011,3790,7015,3790,7019,3793,7023,3793,7026,3793,7030,3793,7034,3793,7038,3793,7041,3793,7041,3796,7045,3796,7049,3796,7053,3796,7057,3796,7060,3796,7064,3796,7068,3796,7068,3800,7072,3800,7076,3800,7079,3800,7083,3800,7087,3800,7091,3800,7095,3800,7098,3800,7098,3803,7102,3803,7106,3803,7110,3803,7114,3803,7117,3803,7121,3803,7125,3803,7129,3803,7133,3803,7136,3803,7136,3807,7140,3807,7144,3807,7148,3807,7152,3807,7155,3807,7159,3807,7163,3807,7167,3807,7170,3807,7174,3807,7178,3807,7178,3810,7182,3810,7186,3810,7189,3810,7193,3810,7197,3810,7201,3810,7205,3810,7208,3810,7212,3810,7216,3810,7220,3810,7224,3810,7227,3810,7231,3810,7231,3814,7235,3814,7239,3814,7243,3814,7246,3814,7250,3814,7254,3814,7258,3814,7261,3814,7265,3814,7269,3814,7273,3814,7277,3814,7280,3814,7284,3814,7288,3814,7292,3814,7296,3814,7296,3817,7299,3817,7303,3817,7307,3817,7311,3817,7315,3817,7318,3817,7322,3817,7326,3817,7330,3817,7333,3817,7337,3817,7341,3817,7345,3817,7349,3817,7352,3817,7356,3817,7360,3821,7364,3821,7368,3821,7371,3821,7375,3821,7379,3821,7383,3821,7387,3821,7390,3821,7394,3821,7398,3821,7402,3821,7406,3821,7409,3821,7413,3821,7417,3821,7421,3821,7421,3824m7421,3824l7425,3824,7428,3824,7432,3824,7436,3824,7440,3824,7444,3824,7447,3824,7451,3824,7455,3824,7459,3824,7463,3824,7466,3824,7470,3824,7474,3824,7478,3824,7481,3824,7485,3824,7489,3827,7493,3827,7497,3827,7500,3827,7504,3827,7508,3827,7512,3827,7516,3827,7519,3827,7523,3827,7527,3827,7531,3827,7535,3827,7538,3827,7542,3827,7546,3827,7550,3827,7554,3827,7557,3827,7557,3831,7561,3831,7565,3831,7569,3831,7572,3831,7576,3831,7580,3831,7584,3831,7588,3831,7591,3831,7595,3831,7599,3831,7603,3831,7607,3831,7610,3831,7614,3831,7618,3831,7622,3831,7626,3831,7626,3834,7629,3834,7633,3834,7637,3834,7641,3834,7644,3834,7648,3834,7652,3834,7656,3834,7660,3834,7663,3834,7667,3834,7671,3834,7675,3834,7679,3834,7682,3834,7686,3834,7690,3834,7694,3834,7698,3834,7701,3834,7705,3834,7705,3838,7709,3838,7713,3838,7717,3838,7720,3838,7724,3838,7728,3838,7732,3838,7736,3838,7739,3838,7743,3838,7747,3838,7751,3838,7755,3838,7758,3838,7762,3838,7766,3838,7770,3838,7774,3838,7777,3838,7781,3838,7785,3838,7785,3841,7789,3841,7789,3838,7792,3841,7792,3838,7792,3841,7796,3841,7800,3841,7804,3841,7808,3841,7811,3841,7815,3841,7819,3841,7823,3841,7827,3841,7830,3841,7834,3841,7838,3841,7842,3841,7846,3841,7849,3841,7853,3841,7857,3841,7861,3841,7864,3841,7868,3841,7872,3841,7876,3841,7880,3841,7883,3841,7887,3841,7891,3841,7895,3841,7899,3844,7902,3844,7906,3844,7910,3844,7914,3844,7918,3844,7921,3844,7925,3844,7929,3844,7933,3844,7936,3844,7940,3844,7944,3844,7948,3844,7952,3844,7955,3844,7959,3844,7963,3844,7967,3844,7971,3844,7974,3844,7978,3844,7982,3844,7986,3844,7990,3844,7993,3844,7997,3844,8001,3844,8005,3844,8009,3844,8012,3844,8012,3848,8016,3848,8020,3848,8024,3848,8028,3848,8031,3848,8035,3848,8039,3848,8043,3848,8047,3848,8050,3848,8054,3848,8058,3848,8062,3848,8066,3848,8069,3848,8073,3848,8077,3848,8081,3848,8085,3848,8088,3848,8092,3848,8096,3848,8100,3848,8103,3848,8107,3848,8111,3848,8115,3848,8119,3848,8122,3848,8126,3848,8130,3848,8134,3848,8138,3848,8141,3848,8145,3848,8149,3848,8153,3848,8157,3848,8160,3848,8160,3851,8164,3851,8168,3851,8172,3851,8175,3851,8179,3851,8183,3851,8187,3851,8191,3851,8194,3851,8198,3851,8202,3851,8206,3851,8210,3851,8213,3851,8217,3851,8221,3851,8225,3851,8229,3851,8232,3851,8236,3851,8240,3851,8244,3851,8247,3851,8251,3851,8255,3851,8259,3851,8263,3851,8266,3851,8270,3851,8274,3851,8278,3851,8282,3851,8285,3851,8289,3851,8293,3851,8297,3851,8301,3851,8304,3851,8308,3851,8312,3851,8316,3851,8320,3851,8323,3851,8327,3851,8327,3855,8331,3855,8335,3855,8339,3855,8342,3855,8346,3855,8350,3855,8354,3855,8358,3855,8361,3855,8365,3855,8369,3855,8373,3855,8377,3855,8380,3855,8384,3855,8388,3855,8392,3855,8395,3855,8399,3855,8403,3855,8407,3855,8411,3855,8414,3855,8418,3855,8422,3855,8426,3855,8430,3855,8433,3855,8437,3855,8441,3855,8445,3855,8449,3855,8452,3855,8456,3855,8460,3855,8464,3855,8467,3855,8471,3855,8475,3855,8479,3855,8483,3855,8486,3855,8490,3855,8494,3855,8498,3855,8502,3855,8502,3858,8505,3858,8509,3858,8513,3858,8517,3858,8521,3858,8524,3858,8528,3858,8532,3858,8536,3858,8540,3858e" filled="false" stroked="true" strokeweight="3.971457pt" strokecolor="#000000">
              <v:path arrowok="t"/>
              <v:stroke dashstyle="solid"/>
            </v:shape>
            <v:shape style="position:absolute;left:3078;top:776;width:5458;height:1230" coordorigin="3078,777" coordsize="5458,1230" path="m3082,784l3082,780,3078,780,3078,784,3078,787,3078,784,3078,780,3082,780,3082,784,3082,780,3086,780,3086,784,3086,780,3090,780,3093,780,3097,780,3101,780,3105,780,3105,777,3109,780,3112,780,3116,780,3120,780,3124,777,3128,777,3131,777,3135,777,3135,780,3139,780,3143,780,3147,780,3150,780,3154,780,3158,777,3162,777,3166,777,3169,777,3173,777,3177,777,3181,777,3185,777,3185,780,3188,780,3192,780,3196,780,3200,780,3204,780,3207,780,3211,780,3215,780,3219,780,3223,780,3226,780,3230,780,3234,780,3238,780,3241,780,3245,780,3249,780,3253,780,3257,780,3260,780,3264,780,3268,780,3272,780,3276,780,3279,780,3283,780,3287,780,3291,780,3295,780,3298,780,3302,780,3302,784,3306,784,3310,784,3313,784,3313,780,3317,780,3321,780,3325,780,3329,780,3332,780,3336,780,3340,780,3344,780,3348,780,3351,780,3355,780,3359,780,3363,780,3367,780,3367,784,3370,784,3374,784,3378,784,3378,780,3382,780,3382,784,3385,784,3389,780,3389,784,3393,784,3397,784,3401,784,3404,784,3408,784,3412,784,3416,784,3420,784,3424,784,3424,780,3427,780,3427,784,3431,784,3435,784,3439,784,3442,784,3446,784,3450,784,3454,784,3458,784,3461,784,3465,784,3469,784,3473,784,3477,784,3480,784,3484,784,3488,784,3492,784,3496,784,3499,784,3503,784,3507,784,3511,784,3515,784,3518,784,3522,784,3526,784,3530,784,3533,784,3537,784,3541,784,3545,784,3549,784,3552,784,3556,784,3560,784,3564,784,3564,787,3568,787,3571,787,3575,787,3579,787,3583,787,3587,787,3590,787,3594,787,3598,787,3602,787,3605,787,3609,787,3613,787,3617,787,3621,787,3624,791,3628,791,3632,791,3636,791,3640,791,3643,791,3647,791,3651,791,3655,791,3659,791,3662,791,3666,791,3670,791,3674,791,3678,791,3681,791,3681,794,3685,794,3689,794,3693,794,3696,794,3700,794,3704,794,3708,794,3712,794,3715,794,3719,794,3723,794,3727,794,3731,794,3735,794,3738,794,3738,797,3742,797,3746,797,3750,797,3754,797,3757,797,3761,797,3765,797,3769,797,3772,797,3776,797,3780,797,3784,797,3788,797,3791,797,3795,797,3799,797,3803,797,3803,801,3807,801,3810,801,3814,801,3818,801,3822,801,3826,801,3829,801,3833,801,3837,801,3841,801,3844,801,3848,801,3852,801,3856,801,3860,801,3863,801,3867,801,3871,801,3871,804,3875,804,3879,804,3882,804,3886,804,3890,804,3894,804,3898,804,3901,804,3905,804,3909,804,3913,804,3916,804,3920,804,3924,804,3924,808,3928,808,3932,808,3935,808,3939,808,3943,808,3947,808,3951,808,3954,808,3958,808,3962,808,3966,808,3970,808,3973,808,3977,808,3981,808,3985,808,3988,808,3992,808,3996,808,4000,808,4004,811,4007,811,4011,811,4015,811,4019,811,4023,811,4027,811,4030,811,4034,811,4038,811,4042,811,4046,811,4049,811,4053,811,4057,811,4061,811,4064,811,4068,811,4072,811,4076,811,4080,811,4083,811,4087,811,4091,811,4095,811,4099,811,4099,814,4102,814,4106,814,4110,814,4114,814,4118,814,4121,814,4125,814,4129,814,4133,814,4136,814,4140,814,4144,814,4148,814,4148,818,4152,818,4155,818,4159,818,4163,818,4167,818,4171,818,4174,818,4178,818,4182,818,4186,818,4190,818,4193,818,4197,818,4197,821,4201,821,4205,821,4209,821,4212,821,4216,821,4220,821,4224,821,4227,821,4231,821,4235,825,4239,825,4243,825,4246,825,4250,825,4254,825,4258,825,4262,825,4265,825,4269,825,4273,828,4277,828,4281,828,4284,828,4288,828,4292,828,4296,828,4299,828,4303,832,4307,832,4311,832,4315,832,4318,832,4322,832,4326,832,4330,832,4330,835,4334,835,4338,835,4341,835,4345,835,4349,835,4353,835,4357,835,4357,838,4360,838,4364,838,4368,838,4372,838,4375,838,4379,842,4383,842,4387,842,4391,842,4394,842,4398,842,4398,845,4402,845,4406,845,4410,845,4413,845,4417,845,4417,849,4421,849,4425,849,4429,849,4432,849,4436,849,4436,852,4440,852,4444,852,4447,852,4451,852,4455,852,4455,856,4459,856,4463,856,4466,856,4470,856,4474,856,4474,859,4478,859,4482,859,4485,859,4489,859,4493,859,4493,862,4497,862,4501,862,4504,862,4508,862,4512,862,4516,862,4516,866,4519,866,4523,866,4527,866,4531,866,4535,866,4535,869,4538,869,4542,869,4546,869,4550,869,4554,869,4557,869,4561,869,4561,873,4565,873,4569,873,4573,873,4576,873,4580,873,4584,873,4588,873,4588,876,4592,876,4595,876,4599,876,4603,876,4607,876,4610,876,4614,876,4618,876,4622,876,4626,876,4629,876,4633,876,4637,876,4641,876,4641,880,4645,880,4649,880,4652,880,4656,880,4660,880,4664,880,4667,880,4671,880,4675,880,4679,880,4683,880,4686,883,4686,880,4686,883,4690,883,4694,883,4698,883,4702,883,4705,883,4709,883,4713,883,4717,883,4721,883,4724,883,4728,883,4732,883,4736,883,4739,883,4743,883,4743,886,4747,886,4751,886,4755,886,4758,886,4762,886,4766,886,4770,886,4774,886,4777,886,4781,886,4785,886,4789,886,4793,886,4796,886,4800,886,4804,886,4808,886,4812,886,4812,890,4815,890,4819,890,4823,890,4827,890,4830,890,4834,890,4838,890,4842,890,4846,890,4849,890,4853,890,4857,890,4861,890,4865,890,4868,890,4872,890,4876,890,4880,890,4884,890,4887,890,4891,890,4895,890,4895,893,4899,893,4903,893,4906,893,4910,893,4914,893,4918,893,4921,893,4925,893,4929,893,4933,893,4937,893,4941,893,4944,893,4948,893,4952,893,4956,893,4960,893,4963,893,4967,893,4971,893,4975,893,4975,897,4978,897,4982,897,4986,897,4990,897,4994,897,4997,897,5001,897,5005,897,5009,897,5013,897,5016,897,5020,897,5024,897,5028,897,5032,897,5035,897,5039,897,5043,897,5047,897,5047,900,5050,900,5054,900,5058,900,5062,900,5066,900,5069,900,5073,900,5077,900,5081,900,5085,900,5088,900,5092,900,5096,900,5100,900,5104,900,5107,900,5111,900,5111,903,5115,903,5119,903,5122,903,5126,903,5130,903,5134,903,5138,903,5141,903,5145,903,5149,903,5153,903,5157,903,5160,903,5160,907,5164,907,5168,907,5172,907,5176,907,5179,907,5183,907,5187,907,5191,907,5195,907,5198,907,5202,907,5206,907,5206,910,5210,910,5214,910,5217,910,5221,910,5225,910,5229,910,5232,910,5236,910,5240,910,5244,910,5244,914,5248,914,5252,914,5255,914,5259,914,5263,914,5267,914,5270,914,5274,914,5274,917,5278,917,5282,917,5286,917,5289,917,5293,917,5297,917,5301,917,5305,917,5305,921,5308,921,5312,921,5316,921,5320,921,5324,921,5327,921,5327,924,5331,924,5335,924,5339,924,5342,924,5346,924,5350,924,5354,924,5354,927,5358,927,5361,927,5365,927,5369,927,5373,927,5373,931,5377,931,5380,931,5384,931,5388,931,5392,931,5392,934,5396,934,5399,934,5403,934,5407,934,5411,934,5415,938,5418,938,5422,938,5426,938,5430,938,5430,941,5433,941,5437,941,5441,941,5445,941,5449,945,5452,945,5456,945,5460,945,5464,945,5464,948,5468,948,5471,948,5475,948,5479,948,5479,951,5483,951,5487,951,5490,951m5490,951l5494,955,5498,955,5502,955,5506,955,5506,958,5509,958,5513,958,5517,958,5521,958,5521,962,5524,962,5528,962,5532,962,5536,965,5540,965,5543,965,5547,965,5547,968,5551,968,5555,968,5559,968,5563,972,5566,972,5570,972,5574,972,5574,975,5578,975,5581,975,5585,975,5589,979,5593,979,5597,979,5600,979,5600,982,5604,982,5608,982,5612,982,5612,986,5616,986,5619,986,5623,986,5627,989,5631,989,5635,989,5638,989,5638,992,5642,992,5646,992,5650,992,5650,996,5653,996,5657,996,5661,996,5661,999,5665,999,5669,999,5672,999,5672,1003,5676,1003,5680,1003,5684,1003,5684,1006,5688,1006,5691,1006,5695,1006,5695,1010,5699,1010,5703,1010,5707,1010,5707,1013,5710,1013,5714,1013,5718,1013,5718,1016,5722,1016,5725,1016,5729,1016,5729,1020,5733,1020,5737,1020,5737,1023,5741,1023,5744,1023,5748,1023,5748,1027,5752,1027,5756,1027,5760,1027,5760,1030,5763,1030,5767,1030,5771,1034,5775,1034,5779,1034,5779,1037,5782,1037,5786,1037,5786,1040,5790,1040,5794,1040,5798,1040,5798,1044,5801,1044,5805,1044,5805,1047,5809,1047,5813,1047,5817,1051,5820,1051,5824,1051,5824,1054,5828,1054,5832,1054,5832,1057,5835,1057,5839,1057,5839,1061,5843,1061,5847,1061,5847,1064,5851,1064,5855,1064,5855,1068,5858,1068,5862,1068,5862,1071,5866,1071,5870,1071,5873,1075,5877,1075,5877,1078,5881,1078,5885,1078,5885,1082,5889,1082,5892,1082,5892,1085,5896,1085,5900,1085,5900,1088,5904,1088,5908,1088,5908,1092,5911,1092,5915,1092,5915,1095,5919,1095,5919,1099,5923,1099,5927,1099,5927,1102,5930,1102,5934,1102,5934,1106,5938,1106,5942,1109,5946,1109,5946,1112,5949,1112,5953,1112,5953,1116,5957,1116,5957,1119,5961,1119,5964,1119,5964,1123,5968,1123,5968,1126,5972,1126,5976,1126,5976,1129,5980,1129,5980,1133,5983,1133,5987,1133,5987,1136,5991,1136,5991,1140,5995,1140,5999,1140,5999,1143,6002,1143,6002,1147,6006,1147,6010,1150,6014,1150,6014,1153,6018,1153,6018,1157,6021,1157,6025,1160,6029,1160,6029,1164,6033,1164,6033,1167,6036,1167,6036,1171,6040,1171,6044,1171,6044,1174,6048,1174,6048,1177,6052,1177,6052,1181,6055,1181,6055,1184,6059,1184,6059,1188,6063,1188,6067,1191,6071,1191,6071,1195,6074,1195,6074,1198,6078,1198,6078,1201,6082,1201,6082,1205,6086,1205,6086,1208,6090,1208,6090,1212,6093,1212,6097,1215,6101,1218,6105,1222,6109,1225,6112,1225,6112,1229,6116,1229,6116,1232,6120,1232,6120,1236,6124,1236,6124,1239,6127,1239,6127,1242,6131,1242,6131,1246,6135,1246,6135,1249,6139,1249,6139,1253,6143,1253,6143,1256,6146,1256,6146,1260,6150,1260,6150,1263,6154,1263,6154,1266,6158,1266,6158,1270,6162,1273,6166,1277,6169,1280,6169,1283,6173,1283,6173,1287,6177,1287,6177,1290,6181,1290,6181,1294,6184,1294,6184,1297,6188,1297,6188,1301,6192,1301,6192,1304,6196,1304,6196,1307,6200,1311,6203,1314,6203,1318,6207,1318,6207,1321,6211,1321,6211,1325,6215,1325,6215,1328,6219,1328,6219,1331,6222,1335,6222,1338,6226,1338,6226,1342,6230,1342,6230,1345,6234,1345,6234,1349,6238,1352,6241,1355,6241,1359,6245,1359,6245,1362,6249,1362,6249,1366,6249,1369,6253,1369,6253,1372,6256,1372,6256,1376,6260,1376,6260,1379,6264,1383,6264,1386,6268,1386,6268,1390,6272,1390,6272,1393,6275,1396,6275,1400,6279,1400,6279,1403,6283,1403,6283,1407,6287,1410,6287,1414,6291,1414,6291,1417,6294,1417,6294,1420,6298,1424,6298,1427,6302,1427,6302,1431,6306,1434,6310,1438,6310,1441,6313,1441,6313,1444,6317,1448,6317,1451,6321,1451,6321,1455,6325,1455,6325,1458,6325,1462,6329,1462,6329,1465,6332,1465,6332,1468,6336,1472,6336,1475,6340,1475,6340,1479,6344,1482,6344,1486,6347,1486,6347,1489,6351,1492,6351,1496,6355,1496,6355,1499,6359,1503,6359,1506,6363,1506,6363,1510,6366,1513,6366,1516,6370,1516,6370,1520,6374,1520,6374,1523,6374,1527,6378,1527,6378,1530,6382,1533,6382,1537,6385,1537,6385,1540,6389,1544,6389,1547,6393,1547,6393,1551,6393,1554,6397,1554,6397,1557,6401,1557,6401,1561,6401,1564,6404,1564,6404,1568,6408,1571,6412,1575,6412,1578,6416,1578,6416,1581,6416,1585,6420,1585,6420,1588,6423,1592,6423,1595,6427,1595,6427,1598,6431,1602,6431,1605,6435,1605,6435,1609,6438,1612,6438,1616,6442,1616,6442,1619,6442,1622,6446,1622,6446,1626,6450,1629,6450,1633,6454,1633,6454,1636,6457,1640,6457,1643,6461,1643,6461,1646,6465,1650,6465,1653,6469,1653,6469,1657,6469,1660,6473,1660,6473,1664,6476,1667,6476,1670,6480,1670,6480,1674,6484,1674,6484,1677,6484,1681,6488,1681,6488,1684,6492,1684,6492,1687,6492,1691,6495,1691,6495,1694,6499,1694,6499,1698,6499,1701,6503,1701,6503,1705,6507,1705,6507,1708,6511,1711,6511,1715,6514,1715,6514,1718,6518,1718,6518,1722,6522,1725,6522,1729,6526,1729,6526,1732,6530,1732,6530,1735,6533,1735,6533,1739,6537,1742,6537,1746,6541,1746,6541,1749,6545,1749,6545,1753,6549,1753,6549,1756,6552,1756,6552,1759,6556,1759,6556,1763,6560,1763,6560,1766,6564,1766,6564,1770,6567,1770,6567,1773,6571,1773,6571,1776,6575,1776,6575,1780,6579,1780,6579,1783,6583,1783,6583,1787,6586,1787,6586,1790,6590,1790,6590,1794,6594,1794,6598,1797,6602,1800,6605,1804,6609,1804,6609,1807,6613,1807,6613,1811,6617,1811,6621,1814,6624,1818,6628,1818,6628,1821,6632,1821,6632,1824,6636,1824,6640,1828,6643,1828,6643,1831,6647,1831,6647,1835,6651,1835,6655,1835,6655,1838,6658,1838,6658,1842,6662,1842,6666,1842,6666,1845,6670,1845,6674,1848,6677,1848,6677,1852,6681,1852,6685,1852,6685,1855,6689,1855,6693,1859,6696,1859,6696,1862,6700,1862,6704,1862,6704,1866,6708,1866,6712,1866,6712,1869,6715,1869,6719,1869,6719,1872,6723,1872,6727,1872,6727,1876,6730,1876,6734,1876,6738,1879,6742,1879,6746,1879,6746,1883,6749,1883,6753,1883,6753,1886,6757,1886,6761,1886,6765,1886,6765,1890,6769,1890,6772,1890,6772,1893,6776,1893,6780,1893,6784,1893,6784,1896,6787,1896,6791,1896,6795,1896,6795,1900,6799,1900,6803,1900,6806,1900,6806,1903,6810,1903,6814,1903,6818,1903,6818,1907,6822,1907,6825,1907,6829,1907,6829,1910,6833,1910,6837,1910,6841,1910,6844,1910,6844,1913,6848,1913,6852,1913,6856,1913,6859,1917,6863,1917,6867,1917,6871,1917,6871,1920,6875,1920,6878,1920,6882,1920,6886,1920,6890,1924,6894,1924,6897,1924,6901,1924,6905,1924,6905,1927,6909,1927,6913,1927,6916,1927,6920,1927,6924,1927,6924,1931,6928,1931,6932,1931,6935,1931,6939,1931,6943,1931,6943,1934,6947,1934,6951,1934,6954,1934,6958,1934,6962,1934,6966,1934,6966,1937,6969,1937,6973,1937,6977,1937,6981,1937,6985,1937,6988,1937,6992,1937,6992,1941,6996,1941,7000,1941,7004,1941,7007,1941,7011,1941,7015,1941,7019,1941,7023,1944,7026,1944,7030,1944,7034,1944,7038,1944,7041,1944,7045,1944,7049,1944,7053,1944,7053,1948,7057,1948,7060,1948,7064,1948,7068,1948,7072,1948,7076,1948,7079,1948,7083,1948,7087,1948,7091,1948,7095,1948,7098,1948,7098,1951,7102,1951,7106,1951,7110,1951,7114,1951,7117,1951,7121,1951,7125,1951,7129,1951,7133,1951,7136,1951,7140,1951,7144,1951,7148,1951,7148,1955,7152,1955,7155,1955,7159,1955,7163,1955,7167,1955,7170,1955,7174,1955,7178,1955,7182,1955,7186,1955,7189,1955,7193,1955,7197,1955,7201,1955,7205,1955,7208,1955,7208,1958,7212,1958,7216,1958,7220,1958,7224,1958,7227,1958,7231,1958,7235,1958,7239,1958,7243,1958,7246,1958,7250,1958,7254,1958,7258,1958,7261,1958m7261,1958l7265,1958,7269,1958,7273,1958,7277,1958,7280,1958,7284,1958,7284,1961,7288,1961,7292,1961,7296,1961,7299,1961,7303,1961,7307,1961,7311,1961,7315,1961,7318,1961,7322,1961,7326,1961,7330,1961,7333,1961,7337,1961,7341,1961,7345,1961,7349,1961,7352,1965,7356,1965,7360,1965,7364,1965,7368,1965,7371,1965,7375,1965,7379,1965,7383,1965,7387,1965,7390,1965,7394,1965,7398,1965,7402,1965,7406,1965,7409,1965,7413,1965,7417,1965,7421,1965,7421,1968,7425,1968,7428,1968,7432,1968,7436,1968,7440,1968,7444,1968,7447,1968,7451,1968,7455,1968,7459,1968,7463,1968,7466,1968,7470,1968,7474,1968,7474,1972,7478,1972,7481,1972,7485,1972,7489,1972,7493,1972,7497,1972,7500,1972,7504,1972,7508,1972,7512,1972,7516,1972,7519,1972,7523,1972,7527,1972,7531,1972,7535,1972,7538,1972,7542,1972,7546,1972,7550,1972,7554,1972,7557,1975,7561,1975,7565,1975,7569,1975,7572,1975,7576,1975,7580,1975,7584,1975,7588,1975,7591,1975,7595,1975,7599,1975,7603,1975,7607,1975,7610,1975,7614,1975,7618,1975,7622,1975,7626,1975,7629,1975,7629,1979,7633,1979,7637,1979,7641,1979,7644,1979,7648,1979,7652,1979,7656,1979,7660,1979,7663,1979,7667,1979,7671,1979,7675,1979,7679,1979,7682,1979,7686,1979,7690,1979,7694,1979,7698,1979,7701,1979,7701,1982,7705,1982,7709,1982,7713,1982,7717,1982,7720,1982,7724,1982,7728,1982,7732,1982,7736,1982,7739,1982,7743,1982,7747,1982,7751,1982,7755,1982,7758,1982,7762,1982,7766,1982,7770,1982,7774,1982,7777,1982,7777,1985,7781,1985,7785,1985,7789,1985,7792,1985,7796,1985,7800,1985,7804,1985,7808,1985,7811,1985,7815,1985,7819,1985,7823,1985,7827,1985,7830,1985,7834,1985,7838,1985,7842,1985,7846,1985,7849,1985,7853,1985,7857,1985,7861,1985,7861,1989,7864,1989,7868,1989,7872,1989,7876,1989,7880,1989,7883,1989,7887,1989,7891,1989,7895,1989,7899,1989,7902,1989,7906,1989,7910,1989,7914,1989,7918,1989,7921,1989,7925,1989,7929,1989,7933,1989,7936,1989,7940,1989,7944,1989,7948,1989,7952,1989,7955,1989,7955,1992,7959,1992,7963,1992,7967,1992,7971,1992,7974,1992,7978,1992,7982,1992,7986,1992,7990,1992,7993,1992,7997,1992,8001,1992,8005,1992,8009,1992,8012,1992,8016,1992,8020,1992,8024,1992,8028,1992,8031,1992,8035,1992,8039,1992,8043,1992,8047,1992,8050,1992,8054,1992,8058,1992,8058,1996,8062,1996,8066,1996,8069,1996,8073,1996,8077,1996,8081,1996,8085,1996,8088,1996,8092,1996,8096,1996,8100,1996,8103,1996,8107,1996,8111,1996,8115,1996,8119,1996,8122,1996,8126,1996,8130,1996,8134,1996,8138,1996,8141,1996,8145,1996,8149,1996,8153,1996,8157,1996,8160,1996,8164,1996,8164,1999,8168,1999,8172,1999,8175,1999,8179,1999,8183,1999,8187,1999,8191,1999,8194,1999,8198,1999,8202,1999,8206,1999,8210,1999,8213,1999,8217,1999,8221,1999,8225,1999,8229,1999,8232,1999,8236,1999,8240,1999,8244,1999,8247,1999,8251,1999,8255,1999,8259,1999,8263,1999,8266,1999,8270,1999,8274,1999,8278,1999,8282,1999,8285,1999,8289,1999,8293,1999,8297,1999,8301,1999,8304,1999,8304,2002,8304,1999,8304,2002,8308,2002,8308,1999,8308,2002,8312,2002,8316,2002,8320,2002,8323,2002,8327,2002,8331,2002,8335,2002,8339,2002,8342,2002,8346,2002,8350,2002,8354,2002,8358,2002,8361,2002,8365,2002,8369,2002,8373,2002,8377,2002,8380,2002,8384,2002,8388,2002,8392,2002,8395,2002,8399,2002,8403,2002,8407,2002,8411,2002,8414,2002,8418,2002,8422,2002,8426,2002,8430,2002,8433,2002,8437,2002,8441,2002,8445,2002,8449,2002,8449,2006,8452,2006,8456,2006,8460,2006,8464,2006,8467,2006,8471,2006,8475,2006,8479,2006,8483,2006,8486,2006,8490,2006,8494,2006,8498,2006,8502,2006,8505,2006,8509,2006,8513,2006,8517,2006,8521,2006,8524,2006,8528,2006,8532,2006,8536,2006e" filled="false" stroked="true" strokeweight="3.971457pt" strokecolor="#000000">
              <v:path arrowok="t"/>
              <v:stroke dashstyle="solid"/>
            </v:shape>
            <v:rect style="position:absolute;left:2793;top:7918;width:1935;height:377" filled="false" stroked="true" strokeweight=".516439pt" strokecolor="#000000">
              <v:stroke dashstyle="solid"/>
            </v:rect>
            <v:line style="position:absolute" from="3014,8131" to="3727,8131" stroked="true" strokeweight="3.772875pt" strokecolor="#000000">
              <v:stroke dashstyle="solid"/>
            </v:line>
            <v:rect style="position:absolute;left:2793;top:6045;width:1935;height:377" filled="true" fillcolor="#ffffff" stroked="false">
              <v:fill type="solid"/>
            </v:rect>
            <v:rect style="position:absolute;left:2793;top:6045;width:1935;height:377" filled="false" stroked="true" strokeweight=".516439pt" strokecolor="#000000">
              <v:stroke dashstyle="solid"/>
            </v:rect>
            <v:line style="position:absolute" from="3014,6258" to="3727,6258" stroked="true" strokeweight="3.772875pt" strokecolor="#000000">
              <v:stroke dashstyle="solid"/>
            </v:line>
            <v:rect style="position:absolute;left:2793;top:4179;width:2147;height:377" filled="true" fillcolor="#ffffff" stroked="false">
              <v:fill type="solid"/>
            </v:rect>
            <v:rect style="position:absolute;left:2793;top:4179;width:2147;height:377" filled="false" stroked="true" strokeweight=".516078pt" strokecolor="#000000">
              <v:stroke dashstyle="solid"/>
            </v:rect>
            <v:line style="position:absolute" from="3037,4392" to="3750,4392" stroked="true" strokeweight="3.772875pt" strokecolor="#000000">
              <v:stroke dashstyle="solid"/>
            </v:line>
            <v:rect style="position:absolute;left:2793;top:2307;width:2147;height:377" filled="true" fillcolor="#ffffff" stroked="false">
              <v:fill type="solid"/>
            </v:rect>
            <v:rect style="position:absolute;left:2793;top:2307;width:2147;height:377" filled="false" stroked="true" strokeweight=".516078pt" strokecolor="#000000">
              <v:stroke dashstyle="solid"/>
            </v:rect>
            <v:line style="position:absolute" from="3037,2519" to="3750,2519" stroked="true" strokeweight="3.772875pt" strokecolor="#000000">
              <v:stroke dashstyle="solid"/>
            </v:line>
            <v:rect style="position:absolute;left:2793;top:437;width:2147;height:377" filled="true" fillcolor="#ffffff" stroked="false">
              <v:fill type="solid"/>
            </v:rect>
            <v:rect style="position:absolute;left:2793;top:437;width:2147;height:377" filled="false" stroked="true" strokeweight=".516078pt" strokecolor="#000000">
              <v:stroke dashstyle="solid"/>
            </v:rect>
            <v:line style="position:absolute" from="3037,650" to="3750,650" stroked="true" strokeweight="3.772875pt" strokecolor="#000000">
              <v:stroke dashstyle="solid"/>
            </v:line>
            <v:shape style="position:absolute;left:3836;top:485;width:996;height:322" type="#_x0000_t202" filled="false" stroked="false">
              <v:textbox inset="0,0,0,0">
                <w:txbxContent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20BPF</w:t>
                    </w:r>
                  </w:p>
                </w:txbxContent>
              </v:textbox>
              <w10:wrap type="none"/>
            </v:shape>
            <v:shape style="position:absolute;left:3836;top:2354;width:996;height:322" type="#_x0000_t202" filled="false" stroked="false">
              <v:textbox inset="0,0,0,0">
                <w:txbxContent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15BPF</w:t>
                    </w:r>
                  </w:p>
                </w:txbxContent>
              </v:textbox>
              <w10:wrap type="none"/>
            </v:shape>
            <v:shape style="position:absolute;left:3836;top:4227;width:996;height:322" type="#_x0000_t202" filled="false" stroked="false">
              <v:textbox inset="0,0,0,0">
                <w:txbxContent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10BPF</w:t>
                    </w:r>
                  </w:p>
                </w:txbxContent>
              </v:textbox>
              <w10:wrap type="none"/>
            </v:shape>
            <v:shape style="position:absolute;left:3814;top:6093;width:818;height:322" type="#_x0000_t202" filled="false" stroked="false">
              <v:textbox inset="0,0,0,0">
                <w:txbxContent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5BPF</w:t>
                    </w:r>
                  </w:p>
                </w:txbxContent>
              </v:textbox>
              <w10:wrap type="none"/>
            </v:shape>
            <v:shape style="position:absolute;left:3814;top:7965;width:818;height:322" type="#_x0000_t202" filled="false" stroked="false">
              <v:textbox inset="0,0,0,0">
                <w:txbxContent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0BPF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1.424019pt;margin-top:17.658665pt;width:19.8pt;height:476.85pt;mso-position-horizontal-relative:page;mso-position-vertical-relative:paragraph;z-index:15791104" type="#_x0000_t202" filled="false" stroked="false">
            <v:textbox inset="0,0,0,0" style="layout-flow:vertical;mso-layout-flow-alt:bottom-to-top">
              <w:txbxContent>
                <w:p>
                  <w:pPr>
                    <w:spacing w:before="8"/>
                    <w:ind w:left="20" w:right="0" w:firstLine="0"/>
                    <w:jc w:val="left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spacing w:val="-1"/>
                      <w:w w:val="90"/>
                      <w:sz w:val="32"/>
                    </w:rPr>
                    <w:t>W</w:t>
                  </w:r>
                  <w:r>
                    <w:rPr>
                      <w:rFonts w:ascii="Arial MT"/>
                      <w:w w:val="90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2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(</w:t>
                  </w:r>
                  <w:r>
                    <w:rPr>
                      <w:rFonts w:ascii="Arial MT"/>
                      <w:spacing w:val="-54"/>
                      <w:w w:val="90"/>
                      <w:sz w:val="32"/>
                    </w:rPr>
                    <w:t>%</w:t>
                  </w:r>
                  <w:r>
                    <w:rPr>
                      <w:rFonts w:ascii="Arial MT"/>
                      <w:spacing w:val="-218"/>
                      <w:w w:val="90"/>
                      <w:sz w:val="32"/>
                    </w:rPr>
                    <w:t>W</w:t>
                  </w:r>
                  <w:r>
                    <w:rPr>
                      <w:rFonts w:ascii="Arial MT"/>
                      <w:w w:val="90"/>
                      <w:sz w:val="32"/>
                    </w:rPr>
                    <w:t>)</w:t>
                  </w:r>
                  <w:r>
                    <w:rPr>
                      <w:rFonts w:ascii="Arial MT"/>
                      <w:spacing w:val="32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2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(</w:t>
                  </w:r>
                  <w:r>
                    <w:rPr>
                      <w:rFonts w:ascii="Arial MT"/>
                      <w:spacing w:val="-54"/>
                      <w:w w:val="90"/>
                      <w:sz w:val="32"/>
                    </w:rPr>
                    <w:t>%</w:t>
                  </w:r>
                  <w:r>
                    <w:rPr>
                      <w:rFonts w:ascii="Arial MT"/>
                      <w:spacing w:val="-218"/>
                      <w:w w:val="90"/>
                      <w:sz w:val="32"/>
                    </w:rPr>
                    <w:t>W</w:t>
                  </w:r>
                  <w:r>
                    <w:rPr>
                      <w:rFonts w:ascii="Arial MT"/>
                      <w:w w:val="90"/>
                      <w:sz w:val="32"/>
                    </w:rPr>
                    <w:t>)</w:t>
                  </w:r>
                  <w:r>
                    <w:rPr>
                      <w:rFonts w:ascii="Arial MT"/>
                      <w:spacing w:val="32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2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(</w:t>
                  </w:r>
                  <w:r>
                    <w:rPr>
                      <w:rFonts w:ascii="Arial MT"/>
                      <w:spacing w:val="-54"/>
                      <w:w w:val="90"/>
                      <w:sz w:val="32"/>
                    </w:rPr>
                    <w:t>%</w:t>
                  </w:r>
                  <w:r>
                    <w:rPr>
                      <w:rFonts w:ascii="Arial MT"/>
                      <w:spacing w:val="-218"/>
                      <w:w w:val="90"/>
                      <w:sz w:val="32"/>
                    </w:rPr>
                    <w:t>W</w:t>
                  </w:r>
                  <w:r>
                    <w:rPr>
                      <w:rFonts w:ascii="Arial MT"/>
                      <w:w w:val="90"/>
                      <w:sz w:val="32"/>
                    </w:rPr>
                    <w:t>)</w:t>
                  </w:r>
                  <w:r>
                    <w:rPr>
                      <w:rFonts w:ascii="Arial MT"/>
                      <w:spacing w:val="31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2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(</w:t>
                  </w:r>
                  <w:r>
                    <w:rPr>
                      <w:rFonts w:ascii="Arial MT"/>
                      <w:spacing w:val="-54"/>
                      <w:w w:val="90"/>
                      <w:sz w:val="32"/>
                    </w:rPr>
                    <w:t>%</w:t>
                  </w:r>
                  <w:r>
                    <w:rPr>
                      <w:rFonts w:ascii="Arial MT"/>
                      <w:spacing w:val="-218"/>
                      <w:w w:val="90"/>
                      <w:sz w:val="32"/>
                    </w:rPr>
                    <w:t>W</w:t>
                  </w:r>
                  <w:r>
                    <w:rPr>
                      <w:rFonts w:ascii="Arial MT"/>
                      <w:w w:val="90"/>
                      <w:sz w:val="32"/>
                    </w:rPr>
                    <w:t>)</w:t>
                  </w:r>
                  <w:r>
                    <w:rPr>
                      <w:rFonts w:ascii="Arial MT"/>
                      <w:spacing w:val="32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2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0"/>
                      <w:sz w:val="32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15"/>
          <w:sz w:val="23"/>
        </w:rPr>
        <w:t>0</w:t>
        <w:tab/>
      </w:r>
      <w:r>
        <w:rPr>
          <w:rFonts w:ascii="Arial MT"/>
          <w:w w:val="110"/>
          <w:sz w:val="23"/>
        </w:rPr>
        <w:t>50  100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150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200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250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300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350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400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450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500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550</w:t>
      </w:r>
      <w:r>
        <w:rPr>
          <w:rFonts w:ascii="Arial MT"/>
          <w:spacing w:val="-13"/>
          <w:w w:val="110"/>
          <w:sz w:val="23"/>
        </w:rPr>
        <w:t> </w:t>
      </w:r>
      <w:r>
        <w:rPr>
          <w:rFonts w:ascii="Arial MT"/>
          <w:w w:val="110"/>
          <w:sz w:val="23"/>
        </w:rPr>
        <w:t>600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650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700</w:t>
      </w:r>
    </w:p>
    <w:p>
      <w:pPr>
        <w:pStyle w:val="BodyText"/>
        <w:spacing w:before="6"/>
        <w:rPr>
          <w:rFonts w:ascii="Arial MT"/>
          <w:sz w:val="25"/>
        </w:rPr>
      </w:pPr>
    </w:p>
    <w:p>
      <w:pPr>
        <w:spacing w:before="0"/>
        <w:ind w:left="1981" w:right="0" w:firstLine="0"/>
        <w:jc w:val="lef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100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spacing w:before="99"/>
        <w:ind w:left="2125" w:right="0" w:firstLine="0"/>
        <w:jc w:val="lef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50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spacing w:before="99"/>
        <w:ind w:left="0" w:right="9149" w:firstLine="0"/>
        <w:jc w:val="right"/>
        <w:rPr>
          <w:rFonts w:ascii="Arial MT"/>
          <w:sz w:val="23"/>
        </w:rPr>
      </w:pPr>
      <w:r>
        <w:rPr>
          <w:rFonts w:ascii="Arial MT"/>
          <w:w w:val="113"/>
          <w:sz w:val="23"/>
        </w:rPr>
        <w:t>0</w:t>
      </w:r>
    </w:p>
    <w:p>
      <w:pPr>
        <w:pStyle w:val="BodyText"/>
        <w:spacing w:before="2"/>
        <w:rPr>
          <w:rFonts w:ascii="Arial MT"/>
          <w:sz w:val="31"/>
        </w:rPr>
      </w:pPr>
    </w:p>
    <w:p>
      <w:pPr>
        <w:spacing w:before="0"/>
        <w:ind w:left="1200" w:right="9150" w:firstLine="0"/>
        <w:jc w:val="righ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100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spacing w:before="99"/>
        <w:ind w:left="2125" w:right="0" w:firstLine="0"/>
        <w:jc w:val="lef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50</w:t>
      </w:r>
    </w:p>
    <w:p>
      <w:pPr>
        <w:pStyle w:val="BodyText"/>
        <w:spacing w:before="6"/>
        <w:rPr>
          <w:rFonts w:ascii="Arial MT"/>
          <w:sz w:val="22"/>
        </w:rPr>
      </w:pPr>
    </w:p>
    <w:p>
      <w:pPr>
        <w:spacing w:before="99"/>
        <w:ind w:left="0" w:right="9149" w:firstLine="0"/>
        <w:jc w:val="right"/>
        <w:rPr>
          <w:rFonts w:ascii="Arial MT"/>
          <w:sz w:val="23"/>
        </w:rPr>
      </w:pPr>
      <w:r>
        <w:rPr>
          <w:rFonts w:ascii="Arial MT"/>
          <w:w w:val="113"/>
          <w:sz w:val="23"/>
        </w:rPr>
        <w:t>0</w:t>
      </w:r>
    </w:p>
    <w:p>
      <w:pPr>
        <w:pStyle w:val="BodyText"/>
        <w:spacing w:before="2"/>
        <w:rPr>
          <w:rFonts w:ascii="Arial MT"/>
          <w:sz w:val="31"/>
        </w:rPr>
      </w:pPr>
    </w:p>
    <w:p>
      <w:pPr>
        <w:spacing w:before="0"/>
        <w:ind w:left="1200" w:right="9150" w:firstLine="0"/>
        <w:jc w:val="righ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100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spacing w:before="99"/>
        <w:ind w:left="2125" w:right="0" w:firstLine="0"/>
        <w:jc w:val="lef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50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spacing w:before="99"/>
        <w:ind w:left="0" w:right="9149" w:firstLine="0"/>
        <w:jc w:val="right"/>
        <w:rPr>
          <w:rFonts w:ascii="Arial MT"/>
          <w:sz w:val="23"/>
        </w:rPr>
      </w:pPr>
      <w:r>
        <w:rPr>
          <w:rFonts w:ascii="Arial MT"/>
          <w:w w:val="113"/>
          <w:sz w:val="23"/>
        </w:rPr>
        <w:t>0</w:t>
      </w:r>
    </w:p>
    <w:p>
      <w:pPr>
        <w:pStyle w:val="BodyText"/>
        <w:spacing w:before="2"/>
        <w:rPr>
          <w:rFonts w:ascii="Arial MT"/>
          <w:sz w:val="31"/>
        </w:rPr>
      </w:pPr>
    </w:p>
    <w:p>
      <w:pPr>
        <w:spacing w:before="0"/>
        <w:ind w:left="1200" w:right="9150" w:firstLine="0"/>
        <w:jc w:val="righ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100</w:t>
      </w:r>
    </w:p>
    <w:p>
      <w:pPr>
        <w:pStyle w:val="BodyText"/>
        <w:spacing w:before="7"/>
        <w:rPr>
          <w:rFonts w:ascii="Arial MT"/>
          <w:sz w:val="22"/>
        </w:rPr>
      </w:pPr>
    </w:p>
    <w:p>
      <w:pPr>
        <w:spacing w:before="99"/>
        <w:ind w:left="2125" w:right="0" w:firstLine="0"/>
        <w:jc w:val="lef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50</w:t>
      </w:r>
    </w:p>
    <w:p>
      <w:pPr>
        <w:pStyle w:val="BodyText"/>
        <w:spacing w:before="6"/>
        <w:rPr>
          <w:rFonts w:ascii="Arial MT"/>
          <w:sz w:val="22"/>
        </w:rPr>
      </w:pPr>
    </w:p>
    <w:p>
      <w:pPr>
        <w:spacing w:after="0"/>
        <w:rPr>
          <w:rFonts w:ascii="Arial MT"/>
          <w:sz w:val="22"/>
        </w:rPr>
        <w:sectPr>
          <w:pgSz w:w="11910" w:h="16840"/>
          <w:pgMar w:header="0" w:footer="973" w:top="1580" w:bottom="1200" w:left="240" w:right="100"/>
        </w:sectPr>
      </w:pPr>
    </w:p>
    <w:p>
      <w:pPr>
        <w:spacing w:before="99"/>
        <w:ind w:left="0" w:right="210" w:firstLine="0"/>
        <w:jc w:val="right"/>
        <w:rPr>
          <w:rFonts w:ascii="Arial MT"/>
          <w:sz w:val="23"/>
        </w:rPr>
      </w:pPr>
      <w:r>
        <w:rPr>
          <w:rFonts w:ascii="Arial MT"/>
          <w:w w:val="113"/>
          <w:sz w:val="23"/>
        </w:rPr>
        <w:t>0</w:t>
      </w:r>
    </w:p>
    <w:p>
      <w:pPr>
        <w:spacing w:before="122"/>
        <w:ind w:left="0" w:right="211" w:firstLine="0"/>
        <w:jc w:val="righ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120</w:t>
      </w:r>
    </w:p>
    <w:p>
      <w:pPr>
        <w:spacing w:before="34"/>
        <w:ind w:left="0" w:right="211" w:firstLine="0"/>
        <w:jc w:val="righ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100</w:t>
      </w:r>
    </w:p>
    <w:p>
      <w:pPr>
        <w:spacing w:before="37"/>
        <w:ind w:left="0" w:right="211" w:firstLine="0"/>
        <w:jc w:val="righ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80</w:t>
      </w:r>
    </w:p>
    <w:p>
      <w:pPr>
        <w:spacing w:before="33"/>
        <w:ind w:left="0" w:right="211" w:firstLine="0"/>
        <w:jc w:val="righ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60</w:t>
      </w:r>
    </w:p>
    <w:p>
      <w:pPr>
        <w:spacing w:before="34"/>
        <w:ind w:left="0" w:right="211" w:firstLine="0"/>
        <w:jc w:val="righ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40</w:t>
      </w:r>
    </w:p>
    <w:p>
      <w:pPr>
        <w:spacing w:before="36"/>
        <w:ind w:left="0" w:right="211" w:firstLine="0"/>
        <w:jc w:val="right"/>
        <w:rPr>
          <w:rFonts w:ascii="Arial MT"/>
          <w:sz w:val="23"/>
        </w:rPr>
      </w:pPr>
      <w:r>
        <w:rPr>
          <w:rFonts w:ascii="Arial MT"/>
          <w:w w:val="115"/>
          <w:sz w:val="23"/>
        </w:rPr>
        <w:t>20</w:t>
      </w:r>
    </w:p>
    <w:p>
      <w:pPr>
        <w:spacing w:line="256" w:lineRule="exact" w:before="34"/>
        <w:ind w:left="0" w:right="210" w:firstLine="0"/>
        <w:jc w:val="right"/>
        <w:rPr>
          <w:rFonts w:ascii="Arial MT"/>
          <w:sz w:val="23"/>
        </w:rPr>
      </w:pPr>
      <w:r>
        <w:rPr>
          <w:rFonts w:ascii="Arial MT"/>
          <w:w w:val="113"/>
          <w:sz w:val="23"/>
        </w:rPr>
        <w:t>0</w:t>
      </w:r>
    </w:p>
    <w:p>
      <w:pPr>
        <w:spacing w:line="256" w:lineRule="exact" w:before="0"/>
        <w:ind w:left="0" w:right="0" w:firstLine="0"/>
        <w:jc w:val="right"/>
        <w:rPr>
          <w:rFonts w:ascii="Arial MT"/>
          <w:sz w:val="23"/>
        </w:rPr>
      </w:pPr>
      <w:r>
        <w:rPr>
          <w:rFonts w:ascii="Arial MT"/>
          <w:w w:val="113"/>
          <w:sz w:val="23"/>
        </w:rPr>
        <w:t>0</w:t>
      </w:r>
    </w:p>
    <w:p>
      <w:pPr>
        <w:pStyle w:val="BodyText"/>
        <w:rPr>
          <w:rFonts w:ascii="Arial MT"/>
          <w:sz w:val="26"/>
        </w:rPr>
      </w:pPr>
      <w:r>
        <w:rPr/>
        <w:br w:type="column"/>
      </w:r>
      <w:r>
        <w:rPr>
          <w:rFonts w:ascii="Arial MT"/>
          <w:sz w:val="26"/>
        </w:rPr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8"/>
        <w:rPr>
          <w:rFonts w:ascii="Arial MT"/>
          <w:sz w:val="37"/>
        </w:rPr>
      </w:pPr>
    </w:p>
    <w:p>
      <w:pPr>
        <w:spacing w:before="0"/>
        <w:ind w:left="227" w:right="0" w:firstLine="0"/>
        <w:jc w:val="left"/>
        <w:rPr>
          <w:rFonts w:ascii="Arial MT"/>
          <w:sz w:val="23"/>
        </w:rPr>
      </w:pPr>
      <w:r>
        <w:rPr>
          <w:rFonts w:ascii="Arial MT"/>
          <w:w w:val="110"/>
          <w:sz w:val="23"/>
        </w:rPr>
        <w:t>50  100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150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200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250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300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350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400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450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500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550</w:t>
      </w:r>
      <w:r>
        <w:rPr>
          <w:rFonts w:ascii="Arial MT"/>
          <w:spacing w:val="-13"/>
          <w:w w:val="110"/>
          <w:sz w:val="23"/>
        </w:rPr>
        <w:t> </w:t>
      </w:r>
      <w:r>
        <w:rPr>
          <w:rFonts w:ascii="Arial MT"/>
          <w:w w:val="110"/>
          <w:sz w:val="23"/>
        </w:rPr>
        <w:t>600</w:t>
      </w:r>
      <w:r>
        <w:rPr>
          <w:rFonts w:ascii="Arial MT"/>
          <w:spacing w:val="-14"/>
          <w:w w:val="110"/>
          <w:sz w:val="23"/>
        </w:rPr>
        <w:t> </w:t>
      </w:r>
      <w:r>
        <w:rPr>
          <w:rFonts w:ascii="Arial MT"/>
          <w:w w:val="110"/>
          <w:sz w:val="23"/>
        </w:rPr>
        <w:t>650</w:t>
      </w:r>
      <w:r>
        <w:rPr>
          <w:rFonts w:ascii="Arial MT"/>
          <w:spacing w:val="-10"/>
          <w:w w:val="110"/>
          <w:sz w:val="23"/>
        </w:rPr>
        <w:t> </w:t>
      </w:r>
      <w:r>
        <w:rPr>
          <w:rFonts w:ascii="Arial MT"/>
          <w:w w:val="110"/>
          <w:sz w:val="23"/>
        </w:rPr>
        <w:t>700</w:t>
      </w:r>
    </w:p>
    <w:p>
      <w:pPr>
        <w:pStyle w:val="Heading1"/>
        <w:spacing w:before="135"/>
        <w:ind w:left="1998"/>
      </w:pPr>
      <w:r>
        <w:rPr>
          <w:w w:val="110"/>
        </w:rPr>
        <w:t>Temperature</w:t>
      </w:r>
      <w:r>
        <w:rPr>
          <w:spacing w:val="-2"/>
          <w:w w:val="110"/>
        </w:rPr>
        <w:t> </w:t>
      </w:r>
      <w:r>
        <w:rPr>
          <w:w w:val="110"/>
        </w:rPr>
        <w:t>(oC)</w:t>
      </w:r>
    </w:p>
    <w:p>
      <w:pPr>
        <w:spacing w:after="0"/>
        <w:sectPr>
          <w:type w:val="continuous"/>
          <w:pgSz w:w="11910" w:h="16840"/>
          <w:pgMar w:top="820" w:bottom="1160" w:left="240" w:right="100"/>
          <w:cols w:num="2" w:equalWidth="0">
            <w:col w:w="2628" w:space="40"/>
            <w:col w:w="8902"/>
          </w:cols>
        </w:sectPr>
      </w:pPr>
    </w:p>
    <w:p>
      <w:pPr>
        <w:pStyle w:val="BodyText"/>
        <w:spacing w:before="1"/>
        <w:rPr>
          <w:rFonts w:ascii="Arial MT"/>
          <w:sz w:val="21"/>
        </w:rPr>
      </w:pPr>
    </w:p>
    <w:p>
      <w:pPr>
        <w:pStyle w:val="BodyText"/>
        <w:spacing w:line="448" w:lineRule="auto" w:before="89"/>
        <w:ind w:left="2640" w:right="1338" w:hanging="1440"/>
      </w:pPr>
      <w:r>
        <w:rPr/>
        <w:t>Figure 4.41: Variation of percentage weight loss with temperature for composite</w:t>
      </w:r>
      <w:r>
        <w:rPr>
          <w:spacing w:val="-68"/>
        </w:rPr>
        <w:t> </w:t>
      </w:r>
      <w:r>
        <w:rPr/>
        <w:t>produced with</w:t>
      </w:r>
      <w:r>
        <w:rPr>
          <w:spacing w:val="1"/>
        </w:rPr>
        <w:t> </w:t>
      </w:r>
      <w:r>
        <w:rPr/>
        <w:t>BPF.</w:t>
      </w:r>
    </w:p>
    <w:p>
      <w:pPr>
        <w:spacing w:after="0" w:line="448" w:lineRule="auto"/>
        <w:sectPr>
          <w:type w:val="continuous"/>
          <w:pgSz w:w="11910" w:h="16840"/>
          <w:pgMar w:top="820" w:bottom="1160" w:left="240" w:right="100"/>
        </w:sectPr>
      </w:pPr>
    </w:p>
    <w:p>
      <w:pPr>
        <w:pStyle w:val="BodyText"/>
        <w:spacing w:line="480" w:lineRule="auto" w:before="61"/>
        <w:ind w:left="1200" w:right="1339" w:firstLine="69"/>
        <w:jc w:val="both"/>
      </w:pPr>
      <w:r>
        <w:rPr/>
        <w:t>Figures</w:t>
      </w:r>
      <w:r>
        <w:rPr>
          <w:spacing w:val="1"/>
        </w:rPr>
        <w:t> </w:t>
      </w:r>
      <w:r>
        <w:rPr/>
        <w:t>4.42-4.43shows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polyester-CHAp/BPF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polyester-AH/BPF</w:t>
      </w:r>
      <w:r>
        <w:rPr>
          <w:spacing w:val="1"/>
        </w:rPr>
        <w:t> </w:t>
      </w:r>
      <w:r>
        <w:rPr/>
        <w:t>commenced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-67"/>
        </w:rPr>
        <w:t> </w:t>
      </w:r>
      <w:r>
        <w:rPr/>
        <w:t>temperature.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5"/>
        </w:rPr>
      </w:pPr>
    </w:p>
    <w:p>
      <w:pPr>
        <w:spacing w:before="0"/>
        <w:ind w:left="0" w:right="1" w:firstLine="0"/>
        <w:jc w:val="right"/>
        <w:rPr>
          <w:rFonts w:ascii="Arial MT"/>
          <w:sz w:val="20"/>
        </w:rPr>
      </w:pPr>
      <w:r>
        <w:rPr/>
        <w:pict>
          <v:shape style="position:absolute;margin-left:81.424019pt;margin-top:-1.792629pt;width:19.8pt;height:417.65pt;mso-position-horizontal-relative:page;mso-position-vertical-relative:paragraph;z-index:15792128" type="#_x0000_t202" filled="false" stroked="false">
            <v:textbox inset="0,0,0,0" style="layout-flow:vertical;mso-layout-flow-alt:bottom-to-top">
              <w:txbxContent>
                <w:p>
                  <w:pPr>
                    <w:spacing w:before="8"/>
                    <w:ind w:left="20" w:right="0" w:firstLine="0"/>
                    <w:jc w:val="left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spacing w:val="-1"/>
                      <w:w w:val="78"/>
                      <w:sz w:val="32"/>
                    </w:rPr>
                    <w:t>W</w:t>
                  </w:r>
                  <w:r>
                    <w:rPr>
                      <w:rFonts w:ascii="Arial MT"/>
                      <w:w w:val="78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21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20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(</w:t>
                  </w:r>
                  <w:r>
                    <w:rPr>
                      <w:rFonts w:ascii="Arial MT"/>
                      <w:spacing w:val="-47"/>
                      <w:w w:val="78"/>
                      <w:sz w:val="32"/>
                    </w:rPr>
                    <w:t>%</w:t>
                  </w:r>
                  <w:r>
                    <w:rPr>
                      <w:rFonts w:ascii="Arial MT"/>
                      <w:spacing w:val="-191"/>
                      <w:w w:val="78"/>
                      <w:sz w:val="32"/>
                    </w:rPr>
                    <w:t>W</w:t>
                  </w:r>
                  <w:r>
                    <w:rPr>
                      <w:rFonts w:ascii="Arial MT"/>
                      <w:w w:val="78"/>
                      <w:sz w:val="32"/>
                    </w:rPr>
                    <w:t>)</w:t>
                  </w:r>
                  <w:r>
                    <w:rPr>
                      <w:rFonts w:ascii="Arial MT"/>
                      <w:spacing w:val="16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21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20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(</w:t>
                  </w:r>
                  <w:r>
                    <w:rPr>
                      <w:rFonts w:ascii="Arial MT"/>
                      <w:spacing w:val="-47"/>
                      <w:w w:val="78"/>
                      <w:sz w:val="32"/>
                    </w:rPr>
                    <w:t>%</w:t>
                  </w:r>
                  <w:r>
                    <w:rPr>
                      <w:rFonts w:ascii="Arial MT"/>
                      <w:spacing w:val="-191"/>
                      <w:w w:val="78"/>
                      <w:sz w:val="32"/>
                    </w:rPr>
                    <w:t>W</w:t>
                  </w:r>
                  <w:r>
                    <w:rPr>
                      <w:rFonts w:ascii="Arial MT"/>
                      <w:w w:val="78"/>
                      <w:sz w:val="32"/>
                    </w:rPr>
                    <w:t>)</w:t>
                  </w:r>
                  <w:r>
                    <w:rPr>
                      <w:rFonts w:ascii="Arial MT"/>
                      <w:spacing w:val="16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21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20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(</w:t>
                  </w:r>
                  <w:r>
                    <w:rPr>
                      <w:rFonts w:ascii="Arial MT"/>
                      <w:spacing w:val="-47"/>
                      <w:w w:val="78"/>
                      <w:sz w:val="32"/>
                    </w:rPr>
                    <w:t>%</w:t>
                  </w:r>
                  <w:r>
                    <w:rPr>
                      <w:rFonts w:ascii="Arial MT"/>
                      <w:spacing w:val="-191"/>
                      <w:w w:val="78"/>
                      <w:sz w:val="32"/>
                    </w:rPr>
                    <w:t>W</w:t>
                  </w:r>
                  <w:r>
                    <w:rPr>
                      <w:rFonts w:ascii="Arial MT"/>
                      <w:w w:val="78"/>
                      <w:sz w:val="32"/>
                    </w:rPr>
                    <w:t>)</w:t>
                  </w:r>
                  <w:r>
                    <w:rPr>
                      <w:rFonts w:ascii="Arial MT"/>
                      <w:spacing w:val="16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21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20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(</w:t>
                  </w:r>
                  <w:r>
                    <w:rPr>
                      <w:rFonts w:ascii="Arial MT"/>
                      <w:spacing w:val="-47"/>
                      <w:w w:val="78"/>
                      <w:sz w:val="32"/>
                    </w:rPr>
                    <w:t>%</w:t>
                  </w:r>
                  <w:r>
                    <w:rPr>
                      <w:rFonts w:ascii="Arial MT"/>
                      <w:spacing w:val="-191"/>
                      <w:w w:val="78"/>
                      <w:sz w:val="32"/>
                    </w:rPr>
                    <w:t>W</w:t>
                  </w:r>
                  <w:r>
                    <w:rPr>
                      <w:rFonts w:ascii="Arial MT"/>
                      <w:w w:val="78"/>
                      <w:sz w:val="32"/>
                    </w:rPr>
                    <w:t>)</w:t>
                  </w:r>
                  <w:r>
                    <w:rPr>
                      <w:rFonts w:ascii="Arial MT"/>
                      <w:spacing w:val="16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21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20"/>
                      <w:sz w:val="32"/>
                    </w:rPr>
                    <w:t> </w:t>
                  </w:r>
                  <w:r>
                    <w:rPr>
                      <w:rFonts w:ascii="Arial MT"/>
                      <w:w w:val="78"/>
                      <w:sz w:val="32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30"/>
          <w:sz w:val="20"/>
        </w:rPr>
        <w:t>120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100</w:t>
      </w:r>
    </w:p>
    <w:p>
      <w:pPr>
        <w:spacing w:before="34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80</w:t>
      </w:r>
    </w:p>
    <w:p>
      <w:pPr>
        <w:spacing w:before="30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60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40</w:t>
      </w:r>
    </w:p>
    <w:p>
      <w:pPr>
        <w:spacing w:before="34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20</w:t>
      </w:r>
    </w:p>
    <w:p>
      <w:pPr>
        <w:spacing w:before="27"/>
        <w:ind w:left="0" w:right="0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12</w:t>
      </w:r>
      <w:r>
        <w:rPr>
          <w:rFonts w:ascii="Arial MT"/>
          <w:w w:val="130"/>
          <w:position w:val="7"/>
          <w:sz w:val="20"/>
        </w:rPr>
        <w:t>0</w:t>
      </w:r>
    </w:p>
    <w:p>
      <w:pPr>
        <w:spacing w:before="30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100</w:t>
      </w:r>
    </w:p>
    <w:p>
      <w:pPr>
        <w:spacing w:before="34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80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60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40</w:t>
      </w:r>
    </w:p>
    <w:p>
      <w:pPr>
        <w:spacing w:before="33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20</w:t>
      </w:r>
    </w:p>
    <w:p>
      <w:pPr>
        <w:spacing w:before="27"/>
        <w:ind w:left="0" w:right="0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12</w:t>
      </w:r>
      <w:r>
        <w:rPr>
          <w:rFonts w:ascii="Arial MT"/>
          <w:w w:val="130"/>
          <w:position w:val="7"/>
          <w:sz w:val="20"/>
        </w:rPr>
        <w:t>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100</w:t>
      </w:r>
    </w:p>
    <w:p>
      <w:pPr>
        <w:spacing w:before="33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80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60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40</w:t>
      </w:r>
    </w:p>
    <w:p>
      <w:pPr>
        <w:spacing w:before="34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20</w:t>
      </w:r>
    </w:p>
    <w:p>
      <w:pPr>
        <w:spacing w:before="26"/>
        <w:ind w:left="0" w:right="0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12</w:t>
      </w:r>
      <w:r>
        <w:rPr>
          <w:rFonts w:ascii="Arial MT"/>
          <w:w w:val="130"/>
          <w:position w:val="7"/>
          <w:sz w:val="20"/>
        </w:rPr>
        <w:t>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100</w:t>
      </w:r>
    </w:p>
    <w:p>
      <w:pPr>
        <w:spacing w:before="34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80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60</w:t>
      </w:r>
    </w:p>
    <w:p>
      <w:pPr>
        <w:spacing w:before="30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40</w:t>
      </w:r>
    </w:p>
    <w:p>
      <w:pPr>
        <w:spacing w:before="34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20</w:t>
      </w:r>
    </w:p>
    <w:p>
      <w:pPr>
        <w:spacing w:before="27"/>
        <w:ind w:left="0" w:right="0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12</w:t>
      </w:r>
      <w:r>
        <w:rPr>
          <w:rFonts w:ascii="Arial MT"/>
          <w:w w:val="130"/>
          <w:position w:val="7"/>
          <w:sz w:val="20"/>
        </w:rPr>
        <w:t>0</w:t>
      </w:r>
    </w:p>
    <w:p>
      <w:pPr>
        <w:spacing w:before="30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100</w:t>
      </w:r>
    </w:p>
    <w:p>
      <w:pPr>
        <w:spacing w:before="34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80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60</w:t>
      </w:r>
    </w:p>
    <w:p>
      <w:pPr>
        <w:spacing w:before="31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40</w:t>
      </w:r>
    </w:p>
    <w:p>
      <w:pPr>
        <w:spacing w:before="33"/>
        <w:ind w:left="0" w:right="1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20</w:t>
      </w:r>
    </w:p>
    <w:p>
      <w:pPr>
        <w:spacing w:before="31"/>
        <w:ind w:left="0" w:right="0" w:firstLine="0"/>
        <w:jc w:val="righ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0</w:t>
      </w:r>
    </w:p>
    <w:p>
      <w:pPr>
        <w:pStyle w:val="BodyText"/>
        <w:spacing w:before="11"/>
        <w:rPr>
          <w:rFonts w:ascii="Arial MT"/>
          <w:sz w:val="22"/>
        </w:rPr>
      </w:pPr>
      <w:r>
        <w:rPr/>
        <w:br w:type="column"/>
      </w:r>
      <w:r>
        <w:rPr>
          <w:rFonts w:ascii="Arial MT"/>
          <w:sz w:val="22"/>
        </w:rPr>
      </w:r>
    </w:p>
    <w:p>
      <w:pPr>
        <w:tabs>
          <w:tab w:pos="440" w:val="left" w:leader="none"/>
        </w:tabs>
        <w:spacing w:before="0"/>
        <w:ind w:left="26" w:right="0" w:firstLine="0"/>
        <w:jc w:val="lef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0</w:t>
        <w:tab/>
      </w:r>
      <w:r>
        <w:rPr>
          <w:rFonts w:ascii="Arial MT"/>
          <w:spacing w:val="-1"/>
          <w:w w:val="130"/>
          <w:sz w:val="20"/>
        </w:rPr>
        <w:t>50</w:t>
      </w:r>
      <w:r>
        <w:rPr>
          <w:rFonts w:ascii="Arial MT"/>
          <w:spacing w:val="47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100</w:t>
      </w:r>
      <w:r>
        <w:rPr>
          <w:rFonts w:ascii="Arial MT"/>
          <w:spacing w:val="-21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150</w:t>
      </w:r>
      <w:r>
        <w:rPr>
          <w:rFonts w:ascii="Arial MT"/>
          <w:spacing w:val="-24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200</w:t>
      </w:r>
      <w:r>
        <w:rPr>
          <w:rFonts w:ascii="Arial MT"/>
          <w:spacing w:val="-21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250</w:t>
      </w:r>
      <w:r>
        <w:rPr>
          <w:rFonts w:ascii="Arial MT"/>
          <w:spacing w:val="-24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300</w:t>
      </w:r>
      <w:r>
        <w:rPr>
          <w:rFonts w:ascii="Arial MT"/>
          <w:spacing w:val="-21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350</w:t>
      </w:r>
      <w:r>
        <w:rPr>
          <w:rFonts w:ascii="Arial MT"/>
          <w:spacing w:val="-24"/>
          <w:w w:val="130"/>
          <w:sz w:val="20"/>
        </w:rPr>
        <w:t> </w:t>
      </w:r>
      <w:r>
        <w:rPr>
          <w:rFonts w:ascii="Arial MT"/>
          <w:w w:val="130"/>
          <w:sz w:val="20"/>
        </w:rPr>
        <w:t>400</w:t>
      </w:r>
      <w:r>
        <w:rPr>
          <w:rFonts w:ascii="Arial MT"/>
          <w:spacing w:val="-20"/>
          <w:w w:val="130"/>
          <w:sz w:val="20"/>
        </w:rPr>
        <w:t> </w:t>
      </w:r>
      <w:r>
        <w:rPr>
          <w:rFonts w:ascii="Arial MT"/>
          <w:w w:val="130"/>
          <w:sz w:val="20"/>
        </w:rPr>
        <w:t>450</w:t>
      </w:r>
      <w:r>
        <w:rPr>
          <w:rFonts w:ascii="Arial MT"/>
          <w:spacing w:val="-25"/>
          <w:w w:val="130"/>
          <w:sz w:val="20"/>
        </w:rPr>
        <w:t> </w:t>
      </w:r>
      <w:r>
        <w:rPr>
          <w:rFonts w:ascii="Arial MT"/>
          <w:w w:val="130"/>
          <w:sz w:val="20"/>
        </w:rPr>
        <w:t>500</w:t>
      </w:r>
      <w:r>
        <w:rPr>
          <w:rFonts w:ascii="Arial MT"/>
          <w:spacing w:val="-20"/>
          <w:w w:val="130"/>
          <w:sz w:val="20"/>
        </w:rPr>
        <w:t> </w:t>
      </w:r>
      <w:r>
        <w:rPr>
          <w:rFonts w:ascii="Arial MT"/>
          <w:w w:val="130"/>
          <w:sz w:val="20"/>
        </w:rPr>
        <w:t>550</w:t>
      </w:r>
      <w:r>
        <w:rPr>
          <w:rFonts w:ascii="Arial MT"/>
          <w:spacing w:val="-25"/>
          <w:w w:val="130"/>
          <w:sz w:val="20"/>
        </w:rPr>
        <w:t> </w:t>
      </w:r>
      <w:r>
        <w:rPr>
          <w:rFonts w:ascii="Arial MT"/>
          <w:w w:val="130"/>
          <w:sz w:val="20"/>
        </w:rPr>
        <w:t>600</w:t>
      </w:r>
      <w:r>
        <w:rPr>
          <w:rFonts w:ascii="Arial MT"/>
          <w:spacing w:val="-24"/>
          <w:w w:val="130"/>
          <w:sz w:val="20"/>
        </w:rPr>
        <w:t> </w:t>
      </w:r>
      <w:r>
        <w:rPr>
          <w:rFonts w:ascii="Arial MT"/>
          <w:w w:val="130"/>
          <w:sz w:val="20"/>
        </w:rPr>
        <w:t>650</w:t>
      </w:r>
      <w:r>
        <w:rPr>
          <w:rFonts w:ascii="Arial MT"/>
          <w:spacing w:val="-21"/>
          <w:w w:val="130"/>
          <w:sz w:val="20"/>
        </w:rPr>
        <w:t> </w:t>
      </w:r>
      <w:r>
        <w:rPr>
          <w:rFonts w:ascii="Arial MT"/>
          <w:w w:val="130"/>
          <w:sz w:val="20"/>
        </w:rPr>
        <w:t>700</w:t>
      </w:r>
    </w:p>
    <w:p>
      <w:pPr>
        <w:pStyle w:val="BodyText"/>
        <w:spacing w:before="7"/>
        <w:rPr>
          <w:rFonts w:ascii="Arial MT"/>
          <w:sz w:val="7"/>
        </w:rPr>
      </w:pPr>
    </w:p>
    <w:p>
      <w:pPr>
        <w:pStyle w:val="BodyText"/>
        <w:ind w:left="8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39.85pt;height:411.05pt;mso-position-horizontal-relative:char;mso-position-vertical-relative:line" coordorigin="0,0" coordsize="6797,8221">
            <v:line style="position:absolute" from="13,8210" to="13,8108" stroked="true" strokeweight="1.326792pt" strokecolor="#000000">
              <v:stroke dashstyle="solid"/>
            </v:line>
            <v:line style="position:absolute" from="243,8184" to="269,8184" stroked="true" strokeweight="2.546522pt" strokecolor="#000000">
              <v:stroke dashstyle="solid"/>
            </v:line>
            <v:line style="position:absolute" from="499,8210" to="499,8108" stroked="true" strokeweight="1.326792pt" strokecolor="#000000">
              <v:stroke dashstyle="solid"/>
            </v:line>
            <v:line style="position:absolute" from="724,8184" to="751,8184" stroked="true" strokeweight="2.546522pt" strokecolor="#000000">
              <v:stroke dashstyle="solid"/>
            </v:line>
            <v:line style="position:absolute" from="980,8210" to="980,8108" stroked="true" strokeweight="1.326792pt" strokecolor="#000000">
              <v:stroke dashstyle="solid"/>
            </v:line>
            <v:line style="position:absolute" from="1210,8184" to="1236,8184" stroked="true" strokeweight="2.546522pt" strokecolor="#000000">
              <v:stroke dashstyle="solid"/>
            </v:line>
            <v:line style="position:absolute" from="1466,8210" to="1466,8108" stroked="true" strokeweight="1.326792pt" strokecolor="#000000">
              <v:stroke dashstyle="solid"/>
            </v:line>
            <v:line style="position:absolute" from="1692,8184" to="1718,8184" stroked="true" strokeweight="2.546522pt" strokecolor="#000000">
              <v:stroke dashstyle="solid"/>
            </v:line>
            <v:line style="position:absolute" from="1948,8210" to="1948,8108" stroked="true" strokeweight="1.326792pt" strokecolor="#000000">
              <v:stroke dashstyle="solid"/>
            </v:line>
            <v:line style="position:absolute" from="2177,8184" to="2204,8184" stroked="true" strokeweight="2.546522pt" strokecolor="#000000">
              <v:stroke dashstyle="solid"/>
            </v:line>
            <v:line style="position:absolute" from="2433,8210" to="2433,8108" stroked="true" strokeweight="1.326792pt" strokecolor="#000000">
              <v:stroke dashstyle="solid"/>
            </v:line>
            <v:line style="position:absolute" from="2659,8184" to="2685,8184" stroked="true" strokeweight="2.546522pt" strokecolor="#000000">
              <v:stroke dashstyle="solid"/>
            </v:line>
            <v:line style="position:absolute" from="2915,8210" to="2915,8108" stroked="true" strokeweight="1.326792pt" strokecolor="#000000">
              <v:stroke dashstyle="solid"/>
            </v:line>
            <v:line style="position:absolute" from="3144,8184" to="3171,8184" stroked="true" strokeweight="2.546522pt" strokecolor="#000000">
              <v:stroke dashstyle="solid"/>
            </v:line>
            <v:line style="position:absolute" from="3400,8210" to="3400,8108" stroked="true" strokeweight="1.326792pt" strokecolor="#000000">
              <v:stroke dashstyle="solid"/>
            </v:line>
            <v:line style="position:absolute" from="3626,8184" to="3652,8184" stroked="true" strokeweight="2.546522pt" strokecolor="#000000">
              <v:stroke dashstyle="solid"/>
            </v:line>
            <v:line style="position:absolute" from="3882,8210" to="3882,8108" stroked="true" strokeweight="1.326792pt" strokecolor="#000000">
              <v:stroke dashstyle="solid"/>
            </v:line>
            <v:line style="position:absolute" from="4111,8184" to="4138,8184" stroked="true" strokeweight="2.546522pt" strokecolor="#000000">
              <v:stroke dashstyle="solid"/>
            </v:line>
            <v:line style="position:absolute" from="4367,8210" to="4367,8108" stroked="true" strokeweight="1.326792pt" strokecolor="#000000">
              <v:stroke dashstyle="solid"/>
            </v:line>
            <v:line style="position:absolute" from="4593,8184" to="4619,8184" stroked="true" strokeweight="2.546522pt" strokecolor="#000000">
              <v:stroke dashstyle="solid"/>
            </v:line>
            <v:line style="position:absolute" from="4849,8210" to="4849,8108" stroked="true" strokeweight="1.326792pt" strokecolor="#000000">
              <v:stroke dashstyle="solid"/>
            </v:line>
            <v:line style="position:absolute" from="5078,8184" to="5105,8184" stroked="true" strokeweight="2.546522pt" strokecolor="#000000">
              <v:stroke dashstyle="solid"/>
            </v:line>
            <v:line style="position:absolute" from="5334,8210" to="5334,8108" stroked="true" strokeweight="1.326792pt" strokecolor="#000000">
              <v:stroke dashstyle="solid"/>
            </v:line>
            <v:line style="position:absolute" from="5560,8184" to="5586,8184" stroked="true" strokeweight="2.546522pt" strokecolor="#000000">
              <v:stroke dashstyle="solid"/>
            </v:line>
            <v:line style="position:absolute" from="5816,8210" to="5816,8108" stroked="true" strokeweight="1.326792pt" strokecolor="#000000">
              <v:stroke dashstyle="solid"/>
            </v:line>
            <v:line style="position:absolute" from="6045,8184" to="6072,8184" stroked="true" strokeweight="2.546522pt" strokecolor="#000000">
              <v:stroke dashstyle="solid"/>
            </v:line>
            <v:line style="position:absolute" from="6298,8210" to="6298,8108" stroked="true" strokeweight="1.326792pt" strokecolor="#000000">
              <v:stroke dashstyle="solid"/>
            </v:line>
            <v:line style="position:absolute" from="6527,8184" to="6554,8184" stroked="true" strokeweight="2.546522pt" strokecolor="#000000">
              <v:stroke dashstyle="solid"/>
            </v:line>
            <v:shape style="position:absolute;left:13;top:6900;width:6770;height:1310" coordorigin="13,6900" coordsize="6770,1310" path="m6783,8210l6783,8108m13,8210l6783,8210m13,8210l142,8210m13,8078l78,8078m13,7949l142,7949m13,7817l78,7817m13,7685l142,7685m13,7556l78,7556m13,7425l142,7425m13,7293l78,7293m13,7164l142,7164m13,7032l78,7032m13,6900l142,6900e" filled="false" stroked="true" strokeweight="1.188776pt" strokecolor="#000000">
              <v:path arrowok="t"/>
              <v:stroke dashstyle="solid"/>
            </v:shape>
            <v:line style="position:absolute" from="7,6574" to="7,6882" stroked="true" strokeweight=".663396pt" strokecolor="#000000">
              <v:stroke dashstyle="solid"/>
            </v:line>
            <v:line style="position:absolute" from="13,6882" to="13,8210" stroked="true" strokeweight="1.326792pt" strokecolor="#000000">
              <v:stroke dashstyle="solid"/>
            </v:line>
            <v:shape style="position:absolute;left:6653;top:6573;width:130;height:1637" coordorigin="6654,6574" coordsize="130,1637" path="m6783,8210l6654,8210m6783,8078l6718,8078m6783,7949l6654,7949m6783,7817l6718,7817m6783,7685l6654,7685m6783,7556l6718,7556m6783,7425l6654,7425m6783,7293l6718,7293m6783,7164l6654,7164m6783,7032l6718,7032m6783,6900l6654,6900m6783,6771l6718,6771m6783,6639l6654,6639m6783,8210l6783,6574e" filled="false" stroked="true" strokeweight="1.188776pt" strokecolor="#000000">
              <v:path arrowok="t"/>
              <v:stroke dashstyle="solid"/>
            </v:shape>
            <v:rect style="position:absolute;left:0;top:6552;width:27;height:21" filled="true" fillcolor="#000000" stroked="false">
              <v:fill type="solid"/>
            </v:rect>
            <v:line style="position:absolute" from="13,6472" to="13,6553" stroked="true" strokeweight="1.047838pt" strokecolor="#000000">
              <v:stroke dashstyle="solid"/>
            </v:line>
            <v:shape style="position:absolute;left:256;top:6471;width:1935;height:81" coordorigin="256,6472" coordsize="1935,81" path="m256,6523l256,6553m499,6472l499,6553m738,6523l738,6553m980,6472l980,6553m1223,6523l1223,6553m1466,6472l1466,6553m1705,6523l1705,6553m1948,6472l1948,6553m2190,6523l2190,6553e" filled="false" stroked="true" strokeweight="1.326792pt" strokecolor="#000000">
              <v:path arrowok="t"/>
              <v:stroke dashstyle="solid"/>
            </v:shape>
            <v:shape style="position:absolute;left:2432;top:6471;width:725;height:81" coordorigin="2433,6472" coordsize="725,81" path="m2433,6472l2433,6553m2672,6523l2672,6553m2915,6472l2915,6553m3157,6523l3157,6553e" filled="false" stroked="true" strokeweight="1.326792pt" strokecolor="#000000">
              <v:path arrowok="t"/>
              <v:stroke dashstyle="solid"/>
            </v:shape>
            <v:line style="position:absolute" from="3400,6574" to="3400,6472" stroked="true" strokeweight="1.326792pt" strokecolor="#000000">
              <v:stroke dashstyle="solid"/>
            </v:line>
            <v:line style="position:absolute" from="3626,6548" to="3652,6548" stroked="true" strokeweight="2.546522pt" strokecolor="#000000">
              <v:stroke dashstyle="solid"/>
            </v:line>
            <v:line style="position:absolute" from="3882,6574" to="3882,6472" stroked="true" strokeweight="1.326792pt" strokecolor="#000000">
              <v:stroke dashstyle="solid"/>
            </v:line>
            <v:line style="position:absolute" from="4111,6548" to="4138,6548" stroked="true" strokeweight="2.546522pt" strokecolor="#000000">
              <v:stroke dashstyle="solid"/>
            </v:line>
            <v:line style="position:absolute" from="4367,6574" to="4367,6472" stroked="true" strokeweight="1.326792pt" strokecolor="#000000">
              <v:stroke dashstyle="solid"/>
            </v:line>
            <v:line style="position:absolute" from="4593,6548" to="4619,6548" stroked="true" strokeweight="2.546522pt" strokecolor="#000000">
              <v:stroke dashstyle="solid"/>
            </v:line>
            <v:line style="position:absolute" from="4849,6574" to="4849,6472" stroked="true" strokeweight="1.326792pt" strokecolor="#000000">
              <v:stroke dashstyle="solid"/>
            </v:line>
            <v:line style="position:absolute" from="5078,6548" to="5105,6548" stroked="true" strokeweight="2.546522pt" strokecolor="#000000">
              <v:stroke dashstyle="solid"/>
            </v:line>
            <v:line style="position:absolute" from="5334,6574" to="5334,6472" stroked="true" strokeweight="1.326792pt" strokecolor="#000000">
              <v:stroke dashstyle="solid"/>
            </v:line>
            <v:line style="position:absolute" from="5560,6548" to="5586,6548" stroked="true" strokeweight="2.546522pt" strokecolor="#000000">
              <v:stroke dashstyle="solid"/>
            </v:line>
            <v:line style="position:absolute" from="5816,6574" to="5816,6472" stroked="true" strokeweight="1.326792pt" strokecolor="#000000">
              <v:stroke dashstyle="solid"/>
            </v:line>
            <v:line style="position:absolute" from="6045,6548" to="6072,6548" stroked="true" strokeweight="2.546522pt" strokecolor="#000000">
              <v:stroke dashstyle="solid"/>
            </v:line>
            <v:line style="position:absolute" from="6298,6574" to="6298,6472" stroked="true" strokeweight="1.326792pt" strokecolor="#000000">
              <v:stroke dashstyle="solid"/>
            </v:line>
            <v:line style="position:absolute" from="6527,6548" to="6554,6548" stroked="true" strokeweight="2.546522pt" strokecolor="#000000">
              <v:stroke dashstyle="solid"/>
            </v:line>
            <v:line style="position:absolute" from="6783,6574" to="6783,6472" stroked="true" strokeweight="1.326792pt" strokecolor="#000000">
              <v:stroke dashstyle="solid"/>
            </v:line>
            <v:line style="position:absolute" from="3298,6574" to="6783,6574" stroked="true" strokeweight="1.050761pt" strokecolor="#000000">
              <v:stroke dashstyle="solid"/>
            </v:line>
            <v:line style="position:absolute" from="13,6442" to="78,6442" stroked="true" strokeweight="1.050761pt" strokecolor="#000000">
              <v:stroke dashstyle="solid"/>
            </v:line>
            <v:rect style="position:absolute;left:0;top:6552;width:27;height:21" filled="true" fillcolor="#000000" stroked="false">
              <v:fill type="solid"/>
            </v:rect>
            <v:shape style="position:absolute;left:13;top:5263;width:130;height:1049" coordorigin="13,5264" coordsize="130,1049" path="m13,6313l142,6313m13,6181l78,6181m13,6049l142,6049m13,5920l78,5920m13,5788l142,5788m13,5656l78,5656m13,5528l142,5528m13,5396l78,5396m13,5264l142,5264e" filled="false" stroked="true" strokeweight="1.188776pt" strokecolor="#000000">
              <v:path arrowok="t"/>
              <v:stroke dashstyle="solid"/>
            </v:shape>
            <v:shape style="position:absolute;left:15;top:4992;width:2;height:153" coordorigin="15,4993" coordsize="0,153" path="m15,5125l15,5146m15,4993l15,5014e" filled="false" stroked="true" strokeweight=".191177pt" strokecolor="#000000">
              <v:path arrowok="t"/>
              <v:stroke dashstyle="solid"/>
            </v:shape>
            <v:shape style="position:absolute;left:13;top:4937;width:2;height:1616" coordorigin="13,4937" coordsize="0,1616" path="m13,4937l13,5243m13,5243l13,6553e" filled="false" stroked="true" strokeweight="1.047838pt" strokecolor="#000000">
              <v:path arrowok="t"/>
              <v:stroke dashstyle="solid"/>
            </v:shape>
            <v:shape style="position:absolute;left:6653;top:4937;width:130;height:1637" coordorigin="6654,4937" coordsize="130,1637" path="m6783,6574l6654,6574m6783,6442l6718,6442m6783,6313l6654,6313m6783,6181l6718,6181m6783,6049l6654,6049m6783,5920l6718,5920m6783,5788l6654,5788m6783,5656l6718,5656m6783,5528l6654,5528m6783,5396l6718,5396m6783,5264l6654,5264m6783,5135l6718,5135m6783,5003l6654,5003m6783,6574l6783,4937e" filled="false" stroked="true" strokeweight="1.188776pt" strokecolor="#000000">
              <v:path arrowok="t"/>
              <v:stroke dashstyle="solid"/>
            </v:shape>
            <v:rect style="position:absolute;left:0;top:4913;width:27;height:24" filled="true" fillcolor="#000000" stroked="false">
              <v:fill type="solid"/>
            </v:rect>
            <v:line style="position:absolute" from="13,4835" to="13,4913" stroked="true" strokeweight="1.199242pt" strokecolor="#000000">
              <v:stroke dashstyle="solid"/>
            </v:line>
            <v:shape style="position:absolute;left:256;top:4835;width:1935;height:78" coordorigin="256,4835" coordsize="1935,78" path="m256,4886l256,4913m499,4835l499,4913m738,4886l738,4913m980,4835l980,4913m1223,4886l1223,4913m1466,4835l1466,4913m1705,4886l1705,4913m1948,4835l1948,4913m2190,4886l2190,4913e" filled="false" stroked="true" strokeweight="1.326792pt" strokecolor="#000000">
              <v:path arrowok="t"/>
              <v:stroke dashstyle="solid"/>
            </v:shape>
            <v:shape style="position:absolute;left:2432;top:4835;width:1449;height:78" coordorigin="2433,4835" coordsize="1449,78" path="m2433,4835l2433,4913m2672,4886l2672,4913m2915,4835l2915,4913m3157,4886l3157,4913m3400,4835l3400,4913m3639,4886l3639,4913m3882,4835l3882,4913e" filled="false" stroked="true" strokeweight="1.326792pt" strokecolor="#000000">
              <v:path arrowok="t"/>
              <v:stroke dashstyle="solid"/>
            </v:shape>
            <v:line style="position:absolute" from="4111,4912" to="4138,4912" stroked="true" strokeweight="2.546522pt" strokecolor="#000000">
              <v:stroke dashstyle="solid"/>
            </v:line>
            <v:line style="position:absolute" from="4367,4937" to="4367,4835" stroked="true" strokeweight="1.326792pt" strokecolor="#000000">
              <v:stroke dashstyle="solid"/>
            </v:line>
            <v:line style="position:absolute" from="4593,4912" to="4619,4912" stroked="true" strokeweight="2.546522pt" strokecolor="#000000">
              <v:stroke dashstyle="solid"/>
            </v:line>
            <v:line style="position:absolute" from="4849,4937" to="4849,4835" stroked="true" strokeweight="1.326792pt" strokecolor="#000000">
              <v:stroke dashstyle="solid"/>
            </v:line>
            <v:line style="position:absolute" from="5078,4912" to="5105,4912" stroked="true" strokeweight="2.546522pt" strokecolor="#000000">
              <v:stroke dashstyle="solid"/>
            </v:line>
            <v:line style="position:absolute" from="5334,4937" to="5334,4835" stroked="true" strokeweight="1.326792pt" strokecolor="#000000">
              <v:stroke dashstyle="solid"/>
            </v:line>
            <v:line style="position:absolute" from="5560,4912" to="5586,4912" stroked="true" strokeweight="2.546522pt" strokecolor="#000000">
              <v:stroke dashstyle="solid"/>
            </v:line>
            <v:line style="position:absolute" from="5816,4937" to="5816,4835" stroked="true" strokeweight="1.326792pt" strokecolor="#000000">
              <v:stroke dashstyle="solid"/>
            </v:line>
            <v:line style="position:absolute" from="6045,4912" to="6072,4912" stroked="true" strokeweight="2.546522pt" strokecolor="#000000">
              <v:stroke dashstyle="solid"/>
            </v:line>
            <v:line style="position:absolute" from="6298,4937" to="6298,4835" stroked="true" strokeweight="1.326792pt" strokecolor="#000000">
              <v:stroke dashstyle="solid"/>
            </v:line>
            <v:line style="position:absolute" from="6527,4912" to="6554,4912" stroked="true" strokeweight="2.546522pt" strokecolor="#000000">
              <v:stroke dashstyle="solid"/>
            </v:line>
            <v:line style="position:absolute" from="6783,4937" to="6783,4835" stroked="true" strokeweight="1.326792pt" strokecolor="#000000">
              <v:stroke dashstyle="solid"/>
            </v:line>
            <v:rect style="position:absolute;left:13;top:4926;width:4;height:22" filled="true" fillcolor="#000000" stroked="false">
              <v:fill type="solid"/>
            </v:rect>
            <v:line style="position:absolute" from="3939,4937" to="6783,4937" stroked="true" strokeweight=".191177pt" strokecolor="#000000">
              <v:stroke dashstyle="solid"/>
            </v:line>
            <v:rect style="position:absolute;left:13;top:4926;width:4;height:22" filled="true" fillcolor="#000000" stroked="false">
              <v:fill type="solid"/>
            </v:rect>
            <v:line style="position:absolute" from="13,4805" to="78,4805" stroked="true" strokeweight="1.050761pt" strokecolor="#000000">
              <v:stroke dashstyle="solid"/>
            </v:line>
            <v:rect style="position:absolute;left:0;top:4913;width:27;height:24" filled="true" fillcolor="#000000" stroked="false">
              <v:fill type="solid"/>
            </v:rect>
            <v:shape style="position:absolute;left:13;top:3627;width:130;height:1049" coordorigin="13,3628" coordsize="130,1049" path="m13,4677l142,4677m13,4545l78,4545m13,4413l142,4413m13,4284l78,4284m13,4152l142,4152m13,4020l78,4020m13,3891l142,3891m13,3760l78,3760m13,3628l142,3628e" filled="false" stroked="true" strokeweight="1.188776pt" strokecolor="#000000">
              <v:path arrowok="t"/>
              <v:stroke dashstyle="solid"/>
            </v:shape>
            <v:shape style="position:absolute;left:13;top:3301;width:2;height:1613" coordorigin="13,3301" coordsize="0,1613" path="m13,3301l13,3610m13,3610l13,4913e" filled="false" stroked="true" strokeweight="1.199242pt" strokecolor="#000000">
              <v:path arrowok="t"/>
              <v:stroke dashstyle="solid"/>
            </v:shape>
            <v:shape style="position:absolute;left:6653;top:3301;width:130;height:1637" coordorigin="6654,3301" coordsize="130,1637" path="m6783,4937l6654,4937m6783,4805l6718,4805m6783,4677l6654,4677m6783,4545l6718,4545m6783,4413l6654,4413m6783,4284l6718,4284m6783,4152l6654,4152m6783,4020l6718,4020m6783,3891l6654,3891m6783,3760l6718,3760m6783,3628l6654,3628m6783,3499l6718,3499m6783,3367l6654,3367m6783,4937l6783,3301e" filled="false" stroked="true" strokeweight="1.188776pt" strokecolor="#000000">
              <v:path arrowok="t"/>
              <v:stroke dashstyle="solid"/>
            </v:shape>
            <v:rect style="position:absolute;left:0;top:3280;width:27;height:22" filled="true" fillcolor="#000000" stroked="false">
              <v:fill type="solid"/>
            </v:rect>
            <v:line style="position:absolute" from="13,3199" to="13,3280" stroked="true" strokeweight="1.052044pt" strokecolor="#000000">
              <v:stroke dashstyle="solid"/>
            </v:line>
            <v:shape style="position:absolute;left:256;top:3199;width:1935;height:81" coordorigin="256,3199" coordsize="1935,81" path="m256,3250l256,3280m499,3199l499,3280m738,3250l738,3280m980,3199l980,3280m1223,3250l1223,3280m1466,3199l1466,3280m1705,3250l1705,3280m1948,3199l1948,3280m2190,3250l2190,3280e" filled="false" stroked="true" strokeweight="1.326792pt" strokecolor="#000000">
              <v:path arrowok="t"/>
              <v:stroke dashstyle="solid"/>
            </v:shape>
            <v:shape style="position:absolute;left:2432;top:3199;width:725;height:81" coordorigin="2433,3199" coordsize="725,81" path="m2433,3199l2433,3280m2672,3250l2672,3280m2915,3199l2915,3280m3157,3250l3157,3280e" filled="false" stroked="true" strokeweight="1.326792pt" strokecolor="#000000">
              <v:path arrowok="t"/>
              <v:stroke dashstyle="solid"/>
            </v:shape>
            <v:line style="position:absolute" from="3400,3301" to="3400,3199" stroked="true" strokeweight="1.326792pt" strokecolor="#000000">
              <v:stroke dashstyle="solid"/>
            </v:line>
            <v:line style="position:absolute" from="3626,3276" to="3652,3276" stroked="true" strokeweight="2.550728pt" strokecolor="#000000">
              <v:stroke dashstyle="solid"/>
            </v:line>
            <v:line style="position:absolute" from="3882,3301" to="3882,3199" stroked="true" strokeweight="1.326792pt" strokecolor="#000000">
              <v:stroke dashstyle="solid"/>
            </v:line>
            <v:line style="position:absolute" from="4111,3276" to="4138,3276" stroked="true" strokeweight="2.550728pt" strokecolor="#000000">
              <v:stroke dashstyle="solid"/>
            </v:line>
            <v:line style="position:absolute" from="4367,3301" to="4367,3199" stroked="true" strokeweight="1.326792pt" strokecolor="#000000">
              <v:stroke dashstyle="solid"/>
            </v:line>
            <v:line style="position:absolute" from="4593,3276" to="4619,3276" stroked="true" strokeweight="2.550728pt" strokecolor="#000000">
              <v:stroke dashstyle="solid"/>
            </v:line>
            <v:line style="position:absolute" from="4849,3301" to="4849,3199" stroked="true" strokeweight="1.326792pt" strokecolor="#000000">
              <v:stroke dashstyle="solid"/>
            </v:line>
            <v:line style="position:absolute" from="5078,3276" to="5105,3276" stroked="true" strokeweight="2.550728pt" strokecolor="#000000">
              <v:stroke dashstyle="solid"/>
            </v:line>
            <v:line style="position:absolute" from="5334,3301" to="5334,3199" stroked="true" strokeweight="1.326792pt" strokecolor="#000000">
              <v:stroke dashstyle="solid"/>
            </v:line>
            <v:line style="position:absolute" from="5560,3276" to="5586,3276" stroked="true" strokeweight="2.550728pt" strokecolor="#000000">
              <v:stroke dashstyle="solid"/>
            </v:line>
            <v:line style="position:absolute" from="5816,3301" to="5816,3199" stroked="true" strokeweight="1.326792pt" strokecolor="#000000">
              <v:stroke dashstyle="solid"/>
            </v:line>
            <v:line style="position:absolute" from="6045,3276" to="6072,3276" stroked="true" strokeweight="2.550728pt" strokecolor="#000000">
              <v:stroke dashstyle="solid"/>
            </v:line>
            <v:line style="position:absolute" from="6298,3301" to="6298,3199" stroked="true" strokeweight="1.326792pt" strokecolor="#000000">
              <v:stroke dashstyle="solid"/>
            </v:line>
            <v:line style="position:absolute" from="6527,3276" to="6554,3276" stroked="true" strokeweight="2.550728pt" strokecolor="#000000">
              <v:stroke dashstyle="solid"/>
            </v:line>
            <v:line style="position:absolute" from="6783,3301" to="6783,3199" stroked="true" strokeweight="1.326792pt" strokecolor="#000000">
              <v:stroke dashstyle="solid"/>
            </v:line>
            <v:line style="position:absolute" from="3298,3301" to="6783,3301" stroked="true" strokeweight="1.050761pt" strokecolor="#000000">
              <v:stroke dashstyle="solid"/>
            </v:line>
            <v:line style="position:absolute" from="13,3169" to="78,3169" stroked="true" strokeweight="1.050761pt" strokecolor="#000000">
              <v:stroke dashstyle="solid"/>
            </v:line>
            <v:rect style="position:absolute;left:0;top:3280;width:27;height:22" filled="true" fillcolor="#000000" stroked="false">
              <v:fill type="solid"/>
            </v:rect>
            <v:shape style="position:absolute;left:13;top:1991;width:130;height:1049" coordorigin="13,1991" coordsize="130,1049" path="m13,3040l142,3040m13,2908l78,2908m13,2777l142,2777m13,2648l78,2648m13,2516l142,2516m13,2384l78,2384m13,2255l142,2255m13,2123l78,2123m13,1991l142,1991e" filled="false" stroked="true" strokeweight="1.188776pt" strokecolor="#000000">
              <v:path arrowok="t"/>
              <v:stroke dashstyle="solid"/>
            </v:shape>
            <v:shape style="position:absolute;left:15;top:1720;width:2;height:153" coordorigin="15,1720" coordsize="0,153" path="m15,1852l15,1873m15,1720l15,1741e" filled="false" stroked="true" strokeweight=".191177pt" strokecolor="#000000">
              <v:path arrowok="t"/>
              <v:stroke dashstyle="solid"/>
            </v:shape>
            <v:shape style="position:absolute;left:13;top:1664;width:2;height:1616" coordorigin="13,1665" coordsize="0,1616" path="m13,1665l13,1970m13,1970l13,3280e" filled="false" stroked="true" strokeweight="1.052044pt" strokecolor="#000000">
              <v:path arrowok="t"/>
              <v:stroke dashstyle="solid"/>
            </v:shape>
            <v:shape style="position:absolute;left:6653;top:1664;width:130;height:1637" coordorigin="6654,1665" coordsize="130,1637" path="m6783,3301l6654,3301m6783,3169l6718,3169m6783,3040l6654,3040m6783,2908l6718,2908m6783,2777l6654,2777m6783,2648l6718,2648m6783,2516l6654,2516m6783,2384l6718,2384m6783,2255l6654,2255m6783,2123l6718,2123m6783,1991l6654,1991m6783,1863l6718,1863m6783,1731l6654,1731m6783,3301l6783,1665e" filled="false" stroked="true" strokeweight="1.188776pt" strokecolor="#000000">
              <v:path arrowok="t"/>
              <v:stroke dashstyle="solid"/>
            </v:shape>
            <v:rect style="position:absolute;left:0;top:1640;width:27;height:24" filled="true" fillcolor="#000000" stroked="false">
              <v:fill type="solid"/>
            </v:rect>
            <v:line style="position:absolute" from="13,1563" to="13,1641" stroked="true" strokeweight="1.199242pt" strokecolor="#000000">
              <v:stroke dashstyle="solid"/>
            </v:line>
            <v:shape style="position:absolute;left:256;top:1562;width:1935;height:78" coordorigin="256,1563" coordsize="1935,78" path="m256,1614l256,1641m499,1563l499,1641m738,1614l738,1641m980,1563l980,1641m1223,1614l1223,1641m1466,1563l1466,1641m1705,1614l1705,1641m1948,1563l1948,1641m2190,1614l2190,1641e" filled="false" stroked="true" strokeweight="1.326792pt" strokecolor="#000000">
              <v:path arrowok="t"/>
              <v:stroke dashstyle="solid"/>
            </v:shape>
            <v:shape style="position:absolute;left:2432;top:1562;width:1449;height:78" coordorigin="2433,1563" coordsize="1449,78" path="m2433,1563l2433,1641m2672,1614l2672,1641m2915,1563l2915,1641m3157,1614l3157,1641m3400,1563l3400,1641m3639,1614l3639,1641m3882,1563l3882,1641e" filled="false" stroked="true" strokeweight="1.326792pt" strokecolor="#000000">
              <v:path arrowok="t"/>
              <v:stroke dashstyle="solid"/>
            </v:shape>
            <v:line style="position:absolute" from="4111,1639" to="4138,1639" stroked="true" strokeweight="2.546522pt" strokecolor="#000000">
              <v:stroke dashstyle="solid"/>
            </v:line>
            <v:line style="position:absolute" from="4367,1665" to="4367,1563" stroked="true" strokeweight="1.326792pt" strokecolor="#000000">
              <v:stroke dashstyle="solid"/>
            </v:line>
            <v:line style="position:absolute" from="4593,1639" to="4619,1639" stroked="true" strokeweight="2.546522pt" strokecolor="#000000">
              <v:stroke dashstyle="solid"/>
            </v:line>
            <v:line style="position:absolute" from="4849,1665" to="4849,1563" stroked="true" strokeweight="1.326792pt" strokecolor="#000000">
              <v:stroke dashstyle="solid"/>
            </v:line>
            <v:line style="position:absolute" from="5078,1639" to="5105,1639" stroked="true" strokeweight="2.546522pt" strokecolor="#000000">
              <v:stroke dashstyle="solid"/>
            </v:line>
            <v:line style="position:absolute" from="5334,1665" to="5334,1563" stroked="true" strokeweight="1.326792pt" strokecolor="#000000">
              <v:stroke dashstyle="solid"/>
            </v:line>
            <v:line style="position:absolute" from="5560,1639" to="5586,1639" stroked="true" strokeweight="2.546522pt" strokecolor="#000000">
              <v:stroke dashstyle="solid"/>
            </v:line>
            <v:line style="position:absolute" from="5816,1665" to="5816,1563" stroked="true" strokeweight="1.326792pt" strokecolor="#000000">
              <v:stroke dashstyle="solid"/>
            </v:line>
            <v:line style="position:absolute" from="6045,1639" to="6072,1639" stroked="true" strokeweight="2.546522pt" strokecolor="#000000">
              <v:stroke dashstyle="solid"/>
            </v:line>
            <v:line style="position:absolute" from="6298,1665" to="6298,1563" stroked="true" strokeweight="1.326792pt" strokecolor="#000000">
              <v:stroke dashstyle="solid"/>
            </v:line>
            <v:line style="position:absolute" from="6527,1639" to="6554,1639" stroked="true" strokeweight="2.546522pt" strokecolor="#000000">
              <v:stroke dashstyle="solid"/>
            </v:line>
            <v:line style="position:absolute" from="6783,1665" to="6783,1563" stroked="true" strokeweight="1.326792pt" strokecolor="#000000">
              <v:stroke dashstyle="solid"/>
            </v:line>
            <v:rect style="position:absolute;left:13;top:1654;width:4;height:22" filled="true" fillcolor="#000000" stroked="false">
              <v:fill type="solid"/>
            </v:rect>
            <v:line style="position:absolute" from="3939,1665" to="6783,1665" stroked="true" strokeweight=".191177pt" strokecolor="#000000">
              <v:stroke dashstyle="solid"/>
            </v:line>
            <v:rect style="position:absolute;left:13;top:1654;width:4;height:22" filled="true" fillcolor="#000000" stroked="false">
              <v:fill type="solid"/>
            </v:rect>
            <v:line style="position:absolute" from="13,1533" to="78,1533" stroked="true" strokeweight="1.050761pt" strokecolor="#000000">
              <v:stroke dashstyle="solid"/>
            </v:line>
            <v:rect style="position:absolute;left:0;top:1640;width:27;height:24" filled="true" fillcolor="#000000" stroked="false">
              <v:fill type="solid"/>
            </v:rect>
            <v:shape style="position:absolute;left:13;top:355;width:130;height:1049" coordorigin="13,355" coordsize="130,1049" path="m13,1404l142,1404m13,1272l78,1272m13,1140l142,1140m13,1011l78,1011m13,880l142,880m13,748l78,748m13,619l142,619m13,487l78,487m13,355l142,355e" filled="false" stroked="true" strokeweight="1.188776pt" strokecolor="#000000">
              <v:path arrowok="t"/>
              <v:stroke dashstyle="solid"/>
            </v:shape>
            <v:shape style="position:absolute;left:15;top:83;width:2;height:153" coordorigin="15,84" coordsize="0,153" path="m15,216l15,237m15,84l15,105e" filled="false" stroked="true" strokeweight=".191177pt" strokecolor="#000000">
              <v:path arrowok="t"/>
              <v:stroke dashstyle="solid"/>
            </v:shape>
            <v:shape style="position:absolute;left:13;top:28;width:2;height:1613" coordorigin="13,29" coordsize="0,1613" path="m13,29l13,334m13,334l13,1641e" filled="false" stroked="true" strokeweight="1.199242pt" strokecolor="#000000">
              <v:path arrowok="t"/>
              <v:stroke dashstyle="solid"/>
            </v:shape>
            <v:line style="position:absolute" from="9,29" to="9,130" stroked="true" strokeweight=".854572pt" strokecolor="#000000">
              <v:stroke dashstyle="solid"/>
            </v:line>
            <v:line style="position:absolute" from="3882,29" to="3882,130" stroked="true" strokeweight="1.326792pt" strokecolor="#000000">
              <v:stroke dashstyle="solid"/>
            </v:line>
            <v:line style="position:absolute" from="4111,54" to="4138,54" stroked="true" strokeweight="2.546522pt" strokecolor="#000000">
              <v:stroke dashstyle="solid"/>
            </v:line>
            <v:line style="position:absolute" from="4367,29" to="4367,130" stroked="true" strokeweight="1.326792pt" strokecolor="#000000">
              <v:stroke dashstyle="solid"/>
            </v:line>
            <v:line style="position:absolute" from="4593,54" to="4619,54" stroked="true" strokeweight="2.546522pt" strokecolor="#000000">
              <v:stroke dashstyle="solid"/>
            </v:line>
            <v:line style="position:absolute" from="4849,29" to="4849,130" stroked="true" strokeweight="1.326792pt" strokecolor="#000000">
              <v:stroke dashstyle="solid"/>
            </v:line>
            <v:line style="position:absolute" from="5078,54" to="5105,54" stroked="true" strokeweight="2.546522pt" strokecolor="#000000">
              <v:stroke dashstyle="solid"/>
            </v:line>
            <v:line style="position:absolute" from="5334,29" to="5334,130" stroked="true" strokeweight="1.326792pt" strokecolor="#000000">
              <v:stroke dashstyle="solid"/>
            </v:line>
            <v:line style="position:absolute" from="5560,54" to="5586,54" stroked="true" strokeweight="2.546522pt" strokecolor="#000000">
              <v:stroke dashstyle="solid"/>
            </v:line>
            <v:line style="position:absolute" from="5816,29" to="5816,130" stroked="true" strokeweight="1.326792pt" strokecolor="#000000">
              <v:stroke dashstyle="solid"/>
            </v:line>
            <v:line style="position:absolute" from="6045,54" to="6072,54" stroked="true" strokeweight="2.546522pt" strokecolor="#000000">
              <v:stroke dashstyle="solid"/>
            </v:line>
            <v:line style="position:absolute" from="6298,29" to="6298,130" stroked="true" strokeweight="1.326792pt" strokecolor="#000000">
              <v:stroke dashstyle="solid"/>
            </v:line>
            <v:line style="position:absolute" from="6527,54" to="6554,54" stroked="true" strokeweight="2.546522pt" strokecolor="#000000">
              <v:stroke dashstyle="solid"/>
            </v:line>
            <v:line style="position:absolute" from="6783,29" to="6783,130" stroked="true" strokeweight="1.326792pt" strokecolor="#000000">
              <v:stroke dashstyle="solid"/>
            </v:line>
            <v:shape style="position:absolute;left:15;top:18;width:6768;height:22" coordorigin="15,18" coordsize="6768,22" path="m15,18l15,39m3730,29l6783,29e" filled="false" stroked="true" strokeweight=".191177pt" strokecolor="#000000">
              <v:path arrowok="t"/>
              <v:stroke dashstyle="solid"/>
            </v:shape>
            <v:shape style="position:absolute;left:6653;top:28;width:130;height:1637" coordorigin="6654,29" coordsize="130,1637" path="m6783,1665l6654,1665m6783,1533l6718,1533m6783,1404l6654,1404m6783,1272l6718,1272m6783,1140l6654,1140m6783,1011l6718,1011m6783,880l6654,880m6783,748l6718,748m6783,619l6654,619m6783,487l6718,487m6783,355l6654,355m6783,226l6718,226m6783,94l6654,94m6783,1665l6783,29e" filled="false" stroked="true" strokeweight="1.188776pt" strokecolor="#000000">
              <v:path arrowok="t"/>
              <v:stroke dashstyle="solid"/>
            </v:shape>
            <v:shape style="position:absolute;left:301;top:6903;width:5458;height:1247" coordorigin="302,6903" coordsize="5458,1247" path="m302,6906l305,6906,309,6906,309,6903,313,6903,317,6903,320,6903,324,6903,328,6903,332,6903,336,6903,340,6903,343,6903,347,6903,351,6903,355,6903,359,6903,362,6903,366,6903,370,6903,374,6903,377,6903,381,6903,385,6903,389,6903,393,6903,396,6903,400,6903,404,6903,408,6903,412,6903,415,6903,419,6903,423,6903,427,6903,431,6903,434,6903,438,6903,442,6903,446,6903,449,6903,453,6903,457,6903,461,6903,465,6903,468,6903,472,6903,476,6903,480,6903,484,6903,487,6903,491,6903,495,6903,499,6903,503,6903,506,6903,510,6903,514,6903,518,6906,518,6903,522,6906,525,6906,525,6903,525,6906,529,6906,529,6903,533,6903,537,6903,537,6906,540,6903,540,6906,540,6903,544,6903,544,6906,544,6903,544,6906,548,6906,552,6906,556,6906,559,6906,563,6906,567,6906,571,6906,575,6906,578,6906,582,6906,586,6906,590,6906,594,6906,597,6906,601,6906,605,6906,609,6906,613,6906,616,6906,620,6906,624,6906,628,6906,631,6906,635,6906,639,6906,643,6906,647,6906,651,6906,654,6906,658,6906,662,6906,666,6906,669,6906,673,6906,677,6906,681,6906,685,6906,688,6906,692,6906,696,6906,700,6906,704,6906,707,6906,711,6906,715,6906,719,6906,723,6906,726,6906,730,6906,734,6906,738,6906,742,6906,745,6906,749,6906,753,6906,757,6906,760,6906,764,6906,768,6906,772,6906,776,6906,779,6906,783,6906,787,6906,791,6906,795,6906,798,6906,802,6906,806,6906,810,6906,814,6906,817,6906,821,6906,825,6906,829,6906,833,6906,836,6906,840,6906,844,6906,848,6906,851,6906,855,6906,859,6906,863,6906,867,6906,867,6909,870,6909,874,6909,878,6909,882,6909,886,6909,889,6909,893,6909,897,6909,901,6909,905,6909,908,6909,912,6909,916,6909,920,6909,923,6909,927,6909,931,6909,935,6909,939,6909,943,6909,946,6909,950,6909,954,6909,958,6909,962,6909,965,6909,969,6909,973,6909,977,6909,980,6912,984,6912,988,6912,992,6912,996,6912,999,6912,1003,6912,1007,6912,1011,6912,1015,6912,1018,6912,1022,6912,1026,6912,1030,6912,1034,6912,1037,6912,1041,6912,1045,6912,1049,6912,1053,6912,1056,6912,1060,6912,1060,6915,1064,6915,1068,6915,1071,6915,1075,6915,1079,6915,1083,6915,1087,6915,1090,6915,1094,6915,1098,6915,1102,6915,1106,6915,1109,6915,1113,6915,1117,6915,1121,6915,1125,6915,1128,6915,1132,6915,1132,6918,1136,6918,1140,6918,1143,6918,1147,6918,1151,6918,1155,6918,1159,6918,1162,6918,1166,6918,1170,6918,1174,6918,1178,6918,1181,6918,1185,6918,1189,6918,1193,6918,1197,6918,1200,6918,1200,6921,1204,6921,1208,6921,1212,6921,1216,6921,1219,6921,1223,6921,1227,6921,1231,6921,1234,6921,1238,6921,1242,6921,1246,6921,1250,6921,1254,6921,1257,6921,1261,6921,1265,6921,1269,6921,1272,6924,1276,6924,1280,6924,1284,6924,1288,6924,1291,6924,1295,6924,1299,6924,1303,6924,1307,6924,1310,6924,1314,6924,1318,6924,1322,6924,1326,6924,1329,6924,1333,6924,1337,6924,1341,6924,1341,6927,1345,6927,1348,6927,1352,6927,1356,6927,1360,6927,1364,6927,1367,6927,1371,6927,1375,6927,1379,6927,1382,6927,1386,6927,1390,6927,1394,6927,1398,6927,1401,6927,1405,6927,1405,6930,1409,6930,1413,6930,1417,6930,1420,6930,1424,6930,1428,6930,1432,6930,1436,6930,1439,6930,1443,6930,1447,6930,1451,6930,1454,6930,1458,6930,1462,6930,1466,6930,1470,6930,1470,6933,1473,6933,1477,6933,1481,6933,1485,6933,1489,6933,1492,6933,1496,6933,1500,6933,1504,6933,1508,6933,1511,6933,1515,6933,1519,6933,1523,6933,1526,6933,1526,6936,1530,6936,1534,6936,1538,6936,1542,6936,1545,6936,1549,6936,1553,6936,1557,6936,1561,6936,1565,6936,1568,6936,1572,6936,1576,6936,1580,6936,1580,6939,1583,6939,1587,6939,1591,6939,1595,6939,1599,6939,1602,6939,1606,6939,1610,6939,1614,6939,1618,6939,1621,6939,1625,6942,1629,6942,1633,6942,1637,6942,1640,6942,1644,6942,1648,6942,1652,6942,1656,6942,1659,6942,1663,6942,1663,6945,1667,6945,1671,6945,1674,6945,1678,6945,1682,6945,1686,6945,1690,6945,1693,6945,1697,6945,1701,6948,1705,6948,1709,6948,1712,6948,1716,6948,1720,6948,1724,6948,1728,6948,1731,6948,1731,6951,1735,6951,1739,6951,1743,6951,1746,6951,1750,6951,1754,6951,1758,6951,1762,6951,1762,6954,1765,6954,1769,6954,1773,6954,1777,6954,1781,6954,1784,6954,1788,6954,1788,6957,1792,6957,1796,6957,1800,6957,1803,6957,1807,6957,1811,6957,1815,6957,1815,6960,1819,6960,1822,6960,1826,6960,1830,6960,1834,6960,1837,6960,1841,6960,1841,6963,1845,6963,1849,6963,1853,6963,1857,6963,1860,6963,1864,6963,1864,6966,1868,6966,1872,6966,1876,6966,1879,6966,1883,6966,1887,6966,1887,6969,1891,6966,1894,6966,1898,6966,1898,6969,1902,6969,1906,6969,1910,6972,1913,6972,1917,6972,1921,6972,1925,6972,1929,6972,1932,6975,1936,6975,1940,6975,1944,6975,1948,6975,1951,6975,1955,6978,1959,6978,1963,6978,1967,6978,1970,6978,1974,6978,1978,6978,1978,6981,1982,6981,1985,6981,1989,6981,1993,6981,1997,6981,2001,6981,2001,6984,2004,6984,2008,6984,2012,6984,2016,6984,2020,6984,2023,6984,2027,6984,2031,6987,2035,6987,2039,6987,2042,6987,2046,6987,2050,6987,2054,6987,2057,6987,2057,6990,2061,6990,2065,6990,2069,6990,2073,6990,2076,6990,2080,6990,2084,6990,2088,6990,2092,6990,2092,6993,2095,6993,2099,6993,2103,6993,2107,6993,2111,6993,2114,6993,2118,6993,2122,6993,2126,6993,2129,6996,2133,6996,2137,6996,2141,6996,2145,6996,2148,6996,2152,6996,2156,6996,2160,6996,2164,6996,2168,6996,2168,6999,2171,6999,2175,6999,2179,6999,2183,6999,2187,6999,2190,6999,2194,6999,2198,6999,2202,6999,2205,6999,2209,6999,2209,7002,2213,7002,2217,7002,2221,7002,2224,7002,2228,7002,2232,7002,2236,7002,2240,7002,2243,7002,2247,7002,2251,7002,2251,7005,2255,7005,2259,7005,2262,7005,2266,7005,2270,7005,2274,7005,2277,7005,2281,7005,2285,7005,2289,7005,2293,7005,2296,7005,2296,7008,2300,7008,2304,7008,2308,7008,2312,7008,2315,7008,2319,7008,2323,7008,2327,7008,2331,7008,2334,7008,2334,7011,2338,7011,2342,7011,2346,7011,2349,7011,2353,7011,2357,7011,2361,7011,2365,7011,2365,7014,2368,7014,2372,7014,2376,7014,2380,7014,2384,7014,2387,7014,2391,7014,2391,7017,2395,7017,2399,7017,2403,7017,2406,7017,2410,7017,2414,7017,2418,7017,2422,7017,2425,7017,2425,7020,2429,7020,2433,7020,2437,7020,2440,7020,2444,7020,2448,7020,2452,7020,2452,7023,2456,7023,2459,7023,2463,7023,2467,7023,2471,7023,2475,7023,2479,7023,2482,7023,2482,7026,2486,7026,2490,7026,2494,7026,2498,7026,2501,7026,2505,7026,2505,7029,2509,7029,2513,7029,2516,7029,2520,7029,2524,7029,2528,7032,2532,7032,2535,7032,2539,7032,2543,7032,2547,7032,2551,7032,2551,7035,2554,7035,2558,7035,2562,7035,2566,7035,2570,7035,2570,7038,2573,7038,2577,7038,2581,7038,2585,7038,2588,7038,2588,7041,2592,7041,2596,7041,2600,7041,2604,7041,2607,7041,2611,7041,2611,7044,2615,7044,2619,7044,2623,7044,2626,7044,2626,7047,2630,7047,2634,7047,2638,7047,2642,7047,2645,7047,2649,7047,2649,7050,2653,7050,2657,7050,2660,7050,2664,7050,2664,7053,2668,7053,2672,7053,2676,7053,2679,7053,2679,7056,2683,7056,2687,7056,2691,7056,2695,7056,2698,7056,2698,7059,2702,7059,2706,7059,2710,7059,2714,7059,2714,7062,2717,7062,2721,7062,2725,7062,2729,7062,2729,7065,2732,7065,2736,7065,2740,7065,2744,7065m2744,7065l2744,7068,2748,7068,2751,7068,2755,7068,2759,7068,2763,7071,2767,7071,2771,7071,2774,7071,2774,7074,2778,7074,2782,7074,2786,7074,2790,7074,2790,7077,2793,7077,2797,7077,2801,7077,2805,7080,2808,7080,2812,7080,2816,7080,2820,7083,2824,7083,2827,7083,2831,7083,2831,7086,2835,7086,2839,7086,2843,7086,2846,7086,2846,7089,2850,7089,2854,7089,2858,7089,2858,7092,2862,7092,2865,7092,2869,7092,2873,7095,2877,7095,2880,7095,2884,7095,2884,7098,2888,7098,2892,7098,2896,7098,2896,7101,2899,7101,2903,7101,2907,7101,2907,7104,2911,7104,2915,7104,2918,7104,2922,7104,2922,7107,2926,7107,2930,7107,2934,7107,2934,7110,2937,7110,2941,7110,2945,7110,2945,7113,2949,7113,2953,7113,2956,7113,2956,7116,2960,7116,2964,7116,2968,7116,2968,7119,2971,7119,2975,7119,2979,7122,2983,7122,2987,7122,2990,7125,2994,7125,2998,7125,2998,7128,3002,7128,3006,7128,3009,7128,3009,7131,3013,7131,3017,7131,3021,7134,3025,7134,3028,7134,3028,7137,3032,7137,3036,7137,3036,7140,3040,7140,3043,7140,3047,7140,3047,7143,3051,7143,3055,7143,3055,7146,3059,7146,3062,7146,3066,7149,3070,7149,3074,7149,3074,7152,3078,7152,3082,7152,3085,7152,3085,7155,3089,7155,3093,7158,3097,7158,3101,7158,3101,7161,3104,7161,3108,7164,3112,7164,3116,7164,3116,7167,3119,7167,3123,7167,3123,7170,3127,7170,3127,7173,3131,7173,3135,7173,3138,7173,3138,7176,3142,7176,3146,7176,3146,7179,3150,7179,3154,7179,3154,7182,3157,7182,3161,7182,3161,7185,3165,7185,3165,7188,3169,7188,3173,7188,3173,7191,3176,7191,3180,7191,3180,7194,3184,7194,3188,7194,3188,7197,3191,7197,3191,7200,3195,7200,3199,7200,3199,7203,3203,7203,3207,7203,3207,7206,3210,7206,3214,7206,3214,7209,3218,7209,3218,7212,3222,7212,3226,7212,3226,7215,3229,7215,3229,7218,3233,7218,3237,7218,3237,7221,3241,7221,3245,7224,3248,7224,3248,7227,3252,7227,3252,7230,3256,7230,3260,7230,3260,7233,3263,7233,3263,7236,3267,7236,3271,7239,3275,7239,3275,7242,3279,7242,3282,7245,3286,7248,3290,7248,3290,7251,3294,7251,3294,7254,3298,7254,3301,7257,3305,7257,3305,7260,3309,7260,3309,7263,3313,7263,3313,7266,3317,7266,3320,7269,3324,7272,3328,7272,3328,7275,3332,7275,3332,7278,3336,7278,3336,7281,3339,7281,3339,7284,3343,7284,3343,7287,3347,7287,3347,7290,3351,7290,3354,7293,3358,7293,3358,7296,3362,7296,3362,7299,3366,7299,3366,7302,3370,7302,3370,7305,3373,7305,3373,7308,3377,7308,3377,7311,3381,7311,3381,7314,3385,7314,3385,7317,3389,7317,3389,7320,3393,7320,3393,7323,3396,7323,3396,7326,3400,7326,3400,7329,3404,7329,3404,7332,3408,7332,3408,7335,3411,7335,3411,7338,3415,7338,3415,7341,3419,7341,3419,7344,3423,7344,3423,7347,3427,7347,3427,7350,3430,7350,3430,7353,3434,7353,3434,7356,3438,7356,3438,7359,3442,7359,3442,7362,3446,7362,3446,7365,3449,7365,3449,7368,3453,7368,3453,7371,3457,7374,3457,7377,3461,7377,3461,7380,3465,7380,3465,7383,3468,7383,3468,7386,3472,7386,3472,7389,3476,7392,3480,7395,3480,7398,3483,7398,3483,7401,3487,7401,3487,7404,3491,7404,3491,7407,3491,7410,3495,7410,3495,7413,3499,7413,3499,7416,3502,7419,3506,7422,3506,7425,3510,7425,3510,7428,3514,7431,3518,7434,3518,7437,3521,7437,3521,7440,3525,7443,3525,7446,3529,7446,3529,7449,3533,7449,3533,7452,3537,7455,3537,7458,3540,7458,3540,7461,3544,7461,3544,7464,3544,7467,3548,7467,3548,7470,3552,7470,3552,7473,3556,7476,3556,7479,3559,7479,3559,7482,3559,7485,3563,7485,3563,7488,3567,7488,3567,7491,3571,7494,3571,7497,3574,7497,3574,7500,3574,7503,3578,7503,3578,7506,3582,7506,3582,7509,3582,7512,3586,7512,3586,7515,3590,7518,3590,7521,3593,7521,3593,7524,3597,7527,3597,7530,3601,7533,3601,7536,3605,7536,3605,7538,3609,7542,3609,7545,3612,7545,3612,7547,3612,7550,3616,7550,3616,7554,3620,7556,3620,7559,3624,7562,3624,7565,3628,7565,3628,7568,3628,7571,3631,7571,3631,7574,3635,7577,3635,7580,3639,7583,3639,7586,3643,7589,3643,7592,3647,7592,3647,7595,3647,7598,3650,7598,3650,7601,3650,7604,3654,7604,3654,7607,3658,7610,3658,7613,3662,7616,3662,7619,3665,7622,3665,7625,3669,7628,3669,7631,3673,7631,3673,7634,3673,7637,3677,7637,3677,7640,3677,7643,3681,7643,3681,7646,3681,7649,3685,7649,3685,7652,3685,7655,3688,7655,3688,7658,3688,7661,3692,7661,3692,7664,3692,7667,3696,7667,3696,7670,3696,7673,3700,7673,3700,7676,3700,7679,3704,7679,3704,7682,3704,7685,3707,7688,3707,7691,3711,7691,3711,7694,3711,7697,3715,7700,3715,7703,3719,7706,3719,7709,3722,7712,3722,7715,3726,7718,3726,7721,3726,7724,3730,7724,3730,7727,3730,7730,3734,7730,3734,7733,3734,7736,3738,7736,3738,7739,3738,7742,3741,7742,3741,7745,3741,7748,3745,7751,3745,7754,3749,7757,3749,7760,3753,7763,3753,7766,3753,7769,3757,7769,3757,7772,3757,7775,3760,7775,3760,7778,3760,7781,3764,7781,3764,7784,3764,7787,3768,7790,3768,7793,3772,7796,3772,7799,3776,7802,3776,7805,3776,7808,3779,7808,3779,7811,3779,7814,3783,7814,3783,7817,3783,7820,3787,7820,3787,7823,3787,7826,3791,7826,3791,7829,3791,7832,3794,7835,3794,7838,3798,7838,3798,7841,3798,7844,3802,7847,3802,7850,3806,7853,3806,7856,3810,7859,3810,7862,3813,7865,3813,7868,3817,7871,3817,7874,3817,7877,3821,7877,3821,7880,3825,7883,3825,7886,3829,7889,3829,7892,3832,7895,3832,7898,3836,7898,3836,7901,3836,7904,3840,7904,3840,7907,3840,7910,3844,7910,3844,7913,3848,7916,3848,7919,3851,7922,3851,7925,3855,7925,3855,7928,3859,7931,3859,7934,3863,7937,3863,7940,3866,7940,3866,7943,3866,7946,3870,7946,3870,7949,3874,7949,3874,7952,3874,7955,3878,7955,3878,7958,3882,7961,3882,7964,3885,7964,3885,7967,3889,7970,3889,7973,3893,7973,3893,7976,3897,7979,3897,7982,3901,7982,3901,7985,3904,7985,3904,7988,3908,7991,3908,7994,3912,7994,3912,7997,3916,7997,3916,8000,3920,8003,3923,8006,3927,8009,3927,8012,3931,8012,3931,8015,3935,8015,3935,8018,3939,8018,3939,8021,3942,8021,3942,8024,3946,8024,3946,8027,3950,8027,3954,8030,3958,8033,3961,8033,3961,8036,3965,8036,3965,8039,3969,8039,3969,8042,3973,8042,3976,8045,3980,8045,3980,8048,3984,8048,3988,8051,3992,8051,3992,8054,3996,8054,3999,8054,3999,8057,4003,8057,4007,8060,4011,8060,4011,8063,4014,8063,4018,8063,4018,8066,4022,8066,4026,8066,4030,8069,4033,8069,4037,8069,4037,8072,4041,8072,4045,8072,4045,8075,4049,8075,4052,8075,4056,8078,4060,8078,4064,8078,4064,8081,4068,8081,4071,8081,4075,8081,4075,8084,4079,8084,4083,8084,4086,8084,4086,8087,4090,8087,4094,8087,4098,8087,4098,8090,4102,8090,4105,8090,4109,8090,4113,8093,4117,8093,4121,8093,4124,8093,4128,8096,4132,8096,4136,8096,4140,8096,4143,8096,4143,8099,4147,8099,4151,8099,4155,8099,4159,8099,4159,8102,4162,8102,4166,8102,4170,8102,4174,8102,4177,8102,4181,8105,4185,8105,4189,8105,4193,8105,4196,8105,4200,8105,4200,8108,4204,8108,4208,8108,4212,8108,4215,8108,4219,8108,4223,8108,4227,8111,4231,8111,4234,8111,4238,8111,4242,8111,4246,8111,4250,8111,4253,8111,4253,8114,4257,8114,4261,8114,4265,8114,4268,8114,4272,8114,4276,8114,4280,8114,4284,8114,4287,8114,4287,8117,4291,8117,4295,8117,4299,8117,4303,8117,4307,8117,4310,8117,4314,8117,4318,8117,4322,8117,4325,8117,4329,8117,4329,8120,4333,8120,4337,8120,4341,8120,4344,8120,4348,8120,4352,8120,4356,8120,4360,8120,4363,8120,4367,8120,4371,8120,4375,8120,4379,8120m4379,8120l4382,8120,4386,8120,4390,8120,4394,8120,4394,8123,4397,8123,4401,8123,4405,8123,4409,8123,4413,8123,4416,8123,4420,8123,4424,8123,4428,8123,4432,8123,4435,8123,4439,8123,4443,8123,4447,8123,4451,8123,4454,8123,4458,8123,4462,8123,4466,8123,4469,8123,4473,8123,4477,8123,4481,8123,4485,8123,4488,8123,4492,8123,4496,8123,4500,8123,4504,8123,4507,8123,4507,8126,4511,8126,4515,8126,4519,8126,4523,8126,4526,8126,4530,8126,4534,8126,4538,8126,4542,8126,4545,8126,4549,8126,4553,8126,4557,8126,4561,8126,4564,8126,4568,8126,4572,8126,4576,8126,4579,8126,4583,8126,4587,8126,4591,8126,4595,8126,4599,8126,4602,8126,4606,8126,4610,8126,4614,8126,4617,8126,4621,8126,4625,8126,4629,8126,4633,8126,4636,8126,4640,8126,4644,8126,4648,8126,4652,8126,4655,8126,4659,8126,4663,8126,4667,8126,4671,8129,4674,8129,4678,8129,4682,8129,4686,8129,4689,8129,4693,8129,4697,8129,4701,8129,4705,8129,4708,8129,4712,8129,4716,8129,4720,8129,4724,8129,4727,8129,4731,8129,4735,8129,4739,8129,4743,8129,4746,8129,4750,8129,4754,8129,4758,8129,4762,8129,4765,8129,4769,8129,4773,8129,4777,8129,4781,8129,4784,8129,4788,8129,4792,8129,4796,8129,4799,8129,4803,8129,4807,8129,4811,8129,4815,8129,4818,8129,4822,8129,4826,8129,4830,8129,4834,8129,4837,8129,4841,8129,4845,8129,4845,8132,4849,8132,4853,8132,4856,8132,4860,8132,4864,8132,4868,8132,4871,8132,4875,8132,4879,8132,4883,8132,4887,8132,4890,8132,4894,8132,4898,8132,4902,8132,4906,8132,4910,8132,4913,8132,4917,8132,4921,8132,4925,8132,4928,8132,4932,8132,4936,8132,4940,8132,4944,8132,4947,8132,4951,8132,4955,8132,4959,8132,4963,8132,4966,8132,4970,8132,4974,8132,4978,8132,4982,8132,4985,8132,4989,8132,4993,8132,4997,8132,5000,8132,5004,8132,5008,8135,5012,8135,5016,8135,5016,8132,5016,8135,5019,8135,5023,8135,5027,8135,5031,8135,5035,8135,5038,8135,5042,8135,5046,8135,5050,8135,5054,8135,5057,8135,5061,8135,5065,8135,5069,8135,5073,8135,5076,8135,5080,8135,5084,8135,5088,8135,5092,8135,5095,8135,5099,8135,5103,8135,5107,8135,5110,8135,5114,8135,5118,8135,5122,8135,5126,8135,5129,8135,5133,8135,5137,8135,5141,8135,5145,8135,5148,8135,5152,8135,5156,8135,5160,8135,5164,8135,5167,8135,5171,8135,5175,8135,5179,8135,5182,8135,5186,8135,5190,8135,5190,8138,5194,8138,5198,8138,5201,8138,5205,8135,5209,8135,5213,8135,5217,8135,5220,8135,5220,8138,5224,8138,5228,8138,5228,8135,5232,8135,5232,8138,5236,8138,5239,8138,5243,8138,5247,8138,5251,8138,5255,8138,5258,8138,5262,8138,5266,8138,5270,8138,5274,8138,5277,8138,5281,8138,5285,8138,5289,8138,5293,8138,5296,8138,5300,8138,5304,8138,5308,8138,5311,8138,5315,8138,5319,8138,5323,8138,5327,8138,5330,8138,5334,8138,5338,8138,5342,8138,5346,8138,5349,8138,5353,8138,5357,8138,5361,8138,5365,8138,5368,8138,5372,8138,5376,8138,5380,8138,5384,8138,5387,8138,5391,8138,5395,8138,5399,8138,5402,8138,5406,8138,5410,8138,5414,8138,5418,8138,5421,8138,5425,8138,5429,8138,5433,8138,5437,8138,5440,8138,5444,8138,5448,8138,5452,8138,5456,8138,5459,8138,5463,8138,5467,8138,5471,8138,5474,8138,5478,8138,5482,8138,5486,8138,5490,8138,5493,8138,5497,8138,5501,8138,5505,8138,5509,8138,5513,8138,5516,8138,5520,8138,5520,8141,5524,8141,5528,8141,5531,8141,5535,8141,5539,8141,5543,8141,5547,8141,5550,8141,5554,8141,5558,8141,5562,8141,5566,8141,5569,8141,5573,8141,5577,8141,5581,8141,5585,8141,5588,8141,5592,8141,5596,8141,5600,8141,5603,8141,5607,8141,5611,8141,5615,8141,5619,8141,5622,8141,5626,8141,5630,8141,5634,8141,5638,8141,5641,8141,5645,8141,5649,8141,5653,8141,5657,8141,5660,8141,5664,8141,5668,8141,5672,8141,5676,8141,5679,8141,5683,8141,5687,8141,5691,8141,5695,8141,5698,8141,5702,8141,5706,8141,5710,8141,5713,8141,5717,8141,5721,8141,5725,8141,5729,8141,5732,8141,5736,8141,5740,8141,5744,8141,5748,8141,5751,8141,5755,8141,5759,8150e" filled="false" stroked="true" strokeweight="3.736263pt" strokecolor="#000000">
              <v:path arrowok="t"/>
              <v:stroke dashstyle="solid"/>
            </v:shape>
            <v:shape style="position:absolute;left:301;top:5266;width:5458;height:1181" coordorigin="302,5267" coordsize="5458,1181" path="m302,5270l305,5270,309,5270,313,5270,317,5270,320,5267,320,5270,320,5267,320,5270,324,5270,328,5270,332,5270,332,5267,336,5267,340,5270,340,5267,343,5267,347,5267,351,5267,355,5267,359,5267,362,5267,366,5267,370,5267,374,5267,374,5270,377,5270,381,5270,385,5267,389,5267,393,5267,396,5267,400,5267,404,5267,408,5267,408,5270,412,5270,412,5267,415,5267,419,5267,423,5267,423,5270,427,5270,427,5267,431,5267,434,5267,438,5267,438,5270,442,5270,446,5270,449,5270,449,5267,453,5267,457,5267,461,5267,461,5270,465,5270,468,5270,472,5270,472,5267,476,5267,476,5270,480,5270,484,5270,487,5270,491,5270,495,5270,499,5270,503,5270,506,5270,510,5270,514,5270,518,5270,522,5270,525,5270,529,5270,533,5270,537,5270,540,5270,544,5270,548,5270,552,5270,556,5270,559,5270,563,5270,567,5270,571,5270,575,5270,578,5270,582,5270,586,5270,590,5270,594,5270,597,5270,601,5270,605,5270,609,5270,613,5270,613,5273,616,5273,616,5270,616,5273,620,5273,620,5270,624,5270,628,5270,631,5270,635,5273,639,5273,643,5273,647,5273,651,5273,654,5273,658,5273,658,5270,662,5270,666,5270,669,5270,669,5273,673,5273,677,5273,681,5273,685,5273,688,5273,692,5273,696,5273,696,5270,700,5273,700,5270,704,5273,707,5273,711,5273,715,5273,719,5273,723,5273,726,5273,730,5273,734,5273,738,5273,742,5273,745,5273,749,5273,753,5273,757,5273,760,5273,764,5273,768,5273,772,5273,776,5273,779,5273,783,5273,787,5273,791,5273,795,5273,798,5273,802,5273,806,5273,810,5273,814,5273,817,5273,821,5273,825,5273,829,5273,833,5273,836,5273,840,5273,844,5273,848,5273,851,5273,855,5273,859,5273,863,5273,867,5273,870,5273,874,5273,878,5273,882,5273,886,5273,889,5273,893,5273,897,5273,901,5273,905,5273,908,5273,912,5273,916,5273,920,5273,923,5273,927,5273,931,5273,935,5273,939,5273,943,5273,946,5273,950,5273,954,5273,958,5273,958,5276,962,5276,965,5276,969,5276,973,5276,977,5276,980,5276,984,5276,988,5276,992,5276,996,5276,999,5276,1003,5276,1003,5273,1007,5273,1007,5276,1011,5276,1015,5276,1018,5276,1018,5273,1022,5273,1022,5276,1026,5276,1030,5276,1034,5276,1037,5276,1041,5276,1045,5276,1049,5276,1053,5276,1056,5276,1060,5276,1064,5276,1068,5276,1071,5276,1075,5276,1079,5276,1083,5276,1087,5276,1090,5276,1094,5276,1098,5276,1102,5276,1106,5276,1109,5276,1113,5276,1117,5276,1121,5276,1125,5276,1128,5276,1132,5276,1136,5276,1140,5279,1143,5279,1147,5279,1151,5279,1155,5279,1159,5279,1162,5279,1166,5279,1170,5279,1174,5279,1178,5279,1181,5279,1185,5279,1189,5279,1193,5279,1197,5279,1200,5279,1204,5279,1208,5279,1212,5279,1216,5279,1219,5279,1219,5282,1223,5282,1227,5282,1231,5282,1234,5282,1238,5282,1242,5282,1246,5282,1250,5282,1254,5282,1257,5282,1261,5282,1265,5282,1269,5282,1272,5282,1276,5282,1280,5282,1284,5282,1288,5282,1291,5282,1295,5282,1299,5282,1299,5285,1303,5285,1307,5285,1310,5285,1314,5285,1318,5285,1322,5285,1326,5285,1329,5285,1333,5285,1337,5285,1341,5285,1345,5285,1348,5285,1352,5285,1356,5285,1360,5285,1360,5288,1364,5288,1367,5288,1371,5288,1375,5288,1379,5288,1382,5288,1386,5288,1390,5288,1394,5288,1398,5288,1401,5288,1405,5288,1409,5288,1413,5288,1413,5291,1417,5291,1420,5291,1424,5291,1428,5291,1432,5291,1436,5291,1439,5291,1443,5291,1447,5291,1451,5291,1454,5291,1454,5294,1458,5294,1462,5294,1466,5294,1470,5294,1473,5294,1477,5294,1481,5294,1485,5294,1489,5294,1492,5294,1492,5297,1496,5297,1500,5297,1504,5297,1508,5297,1511,5297,1515,5297,1519,5297,1523,5297,1526,5300,1530,5300,1534,5300,1538,5300,1542,5300,1545,5300,1549,5300,1553,5300,1553,5303,1557,5303,1561,5303,1565,5303,1568,5303,1572,5303,1576,5303,1580,5306,1583,5306,1587,5306,1591,5306,1595,5306,1599,5306,1602,5306,1602,5309,1606,5309,1610,5309,1614,5309,1618,5309,1621,5309,1625,5312,1629,5312,1633,5312,1637,5312,1640,5312,1644,5312,1644,5315,1648,5315,1652,5315,1656,5315,1659,5315,1663,5315,1667,5318,1671,5318,1674,5318,1678,5318,1682,5318,1686,5321,1690,5321,1693,5321,1697,5321,1701,5321,1705,5324,1709,5324,1712,5324,1716,5324,1720,5324,1724,5324,1724,5327,1728,5327,1731,5327,1735,5327,1739,5327,1743,5327,1743,5330,1746,5330,1750,5330,1754,5330,1758,5330,1762,5330,1765,5330,1765,5333,1769,5333,1773,5333,1777,5333,1781,5333,1784,5333,1784,5336,1788,5336,1792,5336,1796,5336,1800,5336,1803,5336,1807,5336,1811,5339,1815,5339,1819,5339,1822,5339,1826,5339,1830,5339,1834,5339,1834,5342,1837,5342,1841,5342,1845,5342,1849,5342,1853,5342,1857,5342,1860,5342,1864,5345,1868,5345,1872,5345,1876,5345,1879,5345,1883,5345,1887,5345,1891,5345,1894,5345,1894,5348,1898,5348,1902,5348,1906,5348,1910,5348,1913,5348,1917,5348,1921,5348,1925,5348,1929,5348,1932,5351,1936,5351,1940,5351,1944,5351,1948,5351,1951,5351,1955,5351,1959,5351,1963,5351,1967,5351,1970,5351,1974,5351,1974,5354,1978,5354,1982,5354,1985,5354,1989,5354,1993,5354,1997,5354,2001,5354,2004,5354,2008,5354,2012,5354,2016,5354,2020,5354,2023,5354,2027,5354,2027,5357,2031,5357,2035,5357,2039,5357,2042,5357,2046,5357,2050,5357,2054,5357,2057,5357,2061,5357,2065,5357,2069,5357,2073,5357,2076,5357,2080,5357,2084,5357,2088,5357,2092,5357,2092,5360,2095,5360,2099,5360,2103,5360,2107,5360,2111,5360,2114,5360,2118,5360,2122,5360,2126,5360,2129,5360,2133,5360,2137,5360,2141,5360,2145,5360,2148,5360,2152,5360,2156,5360,2156,5363,2160,5363,2164,5363,2168,5363,2171,5363,2175,5363,2179,5363,2183,5363,2187,5363,2190,5363,2194,5363,2198,5363,2202,5363,2205,5363,2209,5363,2213,5363,2217,5363,2221,5363,2224,5363,2224,5366,2228,5366,2232,5366,2236,5366,2240,5366,2243,5366,2247,5366,2251,5366,2255,5366,2259,5366,2262,5366,2266,5366,2270,5366,2274,5366,2277,5366,2281,5366,2285,5366,2285,5369,2289,5369,2293,5369,2296,5369,2300,5369,2304,5369,2308,5369,2312,5369,2315,5369,2319,5369,2323,5369,2327,5369,2331,5369,2334,5369,2338,5369,2338,5372,2342,5372,2346,5372,2349,5372,2353,5372,2357,5372,2361,5372,2365,5372,2368,5372,2372,5372,2376,5372,2380,5372,2384,5372,2384,5375,2387,5375,2391,5375,2395,5375,2399,5375,2403,5375,2406,5375,2410,5375,2414,5375,2418,5375,2422,5375,2425,5375,2425,5378,2429,5378,2433,5378,2437,5378,2440,5378,2444,5378,2448,5378,2452,5378,2456,5378,2459,5378,2459,5381,2463,5381,2467,5381,2471,5381,2475,5381,2479,5381,2482,5381,2486,5381,2490,5381,2494,5384,2498,5384,2501,5384,2505,5384,2509,5384,2513,5384,2516,5384,2520,5384,2520,5387,2524,5387,2528,5387,2532,5387,2535,5387,2539,5387,2543,5387,2547,5387,2547,5390,2551,5390,2554,5390,2558,5390,2562,5390,2566,5390,2570,5390,2570,5393,2573,5393,2577,5393,2581,5393,2585,5393,2588,5393,2592,5393,2592,5396,2596,5396,2600,5396,2604,5396,2607,5396,2611,5396,2615,5399,2619,5399,2623,5399,2626,5399,2630,5399,2630,5402,2634,5402,2638,5402,2642,5402,2645,5402,2649,5402,2649,5405,2653,5405,2657,5405,2660,5405,2664,5405,2668,5408,2672,5408,2676,5408,2679,5408,2683,5408,2683,5411,2687,5411,2691,5411,2695,5411,2698,5411,2698,5414,2702,5414,2706,5414,2710,5414,2714,5417,2717,5417,2721,5417m2721,5417l2725,5417,2729,5420,2732,5420,2736,5420,2740,5420,2740,5423,2744,5423,2748,5423,2751,5423,2755,5423,2755,5426,2759,5426,2763,5426,2767,5426,2767,5429,2771,5429,2774,5429,2778,5429,2782,5429,2782,5432,2786,5432,2790,5432,2793,5432,2793,5435,2797,5435,2801,5435,2805,5435,2805,5438,2808,5438,2812,5438,2816,5438,2820,5441,2824,5441,2827,5441,2831,5444,2835,5444,2839,5444,2843,5444,2843,5447,2846,5447,2850,5447,2854,5447,2854,5450,2858,5450,2862,5450,2865,5450,2865,5453,2869,5453,2873,5453,2877,5453,2877,5456,2880,5456,2884,5456,2888,5456,2888,5459,2892,5459,2896,5459,2899,5459,2899,5462,2903,5462,2907,5462,2907,5465,2911,5465,2915,5465,2918,5465,2918,5468,2922,5468,2926,5468,2930,5468,2930,5471,2934,5471,2937,5471,2941,5471,2941,5474,2945,5474,2949,5474,2949,5477,2953,5477,2956,5477,2960,5477,2960,5480,2964,5480,2968,5480,2968,5483,2971,5483,2975,5483,2979,5483,2979,5486,2983,5486,2987,5486,2987,5489,2990,5489,2994,5489,2998,5492,3002,5492,3006,5492,3006,5495,3009,5495,3013,5495,3013,5498,3017,5498,3021,5498,3025,5501,3028,5501,3032,5501,3032,5504,3036,5504,3040,5504,3040,5507,3043,5507,3047,5507,3047,5510,3051,5510,3055,5510,3055,5513,3059,5513,3062,5513,3062,5516,3066,5516,3070,5516,3070,5519,3074,5519,3078,5519,3078,5522,3082,5522,3085,5522,3085,5525,3089,5525,3093,5525,3093,5528,3097,5528,3101,5528,3101,5531,3104,5531,3108,5531,3108,5534,3112,5534,3112,5537,3116,5537,3119,5537,3119,5540,3123,5540,3127,5540,3127,5543,3131,5543,3135,5546,3138,5546,3138,5549,3142,5549,3146,5549,3146,5552,3150,5552,3150,5555,3154,5555,3157,5555,3157,5558,3161,5558,3165,5561,3169,5561,3169,5564,3173,5564,3176,5567,3180,5567,3180,5570,3184,5570,3188,5573,3191,5573,3191,5576,3195,5576,3195,5579,3199,5579,3203,5579,3203,5582,3207,5582,3207,5585,3210,5585,3214,5588,3218,5588,3218,5591,3222,5591,3222,5594,3226,5594,3226,5597,3229,5597,3233,5600,3237,5600,3237,5603,3241,5603,3241,5606,3245,5606,3248,5609,3252,5609,3252,5612,3256,5612,3256,5615,3260,5615,3260,5618,3263,5618,3263,5621,3267,5621,3267,5623,3271,5623,3275,5627,3279,5630,3282,5630,3282,5632,3286,5632,3286,5635,3290,5635,3290,5639,3294,5639,3294,5641,3298,5641,3298,5644,3301,5644,3301,5647,3305,5647,3305,5650,3309,5650,3309,5653,3313,5653,3313,5656,3317,5656,3317,5659,3320,5659,3320,5662,3324,5662,3324,5665,3328,5665,3328,5668,3332,5668,3332,5671,3336,5671,3336,5674,3339,5674,3339,5677,3343,5677,3343,5680,3347,5680,3347,5684,3351,5684,3351,5687,3354,5690,3358,5693,3358,5696,3362,5696,3362,5699,3366,5699,3366,5702,3370,5702,3370,5704,3373,5704,3373,5707,3377,5707,3377,5711,3381,5713,3381,5716,3385,5716,3385,5719,3389,5719,3389,5722,3393,5722,3393,5725,3396,5725,3396,5728,3400,5728,3400,5731,3404,5734,3404,5737,3408,5737,3408,5740,3411,5740,3411,5743,3415,5746,3415,5749,3419,5749,3419,5752,3423,5752,3423,5755,3427,5758,3427,5761,3430,5761,3430,5764,3434,5764,3434,5767,3438,5770,3438,5773,3442,5773,3442,5776,3446,5776,3446,5779,3449,5782,3449,5785,3453,5785,3453,5788,3457,5791,3457,5794,3461,5794,3461,5797,3465,5800,3465,5803,3468,5803,3468,5806,3472,5806,3472,5809,3472,5812,3476,5812,3476,5815,3480,5818,3483,5821,3483,5824,3487,5824,3487,5827,3487,5830,3491,5830,3491,5833,3495,5833,3495,5836,3495,5839,3499,5839,3499,5842,3502,5845,3502,5848,3506,5848,3506,5851,3510,5854,3510,5857,3514,5857,3514,5860,3518,5863,3518,5866,3521,5869,3521,5872,3525,5872,3525,5875,3525,5878,3529,5878,3529,5881,3533,5884,3533,5887,3537,5887,3537,5890,3537,5893,3540,5893,3540,5896,3544,5899,3544,5902,3548,5902,3548,5905,3548,5908,3552,5908,3552,5911,3552,5914,3556,5914,3556,5917,3559,5920,3559,5923,3563,5923,3563,5926,3563,5929,3567,5929,3567,5932,3571,5935,3571,5938,3574,5941,3574,5944,3578,5947,3578,5950,3582,5950,3582,5953,3582,5956,3586,5956,3586,5959,3586,5962,3590,5962,3590,5965,3590,5968,3593,5968,3593,5971,3597,5974,3597,5977,3601,5980,3601,5983,3605,5983,3605,5986,3605,5989,3609,5989,3609,5992,3609,5995,3612,5995,3612,5998,3612,6001,3616,6001,3616,6004,3616,6007,3620,6007,3620,6010,3624,6013,3624,6016,3628,6019,3628,6022,3631,6025,3631,6028,3635,6028,3635,6031,3635,6034,3639,6034,3639,6037,3639,6040,3643,6040,3643,6043,3643,6046,3647,6046,3647,6049,3647,6052,3650,6052,3650,6055,3650,6058,3654,6058,3654,6061,3654,6064,3658,6064,3658,6067,3662,6070,3662,6073,3665,6076,3665,6079,3669,6082,3669,6085,3673,6088,3673,6091,3677,6091,3677,6094,3677,6097,3681,6097,3681,6100,3681,6103,3685,6103,3685,6106,3688,6109,3688,6112,3692,6115,3692,6118,3696,6121,3696,6124,3700,6127,3700,6130,3704,6130,3704,6133,3704,6136,3707,6136,3707,6139,3707,6142,3711,6142,3711,6145,3715,6148,3715,6151,3719,6151,3719,6154,3719,6157,3722,6157,3722,6160,3726,6163,3726,6166,3730,6166,3730,6169,3730,6172,3734,6172,3734,6175,3738,6178,3738,6181,3741,6181,3741,6184,3745,6184,3745,6187,3745,6190,3749,6190,3749,6193,3753,6193,3753,6196,3757,6199,3757,6202,3760,6202,3760,6205,3764,6205,3764,6208,3768,6211,3768,6214,3772,6214,3772,6217,3776,6217,3776,6220,3779,6220,3779,6223,3783,6226,3783,6229,3787,6229,3787,6232,3791,6232,3791,6235,3794,6235,3794,6238,3798,6241,3802,6244,3802,6247,3806,6247,3806,6250,3810,6250,3810,6253,3813,6253,3813,6256,3817,6256,3817,6259,3821,6259,3821,6262,3825,6262,3825,6265,3829,6265,3829,6268,3832,6268,3832,6271,3836,6274,3840,6274,3840,6277,3844,6277,3844,6280,3848,6280,3848,6283,3851,6283,3851,6286,3855,6286,3855,6289,3859,6289,3859,6292,3863,6292,3863,6295,3866,6295,3866,6298,3870,6298,3870,6301,3874,6301,3874,6304,3878,6304,3882,6307,3885,6310,3889,6310,3889,6313,3893,6313,3893,6316,3897,6316,3901,6319,3904,6322,3908,6322,3908,6325,3912,6325,3912,6328,3916,6328,3920,6331,3923,6331,3923,6334,3927,6334,3931,6337,3935,6337,3935,6340,3939,6340,3942,6343,3946,6343,3946,6346,3950,6346,3954,6346,3954,6349,3958,6349,3958,6352,3961,6352,3965,6352,3965,6355,3969,6355,3973,6355,3973,6358,3976,6358,3980,6358,3980,6361,3984,6361,3988,6361,3988,6364,3992,6364,3996,6364,3996,6367,3999,6367,4003,6367,4003,6370,4007,6370,4011,6370,4011,6373,4014,6373,4018,6373,4018,6376,4022,6376,4026,6376,4030,6379,4033,6379,4037,6379,4037,6382,4041,6382,4045,6382,4045,6385,4049,6385,4052,6385,4056,6385,4056,6388,4060,6388,4064,6388,4068,6388,4068,6391,4071,6391,4075,6391,4075,6394,4079,6394,4083,6394,4086,6394,4086,6397,4090,6397,4094,6397,4098,6397,4102,6400,4105,6400,4109,6400,4113,6400,4113,6403,4117,6403,4121,6403,4124,6403,4124,6406,4128,6406,4132,6406,4136,6406,4140,6409,4143,6409,4147,6409,4151,6409,4151,6412,4155,6412,4159,6412,4162,6412,4166,6412,4170,6412,4170,6415,4174,6415,4177,6415,4181,6415,4185,6415,4185,6418,4189,6418,4193,6418,4196,6418,4200,6418,4204,6418,4204,6421,4208,6421,4212,6421,4215,6421,4219,6421,4223,6421,4227,6421,4227,6424,4231,6424,4234,6424,4238,6424,4242,6424,4246,6424,4250,6424,4253,6427,4257,6427,4261,6427,4265,6427,4268,6427,4272,6427,4276,6427,4280,6427,4284,6427,4284,6430,4287,6430,4291,6430,4295,6430,4299,6430,4303,6430,4307,6430,4310,6430,4314,6430,4318,6430,4322,6430,4322,6433,4325,6433,4329,6433,4333,6433,4337,6433,4341,6433,4344,6433,4348,6433m4348,6433l4352,6433,4356,6433,4360,6433,4363,6433,4367,6433,4371,6433,4375,6433,4379,6433,4382,6433,4386,6433,4390,6433,4390,6436,4394,6436,4397,6436,4401,6436,4405,6436,4409,6436,4413,6436,4416,6436,4420,6436,4424,6436,4428,6436,4432,6436,4435,6436,4439,6436,4443,6436,4447,6436,4451,6436,4454,6436,4458,6436,4462,6436,4466,6436,4469,6436,4473,6436,4477,6436,4481,6436,4485,6436,4488,6436,4492,6436,4496,6436,4500,6436,4504,6436,4507,6436,4511,6436,4515,6436,4519,6436,4523,6436,4526,6436,4530,6436,4534,6439,4538,6439,4542,6439,4545,6439,4549,6439,4553,6439,4557,6439,4561,6439,4564,6439,4568,6439,4572,6439,4576,6439,4579,6439,4583,6439,4587,6439,4591,6439,4595,6439,4599,6439,4602,6439,4606,6439,4610,6439,4614,6439,4617,6439,4621,6439,4625,6439,4629,6439,4633,6439,4636,6439,4640,6439,4644,6439,4648,6439,4652,6439,4655,6439,4659,6439,4663,6439,4667,6439,4671,6439,4674,6439,4678,6439,4682,6439,4686,6439,4689,6439,4693,6439,4697,6439,4701,6439,4705,6439,4708,6439,4712,6439,4716,6439,4720,6439,4724,6439,4727,6439,4731,6439,4735,6439,4739,6439,4743,6439,4743,6442,4746,6442,4750,6442,4754,6442,4758,6442,4762,6442,4765,6442,4769,6442,4773,6442,4777,6442,4781,6442,4784,6442,4788,6442,4792,6442,4796,6442,4799,6442,4803,6442,4807,6442,4811,6442,4815,6442,4818,6442,4822,6442,4826,6442,4830,6442,4834,6442,4837,6442,4841,6442,4845,6442,4849,6442,4853,6442,4856,6442,4860,6442,4864,6442,4868,6442,4871,6442,4875,6442,4879,6442,4883,6442,4887,6442,4890,6442,4894,6442,4898,6442,4902,6442,4906,6442,4910,6442,4913,6442,4917,6442,4921,6442,4925,6442,4928,6442,4932,6442,4936,6442,4940,6442,4944,6442,4947,6442,4951,6442,4955,6442,4959,6442,4963,6442,4966,6442,4970,6442,4974,6442,4978,6442,4982,6442,4985,6442,4989,6442,4993,6442,4997,6442,5000,6442,5000,6445,5004,6445,5004,6442,5004,6445,5008,6445,5012,6445,5016,6445,5019,6445,5023,6445,5027,6445,5031,6445,5035,6445,5038,6445,5042,6445,5046,6445,5050,6445,5054,6445,5057,6445,5061,6445,5065,6445,5069,6445,5073,6445,5076,6445,5080,6445,5084,6445,5088,6445,5092,6445,5095,6445,5099,6445,5103,6445,5107,6445,5110,6445,5114,6445,5118,6445,5122,6445,5126,6445,5129,6445,5133,6445,5137,6445,5141,6445,5145,6445,5148,6445,5152,6445,5156,6445,5160,6445,5164,6445,5167,6445,5171,6445,5175,6445,5179,6445,5182,6445,5186,6445,5190,6445,5194,6445,5198,6445,5201,6445,5205,6445,5209,6445,5213,6445,5217,6445,5220,6445,5224,6445,5228,6445,5232,6445,5236,6445,5239,6445,5243,6445,5247,6445,5251,6445,5255,6445,5258,6445,5262,6445,5266,6445,5270,6445,5274,6445,5277,6445,5281,6445,5285,6445,5289,6445,5293,6445,5296,6445,5300,6445,5304,6445,5308,6445,5311,6445,5315,6445,5319,6445,5323,6445,5327,6445,5330,6448,5334,6448,5338,6448,5342,6448,5346,6448,5349,6448,5353,6448,5357,6448,5361,6448,5365,6448,5368,6448,5372,6448,5376,6448,5380,6448,5384,6448,5387,6448,5391,6448,5395,6448,5399,6448,5402,6448,5406,6448,5410,6448,5414,6448,5418,6448,5421,6448,5425,6448,5429,6448,5433,6448,5437,6448,5440,6448,5444,6448,5448,6448,5452,6448,5456,6448,5459,6448,5463,6448,5467,6448,5471,6448,5474,6448,5478,6448,5482,6448,5486,6448,5490,6448,5493,6448,5497,6448,5501,6448,5505,6448,5509,6448,5513,6448,5516,6448,5520,6448,5524,6448,5528,6448,5531,6448,5535,6448,5539,6448,5543,6448,5547,6448,5550,6448,5554,6448,5558,6448,5562,6448,5566,6448,5569,6448,5573,6448,5577,6448,5581,6448,5585,6448,5588,6448,5592,6448,5596,6448,5600,6448,5603,6448,5607,6448,5611,6448,5615,6448,5619,6448,5622,6448,5626,6448,5630,6448,5634,6448,5638,6448,5641,6448,5645,6448,5649,6448,5653,6448,5657,6448,5660,6448,5664,6448,5668,6448,5672,6448,5676,6448,5679,6448,5683,6448,5687,6448,5691,6448,5695,6448,5698,6448,5702,6448,5706,6448,5710,6448,5713,6448,5717,6448,5721,6448,5725,6448,5729,6448,5732,6448,5736,6448,5740,6448,5744,6448,5748,6448,5751,6448,5755,6448,5759,6448e" filled="false" stroked="true" strokeweight="3.736263pt" strokecolor="#000000">
              <v:path arrowok="t"/>
              <v:stroke dashstyle="solid"/>
            </v:shape>
            <v:shape style="position:absolute;left:264;top:3594;width:5520;height:1250" type="#_x0000_t75" stroked="false">
              <v:imagedata r:id="rId84" o:title=""/>
            </v:shape>
            <v:shape style="position:absolute;left:260;top:1958;width:5532;height:1340" type="#_x0000_t75" stroked="false">
              <v:imagedata r:id="rId85" o:title=""/>
            </v:shape>
            <v:shape style="position:absolute;left:297;top:361;width:5458;height:1169" coordorigin="298,361" coordsize="5458,1169" path="m302,364l298,364,298,361,302,361,305,361,309,361,313,361,317,361,320,361,324,361,328,361,332,361,336,361,340,361,343,361,347,361,351,361,355,361,359,361,362,361,366,361,370,361,374,361,377,361,381,361,385,361,389,361,393,361,396,361,400,361,404,361,408,361,412,361,415,361,419,361,423,361,427,361,431,361,434,361,438,361,442,361,446,361,449,361,453,361,457,361,461,361,465,361,468,361,472,361,476,361,480,361,484,361,487,361,491,361,495,361,499,361,503,361,506,361,510,361,510,364,514,364,518,364,522,364,525,364,529,364,533,364,537,364,540,364,544,364,548,364,552,364,556,364,559,364,563,364,567,364,571,364,575,364,578,364,582,364,586,364,590,364,594,364,597,364,601,364,605,364,609,364,613,364,616,364,620,364,624,364,628,364,631,364,635,364,639,364,643,364,647,364,651,364,654,364,658,364,662,364,666,364,669,364,673,364,677,364,681,364,685,364,688,364,692,364,696,364,700,364,704,364,707,364,711,364,715,364,719,364,723,364,726,364,730,364,734,364,738,364,742,364,745,364,749,364,753,364,757,364,760,364,764,364,764,367,768,367,772,367,776,367,779,367,783,367,787,367,791,367,795,367,798,367,802,367,806,367,810,367,814,367,817,367,821,367,825,367,829,367,833,367,836,367,840,367,844,367,848,367,851,367,855,367,859,367,859,370,863,370,867,370,870,370,874,370,878,370,882,370,886,370,889,370,893,370,897,370,901,370,905,370,908,370,912,370,916,370,920,370,923,370,923,373,927,373,931,373,935,373,939,373,943,373,946,373,950,373,954,373,958,373,962,373,965,373,969,373,973,373,977,373,980,373,980,376,984,376,988,376,992,376,996,376,999,376,1003,376,1007,376,1011,376,1015,376,1018,376,1022,376,1026,376,1030,376,1034,376,1037,376,1037,379,1041,379,1045,379,1049,379,1053,379,1056,379,1060,379,1064,379,1068,379,1071,379,1075,379,1079,379,1083,379,1087,379,1090,379,1090,382,1094,382,1098,382,1102,382,1106,382,1109,382,1113,382,1117,382,1121,382,1125,382,1128,382,1132,382,1136,382,1140,382,1143,382,1147,382,1151,382,1155,382,1159,382,1159,385,1162,385,1166,385,1170,385,1174,385,1178,385,1181,385,1185,385,1189,385,1193,385,1197,385,1200,385,1204,385,1208,385,1212,385,1216,385,1219,385,1223,385,1227,385,1227,388,1231,385,1231,388,1234,388,1238,388,1242,388,1246,388,1250,388,1254,388,1257,388,1261,388,1265,388,1269,388,1272,388,1276,388,1280,388,1284,388,1288,388,1291,388,1291,391,1295,391,1299,391,1303,391,1307,391,1310,391,1314,391,1318,391,1322,391,1326,391,1329,391,1333,391,1337,391,1341,391,1345,391,1348,391,1352,391,1352,394,1356,394,1360,394,1364,394,1367,394,1371,394,1375,394,1379,394,1382,394,1386,394,1390,394,1394,394,1398,394,1401,394,1401,397,1405,397,1409,397,1413,397,1417,397,1420,397,1424,397,1428,397,1432,397,1436,397,1439,397,1443,397,1447,400,1451,400,1454,400,1458,400,1462,400,1466,400,1470,400,1473,400,1477,400,1481,400,1485,403,1489,403,1492,403,1496,403,1500,403,1504,403,1508,403,1511,403,1515,403,1515,406,1519,406,1523,406,1526,406,1530,406,1534,406,1538,406,1542,406,1545,409,1549,409,1553,409,1557,409,1561,409,1565,409,1568,409,1568,412,1572,412,1576,412,1580,412,1583,412,1587,412,1591,412,1595,412,1595,415,1599,415,1602,415,1606,415,1610,415,1614,415,1618,415,1618,418,1621,418,1625,418,1629,418,1633,418,1637,418,1640,421,1644,421,1648,421,1652,421,1656,421,1659,421,1659,424,1663,424,1667,424,1671,424,1674,424,1678,424,1678,427,1682,427,1686,427,1690,427,1693,427,1697,427,1697,430,1701,430,1705,430,1709,430,1712,430,1716,430,1720,433,1724,433,1728,433,1731,433,1735,433,1739,433,1739,436,1743,436,1746,436,1750,436,1754,436,1758,436,1758,439,1762,439,1765,439,1769,439,1773,439,1777,439,1777,442,1781,442,1784,442,1788,442,1792,442,1796,442,1800,442,1800,445,1803,445,1807,445,1811,445,1815,445,1819,445,1822,448,1826,448,1830,448,1834,448,1837,448,1841,448,1845,448,1845,451,1849,451,1853,451,1857,451,1860,451,1864,451,1868,451,1868,454,1872,454,1876,454,1879,454,1883,454,1887,454,1891,454,1894,454,1894,457,1898,457,1902,457,1906,457,1910,457,1913,457,1917,457,1921,457,1925,457,1925,460,1929,460,1932,460,1936,460,1940,460,1944,460,1948,460,1951,460,1955,460,1959,463,1963,463,1967,463,1970,463,1974,463,1978,463,1982,463,1985,463,1989,463,1993,463,1993,466,1997,466,2001,466,2004,466,2008,466,2012,466,2016,466,2020,466,2023,466,2027,466,2031,466,2031,469,2035,469,2039,469,2042,469,2046,469,2050,469,2054,469,2057,469,2061,469,2065,469,2069,469,2073,469,2076,469,2080,472,2084,472,2088,472,2092,472,2095,472,2099,472,2103,472,2107,472,2111,472,2114,472,2118,472,2122,472,2126,472,2129,472,2129,475,2133,475,2137,475,2141,475,2145,475,2148,475,2152,475,2156,475,2160,475,2164,475,2168,475,2171,475,2175,475,2179,475,2183,475,2183,478,2187,478,2190,478,2194,478,2198,478,2202,478,2205,478,2209,478,2213,478,2217,478,2221,478,2224,478,2228,478,2232,478,2236,478,2236,481,2240,481,2243,481,2247,481,2251,481,2255,481,2259,481,2262,481,2266,481,2270,481,2274,481,2277,481,2281,481,2285,481,2289,484,2293,484,2296,484,2300,484,2304,484,2308,484,2312,484,2315,484,2319,484,2323,484,2327,484,2331,484,2334,484,2334,487,2338,487,2342,487,2346,487,2349,487,2353,487,2357,487,2361,487,2365,487,2368,487,2372,487,2376,487,2376,490,2380,490,2384,490,2387,490,2391,490,2395,490,2399,490,2403,490,2406,490,2410,490,2414,490,2414,493,2418,493,2422,493,2425,493,2429,493,2433,493,2437,493,2440,493,2444,493,2448,493,2448,496,2452,496,2456,496,2459,496,2463,496,2467,496,2471,496,2475,496,2479,496,2479,499,2482,499,2486,499,2490,499,2494,499,2498,499,2501,499,2505,499,2505,502,2509,502,2513,502,2516,502,2520,502,2524,502,2528,502,2528,505,2532,505,2535,505,2539,505,2543,505,2547,505,2551,505,2551,508,2554,508,2558,508,2562,508,2566,508,2570,508,2573,508,2573,511,2577,511,2581,511,2585,511,2588,511,2592,511,2592,514,2596,514,2600,514,2604,514,2607,514,2611,514,2611,517,2615,517,2619,517,2623,517,2626,517,2626,520,2630,520,2634,520,2638,520,2642,520,2645,520,2645,523,2649,523,2653,523,2657,523,2660,523,2660,526,2664,526,2668,526,2672,526,2676,526,2676,529,2679,529,2683,529,2687,529,2691,532,2695,532,2698,532,2702,532,2702,535,2706,535,2710,535,2714,535,2717,535,2717,538,2721,538,2725,538,2729,538,2729,541,2732,541,2736,541,2740,541,2744,541,2744,544m2744,544l2748,544,2751,544,2755,544,2755,547,2759,547,2763,547,2767,547,2771,550,2774,550,2778,550,2782,550,2782,553,2786,553,2790,553,2793,553,2793,556,2797,556,2801,556,2805,556,2805,559,2808,559,2812,559,2816,559,2820,562,2824,562,2827,562,2831,565,2835,565,2839,565,2843,568,2846,568,2850,568,2854,571,2858,571,2862,571,2862,574,2865,574,2869,574,2873,574,2873,577,2877,577,2880,577,2884,577,2884,580,2888,580,2892,580,2896,580,2896,583,2899,583,2903,583,2907,583,2907,586,2911,586,2915,586,2915,589,2918,589,2922,589,2926,589,2926,592,2930,592,2934,592,2937,595,2941,595,2945,595,2945,598,2949,598,2953,598,2953,601,2956,601,2960,601,2964,601,2964,604,2968,604,2971,604,2971,607,2975,607,2979,607,2983,610,2987,610,2990,610,2990,613,2994,613,2998,613,2998,616,3002,616,3006,616,3006,619,3009,619,3013,619,3013,622,3017,622,3021,622,3025,622,3025,625,3028,625,3032,628,3036,628,3040,628,3040,631,3043,631,3047,634,3051,634,3055,637,3059,637,3059,640,3062,640,3066,640,3066,643,3070,643,3074,643,3074,646,3078,646,3082,646,3082,649,3085,649,3089,649,3089,652,3093,652,3097,655,3101,655,3101,658,3104,658,3108,658,3108,661,3112,661,3116,664,3119,664,3119,667,3123,667,3127,667,3127,670,3131,670,3131,673,3135,673,3138,673,3138,676,3142,676,3146,679,3150,679,3150,682,3154,682,3157,685,3161,685,3161,688,3165,688,3165,691,3169,691,3173,691,3173,694,3176,694,3176,697,3180,697,3184,700,3188,700,3188,703,3191,703,3191,706,3195,706,3195,709,3199,709,3203,709,3203,712,3207,712,3207,715,3210,715,3210,718,3214,718,3214,721,3218,721,3222,721,3222,724,3226,724,3226,727,3229,727,3229,730,3233,730,3233,733,3237,733,3237,736,3241,736,3245,739,3248,742,3252,742,3252,745,3256,745,3256,748,3260,748,3260,751,3263,751,3263,754,3267,754,3267,757,3271,757,3271,760,3275,760,3275,763,3279,763,3279,766,3282,766,3282,769,3286,769,3290,772,3290,775,3294,775,3294,778,3298,778,3301,781,3301,784,3305,784,3305,787,3309,787,3309,790,3313,790,3313,793,3317,793,3317,796,3320,796,3320,799,3324,799,3324,802,3328,802,3328,805,3332,805,3332,808,3336,808,3336,811,3339,814,3343,817,3343,820,3347,820,3347,823,3351,823,3351,826,3354,826,3354,829,3358,829,3358,832,3362,832,3362,835,3362,838,3366,838,3366,841,3370,841,3370,844,3373,844,3373,847,3377,847,3377,850,3381,850,3381,853,3385,856,3385,859,3389,859,3389,862,3393,862,3393,865,3396,868,3396,871,3400,871,3400,874,3404,874,3404,877,3408,880,3408,883,3411,883,3411,886,3415,886,3415,889,3419,892,3419,895,3423,895,3423,898,3427,898,3427,901,3430,904,3430,907,3434,907,3434,910,3438,910,3438,913,3438,916,3442,916,3442,919,3446,919,3446,922,3446,925,3449,925,3449,928,3453,928,3453,931,3457,934,3457,937,3461,937,3461,940,3465,943,3465,946,3468,946,3468,949,3472,952,3472,955,3476,955,3476,958,3480,961,3480,964,3483,964,3483,967,3487,970,3487,973,3491,973,3491,976,3495,979,3495,982,3499,982,3499,984,3499,988,3502,988,3502,991,3506,991,3506,993,3506,996,3510,996,3510,1000,3514,1002,3514,1005,3518,1008,3518,1011,3521,1011,3521,1014,3525,1017,3525,1020,3529,1020,3529,1023,3533,1026,3533,1029,3537,1032,3537,1035,3540,1035,3540,1038,3540,1041,3544,1041,3544,1044,3548,1044,3548,1047,3548,1050,3552,1050,3552,1053,3552,1056,3556,1056,3556,1059,3559,1059,3559,1062,3559,1065,3563,1065,3563,1068,3563,1071,3567,1071,3567,1074,3571,1077,3571,1080,3574,1080,3574,1083,3574,1086,3578,1086,3578,1089,3582,1092,3582,1095,3586,1095,3586,1098,3586,1101,3590,1101,3590,1104,3590,1107,3593,1107,3593,1110,3597,1113,3597,1116,3601,1116,3601,1119,3601,1122,3605,1122,3605,1125,3609,1128,3609,1131,3612,1134,3612,1137,3616,1140,3616,1143,3620,1143,3620,1146,3620,1149,3624,1149,3624,1152,3628,1155,3628,1158,3631,1161,3631,1164,3635,1164,3635,1167,3635,1170,3639,1170,3639,1173,3643,1176,3643,1179,3647,1179,3647,1182,3647,1185,3650,1185,3650,1188,3650,1191,3654,1191,3654,1194,3658,1197,3658,1200,3662,1200,3662,1203,3662,1206,3665,1206,3665,1209,3669,1212,3669,1215,3673,1215,3673,1218,3673,1221,3677,1221,3677,1224,3681,1227,3681,1230,3685,1230,3685,1233,3685,1236,3688,1236,3688,1239,3692,1242,3692,1245,3696,1245,3696,1248,3700,1251,3700,1254,3704,1257,3704,1260,3707,1260,3707,1263,3711,1266,3711,1269,3715,1269,3715,1272,3715,1275,3719,1275,3719,1278,3722,1278,3722,1281,3726,1284,3726,1287,3730,1287,3730,1290,3730,1293,3734,1293,3734,1296,3738,1296,3738,1299,3741,1302,3741,1305,3745,1305,3745,1308,3749,1308,3749,1311,3753,1314,3753,1317,3757,1317,3757,1320,3760,1320,3760,1323,3764,1323,3764,1326,3768,1329,3768,1332,3772,1332,3776,1335,3776,1338,3779,1338,3779,1341,3783,1341,3783,1344,3787,1344,3787,1347,3791,1347,3791,1350,3794,1350,3794,1353,3798,1353,3798,1356,3802,1356,3802,1359,3806,1359,3806,1362,3810,1362,3810,1365,3813,1365,3813,1368,3817,1368,3817,1371,3821,1371,3821,1374,3825,1374,3825,1377,3829,1377,3829,1380,3832,1380,3832,1383,3836,1383,3840,1386,3844,1389,3848,1389,3848,1392,3851,1392,3851,1395,3855,1395,3855,1398,3859,1398,3863,1401,3866,1401,3866,1404,3870,1404,3870,1407,3874,1407,3874,1410,3878,1410,3882,1413,3885,1413,3885,1416,3889,1416,3889,1419,3893,1419,3897,1419,3897,1422,3901,1422,3901,1425,3904,1425,3908,1425,3908,1428,3912,1428,3916,1431,3920,1431,3920,1434,3923,1434,3927,1434,3927,1437,3931,1437,3935,1440,3939,1440,3942,1443,3946,1443,3950,1446,3954,1446,3954,1449,3958,1449,3961,1449,3961,1452,3965,1452,3969,1452,3969,1455,3973,1455,3976,1455,3980,1455,3980,1458,3984,1458,3988,1458,3988,1461,3992,1461,3996,1461,3996,1464,3999,1464,4003,1464,4007,1464,4007,1467,4011,1467,4014,1467,4018,1470,4022,1470,4026,1470,4026,1473,4030,1473,4033,1473,4037,1473,4037,1476,4041,1476,4045,1476,4049,1476,4049,1479,4052,1479,4056,1479,4060,1479,4064,1482,4068,1482,4071,1482,4075,1482,4075,1485,4079,1485,4083,1485,4086,1485,4090,1485,4090,1488,4094,1488,4098,1488,4102,1488,4105,1488,4105,1491,4109,1491,4113,1491,4117,1491,4121,1491,4121,1494,4124,1494,4128,1494,4132,1494,4136,1494,4140,1494,4140,1497,4143,1497,4147,1497,4151,1497,4155,1497,4159,1497,4159,1500,4162,1500,4166,1500,4170,1500,4174,1500,4177,1500,4181,1500,4181,1503,4185,1503,4189,1503,4193,1503,4196,1503,4200,1503,4204,1503,4208,1503,4208,1506,4212,1506,4215,1506,4219,1506,4223,1506,4227,1506,4231,1506,4234,1506,4238,1506,4242,1506,4242,1509,4246,1509,4250,1509,4253,1509,4257,1509,4261,1509,4265,1509,4268,1509,4272,1509,4276,1509,4280,1509,4284,1509,4287,1509,4287,1512,4291,1512,4295,1512,4299,1512,4303,1512,4307,1512,4310,1512,4314,1512,4318,1512,4322,1512,4325,1512,4329,1512,4333,1512,4337,1512,4341,1512,4344,1512,4348,1512,4352,1512,4356,1512,4356,1515,4360,1515,4363,1515,4367,1515,4371,1515,4375,1515,4379,1515,4382,1515,4386,1515,4390,1515,4394,1515,4397,1515,4401,1515,4405,1515,4409,1515,4413,1515,4416,1515,4420,1515,4424,1515m4424,1515l4428,1515,4432,1515,4435,1515,4439,1515,4443,1515,4447,1515,4451,1515,4454,1515,4458,1515,4462,1515,4466,1515,4469,1515,4473,1515,4477,1515,4481,1515,4485,1515,4488,1515,4492,1515,4496,1515,4496,1518,4500,1518,4504,1518,4507,1518,4511,1518,4515,1518,4519,1518,4523,1518,4526,1518,4530,1518,4534,1518,4538,1518,4542,1518,4545,1518,4549,1518,4553,1518,4557,1518,4561,1518,4564,1518,4568,1518,4572,1518,4576,1518,4579,1518,4583,1518,4587,1518,4591,1518,4595,1518,4599,1518,4602,1518,4606,1518,4610,1518,4614,1518,4617,1518,4621,1518,4625,1518,4629,1518,4633,1518,4636,1518,4640,1518,4644,1518,4648,1518,4652,1518,4655,1518,4659,1518,4663,1518,4667,1518,4671,1518,4674,1518,4678,1518,4682,1518,4686,1518,4689,1518,4689,1521,4693,1518,4693,1521,4697,1521,4701,1521,4705,1521,4708,1521,4712,1521,4716,1521,4720,1521,4724,1521,4727,1521,4731,1521,4735,1521,4739,1521,4743,1521,4746,1521,4750,1521,4754,1521,4758,1521,4762,1521,4765,1521,4769,1521,4773,1521,4777,1521,4781,1521,4784,1521,4788,1521,4792,1521,4796,1521,4799,1521,4803,1521,4807,1521,4811,1521,4815,1521,4818,1521,4822,1521,4826,1521,4830,1521,4834,1521,4837,1521,4841,1521,4845,1521,4849,1521,4853,1521,4856,1521,4860,1521,4864,1521,4868,1521,4871,1521,4875,1521,4879,1521,4883,1521,4887,1521,4890,1521,4894,1521,4898,1521,4902,1521,4906,1521,4910,1521,4913,1521,4917,1521,4921,1521,4925,1521,4928,1521,4928,1524,4932,1524,4936,1524,4940,1524,4944,1524,4947,1524,4951,1524,4955,1524,4959,1524,4963,1524,4966,1524,4970,1524,4974,1524,4978,1524,4982,1524,4985,1524,4989,1524,4993,1524,4997,1524,5000,1524,5004,1524,5008,1524,5012,1524,5016,1524,5019,1524,5023,1524,5027,1524,5031,1524,5035,1524,5038,1524,5042,1524,5046,1524,5050,1524,5054,1524,5057,1524,5061,1524,5065,1524,5069,1524,5073,1524,5076,1524,5080,1524,5084,1524,5088,1524,5092,1524,5095,1524,5099,1524,5103,1524,5107,1524,5110,1524,5114,1524,5118,1524,5122,1524,5126,1524,5129,1524,5133,1524,5137,1524,5141,1524,5145,1524,5148,1524,5152,1524,5156,1524,5160,1524,5164,1524,5167,1524,5171,1524,5175,1524,5179,1524,5182,1524,5186,1524,5190,1524,5194,1524,5198,1524,5201,1524,5205,1524,5209,1524,5213,1524,5217,1524,5220,1524,5224,1524,5228,1524,5232,1524,5236,1524,5239,1524,5243,1524,5247,1524,5247,1527,5251,1527,5255,1527,5258,1527,5262,1527,5266,1527,5270,1527,5274,1527,5277,1527,5281,1527,5285,1527,5289,1527,5293,1527,5296,1527,5300,1527,5304,1527,5308,1527,5311,1527,5315,1527,5319,1527,5323,1527,5327,1527,5330,1527,5334,1527,5338,1527,5342,1527,5346,1527,5349,1527,5353,1527,5357,1527,5361,1527,5365,1527,5368,1527,5372,1527,5376,1527,5380,1527,5384,1527,5387,1527,5391,1527,5395,1527,5399,1527,5402,1527,5406,1527,5410,1527,5414,1527,5418,1527,5421,1527,5425,1527,5429,1527,5433,1527,5437,1527,5440,1527,5444,1527,5448,1527,5452,1527,5456,1527,5459,1527,5463,1527,5467,1527,5471,1527,5474,1527,5478,1527,5482,1527,5486,1527,5490,1527,5493,1527,5497,1527,5501,1527,5505,1527,5509,1527,5513,1527,5516,1527,5520,1527,5524,1527,5528,1527,5531,1527,5535,1527,5539,1527,5543,1527,5547,1527,5550,1527,5554,1527,5558,1527,5562,1527,5566,1527,5569,1527,5573,1527,5577,1527,5581,1527,5585,1527,5588,1527,5592,1527,5596,1527,5600,1527,5603,1527,5607,1527,5611,1527,5615,1527,5619,1527,5622,1527,5626,1527,5630,1527,5634,1527,5638,1527,5641,1527,5645,1527,5649,1527,5653,1527,5657,1527,5660,1527,5664,1527,5668,1527,5672,1527,5676,1527,5679,1527,5679,1530,5679,1527,5683,1527,5683,1530,5683,1527,5683,1530,5687,1530,5691,1530,5695,1530,5698,1527,5702,1530,5706,1530,5710,1530,5713,1530,5717,1530,5721,1530,5725,1530,5729,1530,5732,1530,5736,1530,5740,1530,5744,1530,5748,1530,5751,1530,5755,1530e" filled="false" stroked="true" strokeweight="3.736263pt" strokecolor="#000000">
              <v:path arrowok="t"/>
              <v:stroke dashstyle="solid"/>
            </v:shape>
            <v:rect style="position:absolute;left:13;top:6552;width:3285;height:330" filled="false" stroked="true" strokeweight=".4515pt" strokecolor="#000000">
              <v:stroke dashstyle="solid"/>
            </v:rect>
            <v:line style="position:absolute" from="385,6738" to="1098,6738" stroked="true" strokeweight="3.302488pt" strokecolor="#000000">
              <v:stroke dashstyle="solid"/>
            </v:line>
            <v:rect style="position:absolute;left:17;top:4913;width:3922;height:330" filled="false" stroked="true" strokeweight=".45115pt" strokecolor="#000000">
              <v:stroke dashstyle="solid"/>
            </v:rect>
            <v:line style="position:absolute" from="457,5099" to="1170,5099" stroked="true" strokeweight="3.302488pt" strokecolor="#000000">
              <v:stroke dashstyle="solid"/>
            </v:line>
            <v:rect style="position:absolute;left:13;top:3280;width:3285;height:330" filled="false" stroked="true" strokeweight=".4515pt" strokecolor="#000000">
              <v:stroke dashstyle="solid"/>
            </v:rect>
            <v:line style="position:absolute" from="385,3466" to="1098,3466" stroked="true" strokeweight="3.302488pt" strokecolor="#000000">
              <v:stroke dashstyle="solid"/>
            </v:line>
            <v:rect style="position:absolute;left:17;top:1640;width:3922;height:330" filled="false" stroked="true" strokeweight=".45115pt" strokecolor="#000000">
              <v:stroke dashstyle="solid"/>
            </v:rect>
            <v:line style="position:absolute" from="457,1827" to="1170,1827" stroked="true" strokeweight="3.302488pt" strokecolor="#000000">
              <v:stroke dashstyle="solid"/>
            </v:line>
            <v:rect style="position:absolute;left:17;top:4;width:3713;height:330" filled="false" stroked="true" strokeweight=".451245pt" strokecolor="#000000">
              <v:stroke dashstyle="solid"/>
            </v:rect>
            <v:line style="position:absolute" from="434,190" to="1147,190" stroked="true" strokeweight="3.302488pt" strokecolor="#000000">
              <v:stroke dashstyle="solid"/>
            </v:line>
            <v:shape style="position:absolute;left:1234;top:45;width:2292;height:282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Arial MT"/>
                        <w:sz w:val="25"/>
                      </w:rPr>
                    </w:pPr>
                    <w:r>
                      <w:rPr>
                        <w:rFonts w:ascii="Arial MT"/>
                        <w:w w:val="125"/>
                        <w:sz w:val="25"/>
                      </w:rPr>
                      <w:t>10CHAp:10BPF</w:t>
                    </w:r>
                  </w:p>
                </w:txbxContent>
              </v:textbox>
              <w10:wrap type="none"/>
            </v:shape>
            <v:shape style="position:absolute;left:1257;top:1682;width:2467;height:282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Arial MT"/>
                        <w:sz w:val="25"/>
                      </w:rPr>
                    </w:pPr>
                    <w:r>
                      <w:rPr>
                        <w:rFonts w:ascii="Arial MT"/>
                        <w:w w:val="125"/>
                        <w:sz w:val="25"/>
                      </w:rPr>
                      <w:t>7.5CHAp:7.5BPF</w:t>
                    </w:r>
                  </w:p>
                </w:txbxContent>
              </v:textbox>
              <w10:wrap type="none"/>
            </v:shape>
            <v:shape style="position:absolute;left:1185;top:3321;width:1936;height:282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Arial MT"/>
                        <w:sz w:val="25"/>
                      </w:rPr>
                    </w:pPr>
                    <w:r>
                      <w:rPr>
                        <w:rFonts w:ascii="Arial MT"/>
                        <w:w w:val="125"/>
                        <w:sz w:val="25"/>
                      </w:rPr>
                      <w:t>5CHAp:5BPF</w:t>
                    </w:r>
                  </w:p>
                </w:txbxContent>
              </v:textbox>
              <w10:wrap type="none"/>
            </v:shape>
            <v:shape style="position:absolute;left:1257;top:4954;width:2467;height:282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Arial MT"/>
                        <w:sz w:val="25"/>
                      </w:rPr>
                    </w:pPr>
                    <w:r>
                      <w:rPr>
                        <w:rFonts w:ascii="Arial MT"/>
                        <w:w w:val="125"/>
                        <w:sz w:val="25"/>
                      </w:rPr>
                      <w:t>2.5CHAp:2.5BPF</w:t>
                    </w:r>
                  </w:p>
                </w:txbxContent>
              </v:textbox>
              <w10:wrap type="none"/>
            </v:shape>
            <v:shape style="position:absolute;left:1185;top:6593;width:1936;height:282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Arial MT"/>
                        <w:sz w:val="25"/>
                      </w:rPr>
                    </w:pPr>
                    <w:r>
                      <w:rPr>
                        <w:rFonts w:ascii="Arial MT"/>
                        <w:w w:val="125"/>
                        <w:sz w:val="25"/>
                      </w:rPr>
                      <w:t>0CHAp:0BPF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 MT"/>
          <w:sz w:val="20"/>
        </w:rPr>
      </w:r>
    </w:p>
    <w:p>
      <w:pPr>
        <w:tabs>
          <w:tab w:pos="440" w:val="left" w:leader="none"/>
        </w:tabs>
        <w:spacing w:before="30"/>
        <w:ind w:left="26" w:right="0" w:firstLine="0"/>
        <w:jc w:val="left"/>
        <w:rPr>
          <w:rFonts w:ascii="Arial MT"/>
          <w:sz w:val="20"/>
        </w:rPr>
      </w:pPr>
      <w:r>
        <w:rPr>
          <w:rFonts w:ascii="Arial MT"/>
          <w:w w:val="130"/>
          <w:sz w:val="20"/>
        </w:rPr>
        <w:t>0</w:t>
        <w:tab/>
      </w:r>
      <w:r>
        <w:rPr>
          <w:rFonts w:ascii="Arial MT"/>
          <w:spacing w:val="-1"/>
          <w:w w:val="130"/>
          <w:sz w:val="20"/>
        </w:rPr>
        <w:t>50</w:t>
      </w:r>
      <w:r>
        <w:rPr>
          <w:rFonts w:ascii="Arial MT"/>
          <w:spacing w:val="47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100</w:t>
      </w:r>
      <w:r>
        <w:rPr>
          <w:rFonts w:ascii="Arial MT"/>
          <w:spacing w:val="-21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150</w:t>
      </w:r>
      <w:r>
        <w:rPr>
          <w:rFonts w:ascii="Arial MT"/>
          <w:spacing w:val="-24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200</w:t>
      </w:r>
      <w:r>
        <w:rPr>
          <w:rFonts w:ascii="Arial MT"/>
          <w:spacing w:val="-21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250</w:t>
      </w:r>
      <w:r>
        <w:rPr>
          <w:rFonts w:ascii="Arial MT"/>
          <w:spacing w:val="-24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300</w:t>
      </w:r>
      <w:r>
        <w:rPr>
          <w:rFonts w:ascii="Arial MT"/>
          <w:spacing w:val="-21"/>
          <w:w w:val="130"/>
          <w:sz w:val="20"/>
        </w:rPr>
        <w:t> </w:t>
      </w:r>
      <w:r>
        <w:rPr>
          <w:rFonts w:ascii="Arial MT"/>
          <w:spacing w:val="-1"/>
          <w:w w:val="130"/>
          <w:sz w:val="20"/>
        </w:rPr>
        <w:t>350</w:t>
      </w:r>
      <w:r>
        <w:rPr>
          <w:rFonts w:ascii="Arial MT"/>
          <w:spacing w:val="-24"/>
          <w:w w:val="130"/>
          <w:sz w:val="20"/>
        </w:rPr>
        <w:t> </w:t>
      </w:r>
      <w:r>
        <w:rPr>
          <w:rFonts w:ascii="Arial MT"/>
          <w:w w:val="130"/>
          <w:sz w:val="20"/>
        </w:rPr>
        <w:t>400</w:t>
      </w:r>
      <w:r>
        <w:rPr>
          <w:rFonts w:ascii="Arial MT"/>
          <w:spacing w:val="-20"/>
          <w:w w:val="130"/>
          <w:sz w:val="20"/>
        </w:rPr>
        <w:t> </w:t>
      </w:r>
      <w:r>
        <w:rPr>
          <w:rFonts w:ascii="Arial MT"/>
          <w:w w:val="130"/>
          <w:sz w:val="20"/>
        </w:rPr>
        <w:t>450</w:t>
      </w:r>
      <w:r>
        <w:rPr>
          <w:rFonts w:ascii="Arial MT"/>
          <w:spacing w:val="-25"/>
          <w:w w:val="130"/>
          <w:sz w:val="20"/>
        </w:rPr>
        <w:t> </w:t>
      </w:r>
      <w:r>
        <w:rPr>
          <w:rFonts w:ascii="Arial MT"/>
          <w:w w:val="130"/>
          <w:sz w:val="20"/>
        </w:rPr>
        <w:t>500</w:t>
      </w:r>
      <w:r>
        <w:rPr>
          <w:rFonts w:ascii="Arial MT"/>
          <w:spacing w:val="-20"/>
          <w:w w:val="130"/>
          <w:sz w:val="20"/>
        </w:rPr>
        <w:t> </w:t>
      </w:r>
      <w:r>
        <w:rPr>
          <w:rFonts w:ascii="Arial MT"/>
          <w:w w:val="130"/>
          <w:sz w:val="20"/>
        </w:rPr>
        <w:t>550</w:t>
      </w:r>
      <w:r>
        <w:rPr>
          <w:rFonts w:ascii="Arial MT"/>
          <w:spacing w:val="-25"/>
          <w:w w:val="130"/>
          <w:sz w:val="20"/>
        </w:rPr>
        <w:t> </w:t>
      </w:r>
      <w:r>
        <w:rPr>
          <w:rFonts w:ascii="Arial MT"/>
          <w:w w:val="130"/>
          <w:sz w:val="20"/>
        </w:rPr>
        <w:t>600</w:t>
      </w:r>
      <w:r>
        <w:rPr>
          <w:rFonts w:ascii="Arial MT"/>
          <w:spacing w:val="-24"/>
          <w:w w:val="130"/>
          <w:sz w:val="20"/>
        </w:rPr>
        <w:t> </w:t>
      </w:r>
      <w:r>
        <w:rPr>
          <w:rFonts w:ascii="Arial MT"/>
          <w:w w:val="130"/>
          <w:sz w:val="20"/>
        </w:rPr>
        <w:t>650</w:t>
      </w:r>
      <w:r>
        <w:rPr>
          <w:rFonts w:ascii="Arial MT"/>
          <w:spacing w:val="-21"/>
          <w:w w:val="130"/>
          <w:sz w:val="20"/>
        </w:rPr>
        <w:t> </w:t>
      </w:r>
      <w:r>
        <w:rPr>
          <w:rFonts w:ascii="Arial MT"/>
          <w:w w:val="130"/>
          <w:sz w:val="20"/>
        </w:rPr>
        <w:t>700</w:t>
      </w:r>
    </w:p>
    <w:p>
      <w:pPr>
        <w:spacing w:before="122"/>
        <w:ind w:left="2211" w:right="0" w:firstLine="0"/>
        <w:jc w:val="left"/>
        <w:rPr>
          <w:rFonts w:ascii="Arial MT"/>
          <w:sz w:val="25"/>
        </w:rPr>
      </w:pPr>
      <w:r>
        <w:rPr>
          <w:rFonts w:ascii="Arial MT"/>
          <w:w w:val="125"/>
          <w:sz w:val="25"/>
        </w:rPr>
        <w:t>Temperature</w:t>
      </w:r>
      <w:r>
        <w:rPr>
          <w:rFonts w:ascii="Arial MT"/>
          <w:spacing w:val="25"/>
          <w:w w:val="125"/>
          <w:sz w:val="25"/>
        </w:rPr>
        <w:t> </w:t>
      </w:r>
      <w:r>
        <w:rPr>
          <w:rFonts w:ascii="Arial MT"/>
          <w:w w:val="125"/>
          <w:sz w:val="25"/>
        </w:rPr>
        <w:t>(oC)</w:t>
      </w:r>
    </w:p>
    <w:p>
      <w:pPr>
        <w:spacing w:after="0"/>
        <w:jc w:val="left"/>
        <w:rPr>
          <w:rFonts w:ascii="Arial MT"/>
          <w:sz w:val="25"/>
        </w:rPr>
        <w:sectPr>
          <w:type w:val="continuous"/>
          <w:pgSz w:w="11910" w:h="16840"/>
          <w:pgMar w:top="820" w:bottom="1160" w:left="240" w:right="100"/>
          <w:cols w:num="2" w:equalWidth="0">
            <w:col w:w="2416" w:space="40"/>
            <w:col w:w="9114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29"/>
        </w:rPr>
      </w:pPr>
    </w:p>
    <w:p>
      <w:pPr>
        <w:pStyle w:val="BodyText"/>
        <w:spacing w:line="446" w:lineRule="auto" w:before="89"/>
        <w:ind w:left="2640" w:right="1338" w:hanging="1440"/>
      </w:pPr>
      <w:r>
        <w:rPr/>
        <w:t>Figure 4.42: Variation of percentage weight loss with temperature for composite</w:t>
      </w:r>
      <w:r>
        <w:rPr>
          <w:spacing w:val="-68"/>
        </w:rPr>
        <w:t> </w:t>
      </w:r>
      <w:r>
        <w:rPr/>
        <w:t>produced with</w:t>
      </w:r>
      <w:r>
        <w:rPr>
          <w:spacing w:val="1"/>
        </w:rPr>
        <w:t> </w:t>
      </w:r>
      <w:r>
        <w:rPr/>
        <w:t>BPF/CHAp.</w:t>
      </w:r>
    </w:p>
    <w:p>
      <w:pPr>
        <w:spacing w:after="0" w:line="446" w:lineRule="auto"/>
        <w:sectPr>
          <w:type w:val="continuous"/>
          <w:pgSz w:w="11910" w:h="16840"/>
          <w:pgMar w:top="820" w:bottom="1160" w:left="240" w:right="100"/>
        </w:sectPr>
      </w:pPr>
    </w:p>
    <w:p>
      <w:pPr>
        <w:pStyle w:val="BodyText"/>
        <w:spacing w:before="6"/>
        <w:rPr>
          <w:sz w:val="35"/>
        </w:rPr>
      </w:pPr>
    </w:p>
    <w:p>
      <w:pPr>
        <w:spacing w:before="1"/>
        <w:ind w:left="0" w:right="1" w:firstLine="0"/>
        <w:jc w:val="right"/>
        <w:rPr>
          <w:rFonts w:ascii="Arial MT"/>
          <w:sz w:val="24"/>
        </w:rPr>
      </w:pPr>
      <w:r>
        <w:rPr/>
        <w:pict>
          <v:shape style="position:absolute;margin-left:81.424019pt;margin-top:-1.569631pt;width:19.8pt;height:487.25pt;mso-position-horizontal-relative:page;mso-position-vertical-relative:paragraph;z-index:15793152" type="#_x0000_t202" filled="false" stroked="false">
            <v:textbox inset="0,0,0,0" style="layout-flow:vertical;mso-layout-flow-alt:bottom-to-top">
              <w:txbxContent>
                <w:p>
                  <w:pPr>
                    <w:spacing w:before="8"/>
                    <w:ind w:left="20" w:right="0" w:firstLine="0"/>
                    <w:jc w:val="left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spacing w:val="-1"/>
                      <w:w w:val="92"/>
                      <w:sz w:val="32"/>
                    </w:rPr>
                    <w:t>W</w:t>
                  </w:r>
                  <w:r>
                    <w:rPr>
                      <w:rFonts w:ascii="Arial MT"/>
                      <w:w w:val="92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9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(</w:t>
                  </w:r>
                  <w:r>
                    <w:rPr>
                      <w:rFonts w:ascii="Arial MT"/>
                      <w:spacing w:val="-55"/>
                      <w:w w:val="92"/>
                      <w:sz w:val="32"/>
                    </w:rPr>
                    <w:t>%</w:t>
                  </w:r>
                  <w:r>
                    <w:rPr>
                      <w:rFonts w:ascii="Arial MT"/>
                      <w:spacing w:val="-223"/>
                      <w:w w:val="92"/>
                      <w:sz w:val="32"/>
                    </w:rPr>
                    <w:t>W</w:t>
                  </w:r>
                  <w:r>
                    <w:rPr>
                      <w:rFonts w:ascii="Arial MT"/>
                      <w:w w:val="92"/>
                      <w:sz w:val="32"/>
                    </w:rPr>
                    <w:t>)</w:t>
                  </w:r>
                  <w:r>
                    <w:rPr>
                      <w:rFonts w:ascii="Arial MT"/>
                      <w:spacing w:val="34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9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(</w:t>
                  </w:r>
                  <w:r>
                    <w:rPr>
                      <w:rFonts w:ascii="Arial MT"/>
                      <w:spacing w:val="-55"/>
                      <w:w w:val="92"/>
                      <w:sz w:val="32"/>
                    </w:rPr>
                    <w:t>%</w:t>
                  </w:r>
                  <w:r>
                    <w:rPr>
                      <w:rFonts w:ascii="Arial MT"/>
                      <w:spacing w:val="-223"/>
                      <w:w w:val="92"/>
                      <w:sz w:val="32"/>
                    </w:rPr>
                    <w:t>W</w:t>
                  </w:r>
                  <w:r>
                    <w:rPr>
                      <w:rFonts w:ascii="Arial MT"/>
                      <w:w w:val="92"/>
                      <w:sz w:val="32"/>
                    </w:rPr>
                    <w:t>)</w:t>
                  </w:r>
                  <w:r>
                    <w:rPr>
                      <w:rFonts w:ascii="Arial MT"/>
                      <w:spacing w:val="34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9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(</w:t>
                  </w:r>
                  <w:r>
                    <w:rPr>
                      <w:rFonts w:ascii="Arial MT"/>
                      <w:spacing w:val="-55"/>
                      <w:w w:val="92"/>
                      <w:sz w:val="32"/>
                    </w:rPr>
                    <w:t>%</w:t>
                  </w:r>
                  <w:r>
                    <w:rPr>
                      <w:rFonts w:ascii="Arial MT"/>
                      <w:spacing w:val="-223"/>
                      <w:w w:val="92"/>
                      <w:sz w:val="32"/>
                    </w:rPr>
                    <w:t>W</w:t>
                  </w:r>
                  <w:r>
                    <w:rPr>
                      <w:rFonts w:ascii="Arial MT"/>
                      <w:w w:val="92"/>
                      <w:sz w:val="32"/>
                    </w:rPr>
                    <w:t>)</w:t>
                  </w:r>
                  <w:r>
                    <w:rPr>
                      <w:rFonts w:ascii="Arial MT"/>
                      <w:spacing w:val="34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9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(</w:t>
                  </w:r>
                  <w:r>
                    <w:rPr>
                      <w:rFonts w:ascii="Arial MT"/>
                      <w:spacing w:val="-55"/>
                      <w:w w:val="92"/>
                      <w:sz w:val="32"/>
                    </w:rPr>
                    <w:t>%</w:t>
                  </w:r>
                  <w:r>
                    <w:rPr>
                      <w:rFonts w:ascii="Arial MT"/>
                      <w:spacing w:val="-223"/>
                      <w:w w:val="92"/>
                      <w:sz w:val="32"/>
                    </w:rPr>
                    <w:t>W</w:t>
                  </w:r>
                  <w:r>
                    <w:rPr>
                      <w:rFonts w:ascii="Arial MT"/>
                      <w:w w:val="92"/>
                      <w:sz w:val="32"/>
                    </w:rPr>
                    <w:t>)</w:t>
                  </w:r>
                  <w:r>
                    <w:rPr>
                      <w:rFonts w:ascii="Arial MT"/>
                      <w:spacing w:val="34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eight</w:t>
                  </w:r>
                  <w:r>
                    <w:rPr>
                      <w:rFonts w:ascii="Arial MT"/>
                      <w:spacing w:val="-10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loss</w:t>
                  </w:r>
                  <w:r>
                    <w:rPr>
                      <w:rFonts w:ascii="Arial MT"/>
                      <w:spacing w:val="-9"/>
                      <w:sz w:val="32"/>
                    </w:rPr>
                    <w:t> </w:t>
                  </w:r>
                  <w:r>
                    <w:rPr>
                      <w:rFonts w:ascii="Arial MT"/>
                      <w:w w:val="92"/>
                      <w:sz w:val="32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10"/>
          <w:sz w:val="24"/>
        </w:rPr>
        <w:t>120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100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80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60</w:t>
      </w:r>
    </w:p>
    <w:p>
      <w:pPr>
        <w:spacing w:before="29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40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20</w:t>
      </w:r>
    </w:p>
    <w:p>
      <w:pPr>
        <w:spacing w:before="25"/>
        <w:ind w:left="0" w:right="0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12</w:t>
      </w:r>
      <w:r>
        <w:rPr>
          <w:rFonts w:ascii="Arial MT"/>
          <w:w w:val="110"/>
          <w:position w:val="8"/>
          <w:sz w:val="24"/>
        </w:rPr>
        <w:t>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100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80</w:t>
      </w:r>
    </w:p>
    <w:p>
      <w:pPr>
        <w:spacing w:before="29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60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40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20</w:t>
      </w:r>
    </w:p>
    <w:p>
      <w:pPr>
        <w:spacing w:before="25"/>
        <w:ind w:left="0" w:right="0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12</w:t>
      </w:r>
      <w:r>
        <w:rPr>
          <w:rFonts w:ascii="Arial MT"/>
          <w:w w:val="110"/>
          <w:position w:val="8"/>
          <w:sz w:val="24"/>
        </w:rPr>
        <w:t>0</w:t>
      </w:r>
    </w:p>
    <w:p>
      <w:pPr>
        <w:spacing w:before="29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100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80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60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40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20</w:t>
      </w:r>
    </w:p>
    <w:p>
      <w:pPr>
        <w:spacing w:before="26"/>
        <w:ind w:left="0" w:right="0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12</w:t>
      </w:r>
      <w:r>
        <w:rPr>
          <w:rFonts w:ascii="Arial MT"/>
          <w:w w:val="110"/>
          <w:position w:val="8"/>
          <w:sz w:val="24"/>
        </w:rPr>
        <w:t>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100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80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60</w:t>
      </w:r>
    </w:p>
    <w:p>
      <w:pPr>
        <w:spacing w:before="29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40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20</w:t>
      </w:r>
    </w:p>
    <w:p>
      <w:pPr>
        <w:spacing w:before="25"/>
        <w:ind w:left="0" w:right="0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12</w:t>
      </w:r>
      <w:r>
        <w:rPr>
          <w:rFonts w:ascii="Arial MT"/>
          <w:w w:val="110"/>
          <w:position w:val="8"/>
          <w:sz w:val="24"/>
        </w:rPr>
        <w:t>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100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80</w:t>
      </w:r>
    </w:p>
    <w:p>
      <w:pPr>
        <w:spacing w:before="29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60</w:t>
      </w:r>
    </w:p>
    <w:p>
      <w:pPr>
        <w:spacing w:before="28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40</w:t>
      </w:r>
    </w:p>
    <w:p>
      <w:pPr>
        <w:spacing w:before="32"/>
        <w:ind w:left="0" w:right="1" w:firstLine="0"/>
        <w:jc w:val="righ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20</w:t>
      </w:r>
    </w:p>
    <w:p>
      <w:pPr>
        <w:spacing w:before="28"/>
        <w:ind w:left="0" w:right="0" w:firstLine="0"/>
        <w:jc w:val="right"/>
        <w:rPr>
          <w:rFonts w:ascii="Arial MT"/>
          <w:sz w:val="24"/>
        </w:rPr>
      </w:pPr>
      <w:r>
        <w:rPr>
          <w:rFonts w:ascii="Arial MT"/>
          <w:w w:val="109"/>
          <w:sz w:val="24"/>
        </w:rPr>
        <w:t>0</w:t>
      </w:r>
    </w:p>
    <w:p>
      <w:pPr>
        <w:tabs>
          <w:tab w:pos="440" w:val="left" w:leader="none"/>
        </w:tabs>
        <w:spacing w:before="80"/>
        <w:ind w:left="26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w w:val="110"/>
          <w:sz w:val="24"/>
        </w:rPr>
        <w:t>0</w:t>
        <w:tab/>
      </w:r>
      <w:r>
        <w:rPr>
          <w:rFonts w:ascii="Arial MT"/>
          <w:w w:val="105"/>
          <w:sz w:val="24"/>
        </w:rPr>
        <w:t>50 </w:t>
      </w:r>
      <w:r>
        <w:rPr>
          <w:rFonts w:ascii="Arial MT"/>
          <w:spacing w:val="6"/>
          <w:w w:val="105"/>
          <w:sz w:val="24"/>
        </w:rPr>
        <w:t> </w:t>
      </w:r>
      <w:r>
        <w:rPr>
          <w:rFonts w:ascii="Arial MT"/>
          <w:w w:val="105"/>
          <w:sz w:val="24"/>
        </w:rPr>
        <w:t>100</w:t>
      </w:r>
      <w:r>
        <w:rPr>
          <w:rFonts w:ascii="Arial MT"/>
          <w:spacing w:val="-6"/>
          <w:w w:val="105"/>
          <w:sz w:val="24"/>
        </w:rPr>
        <w:t> </w:t>
      </w:r>
      <w:r>
        <w:rPr>
          <w:rFonts w:ascii="Arial MT"/>
          <w:w w:val="105"/>
          <w:sz w:val="24"/>
        </w:rPr>
        <w:t>150</w:t>
      </w:r>
      <w:r>
        <w:rPr>
          <w:rFonts w:ascii="Arial MT"/>
          <w:spacing w:val="-11"/>
          <w:w w:val="105"/>
          <w:sz w:val="24"/>
        </w:rPr>
        <w:t> </w:t>
      </w:r>
      <w:r>
        <w:rPr>
          <w:rFonts w:ascii="Arial MT"/>
          <w:w w:val="105"/>
          <w:sz w:val="24"/>
        </w:rPr>
        <w:t>200</w:t>
      </w:r>
      <w:r>
        <w:rPr>
          <w:rFonts w:ascii="Arial MT"/>
          <w:spacing w:val="-7"/>
          <w:w w:val="105"/>
          <w:sz w:val="24"/>
        </w:rPr>
        <w:t> </w:t>
      </w:r>
      <w:r>
        <w:rPr>
          <w:rFonts w:ascii="Arial MT"/>
          <w:w w:val="105"/>
          <w:sz w:val="24"/>
        </w:rPr>
        <w:t>250</w:t>
      </w:r>
      <w:r>
        <w:rPr>
          <w:rFonts w:ascii="Arial MT"/>
          <w:spacing w:val="-11"/>
          <w:w w:val="105"/>
          <w:sz w:val="24"/>
        </w:rPr>
        <w:t> </w:t>
      </w:r>
      <w:r>
        <w:rPr>
          <w:rFonts w:ascii="Arial MT"/>
          <w:w w:val="105"/>
          <w:sz w:val="24"/>
        </w:rPr>
        <w:t>300</w:t>
      </w:r>
      <w:r>
        <w:rPr>
          <w:rFonts w:ascii="Arial MT"/>
          <w:spacing w:val="-7"/>
          <w:w w:val="105"/>
          <w:sz w:val="24"/>
        </w:rPr>
        <w:t> </w:t>
      </w:r>
      <w:r>
        <w:rPr>
          <w:rFonts w:ascii="Arial MT"/>
          <w:w w:val="105"/>
          <w:sz w:val="24"/>
        </w:rPr>
        <w:t>350</w:t>
      </w:r>
      <w:r>
        <w:rPr>
          <w:rFonts w:ascii="Arial MT"/>
          <w:spacing w:val="-11"/>
          <w:w w:val="105"/>
          <w:sz w:val="24"/>
        </w:rPr>
        <w:t> </w:t>
      </w:r>
      <w:r>
        <w:rPr>
          <w:rFonts w:ascii="Arial MT"/>
          <w:w w:val="105"/>
          <w:sz w:val="24"/>
        </w:rPr>
        <w:t>400</w:t>
      </w:r>
      <w:r>
        <w:rPr>
          <w:rFonts w:ascii="Arial MT"/>
          <w:spacing w:val="-6"/>
          <w:w w:val="105"/>
          <w:sz w:val="24"/>
        </w:rPr>
        <w:t> </w:t>
      </w:r>
      <w:r>
        <w:rPr>
          <w:rFonts w:ascii="Arial MT"/>
          <w:w w:val="105"/>
          <w:sz w:val="24"/>
        </w:rPr>
        <w:t>450</w:t>
      </w:r>
      <w:r>
        <w:rPr>
          <w:rFonts w:ascii="Arial MT"/>
          <w:spacing w:val="-12"/>
          <w:w w:val="105"/>
          <w:sz w:val="24"/>
        </w:rPr>
        <w:t> </w:t>
      </w:r>
      <w:r>
        <w:rPr>
          <w:rFonts w:ascii="Arial MT"/>
          <w:w w:val="105"/>
          <w:sz w:val="24"/>
        </w:rPr>
        <w:t>500</w:t>
      </w:r>
      <w:r>
        <w:rPr>
          <w:rFonts w:ascii="Arial MT"/>
          <w:spacing w:val="-6"/>
          <w:w w:val="105"/>
          <w:sz w:val="24"/>
        </w:rPr>
        <w:t> </w:t>
      </w:r>
      <w:r>
        <w:rPr>
          <w:rFonts w:ascii="Arial MT"/>
          <w:w w:val="105"/>
          <w:sz w:val="24"/>
        </w:rPr>
        <w:t>550</w:t>
      </w:r>
      <w:r>
        <w:rPr>
          <w:rFonts w:ascii="Arial MT"/>
          <w:spacing w:val="-11"/>
          <w:w w:val="105"/>
          <w:sz w:val="24"/>
        </w:rPr>
        <w:t> </w:t>
      </w:r>
      <w:r>
        <w:rPr>
          <w:rFonts w:ascii="Arial MT"/>
          <w:w w:val="105"/>
          <w:sz w:val="24"/>
        </w:rPr>
        <w:t>600</w:t>
      </w:r>
      <w:r>
        <w:rPr>
          <w:rFonts w:ascii="Arial MT"/>
          <w:spacing w:val="-12"/>
          <w:w w:val="105"/>
          <w:sz w:val="24"/>
        </w:rPr>
        <w:t> </w:t>
      </w:r>
      <w:r>
        <w:rPr>
          <w:rFonts w:ascii="Arial MT"/>
          <w:w w:val="105"/>
          <w:sz w:val="24"/>
        </w:rPr>
        <w:t>650</w:t>
      </w:r>
      <w:r>
        <w:rPr>
          <w:rFonts w:ascii="Arial MT"/>
          <w:spacing w:val="-6"/>
          <w:w w:val="105"/>
          <w:sz w:val="24"/>
        </w:rPr>
        <w:t> </w:t>
      </w:r>
      <w:r>
        <w:rPr>
          <w:rFonts w:ascii="Arial MT"/>
          <w:w w:val="105"/>
          <w:sz w:val="24"/>
        </w:rPr>
        <w:t>700</w:t>
      </w:r>
    </w:p>
    <w:p>
      <w:pPr>
        <w:pStyle w:val="BodyText"/>
        <w:spacing w:before="9"/>
        <w:rPr>
          <w:rFonts w:ascii="Arial MT"/>
          <w:sz w:val="8"/>
        </w:rPr>
      </w:pPr>
    </w:p>
    <w:p>
      <w:pPr>
        <w:pStyle w:val="BodyText"/>
        <w:ind w:left="8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39.85pt;height:479.85pt;mso-position-horizontal-relative:char;mso-position-vertical-relative:line" coordorigin="0,0" coordsize="6797,9597">
            <v:shape style="position:absolute;left:13;top:8055;width:6770;height:1529" coordorigin="13,8055" coordsize="6770,1529" path="m13,9584l13,9465m256,9584l256,9525m499,9584l499,9465m738,9584l738,9525m980,9584l980,9465m1223,9584l1223,9525m1466,9584l1466,9465m1705,9584l1705,9525m1948,9584l1948,9465m2190,9584l2190,9525m2433,9584l2433,9465m2672,9584l2672,9525m2915,9584l2915,9465m3157,9584l3157,9525m3400,9584l3400,9465m3639,9584l3639,9525m3882,9584l3882,9465m4124,9584l4124,9525m4367,9584l4367,9465m4606,9584l4606,9525m4849,9584l4849,9465m5092,9584l5092,9525m5334,9584l5334,9465m5573,9584l5573,9525m5816,9584l5816,9465m6059,9584l6059,9525m6298,9584l6298,9465m6540,9584l6540,9525m6783,9584l6783,9465m13,9584l6783,9584m13,9584l142,9584m13,9430l78,9430m13,9280l142,9280m13,9126l78,9126m13,8972l142,8972m13,8821l78,8821m13,8668l142,8668m13,8514l78,8514m13,8363l142,8363m13,8209l78,8209m13,8055l142,8055e" filled="false" stroked="true" strokeweight="1.276727pt" strokecolor="#000000">
              <v:path arrowok="t"/>
              <v:stroke dashstyle="solid"/>
            </v:shape>
            <v:line style="position:absolute" from="7,7674" to="7,8034" stroked="true" strokeweight=".663396pt" strokecolor="#000000">
              <v:stroke dashstyle="solid"/>
            </v:line>
            <v:line style="position:absolute" from="13,8034" to="13,9584" stroked="true" strokeweight="1.326792pt" strokecolor="#000000">
              <v:stroke dashstyle="solid"/>
            </v:line>
            <v:shape style="position:absolute;left:6653;top:7673;width:130;height:1911" coordorigin="6654,7674" coordsize="130,1911" path="m6783,9584l6654,9584m6783,9430l6718,9430m6783,9280l6654,9280m6783,9126l6718,9126m6783,8972l6654,8972m6783,8821l6718,8821m6783,8668l6654,8668m6783,8514l6718,8514m6783,8363l6654,8363m6783,8209l6718,8209m6783,8055l6654,8055m6783,7905l6718,7905m6783,7751l6654,7751m6783,9584l6783,7674e" filled="false" stroked="true" strokeweight="1.276727pt" strokecolor="#000000">
              <v:path arrowok="t"/>
              <v:stroke dashstyle="solid"/>
            </v:shape>
            <v:rect style="position:absolute;left:0;top:7649;width:27;height:25" filled="true" fillcolor="#000000" stroked="false">
              <v:fill type="solid"/>
            </v:rect>
            <v:line style="position:absolute" from="13,7555" to="13,7649" stroked="true" strokeweight="1.223251pt" strokecolor="#000000">
              <v:stroke dashstyle="solid"/>
            </v:line>
            <v:shape style="position:absolute;left:256;top:7555;width:1935;height:95" coordorigin="256,7555" coordsize="1935,95" path="m256,7614l256,7649m499,7555l499,7649m738,7614l738,7649m980,7555l980,7649m1223,7614l1223,7649m1466,7555l1466,7649m1705,7614l1705,7649m1948,7555l1948,7649m2190,7614l2190,7649e" filled="false" stroked="true" strokeweight="1.326792pt" strokecolor="#000000">
              <v:path arrowok="t"/>
              <v:stroke dashstyle="solid"/>
            </v:shape>
            <v:shape style="position:absolute;left:2432;top:7555;width:239;height:95" coordorigin="2433,7555" coordsize="239,95" path="m2433,7555l2433,7649m2672,7614l2672,7649e" filled="false" stroked="true" strokeweight="1.326792pt" strokecolor="#000000">
              <v:path arrowok="t"/>
              <v:stroke dashstyle="solid"/>
            </v:shape>
            <v:shape style="position:absolute;left:2914;top:7555;width:3869;height:119" coordorigin="2915,7555" coordsize="3869,119" path="m2915,7674l2915,7555m3157,7674l3157,7614m3400,7674l3400,7555m3639,7674l3639,7614m3882,7674l3882,7555m4124,7674l4124,7614m4367,7674l4367,7555m4606,7674l4606,7614m4849,7674l4849,7555m5092,7674l5092,7614m5334,7674l5334,7555m5573,7674l5573,7614m5816,7674l5816,7555m6059,7674l6059,7614m6298,7674l6298,7555m6540,7674l6540,7614m6783,7674l6783,7555e" filled="false" stroked="true" strokeweight="1.276727pt" strokecolor="#000000">
              <v:path arrowok="t"/>
              <v:stroke dashstyle="solid"/>
            </v:shape>
            <v:line style="position:absolute" from="2801,7674" to="6783,7674" stroked="true" strokeweight="1.226663pt" strokecolor="#000000">
              <v:stroke dashstyle="solid"/>
            </v:line>
            <v:line style="position:absolute" from="13,7520" to="78,7520" stroked="true" strokeweight="1.226663pt" strokecolor="#000000">
              <v:stroke dashstyle="solid"/>
            </v:line>
            <v:rect style="position:absolute;left:0;top:7649;width:27;height:25" filled="true" fillcolor="#000000" stroked="false">
              <v:fill type="solid"/>
            </v:rect>
            <v:shape style="position:absolute;left:13;top:6145;width:130;height:1225" coordorigin="13,6145" coordsize="130,1225" path="m13,7370l142,7370m13,7216l78,7216m13,7062l142,7062m13,6911l78,6911m13,6757l142,6757m13,6603l78,6603m13,6453l142,6453m13,6299l78,6299m13,6145l142,6145e" filled="false" stroked="true" strokeweight="1.276727pt" strokecolor="#000000">
              <v:path arrowok="t"/>
              <v:stroke dashstyle="solid"/>
            </v:shape>
            <v:shape style="position:absolute;left:13;top:5763;width:2;height:1886" coordorigin="13,5764" coordsize="0,1886" path="m13,5764l13,6121m13,6121l13,7649e" filled="false" stroked="true" strokeweight="1.223251pt" strokecolor="#000000">
              <v:path arrowok="t"/>
              <v:stroke dashstyle="solid"/>
            </v:shape>
            <v:shape style="position:absolute;left:6653;top:5763;width:130;height:1911" coordorigin="6654,5764" coordsize="130,1911" path="m6783,7674l6654,7674m6783,7520l6718,7520m6783,7370l6654,7370m6783,7216l6718,7216m6783,7062l6654,7062m6783,6911l6718,6911m6783,6757l6654,6757m6783,6603l6718,6603m6783,6453l6654,6453m6783,6299l6718,6299m6783,6145l6654,6145m6783,5995l6718,5995m6783,5841l6654,5841m6783,7674l6783,5764e" filled="false" stroked="true" strokeweight="1.276727pt" strokecolor="#000000">
              <v:path arrowok="t"/>
              <v:stroke dashstyle="solid"/>
            </v:shape>
            <v:rect style="position:absolute;left:0;top:5735;width:27;height:28" filled="true" fillcolor="#000000" stroked="false">
              <v:fill type="solid"/>
            </v:rect>
            <v:shape style="position:absolute;left:13;top:5644;width:2178;height:91" coordorigin="13,5645" coordsize="2178,91" path="m13,5645l13,5736m256,5704l256,5736m499,5645l499,5736m738,5704l738,5736m980,5645l980,5736m1223,5704l1223,5736m1466,5645l1466,5736m1705,5704l1705,5736m1948,5645l1948,5736m2190,5704l2190,5736e" filled="false" stroked="true" strokeweight="1.326792pt" strokecolor="#000000">
              <v:path arrowok="t"/>
              <v:stroke dashstyle="solid"/>
            </v:shape>
            <v:shape style="position:absolute;left:2432;top:5644;width:968;height:91" coordorigin="2433,5645" coordsize="968,91" path="m2433,5645l2433,5736m2672,5704l2672,5736m2915,5645l2915,5736m3157,5704l3157,5736m3400,5645l3400,5736e" filled="false" stroked="true" strokeweight="1.326792pt" strokecolor="#000000">
              <v:path arrowok="t"/>
              <v:stroke dashstyle="solid"/>
            </v:shape>
            <v:shape style="position:absolute;left:3638;top:5644;width:3145;height:119" coordorigin="3639,5645" coordsize="3145,119" path="m3639,5764l3639,5704m3882,5764l3882,5645m4124,5764l4124,5704m4367,5764l4367,5645m4606,5764l4606,5704m4849,5764l4849,5645m5092,5764l5092,5704m5334,5764l5334,5645m5573,5764l5573,5704m5816,5764l5816,5645m6059,5764l6059,5704m6298,5764l6298,5645m6540,5764l6540,5704m6783,5764l6783,5645e" filled="false" stroked="true" strokeweight="1.276727pt" strokecolor="#000000">
              <v:path arrowok="t"/>
              <v:stroke dashstyle="solid"/>
            </v:shape>
            <v:line style="position:absolute" from="3446,5764" to="6783,5764" stroked="true" strokeweight="1.226663pt" strokecolor="#000000">
              <v:stroke dashstyle="solid"/>
            </v:line>
            <v:line style="position:absolute" from="13,5610" to="78,5610" stroked="true" strokeweight="1.226663pt" strokecolor="#000000">
              <v:stroke dashstyle="solid"/>
            </v:line>
            <v:rect style="position:absolute;left:0;top:5735;width:27;height:28" filled="true" fillcolor="#000000" stroked="false">
              <v:fill type="solid"/>
            </v:rect>
            <v:shape style="position:absolute;left:13;top:4234;width:130;height:1225" coordorigin="13,4235" coordsize="130,1225" path="m13,5459l142,5459m13,5305l78,5305m13,5152l142,5152m13,5001l78,5001m13,4847l142,4847m13,4693l78,4693m13,4543l142,4543m13,4389l78,4389m13,4235l142,4235e" filled="false" stroked="true" strokeweight="1.276727pt" strokecolor="#000000">
              <v:path arrowok="t"/>
              <v:stroke dashstyle="solid"/>
            </v:shape>
            <v:shape style="position:absolute;left:13;top:3853;width:2;height:1883" coordorigin="13,3854" coordsize="0,1883" path="m13,3854l13,4214m13,4214l13,5736e" filled="false" stroked="true" strokeweight="1.326792pt" strokecolor="#000000">
              <v:path arrowok="t"/>
              <v:stroke dashstyle="solid"/>
            </v:shape>
            <v:shape style="position:absolute;left:6653;top:3853;width:130;height:1911" coordorigin="6654,3854" coordsize="130,1911" path="m6783,5764l6654,5764m6783,5610l6718,5610m6783,5459l6654,5459m6783,5305l6718,5305m6783,5152l6654,5152m6783,5001l6718,5001m6783,4847l6654,4847m6783,4693l6718,4693m6783,4543l6654,4543m6783,4389l6718,4389m6783,4235l6654,4235m6783,4085l6718,4085m6783,3931l6654,3931m6783,5764l6783,3854e" filled="false" stroked="true" strokeweight="1.276727pt" strokecolor="#000000">
              <v:path arrowok="t"/>
              <v:stroke dashstyle="solid"/>
            </v:shape>
            <v:rect style="position:absolute;left:0;top:3829;width:27;height:25" filled="true" fillcolor="#000000" stroked="false">
              <v:fill type="solid"/>
            </v:rect>
            <v:line style="position:absolute" from="13,3735" to="13,3829" stroked="true" strokeweight="1.228161pt" strokecolor="#000000">
              <v:stroke dashstyle="solid"/>
            </v:line>
            <v:shape style="position:absolute;left:256;top:3734;width:1935;height:95" coordorigin="256,3735" coordsize="1935,95" path="m256,3794l256,3829m499,3735l499,3829m738,3794l738,3829m980,3735l980,3829m1223,3794l1223,3829m1466,3735l1466,3829m1705,3794l1705,3829m1948,3735l1948,3829m2190,3794l2190,3829e" filled="false" stroked="true" strokeweight="1.326792pt" strokecolor="#000000">
              <v:path arrowok="t"/>
              <v:stroke dashstyle="solid"/>
            </v:shape>
            <v:shape style="position:absolute;left:2432;top:3734;width:239;height:95" coordorigin="2433,3735" coordsize="239,95" path="m2433,3735l2433,3829m2672,3794l2672,3829e" filled="false" stroked="true" strokeweight="1.326792pt" strokecolor="#000000">
              <v:path arrowok="t"/>
              <v:stroke dashstyle="solid"/>
            </v:shape>
            <v:shape style="position:absolute;left:2914;top:3734;width:3869;height:120" coordorigin="2915,3735" coordsize="3869,120" path="m2915,3854l2915,3735m3157,3854l3157,3794m3400,3854l3400,3735m3639,3854l3639,3794m3882,3854l3882,3735m4124,3854l4124,3794m4367,3854l4367,3735m4606,3854l4606,3794m4849,3854l4849,3735m5092,3854l5092,3794m5334,3854l5334,3735m5573,3854l5573,3794m5816,3854l5816,3735m6059,3854l6059,3794m6298,3854l6298,3735m6540,3854l6540,3794m6783,3854l6783,3735e" filled="false" stroked="true" strokeweight="1.276727pt" strokecolor="#000000">
              <v:path arrowok="t"/>
              <v:stroke dashstyle="solid"/>
            </v:shape>
            <v:line style="position:absolute" from="2801,3854" to="6783,3854" stroked="true" strokeweight="1.226663pt" strokecolor="#000000">
              <v:stroke dashstyle="solid"/>
            </v:line>
            <v:line style="position:absolute" from="13,3700" to="78,3700" stroked="true" strokeweight="1.226663pt" strokecolor="#000000">
              <v:stroke dashstyle="solid"/>
            </v:line>
            <v:rect style="position:absolute;left:0;top:3829;width:27;height:25" filled="true" fillcolor="#000000" stroked="false">
              <v:fill type="solid"/>
            </v:rect>
            <v:shape style="position:absolute;left:13;top:2324;width:130;height:1225" coordorigin="13,2325" coordsize="130,1225" path="m13,3549l142,3549m13,3395l78,3395m13,3241l142,3241m13,3091l78,3091m13,2937l142,2937m13,2783l78,2783m13,2633l142,2633m13,2479l78,2479m13,2325l142,2325e" filled="false" stroked="true" strokeweight="1.276727pt" strokecolor="#000000">
              <v:path arrowok="t"/>
              <v:stroke dashstyle="solid"/>
            </v:shape>
            <v:shape style="position:absolute;left:13;top:1943;width:2;height:1886" coordorigin="13,1943" coordsize="0,1886" path="m13,1943l13,2300m13,2300l13,3829e" filled="false" stroked="true" strokeweight="1.228161pt" strokecolor="#000000">
              <v:path arrowok="t"/>
              <v:stroke dashstyle="solid"/>
            </v:shape>
            <v:shape style="position:absolute;left:6653;top:1943;width:130;height:1911" coordorigin="6654,1943" coordsize="130,1911" path="m6783,3854l6654,3854m6783,3700l6718,3700m6783,3549l6654,3549m6783,3395l6718,3395m6783,3241l6654,3241m6783,3091l6718,3091m6783,2937l6654,2937m6783,2783l6718,2783m6783,2633l6654,2633m6783,2479l6718,2479m6783,2325l6654,2325m6783,2174l6718,2174m6783,2020l6654,2020m6783,3854l6783,1943e" filled="false" stroked="true" strokeweight="1.276727pt" strokecolor="#000000">
              <v:path arrowok="t"/>
              <v:stroke dashstyle="solid"/>
            </v:shape>
            <v:rect style="position:absolute;left:0;top:1915;width:27;height:28" filled="true" fillcolor="#000000" stroked="false">
              <v:fill type="solid"/>
            </v:rect>
            <v:shape style="position:absolute;left:13;top:1824;width:2178;height:92" coordorigin="13,1824" coordsize="2178,92" path="m13,1824l13,1915m256,1884l256,1915m499,1824l499,1915m738,1884l738,1915m980,1824l980,1915m1223,1884l1223,1915m1466,1824l1466,1915m1705,1884l1705,1915m1948,1824l1948,1915m2190,1884l2190,1915e" filled="false" stroked="true" strokeweight="1.326792pt" strokecolor="#000000">
              <v:path arrowok="t"/>
              <v:stroke dashstyle="solid"/>
            </v:shape>
            <v:shape style="position:absolute;left:2432;top:1824;width:968;height:92" coordorigin="2433,1824" coordsize="968,92" path="m2433,1824l2433,1915m2672,1884l2672,1915m2915,1824l2915,1915m3157,1884l3157,1915m3400,1824l3400,1915e" filled="false" stroked="true" strokeweight="1.326792pt" strokecolor="#000000">
              <v:path arrowok="t"/>
              <v:stroke dashstyle="solid"/>
            </v:shape>
            <v:shape style="position:absolute;left:3638;top:1824;width:3145;height:120" coordorigin="3639,1824" coordsize="3145,120" path="m3639,1943l3639,1884m3882,1943l3882,1824m4124,1943l4124,1884m4367,1943l4367,1824m4606,1943l4606,1884m4849,1943l4849,1824m5092,1943l5092,1884m5334,1943l5334,1824m5573,1943l5573,1884m5816,1943l5816,1824m6059,1943l6059,1884m6298,1943l6298,1824m6540,1943l6540,1884m6783,1943l6783,1824e" filled="false" stroked="true" strokeweight="1.276727pt" strokecolor="#000000">
              <v:path arrowok="t"/>
              <v:stroke dashstyle="solid"/>
            </v:shape>
            <v:line style="position:absolute" from="3446,1943" to="6783,1943" stroked="true" strokeweight="1.226663pt" strokecolor="#000000">
              <v:stroke dashstyle="solid"/>
            </v:line>
            <v:line style="position:absolute" from="13,1789" to="78,1789" stroked="true" strokeweight="1.226663pt" strokecolor="#000000">
              <v:stroke dashstyle="solid"/>
            </v:line>
            <v:rect style="position:absolute;left:0;top:1915;width:27;height:28" filled="true" fillcolor="#000000" stroked="false">
              <v:fill type="solid"/>
            </v:rect>
            <v:shape style="position:absolute;left:13;top:414;width:130;height:1225" coordorigin="13,415" coordsize="130,1225" path="m13,1639l142,1639m13,1485l78,1485m13,1331l142,1331m13,1181l78,1181m13,1027l142,1027m13,873l78,873m13,722l142,722m13,568l78,568m13,415l142,415e" filled="false" stroked="true" strokeweight="1.276727pt" strokecolor="#000000">
              <v:path arrowok="t"/>
              <v:stroke dashstyle="solid"/>
            </v:shape>
            <v:shape style="position:absolute;left:13;top:33;width:2;height:1883" coordorigin="13,33" coordsize="0,1883" path="m13,33l13,390m13,390l13,1915e" filled="false" stroked="true" strokeweight="1.326792pt" strokecolor="#000000">
              <v:path arrowok="t"/>
              <v:stroke dashstyle="solid"/>
            </v:shape>
            <v:line style="position:absolute" from="7,33" to="7,152" stroked="true" strokeweight=".663396pt" strokecolor="#000000">
              <v:stroke dashstyle="solid"/>
            </v:line>
            <v:shape style="position:absolute;left:3400;top:33;width:3383;height:119" coordorigin="3400,33" coordsize="3383,119" path="m3400,33l3400,152m3639,33l3639,93m3882,33l3882,152m4124,33l4124,93m4367,33l4367,152m4606,33l4606,93m4849,33l4849,152m5092,33l5092,93m5334,33l5334,152m5573,33l5573,93m5816,33l5816,152m6059,33l6059,93m6298,33l6298,152m6540,33l6540,93m6783,33l6783,152e" filled="false" stroked="true" strokeweight="1.276727pt" strokecolor="#000000">
              <v:path arrowok="t"/>
              <v:stroke dashstyle="solid"/>
            </v:shape>
            <v:line style="position:absolute" from="3233,33" to="6783,33" stroked="true" strokeweight="1.226663pt" strokecolor="#000000">
              <v:stroke dashstyle="solid"/>
            </v:line>
            <v:shape style="position:absolute;left:6653;top:33;width:130;height:1911" coordorigin="6654,33" coordsize="130,1911" path="m6783,1943l6654,1943m6783,1789l6718,1789m6783,1639l6654,1639m6783,1485l6718,1485m6783,1331l6654,1331m6783,1181l6718,1181m6783,1027l6654,1027m6783,873l6718,873m6783,722l6654,722m6783,568l6718,568m6783,415l6654,415m6783,264l6718,264m6783,110l6654,110m6783,1943l6783,33e" filled="false" stroked="true" strokeweight="1.276727pt" strokecolor="#000000">
              <v:path arrowok="t"/>
              <v:stroke dashstyle="solid"/>
            </v:shape>
            <v:shape style="position:absolute;left:301;top:8058;width:5458;height:1456" coordorigin="302,8059" coordsize="5458,1456" path="m302,8062l305,8062,309,8062,309,8059,313,8059,317,8059,320,8059,324,8059,328,8059,332,8059,336,8059,340,8059,343,8059,347,8059,351,8059,355,8059,359,8059,362,8059,366,8059,370,8059,374,8059,377,8059,381,8059,385,8059,389,8059,393,8059,396,8059,400,8059,404,8059,408,8059,412,8059,415,8059,419,8059,423,8059,427,8059,431,8059,434,8059,438,8059,442,8059,446,8059,449,8059,453,8059,457,8059,461,8059,465,8059,468,8059,472,8059,476,8059,480,8059,484,8059,487,8059,491,8059,495,8059,499,8059,503,8059,506,8059,510,8059,514,8059,518,8062,518,8059,522,8062,525,8062,525,8059,525,8062,529,8062,529,8059,533,8059,537,8059,537,8062,540,8059,540,8062,540,8059,544,8059,544,8062,544,8059,544,8062,548,8062,552,8062,556,8062,559,8062,563,8062,567,8062,571,8062,575,8062,578,8062,582,8062,586,8062,590,8062,594,8062,597,8062,601,8062,605,8062,609,8062,613,8062,616,8062,620,8062,624,8062,628,8062,631,8062,635,8062,639,8062,643,8062,647,8062,651,8062,654,8062,658,8062,662,8062,666,8062,669,8062,673,8062,677,8062,681,8062,685,8062,688,8062,692,8062,696,8062,700,8062,704,8062,707,8062,711,8062,715,8062,719,8062,723,8062,726,8062,730,8062,734,8062,738,8062,742,8062,745,8062,749,8062,753,8062,757,8062,760,8062,764,8062,768,8062,772,8062,776,8062,779,8062,783,8062,787,8062,791,8062,795,8062,798,8062,802,8062,806,8062,810,8062,814,8062,817,8062,821,8062,825,8062,829,8062,833,8062,836,8062,840,8062,844,8062,848,8062,851,8062,855,8062,859,8062,863,8062,867,8062,867,8066,870,8066,874,8066,878,8066,882,8066,886,8066,889,8066,893,8066,897,8066,901,8066,905,8066,908,8066,912,8066,916,8066,920,8066,923,8066,927,8066,931,8066,935,8066,939,8066,943,8066,946,8066,950,8066,954,8066,958,8066,962,8066,965,8066,969,8066,973,8066,977,8066,980,8069,984,8069,988,8069,992,8069,996,8069,999,8069,1003,8069,1007,8069,1011,8069,1015,8069,1018,8069,1022,8069,1026,8069,1030,8069,1034,8069,1037,8069,1041,8069,1045,8069,1049,8069,1053,8069,1056,8069,1060,8069,1060,8073,1064,8073,1068,8073,1071,8073,1075,8073,1079,8073,1083,8073,1087,8073,1090,8073,1094,8073,1098,8073,1102,8073,1106,8073,1109,8073,1113,8073,1117,8073,1121,8073,1125,8073,1128,8073,1132,8073,1132,8076,1136,8076,1140,8076,1143,8076,1147,8076,1151,8076,1155,8076,1159,8076,1162,8076,1166,8076,1170,8076,1174,8076,1178,8076,1181,8076,1185,8076,1189,8076,1193,8076,1197,8076,1200,8076,1200,8080,1204,8080,1208,8080,1212,8080,1216,8080,1219,8080,1223,8080,1227,8080,1231,8080,1234,8080,1238,8080,1242,8080,1246,8080,1250,8080,1254,8080,1257,8080,1261,8080,1265,8080,1269,8080,1272,8083,1276,8083,1280,8083,1284,8083,1288,8083,1291,8083,1295,8083,1299,8083,1303,8083,1307,8083,1310,8083,1314,8083,1318,8083,1322,8083,1326,8083,1329,8083,1333,8083,1337,8083,1341,8083,1341,8087,1345,8087,1348,8087,1352,8087,1356,8087,1360,8087,1364,8087,1367,8087,1371,8087,1375,8087,1379,8087,1382,8087,1386,8087,1390,8087,1394,8087,1398,8087,1401,8087,1405,8087,1405,8090,1409,8090,1413,8090,1417,8090,1420,8090,1424,8090,1428,8090,1432,8090,1436,8090,1439,8090,1443,8090,1447,8090,1451,8090,1454,8090,1458,8090,1462,8090,1466,8090,1470,8090,1470,8094,1473,8094,1477,8094,1481,8094,1485,8094,1489,8094,1492,8094,1496,8094,1500,8094,1504,8094,1508,8094,1511,8094,1515,8094,1519,8094,1523,8094,1526,8094,1526,8097,1530,8097,1534,8097,1538,8097,1542,8097,1545,8097,1549,8097,1553,8097,1557,8097,1561,8097,1565,8097,1568,8097,1572,8097,1576,8097,1580,8097,1580,8101,1583,8101,1587,8101,1591,8101,1595,8101,1599,8101,1602,8101,1606,8101,1610,8101,1614,8101,1618,8101,1621,8101,1625,8104,1629,8104,1633,8104,1637,8104,1640,8104,1644,8104,1648,8104,1652,8104,1656,8104,1659,8104,1663,8104,1663,8108,1667,8108,1671,8108,1674,8108,1678,8108,1682,8108,1686,8108,1690,8108,1693,8108,1697,8108,1701,8111,1705,8111,1709,8111,1712,8111,1716,8111,1720,8111,1724,8111,1728,8111,1731,8111,1731,8115,1735,8115,1739,8115,1743,8115,1746,8115,1750,8115,1754,8115,1758,8115,1762,8115,1762,8118,1765,8118,1769,8118,1773,8118,1777,8118,1781,8118,1784,8118,1788,8118,1788,8122,1792,8122,1796,8122,1800,8122,1803,8122,1807,8122,1811,8122,1815,8122,1815,8125,1819,8125,1822,8125,1826,8125,1830,8125,1834,8125,1837,8125,1841,8125,1841,8129,1845,8129,1849,8129,1853,8129,1857,8129,1860,8129,1864,8129,1864,8132,1868,8132,1872,8132,1876,8132,1879,8132,1883,8132,1887,8132,1887,8136,1891,8132,1894,8132,1898,8132,1898,8136,1902,8136,1906,8136,1910,8139,1913,8139,1917,8139,1921,8139,1925,8139,1929,8139,1932,8143,1936,8143,1940,8143,1944,8143,1948,8143,1951,8143,1955,8146,1959,8146,1963,8146,1967,8146,1970,8146,1974,8146,1978,8146,1978,8150,1982,8150,1985,8150,1989,8150,1993,8150,1997,8150,2001,8150,2001,8153,2004,8153,2008,8153,2012,8153,2016,8153,2020,8153,2023,8153,2027,8153,2031,8157,2035,8157,2039,8157,2042,8157,2046,8157,2050,8157,2054,8157,2057,8157,2057,8160,2061,8160,2065,8160,2069,8160,2073,8160,2076,8160,2080,8160,2084,8160,2088,8160,2092,8160,2092,8164,2095,8164,2099,8164,2103,8164,2107,8164,2111,8164,2114,8164,2118,8164,2122,8164,2126,8164,2129,8167,2133,8167,2137,8167,2141,8167,2145,8167,2148,8167,2152,8167,2156,8167,2160,8167,2164,8167,2168,8167,2168,8171,2171,8171,2175,8171,2179,8171,2183,8171,2187,8171,2190,8171,2194,8171,2198,8171,2202,8171,2205,8171,2209,8171,2209,8174,2213,8174,2217,8174,2221,8174,2224,8174,2228,8174,2232,8174,2236,8174,2240,8174,2243,8174,2247,8174,2251,8174,2251,8178,2255,8178,2259,8178,2262,8178,2266,8178,2270,8178,2274,8178,2277,8178,2281,8178,2285,8178,2289,8178,2293,8178,2296,8178,2296,8181,2300,8181,2304,8181,2308,8181,2312,8181,2315,8181,2319,8181,2323,8181,2327,8181,2331,8181,2334,8181,2334,8185,2338,8185,2342,8185,2346,8185,2349,8185,2353,8185,2357,8185,2361,8185,2365,8185,2365,8188,2368,8188,2372,8188,2376,8188,2380,8188,2384,8188,2387,8188,2391,8188,2391,8192,2395,8192,2399,8192,2403,8192,2406,8192,2410,8192,2414,8192,2418,8192,2422,8192,2425,8192,2425,8195,2429,8195,2433,8195,2437,8195,2440,8195,2444,8195,2448,8195,2452,8195,2452,8199,2456,8199,2459,8199,2463,8199,2467,8199,2471,8199,2475,8199,2479,8199,2482,8199,2482,8202,2486,8202,2490,8202,2494,8202,2498,8202,2501,8202,2505,8202,2505,8206,2509,8206,2513,8206,2516,8206,2520,8206,2524,8206,2528,8209,2532,8209,2535,8209,2539,8209,2543,8209,2547,8209,2551,8209,2551,8213,2554,8213,2558,8213,2562,8213,2566,8213,2570,8213,2570,8216,2573,8216,2577,8216,2581,8216,2585,8216,2588,8216,2588,8220,2592,8220,2596,8220,2600,8220,2604,8220,2607,8220,2611,8220,2611,8223,2615,8223,2619,8223,2623,8223,2626,8223,2626,8227,2630,8227,2634,8227,2638,8227,2642,8227,2645,8227,2649,8227,2649,8230,2653,8230,2657,8230,2660,8230,2664,8230,2664,8234,2668,8234,2672,8234,2676,8234,2679,8234,2679,8237,2683,8237,2687,8237,2691,8237,2695,8237,2698,8237,2698,8241,2702,8241,2706,8241,2710,8241,2714,8241,2714,8244,2717,8244,2721,8244,2725,8244,2729,8244,2729,8248,2732,8248,2736,8248,2740,8248,2744,8248m2744,8248l2744,8251,2748,8251,2751,8251,2755,8251,2759,8251,2763,8255,2767,8255,2771,8255,2774,8255,2774,8258,2778,8258,2782,8258,2786,8258,2790,8258,2790,8262,2793,8262,2797,8262,2801,8262,2805,8265,2808,8265,2812,8265,2816,8265,2820,8269,2824,8269,2827,8269,2831,8269,2831,8272,2835,8272,2839,8272,2843,8272,2846,8272,2846,8276,2850,8276,2854,8276,2858,8276,2858,8279,2862,8279,2865,8279,2869,8279,2873,8283,2877,8283,2880,8283,2884,8283,2884,8286,2888,8286,2892,8286,2896,8286,2896,8290,2899,8290,2903,8290,2907,8290,2907,8293,2911,8293,2915,8293,2918,8293,2922,8293,2922,8297,2926,8297,2930,8297,2934,8297,2934,8300,2937,8300,2941,8300,2945,8300,2945,8304,2949,8304,2953,8304,2956,8304,2956,8307,2960,8307,2964,8307,2968,8307,2968,8311,2971,8311,2975,8311,2979,8314,2983,8314,2987,8314,2990,8318,2994,8318,2998,8318,2998,8321,3002,8321,3006,8321,3009,8321,3009,8325,3013,8325,3017,8325,3021,8328,3025,8328,3028,8328,3028,8332,3032,8332,3036,8332,3036,8335,3040,8335,3043,8335,3047,8335,3047,8339,3051,8339,3055,8339,3055,8342,3059,8342,3062,8342,3066,8346,3070,8346,3074,8346,3074,8349,3078,8349,3082,8349,3085,8349,3085,8353,3089,8353,3093,8356,3097,8356,3101,8356,3101,8360,3104,8360,3108,8363,3112,8363,3116,8363,3116,8367,3119,8367,3123,8367,3123,8370,3127,8370,3127,8374,3131,8374,3135,8374,3138,8374,3138,8377,3142,8377,3146,8377,3146,8381,3150,8381,3154,8381,3154,8384,3157,8384,3161,8384,3161,8388,3165,8388,3165,8391,3169,8391,3173,8391,3173,8395,3176,8395,3180,8395,3180,8398,3184,8398,3188,8398,3188,8402,3191,8402,3191,8405,3195,8405,3199,8405,3199,8409,3203,8409,3207,8409,3207,8412,3210,8412,3214,8412,3214,8416,3218,8416,3218,8419,3222,8419,3226,8419,3226,8423,3229,8423,3229,8426,3233,8426,3237,8426,3237,8430,3241,8430,3245,8433,3248,8433,3248,8437,3252,8437,3252,8440,3256,8440,3260,8440,3260,8444,3263,8444,3263,8447,3267,8447,3271,8451,3275,8451,3275,8454,3279,8454,3282,8458,3286,8461,3290,8461,3290,8465,3294,8465,3294,8468,3298,8468,3301,8472,3305,8472,3305,8475,3309,8475,3309,8479,3313,8479,3313,8482,3317,8482,3320,8486,3324,8489,3328,8489,3328,8493,3332,8493,3332,8496,3336,8496,3336,8500,3339,8500,3339,8503,3343,8503,3343,8507,3347,8507,3347,8510,3351,8510,3354,8514,3358,8514,3358,8517,3362,8517,3362,8521,3366,8521,3366,8524,3370,8524,3370,8528,3373,8528,3373,8531,3377,8531,3377,8535,3381,8535,3381,8538,3385,8538,3385,8542,3389,8542,3389,8545,3393,8545,3393,8549,3396,8549,3396,8552,3400,8552,3400,8556,3404,8556,3404,8559,3408,8559,3408,8563,3411,8563,3411,8566,3415,8566,3415,8570,3419,8570,3419,8573,3423,8573,3423,8577,3427,8577,3427,8580,3430,8580,3430,8584,3434,8584,3434,8587,3438,8587,3438,8591,3442,8591,3442,8594,3446,8594,3446,8597,3449,8597,3449,8601,3453,8601,3453,8605,3457,8608,3457,8611,3461,8611,3461,8615,3465,8615,3465,8619,3468,8619,3468,8622,3472,8622,3472,8625,3476,8629,3480,8633,3480,8636,3483,8636,3483,8640,3487,8640,3487,8643,3491,8643,3491,8647,3491,8650,3495,8650,3495,8654,3499,8654,3499,8657,3502,8661,3506,8664,3506,8668,3510,8668,3510,8671,3514,8675,3518,8678,3518,8682,3521,8682,3521,8685,3525,8689,3525,8692,3529,8692,3529,8696,3533,8696,3533,8699,3537,8703,3537,8706,3540,8706,3540,8710,3544,8710,3544,8713,3544,8717,3548,8717,3548,8720,3552,8720,3552,8724,3556,8727,3556,8731,3559,8731,3559,8734,3559,8738,3563,8738,3563,8741,3567,8741,3567,8745,3571,8748,3571,8752,3574,8752,3574,8755,3574,8759,3578,8759,3578,8762,3582,8762,3582,8766,3582,8769,3586,8769,3586,8773,3590,8776,3590,8779,3593,8779,3593,8783,3597,8787,3597,8790,3601,8793,3601,8797,3605,8797,3605,8800,3609,8804,3609,8807,3612,8807,3612,8811,3612,8814,3616,8814,3616,8818,3620,8821,3620,8825,3624,8828,3624,8832,3628,8832,3628,8835,3628,8839,3631,8839,3631,8842,3635,8846,3635,8849,3639,8853,3639,8856,3643,8860,3643,8863,3647,8863,3647,8867,3647,8870,3650,8870,3650,8874,3650,8877,3654,8877,3654,8881,3658,8884,3658,8888,3662,8891,3662,8895,3665,8898,3665,8902,3669,8905,3669,8909,3673,8909,3673,8912,3673,8916,3677,8916,3677,8919,3677,8923,3681,8923,3681,8926,3681,8930,3685,8930,3685,8933,3685,8937,3688,8937,3688,8940,3688,8944,3692,8944,3692,8947,3692,8951,3696,8951,3696,8954,3696,8958,3700,8958,3700,8961,3700,8965,3704,8965,3704,8968,3704,8972,3707,8975,3707,8979,3711,8979,3711,8982,3711,8986,3715,8989,3715,8993,3719,8996,3719,9000,3722,9003,3722,9007,3726,9010,3726,9014,3726,9017,3730,9017,3730,9021,3730,9024,3734,9024,3734,9028,3734,9031,3738,9031,3738,9035,3738,9038,3741,9038,3741,9042,3741,9045,3745,9049,3745,9052,3749,9056,3749,9059,3753,9063,3753,9066,3753,9070,3757,9070,3757,9073,3757,9077,3760,9077,3760,9080,3760,9084,3764,9084,3764,9087,3764,9091,3768,9094,3768,9098,3772,9101,3772,9105,3776,9108,3776,9112,3776,9115,3779,9115,3779,9119,3779,9122,3783,9122,3783,9126,3783,9129,3787,9129,3787,9133,3787,9136,3791,9136,3791,9140,3791,9143,3794,9147,3794,9150,3798,9150,3798,9154,3798,9157,3802,9161,3802,9164,3806,9168,3806,9171,3810,9175,3810,9178,3813,9182,3813,9185,3817,9189,3817,9192,3817,9196,3821,9196,3821,9199,3825,9203,3825,9206,3829,9210,3829,9213,3832,9217,3832,9220,3836,9220,3836,9224,3836,9227,3840,9227,3840,9231,3840,9234,3844,9234,3844,9238,3848,9241,3848,9245,3851,9248,3851,9252,3855,9252,3855,9255,3859,9259,3859,9262,3863,9266,3863,9269,3866,9269,3866,9273,3866,9276,3870,9276,3870,9280,3874,9280,3874,9283,3874,9287,3878,9287,3878,9290,3882,9294,3882,9297,3885,9297,3885,9301,3889,9304,3889,9308,3893,9308,3893,9311,3897,9315,3897,9318,3901,9318,3901,9322,3904,9322,3904,9325,3908,9329,3908,9332,3912,9332,3912,9336,3916,9336,3916,9339,3920,9343,3923,9346,3927,9350,3927,9353,3931,9353,3931,9357,3935,9357,3935,9360,3939,9360,3939,9364,3942,9364,3942,9367,3946,9367,3946,9371,3950,9371,3954,9374,3958,9378,3961,9378,3961,9381,3965,9381,3965,9385,3969,9385,3969,9388,3973,9388,3976,9392,3980,9392,3980,9395,3984,9395,3988,9399,3992,9399,3992,9402,3996,9402,3999,9402,3999,9406,4003,9406,4007,9409,4011,9409,4011,9413,4014,9413,4018,9413,4018,9416,4022,9416,4026,9416,4030,9420,4033,9420,4037,9420,4037,9423,4041,9423,4045,9423,4045,9427,4049,9427,4052,9427,4056,9430,4060,9430,4064,9430,4064,9434,4068,9434,4071,9434,4075,9434,4075,9437,4079,9437,4083,9437,4086,9437,4086,9441,4090,9441,4094,9441,4098,9441,4098,9444,4102,9444,4105,9444,4109,9444,4113,9448,4117,9448,4121,9448,4124,9448,4128,9451,4132,9451,4136,9451,4140,9451,4143,9451,4143,9455,4147,9455,4151,9455,4155,9455,4159,9455,4159,9458,4162,9458,4166,9458,4170,9458,4174,9458,4177,9458,4181,9462,4185,9462,4189,9462,4193,9462,4196,9462,4200,9462,4200,9465,4204,9465,4208,9465,4212,9465,4215,9465,4219,9465,4223,9465,4227,9469,4231,9469,4234,9469,4238,9469,4242,9469,4246,9469,4250,9469,4253,9469,4253,9472,4257,9472,4261,9472,4265,9472,4268,9472,4272,9472,4276,9472,4280,9472,4284,9472,4287,9472,4287,9476,4291,9476,4295,9476,4299,9476,4303,9476,4307,9476,4310,9476,4314,9476,4318,9476,4322,9476,4325,9476,4329,9476,4329,9479,4333,9479,4337,9479,4341,9479,4344,9479,4348,9479,4352,9479,4356,9479,4360,9479,4363,9479,4367,9479,4371,9479,4375,9479,4379,9479m4379,9479l4382,9479,4386,9479,4390,9479,4394,9479,4394,9483,4397,9483,4401,9483,4405,9483,4409,9483,4413,9483,4416,9483,4420,9483,4424,9483,4428,9483,4432,9483,4435,9483,4439,9483,4443,9483,4447,9483,4451,9483,4454,9483,4458,9483,4462,9483,4466,9483,4469,9483,4473,9483,4477,9483,4481,9483,4485,9483,4488,9483,4492,9483,4496,9483,4500,9483,4504,9483,4507,9483,4507,9486,4511,9486,4515,9486,4519,9486,4523,9486,4526,9486,4530,9486,4534,9486,4538,9486,4542,9486,4545,9486,4549,9486,4553,9486,4557,9486,4561,9486,4564,9486,4568,9486,4572,9486,4576,9486,4579,9486,4583,9486,4587,9486,4591,9486,4595,9486,4599,9486,4602,9486,4606,9486,4610,9486,4614,9486,4617,9486,4621,9486,4625,9486,4629,9486,4633,9486,4636,9486,4640,9486,4644,9486,4648,9486,4652,9486,4655,9486,4659,9486,4663,9486,4667,9486,4671,9490,4674,9490,4678,9490,4682,9490,4686,9490,4689,9490,4693,9490,4697,9490,4701,9490,4705,9490,4708,9490,4712,9490,4716,9490,4720,9490,4724,9490,4727,9490,4731,9490,4735,9490,4739,9490,4743,9490,4746,9490,4750,9490,4754,9490,4758,9490,4762,9490,4765,9490,4769,9490,4773,9490,4777,9490,4781,9490,4784,9490,4788,9490,4792,9490,4796,9490,4799,9490,4803,9490,4807,9490,4811,9490,4815,9490,4818,9490,4822,9490,4826,9490,4830,9490,4834,9490,4837,9490,4841,9490,4845,9490,4845,9493,4849,9493,4853,9493,4856,9493,4860,9493,4864,9493,4868,9493,4871,9493,4875,9493,4879,9493,4883,9493,4887,9493,4890,9493,4894,9493,4898,9493,4902,9493,4906,9493,4910,9493,4913,9493,4917,9493,4921,9493,4925,9493,4928,9493,4932,9493,4936,9493,4940,9493,4944,9493,4947,9493,4951,9493,4955,9493,4959,9493,4963,9493,4966,9493,4970,9493,4974,9493,4978,9493,4982,9493,4985,9493,4989,9493,4993,9493,4997,9493,5000,9493,5004,9493,5008,9497,5012,9497,5016,9497,5016,9493,5016,9497,5019,9497,5023,9497,5027,9497,5031,9497,5035,9497,5038,9497,5042,9497,5046,9497,5050,9497,5054,9497,5057,9497,5061,9497,5065,9497,5069,9497,5073,9497,5076,9497,5080,9497,5084,9497,5088,9497,5092,9497,5095,9497,5099,9497,5103,9497,5107,9497,5110,9497,5114,9497,5118,9497,5122,9497,5126,9497,5129,9497,5133,9497,5137,9497,5141,9497,5145,9497,5148,9497,5152,9497,5156,9497,5160,9497,5164,9497,5167,9497,5171,9497,5175,9497,5179,9497,5182,9497,5186,9497,5190,9497,5190,9500,5194,9500,5198,9500,5201,9500,5205,9497,5209,9497,5213,9497,5217,9497,5220,9497,5220,9500,5224,9500,5228,9500,5228,9497,5232,9497,5232,9500,5236,9500,5239,9500,5243,9500,5247,9500,5251,9500,5255,9500,5258,9500,5262,9500,5266,9500,5270,9500,5274,9500,5277,9500,5281,9500,5285,9500,5289,9500,5293,9500,5296,9500,5300,9500,5304,9500,5308,9500,5311,9500,5315,9500,5319,9500,5323,9500,5327,9500,5330,9500,5334,9500,5338,9500,5342,9500,5346,9500,5349,9500,5353,9500,5357,9500,5361,9500,5365,9500,5368,9500,5372,9500,5376,9500,5380,9500,5384,9500,5387,9500,5391,9500,5395,9500,5399,9500,5402,9500,5406,9500,5410,9500,5414,9500,5418,9500,5421,9500,5425,9500,5429,9500,5433,9500,5437,9500,5440,9500,5444,9500,5448,9500,5452,9500,5456,9500,5459,9500,5463,9500,5467,9500,5471,9500,5474,9500,5478,9500,5482,9500,5486,9500,5490,9500,5493,9500,5497,9500,5501,9500,5505,9500,5509,9500,5513,9500,5516,9500,5520,9500,5520,9504,5524,9504,5528,9504,5531,9504,5535,9504,5539,9504,5543,9504,5547,9504,5550,9504,5554,9504,5558,9504,5562,9504,5566,9504,5569,9504,5573,9504,5577,9504,5581,9504,5585,9504,5588,9504,5592,9504,5596,9504,5600,9504,5603,9504,5607,9504,5611,9504,5615,9504,5619,9504,5622,9504,5626,9504,5630,9504,5634,9504,5638,9504,5641,9504,5645,9504,5649,9504,5653,9504,5657,9504,5660,9504,5664,9504,5668,9504,5672,9504,5676,9504,5679,9504,5683,9504,5687,9504,5691,9504,5695,9504,5698,9504,5702,9504,5706,9504,5710,9504,5713,9504,5717,9504,5721,9504,5725,9504,5729,9504,5732,9504,5736,9504,5740,9504,5744,9504,5748,9504,5751,9504,5755,9504,5759,9514e" filled="false" stroked="true" strokeweight="3.28297pt" strokecolor="#000000">
              <v:path arrowok="t"/>
              <v:stroke dashstyle="solid"/>
            </v:shape>
            <v:shape style="position:absolute;left:266;top:6106;width:5525;height:1474" type="#_x0000_t75" stroked="false">
              <v:imagedata r:id="rId86" o:title=""/>
            </v:shape>
            <v:shape style="position:absolute;left:293;top:4238;width:5462;height:1396" coordorigin="294,4238" coordsize="5462,1396" path="m298,4242l294,4242,294,4238,294,4242,294,4238,298,4238,302,4238,305,4238,309,4238,313,4238,317,4238,320,4238,324,4238,328,4238,332,4238,336,4238,340,4238,343,4238,347,4238,351,4238,355,4238,359,4238,362,4238,366,4238,370,4238,374,4238,377,4238,381,4238,385,4238,389,4238,393,4238,396,4238,400,4238,404,4238,408,4238,412,4238,415,4238,419,4238,423,4238,427,4238,431,4238,434,4238,438,4238,442,4238,446,4238,449,4238,453,4238,457,4238,461,4238,465,4238,468,4238,472,4238,476,4238,480,4238,484,4238,487,4238,491,4238,495,4238,499,4238,503,4238,506,4238,510,4238,514,4238,518,4238,522,4238,525,4238,529,4238,533,4238,537,4238,540,4238,544,4238,548,4238,552,4238,556,4238,559,4238,563,4238,567,4238,571,4238,575,4238,578,4238,582,4238,586,4238,590,4238,594,4238,597,4238,601,4238,605,4238,609,4238,613,4238,616,4238,620,4238,624,4238,628,4238,631,4238,635,4238,639,4238,643,4238,647,4238,651,4238,654,4238,658,4238,662,4238,666,4238,669,4238,673,4238,677,4238,681,4238,685,4238,688,4238,692,4238,696,4238,700,4238,704,4238,707,4238,711,4238,715,4238,719,4238,723,4238,726,4238,730,4238,734,4238,738,4238,742,4238,745,4238,749,4238,753,4238,757,4238,760,4238,760,4242,764,4242,764,4238,764,4242,764,4238,768,4238,772,4242,776,4242,779,4242,779,4238,779,4242,783,4242,787,4242,791,4242,795,4242,798,4242,802,4242,806,4242,810,4242,814,4242,817,4242,821,4242,825,4242,829,4242,833,4242,836,4242,840,4242,844,4242,848,4242,851,4242,855,4242,859,4242,863,4242,867,4242,870,4242,874,4242,878,4242,882,4242,886,4242,889,4242,893,4242,897,4242,901,4242,905,4242,908,4242,912,4242,916,4242,920,4242,923,4242,927,4242,931,4242,931,4245,935,4245,939,4245,943,4245,946,4245,950,4245,954,4245,958,4245,962,4245,965,4245,969,4245,973,4245,977,4245,980,4245,984,4245,988,4245,992,4245,996,4245,999,4245,1003,4245,1007,4245,1011,4245,1015,4245,1018,4245,1018,4249,1022,4249,1026,4249,1030,4249,1034,4249,1037,4249,1041,4249,1045,4249,1049,4249,1053,4249,1056,4249,1060,4249,1064,4249,1068,4249,1071,4249,1075,4249,1079,4249,1083,4249,1087,4249,1090,4249,1094,4249,1098,4249,1102,4249,1106,4249,1109,4249,1113,4249,1117,4249,1121,4249,1125,4249,1125,4253,1128,4253,1132,4253,1136,4253,1140,4253,1143,4253,1147,4253,1151,4253,1155,4253,1159,4253,1162,4253,1166,4253,1170,4253,1174,4253,1178,4253,1181,4253,1185,4253,1189,4253,1193,4253,1197,4253,1200,4253,1204,4253,1208,4253,1212,4256,1216,4256,1219,4256,1223,4256,1227,4256,1231,4256,1234,4256,1238,4256,1242,4256,1246,4256,1250,4256,1254,4256,1257,4256,1261,4256,1265,4256,1269,4256,1272,4256,1276,4256,1280,4256,1284,4256,1288,4256,1291,4256,1295,4256,1299,4256,1303,4256,1307,4256,1307,4259,1310,4259,1314,4259,1314,4256,1318,4256,1318,4259,1322,4259,1326,4259,1329,4259,1333,4259,1337,4259,1341,4259,1345,4259,1348,4259,1352,4259,1356,4259,1360,4259,1364,4259,1367,4259,1371,4259,1375,4259,1375,4263,1379,4263,1382,4263,1386,4263,1390,4263,1394,4263,1398,4263,1401,4263,1405,4263,1409,4263,1413,4263,1417,4263,1420,4263,1424,4263,1428,4263,1432,4263,1436,4263,1439,4263,1439,4267,1443,4267,1447,4267,1451,4267,1454,4267,1458,4267,1462,4267,1466,4267,1470,4267,1473,4267,1477,4267,1481,4267,1481,4270,1485,4270,1489,4270,1492,4270,1496,4270,1500,4270,1504,4270,1508,4270,1511,4270,1515,4270,1519,4270,1523,4270,1523,4273,1526,4273,1530,4273,1534,4273,1538,4273,1542,4273,1545,4273,1549,4273,1553,4273,1557,4273,1557,4277,1561,4277,1565,4277,1568,4277,1572,4277,1576,4277,1580,4277,1580,4280,1583,4280,1587,4280,1591,4280,1595,4280,1599,4280,1602,4280,1606,4280,1606,4284,1610,4284,1614,4284,1618,4284,1621,4284,1625,4284,1629,4284,1629,4287,1633,4287,1637,4287,1640,4287,1644,4287,1648,4287,1652,4287,1652,4291,1656,4291,1659,4291,1663,4291,1667,4291,1671,4291,1671,4294,1674,4294,1678,4294,1682,4294,1686,4294,1690,4294,1693,4294,1693,4298,1697,4298,1701,4298,1705,4298,1709,4298,1709,4301,1712,4301,1716,4301,1720,4301,1724,4301,1728,4301,1728,4305,1731,4305,1735,4305,1739,4305,1743,4305,1746,4305,1750,4305,1750,4308,1754,4308,1758,4308,1762,4308,1765,4308,1769,4308,1773,4312,1777,4312,1781,4312,1784,4312,1788,4312,1792,4312,1792,4315,1796,4315,1800,4315,1803,4315,1807,4315,1811,4315,1815,4315,1819,4315,1819,4319,1822,4319,1826,4319,1830,4319,1834,4319,1837,4319,1841,4319,1845,4319,1845,4322,1849,4322,1853,4322,1857,4322,1860,4322,1864,4322,1868,4322,1872,4322,1876,4326,1879,4326,1883,4326,1887,4326,1891,4326,1894,4326,1898,4326,1902,4326,1906,4326,1910,4326,1913,4329,1917,4329,1921,4329,1925,4329,1929,4329,1932,4329,1936,4329,1940,4329,1944,4329,1948,4329,1951,4329,1951,4333,1955,4333,1959,4333,1963,4333,1967,4333,1970,4333,1974,4333,1978,4333,1982,4333,1985,4333,1989,4333,1993,4333,1997,4333,2001,4336,2004,4336,2008,4336,2012,4336,2016,4336,2020,4336,2023,4336,2027,4336,2031,4336,2035,4336,2039,4336,2042,4336,2046,4336,2050,4336,2054,4336,2054,4340,2057,4340,2061,4340,2065,4340,2069,4340,2073,4340,2076,4340,2080,4340,2084,4340,2088,4340,2092,4340,2095,4340,2099,4340,2103,4340,2103,4343,2103,4340,2107,4340,2111,4340,2111,4343,2114,4343,2118,4343,2122,4343,2126,4343,2129,4343,2133,4343,2137,4343,2141,4343,2145,4343,2148,4343,2152,4343,2156,4343,2160,4343,2160,4347,2164,4347,2168,4347,2171,4347,2175,4347,2179,4347,2183,4347,2187,4347,2190,4347,2194,4347,2198,4347,2202,4347,2205,4347,2209,4347,2213,4347,2213,4350,2217,4350,2221,4350,2224,4350,2228,4350,2232,4350,2236,4350,2240,4350,2243,4350,2247,4350,2251,4350,2255,4350,2259,4350,2262,4350,2266,4350,2266,4354,2270,4354,2270,4350,2270,4354,2274,4354,2277,4354,2281,4354,2285,4354,2289,4354,2293,4354,2296,4354,2300,4354,2304,4354,2308,4354,2312,4354,2315,4354,2315,4357,2319,4357,2323,4357,2327,4357,2331,4357,2334,4357,2338,4357,2342,4357,2346,4357,2349,4357,2353,4357,2357,4357,2361,4357,2361,4361,2365,4361,2368,4361,2372,4361,2376,4361,2380,4361,2384,4361,2387,4361,2391,4361,2395,4361,2399,4361,2399,4364,2403,4364,2406,4364,2410,4364,2414,4364,2418,4364,2422,4364,2425,4364,2429,4364,2433,4364,2437,4364,2437,4368,2440,4368,2444,4368,2448,4368,2452,4368,2456,4368,2459,4368,2463,4368,2467,4368,2471,4368,2471,4371,2475,4371,2479,4371,2482,4371,2486,4371,2490,4371,2494,4371,2498,4371,2501,4371,2501,4375,2505,4375,2509,4375,2513,4375,2516,4375,2520,4375,2524,4375,2528,4375,2528,4378,2532,4378,2535,4378,2539,4378,2543,4378,2547,4378,2551,4378,2554,4378,2558,4382,2562,4382,2566,4382,2570,4382,2573,4382,2577,4382,2577,4385,2581,4385,2585,4385,2588,4385,2592,4385,2596,4385,2600,4389,2604,4389,2607,4389,2611,4389,2615,4389,2619,4389,2619,4392,2623,4392,2626,4392,2630,4392,2634,4392,2638,4392,2638,4396,2642,4396,2645,4396,2649,4396,2653,4396,2657,4396,2657,4399,2660,4399,2664,4399,2668,4399,2672,4399,2672,4403,2676,4403,2679,4403,2683,4403,2687,4403,2691,4403,2691,4406,2695,4406,2698,4406,2702,4406,2706,4406,2706,4410,2710,4410,2714,4410,2717,4410,2721,4410,2721,4413,2725,4413m2725,4413l2729,4413,2732,4413,2736,4413,2736,4417,2740,4417,2744,4417,2748,4417,2751,4417,2751,4420,2755,4420,2759,4420,2763,4420,2767,4420,2767,4424,2771,4424,2774,4424,2778,4424,2778,4427,2782,4427,2786,4427,2790,4427,2793,4427,2793,4431,2797,4431,2801,4431,2805,4431,2805,4434,2808,4434,2812,4434,2816,4434,2820,4434,2820,4438,2824,4438,2827,4438,2831,4438,2835,4441,2839,4441,2843,4441,2846,4441,2846,4445,2850,4445,2854,4445,2858,4445,2862,4448,2865,4448,2869,4448,2873,4452,2877,4452,2880,4452,2880,4455,2884,4455,2888,4455,2892,4455,2896,4459,2899,4459,2903,4459,2907,4462,2911,4462,2915,4462,2918,4462,2918,4466,2922,4466,2926,4466,2930,4466,2930,4469,2934,4469,2937,4469,2941,4473,2945,4473,2949,4473,2949,4476,2953,4476,2956,4476,2960,4476,2960,4480,2964,4480,2968,4480,2971,4483,2975,4483,2979,4483,2979,4487,2983,4487,2987,4487,2990,4487,2990,4490,2994,4490,2998,4490,3002,4494,3006,4494,3009,4494,3009,4497,3013,4497,3017,4497,3017,4501,3021,4501,3025,4501,3028,4501,3028,4504,3032,4504,3036,4508,3040,4508,3043,4508,3043,4511,3047,4511,3051,4511,3051,4515,3055,4515,3059,4515,3059,4518,3062,4518,3066,4518,3066,4522,3070,4522,3074,4522,3078,4525,3082,4525,3085,4529,3089,4529,3089,4532,3093,4532,3097,4532,3097,4536,3101,4536,3104,4536,3104,4539,3108,4539,3112,4539,3112,4543,3116,4543,3119,4543,3119,4546,3123,4546,3127,4550,3131,4550,3131,4553,3135,4553,3138,4553,3138,4557,3142,4557,3146,4557,3146,4560,3150,4560,3154,4564,3157,4564,3157,4567,3161,4567,3165,4567,3165,4571,3169,4571,3169,4574,3173,4574,3176,4574,3176,4578,3180,4578,3180,4581,3184,4581,3188,4581,3188,4585,3191,4585,3191,4588,3195,4588,3199,4592,3203,4592,3203,4595,3207,4595,3207,4599,3210,4599,3214,4599,3214,4602,3218,4602,3218,4606,3222,4606,3222,4609,3226,4609,3229,4613,3233,4613,3233,4616,3237,4616,3237,4620,3241,4620,3241,4623,3245,4623,3248,4623,3248,4627,3252,4627,3252,4630,3256,4630,3256,4634,3260,4634,3260,4637,3263,4637,3263,4641,3267,4641,3267,4644,3271,4644,3275,4644,3275,4648,3279,4648,3279,4651,3282,4651,3282,4655,3286,4655,3286,4658,3290,4658,3290,4662,3294,4662,3294,4665,3298,4665,3298,4669,3301,4669,3301,4672,3305,4672,3305,4676,3309,4676,3309,4679,3313,4679,3313,4683,3317,4683,3317,4686,3320,4686,3320,4690,3324,4690,3324,4693,3328,4693,3328,4697,3332,4697,3332,4700,3336,4700,3336,4704,3339,4707,3343,4707,3343,4711,3347,4714,3347,4718,3351,4718,3351,4721,3354,4721,3354,4725,3358,4725,3358,4728,3362,4728,3362,4732,3366,4732,3366,4735,3370,4739,3370,4742,3373,4742,3373,4746,3377,4746,3377,4749,3381,4749,3381,4753,3385,4753,3385,4756,3385,4760,3389,4760,3389,4763,3393,4763,3393,4767,3396,4770,3400,4774,3400,4777,3404,4777,3404,4781,3408,4781,3408,4784,3411,4788,3411,4791,3415,4791,3415,4795,3419,4795,3419,4798,3419,4802,3423,4802,3423,4805,3427,4805,3427,4809,3430,4812,3430,4816,3434,4816,3434,4819,3434,4823,3438,4823,3438,4826,3442,4826,3442,4830,3446,4833,3446,4837,3449,4837,3449,4840,3453,4844,3453,4847,3457,4847,3457,4851,3461,4854,3461,4858,3465,4858,3465,4861,3468,4865,3468,4868,3472,4868,3472,4872,3472,4875,3476,4875,3476,4879,3480,4882,3480,4886,3483,4886,3483,4889,3483,4893,3487,4893,3487,4896,3491,4900,3491,4903,3495,4903,3495,4907,3495,4910,3499,4910,3499,4914,3502,4917,3502,4921,3506,4924,3506,4928,3510,4928,3510,4931,3510,4935,3514,4935,3514,4938,3518,4942,3518,4945,3521,4945,3521,4949,3521,4952,3525,4952,3525,4956,3525,4959,3529,4959,3529,4963,3529,4966,3533,4966,3533,4970,3537,4973,3537,4977,3540,4977,3540,4980,3540,4984,3544,4984,3544,4987,3544,4991,3548,4991,3548,4994,3548,4998,3552,4998,3552,5001,3552,5005,3556,5005,3556,5008,3559,5008,3559,5012,3559,5015,3563,5019,3563,5022,3567,5026,3567,5029,3571,5033,3571,5036,3574,5036,3574,5040,3574,5043,3578,5043,3578,5047,3578,5050,3582,5050,3582,5054,3586,5057,3586,5061,3590,5064,3590,5068,3593,5071,3593,5075,3597,5078,3597,5082,3601,5085,3601,5089,3605,5092,3605,5096,3609,5096,3609,5099,3609,5103,3612,5103,3612,5106,3612,5110,3616,5110,3616,5113,3616,5117,3620,5120,3620,5124,3624,5124,3624,5127,3624,5131,3628,5131,3628,5134,3628,5138,3631,5138,3631,5141,3631,5145,3635,5145,3635,5148,3635,5152,3639,5152,3639,5155,3639,5159,3643,5159,3643,5162,3643,5166,3647,5166,3647,5169,3650,5173,3650,5176,3654,5180,3654,5183,3658,5187,3658,5190,3662,5190,3662,5194,3662,5197,3665,5201,3665,5204,3669,5208,3669,5211,3673,5211,3673,5215,3673,5218,3677,5218,3677,5222,3677,5225,3681,5225,3681,5229,3681,5232,3685,5232,3685,5236,3685,5239,3688,5239,3688,5243,3688,5246,3692,5246,3692,5250,3692,5253,3696,5253,3696,5256,3700,5260,3700,5264,3704,5267,3704,5270,3707,5270,3707,5274,3707,5277,3711,5277,3711,5281,3711,5284,3715,5284,3715,5288,3719,5291,3719,5295,3722,5295,3722,5298,3722,5302,3726,5302,3726,5305,3730,5309,3730,5312,3734,5312,3734,5316,3738,5316,3738,5319,3738,5323,3741,5323,3741,5326,3745,5326,3745,5330,3749,5333,3749,5337,3753,5337,3753,5340,3757,5344,3760,5347,3760,5351,3764,5351,3764,5354,3768,5358,3768,5361,3772,5361,3772,5365,3776,5365,3776,5368,3779,5372,3779,5375,3783,5375,3783,5379,3787,5379,3787,5382,3791,5382,3791,5386,3794,5389,3798,5393,3798,5396,3802,5396,3802,5400,3806,5400,3806,5403,3810,5403,3810,5407,3813,5407,3813,5410,3817,5410,3817,5414,3821,5414,3821,5417,3825,5421,3829,5424,3832,5428,3836,5431,3836,5435,3840,5435,3840,5438,3844,5438,3844,5442,3848,5442,3848,5445,3851,5445,3855,5449,3859,5449,3859,5452,3863,5452,3863,5456,3866,5456,3866,5459,3870,5459,3870,5463,3874,5463,3874,5466,3878,5466,3882,5470,3885,5470,3885,5473,3889,5473,3889,5477,3893,5477,3893,5480,3897,5480,3901,5480,3901,5484,3904,5484,3904,5487,3908,5487,3912,5491,3916,5491,3916,5494,3920,5494,3920,5498,3923,5498,3927,5498,3927,5501,3931,5501,3935,5501,3935,5505,3939,5505,3939,5508,3942,5508,3946,5508,3946,5512,3950,5512,3950,5515,3954,5515,3958,5515,3958,5519,3961,5519,3965,5522,3969,5522,3973,5522,3973,5526,3976,5526,3976,5529,3980,5529,3984,5529,3984,5533,3988,5533,3992,5533,3992,5536,3996,5536,3999,5536,3999,5540,4003,5540,4007,5540,4007,5543,4011,5543,4014,5543,4018,5547,4022,5547,4026,5547,4026,5550,4030,5550,4033,5550,4033,5554,4037,5554,4041,5554,4041,5557,4045,5557,4049,5557,4052,5561,4056,5561,4060,5561,4060,5564,4064,5564,4068,5564,4071,5568,4075,5568,4079,5568,4079,5571,4083,5571,4086,5571,4090,5571,4090,5575,4094,5575,4098,5575,4102,5575,4102,5578,4105,5578,4109,5578,4113,5578,4113,5582,4117,5582,4121,5582,4124,5582,4124,5585,4128,5585,4132,5585,4136,5585,4140,5585,4140,5589,4143,5589,4147,5589,4151,5589,4151,5592,4155,5592,4159,5592,4162,5592,4166,5592,4166,5596,4170,5596,4174,5596,4177,5596,4181,5596,4181,5599,4185,5599,4189,5599,4193,5599,4196,5599,4196,5603,4200,5603,4204,5603,4208,5603,4212,5603,4215,5603,4215,5606,4219,5606,4223,5606,4227,5606,4231,5606,4234,5606,4238,5606,4238,5610,4242,5610,4246,5610,4250,5610,4253,5610,4257,5610,4261,5610,4265,5610,4265,5613,4268,5613,4272,5613,4276,5613,4280,5613,4284,5613,4287,5613,4291,5613,4295,5613,4299,5613,4303,5613,4303,5617,4307,5617,4310,5617,4314,5617,4318,5617,4322,5617,4325,5617,4329,5617,4333,5617m4333,5617l4337,5617,4341,5617,4344,5617,4348,5617,4352,5617,4356,5617,4360,5617,4363,5620,4367,5620,4371,5620,4375,5620,4379,5620,4382,5620,4386,5620,4390,5620,4394,5620,4397,5620,4401,5620,4405,5620,4409,5620,4413,5620,4416,5620,4420,5620,4424,5620,4428,5620,4432,5620,4435,5620,4439,5620,4443,5620,4447,5620,4451,5620,4454,5620,4458,5620,4462,5620,4466,5620,4469,5620,4473,5620,4477,5620,4481,5620,4485,5620,4488,5620,4492,5620,4496,5620,4500,5620,4504,5620,4507,5620,4511,5620,4515,5620,4519,5620,4523,5620,4526,5620,4530,5620,4530,5624,4534,5624,4538,5624,4542,5624,4545,5624,4549,5624,4553,5624,4557,5624,4561,5624,4564,5624,4568,5624,4572,5624,4576,5624,4579,5624,4583,5624,4587,5624,4591,5624,4595,5624,4599,5624,4602,5624,4606,5624,4610,5624,4614,5624,4617,5624,4621,5624,4625,5624,4629,5624,4633,5624,4636,5624,4640,5624,4644,5624,4648,5624,4652,5624,4655,5624,4659,5624,4663,5624,4667,5624,4671,5624,4674,5624,4678,5624,4682,5624,4686,5624,4689,5624,4693,5624,4697,5624,4701,5624,4705,5624,4708,5624,4712,5624,4716,5624,4720,5624,4724,5624,4727,5624,4731,5624,4735,5624,4739,5624,4743,5624,4746,5624,4750,5624,4754,5624,4758,5624,4762,5624,4765,5624,4769,5624,4773,5624,4777,5624,4781,5627,4784,5627,4788,5627,4792,5627,4796,5627,4799,5627,4803,5627,4807,5627,4811,5627,4815,5627,4818,5627,4822,5627,4826,5627,4830,5627,4834,5627,4837,5627,4841,5627,4845,5627,4849,5627,4853,5627,4856,5627,4860,5627,4864,5627,4868,5627,4871,5627,4875,5627,4879,5627,4883,5627,4887,5627,4890,5627,4894,5627,4898,5627,4902,5627,4906,5627,4910,5627,4913,5627,4917,5627,4921,5627,4925,5627,4928,5627,4932,5627,4936,5627,4940,5627,4944,5627,4947,5627,4951,5627,4955,5627,4959,5627,4963,5627,4966,5627,4970,5627,4974,5627,4978,5627,4982,5627,4985,5627,4989,5627,4993,5627,4997,5627,5000,5627,5004,5627,5008,5627,5012,5627,5016,5627,5019,5627,5023,5627,5027,5627,5031,5627,5035,5627,5038,5627,5042,5627,5046,5627,5050,5627,5054,5627,5057,5627,5061,5627,5065,5627,5069,5627,5073,5627,5076,5627,5080,5627,5084,5627,5088,5627,5092,5627,5095,5627,5099,5627,5103,5627,5107,5627,5110,5627,5110,5631,5114,5631,5114,5627,5118,5627,5122,5627,5126,5627,5126,5631,5129,5631,5129,5627,5133,5627,5137,5627,5141,5627,5141,5631,5145,5631,5148,5631,5152,5631,5156,5627,5160,5627,5164,5631,5167,5631,5171,5631,5175,5631,5179,5631,5182,5631,5186,5631,5190,5631,5194,5631,5198,5631,5201,5631,5205,5631,5209,5631,5213,5631,5217,5631,5220,5631,5224,5631,5228,5631,5232,5631,5236,5631,5239,5631,5243,5631,5247,5631,5251,5631,5255,5631,5258,5631,5262,5631,5266,5631,5270,5631,5274,5631,5277,5631,5281,5631,5285,5631,5289,5631,5293,5631,5296,5631,5300,5631,5304,5631,5308,5631,5311,5631,5315,5631,5319,5631,5323,5631,5327,5631,5330,5631,5334,5631,5338,5631,5342,5631,5346,5631,5349,5631,5353,5631,5357,5631,5361,5631,5365,5631,5368,5631,5372,5631,5376,5631,5380,5631,5384,5631,5387,5631,5391,5631,5395,5631,5399,5631,5402,5631,5406,5631,5410,5631,5414,5631,5418,5631,5421,5631,5425,5631,5429,5631,5433,5631,5437,5631,5440,5631,5444,5631,5448,5631,5452,5631,5456,5631,5459,5631,5463,5631,5467,5631,5471,5631,5474,5631,5478,5631,5482,5631,5486,5631,5490,5631,5493,5631,5497,5631,5501,5631,5505,5631,5509,5631,5513,5631,5516,5631,5520,5631,5524,5631,5528,5631,5531,5631,5535,5631,5539,5631,5543,5631,5547,5631,5550,5631,5554,5631,5558,5631,5562,5631,5566,5631,5569,5631,5573,5631,5577,5631,5581,5631,5585,5631,5588,5631,5588,5634,5588,5631,5592,5631,5596,5631,5600,5631,5603,5631,5607,5631,5611,5631,5615,5631,5615,5634,5619,5634,5622,5634,5622,5631,5626,5631,5630,5631,5634,5631,5638,5631,5641,5631,5641,5634,5641,5631,5645,5631,5645,5634,5649,5634,5653,5634,5657,5631,5657,5634,5657,5631,5660,5631,5660,5634,5664,5634,5664,5631,5668,5631,5668,5634,5672,5634,5676,5634,5679,5634,5683,5634,5687,5634,5691,5634,5695,5634,5698,5634,5702,5634,5706,5634,5710,5634,5713,5634,5717,5634,5721,5634,5725,5634,5725,5631,5729,5631,5729,5634,5732,5634,5736,5634,5740,5634,5744,5634,5748,5634,5751,5634,5755,5634,5751,5617e" filled="false" stroked="true" strokeweight="3.28297pt" strokecolor="#000000">
              <v:path arrowok="t"/>
              <v:stroke dashstyle="solid"/>
            </v:shape>
            <v:shape style="position:absolute;left:266;top:2300;width:5521;height:1463" type="#_x0000_t75" stroked="false">
              <v:imagedata r:id="rId87" o:title=""/>
            </v:shape>
            <v:shape style="position:absolute;left:269;top:390;width:5521;height:1393" type="#_x0000_t75" stroked="false">
              <v:imagedata r:id="rId88" o:title=""/>
            </v:shape>
            <v:rect style="position:absolute;left:13;top:7649;width:2788;height:385" filled="false" stroked="true" strokeweight=".526508pt" strokecolor="#000000">
              <v:stroke dashstyle="solid"/>
            </v:rect>
            <v:line style="position:absolute" from="328,7866" to="1041,7866" stroked="true" strokeweight="3.154235pt" strokecolor="#000000">
              <v:stroke dashstyle="solid"/>
            </v:line>
            <v:rect style="position:absolute;left:13;top:5735;width:3433;height:385" filled="false" stroked="true" strokeweight=".526239pt" strokecolor="#000000">
              <v:stroke dashstyle="solid"/>
            </v:rect>
            <v:line style="position:absolute" from="400,5953" to="1113,5953" stroked="true" strokeweight="3.154235pt" strokecolor="#000000">
              <v:stroke dashstyle="solid"/>
            </v:line>
            <v:rect style="position:absolute;left:13;top:3829;width:2788;height:385" filled="false" stroked="true" strokeweight=".526508pt" strokecolor="#000000">
              <v:stroke dashstyle="solid"/>
            </v:rect>
            <v:line style="position:absolute" from="328,4046" to="1041,4046" stroked="true" strokeweight="3.154235pt" strokecolor="#000000">
              <v:stroke dashstyle="solid"/>
            </v:line>
            <v:rect style="position:absolute;left:13;top:1915;width:3433;height:385" filled="false" stroked="true" strokeweight=".526239pt" strokecolor="#000000">
              <v:stroke dashstyle="solid"/>
            </v:rect>
            <v:line style="position:absolute" from="400,2132" to="1113,2132" stroked="true" strokeweight="3.154235pt" strokecolor="#000000">
              <v:stroke dashstyle="solid"/>
            </v:line>
            <v:rect style="position:absolute;left:13;top:5;width:3220;height:385" filled="false" stroked="true" strokeweight=".526310pt" strokecolor="#000000">
              <v:stroke dashstyle="solid"/>
            </v:rect>
            <v:line style="position:absolute" from="377,222" to="1090,222" stroked="true" strokeweight="3.154235pt" strokecolor="#000000">
              <v:stroke dashstyle="solid"/>
            </v:line>
            <v:shape style="position:absolute;left:1177;top:53;width:1883;height:330" type="#_x0000_t202" filled="false" stroked="false">
              <v:textbox inset="0,0,0,0">
                <w:txbxContent>
                  <w:p>
                    <w:pPr>
                      <w:spacing w:line="328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10AH:10BPF</w:t>
                    </w:r>
                  </w:p>
                </w:txbxContent>
              </v:textbox>
              <w10:wrap type="none"/>
            </v:shape>
            <v:shape style="position:absolute;left:1200;top:1963;width:2058;height:330" type="#_x0000_t202" filled="false" stroked="false">
              <v:textbox inset="0,0,0,0">
                <w:txbxContent>
                  <w:p>
                    <w:pPr>
                      <w:spacing w:line="328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7.5AH:7.5BPF</w:t>
                    </w:r>
                  </w:p>
                </w:txbxContent>
              </v:textbox>
              <w10:wrap type="none"/>
            </v:shape>
            <v:shape style="position:absolute;left:1128;top:3877;width:1527;height:330" type="#_x0000_t202" filled="false" stroked="false">
              <v:textbox inset="0,0,0,0">
                <w:txbxContent>
                  <w:p>
                    <w:pPr>
                      <w:spacing w:line="328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5AH:5BPF</w:t>
                    </w:r>
                  </w:p>
                </w:txbxContent>
              </v:textbox>
              <w10:wrap type="none"/>
            </v:shape>
            <v:shape style="position:absolute;left:1200;top:5784;width:2058;height:330" type="#_x0000_t202" filled="false" stroked="false">
              <v:textbox inset="0,0,0,0">
                <w:txbxContent>
                  <w:p>
                    <w:pPr>
                      <w:spacing w:line="328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2.5AH:2.5BPF</w:t>
                    </w:r>
                  </w:p>
                </w:txbxContent>
              </v:textbox>
              <w10:wrap type="none"/>
            </v:shape>
            <v:shape style="position:absolute;left:1128;top:7697;width:1527;height:330" type="#_x0000_t202" filled="false" stroked="false">
              <v:textbox inset="0,0,0,0">
                <w:txbxContent>
                  <w:p>
                    <w:pPr>
                      <w:spacing w:line="328" w:lineRule="exact" w:before="0"/>
                      <w:ind w:left="0" w:right="0" w:firstLine="0"/>
                      <w:jc w:val="left"/>
                      <w:rPr>
                        <w:rFonts w:ascii="Arial MT"/>
                        <w:sz w:val="29"/>
                      </w:rPr>
                    </w:pPr>
                    <w:r>
                      <w:rPr>
                        <w:rFonts w:ascii="Arial MT"/>
                        <w:w w:val="110"/>
                        <w:sz w:val="29"/>
                      </w:rPr>
                      <w:t>0AH:0BPF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 MT"/>
          <w:sz w:val="20"/>
        </w:rPr>
      </w:r>
    </w:p>
    <w:p>
      <w:pPr>
        <w:tabs>
          <w:tab w:pos="440" w:val="left" w:leader="none"/>
        </w:tabs>
        <w:spacing w:before="63"/>
        <w:ind w:left="26" w:right="0" w:firstLine="0"/>
        <w:jc w:val="left"/>
        <w:rPr>
          <w:rFonts w:ascii="Arial MT"/>
          <w:sz w:val="24"/>
        </w:rPr>
      </w:pPr>
      <w:r>
        <w:rPr>
          <w:rFonts w:ascii="Arial MT"/>
          <w:w w:val="110"/>
          <w:sz w:val="24"/>
        </w:rPr>
        <w:t>0</w:t>
        <w:tab/>
      </w:r>
      <w:r>
        <w:rPr>
          <w:rFonts w:ascii="Arial MT"/>
          <w:w w:val="105"/>
          <w:sz w:val="24"/>
        </w:rPr>
        <w:t>50 </w:t>
      </w:r>
      <w:r>
        <w:rPr>
          <w:rFonts w:ascii="Arial MT"/>
          <w:spacing w:val="6"/>
          <w:w w:val="105"/>
          <w:sz w:val="24"/>
        </w:rPr>
        <w:t> </w:t>
      </w:r>
      <w:r>
        <w:rPr>
          <w:rFonts w:ascii="Arial MT"/>
          <w:w w:val="105"/>
          <w:sz w:val="24"/>
        </w:rPr>
        <w:t>100</w:t>
      </w:r>
      <w:r>
        <w:rPr>
          <w:rFonts w:ascii="Arial MT"/>
          <w:spacing w:val="-6"/>
          <w:w w:val="105"/>
          <w:sz w:val="24"/>
        </w:rPr>
        <w:t> </w:t>
      </w:r>
      <w:r>
        <w:rPr>
          <w:rFonts w:ascii="Arial MT"/>
          <w:w w:val="105"/>
          <w:sz w:val="24"/>
        </w:rPr>
        <w:t>150</w:t>
      </w:r>
      <w:r>
        <w:rPr>
          <w:rFonts w:ascii="Arial MT"/>
          <w:spacing w:val="-11"/>
          <w:w w:val="105"/>
          <w:sz w:val="24"/>
        </w:rPr>
        <w:t> </w:t>
      </w:r>
      <w:r>
        <w:rPr>
          <w:rFonts w:ascii="Arial MT"/>
          <w:w w:val="105"/>
          <w:sz w:val="24"/>
        </w:rPr>
        <w:t>200</w:t>
      </w:r>
      <w:r>
        <w:rPr>
          <w:rFonts w:ascii="Arial MT"/>
          <w:spacing w:val="-7"/>
          <w:w w:val="105"/>
          <w:sz w:val="24"/>
        </w:rPr>
        <w:t> </w:t>
      </w:r>
      <w:r>
        <w:rPr>
          <w:rFonts w:ascii="Arial MT"/>
          <w:w w:val="105"/>
          <w:sz w:val="24"/>
        </w:rPr>
        <w:t>250</w:t>
      </w:r>
      <w:r>
        <w:rPr>
          <w:rFonts w:ascii="Arial MT"/>
          <w:spacing w:val="-11"/>
          <w:w w:val="105"/>
          <w:sz w:val="24"/>
        </w:rPr>
        <w:t> </w:t>
      </w:r>
      <w:r>
        <w:rPr>
          <w:rFonts w:ascii="Arial MT"/>
          <w:w w:val="105"/>
          <w:sz w:val="24"/>
        </w:rPr>
        <w:t>300</w:t>
      </w:r>
      <w:r>
        <w:rPr>
          <w:rFonts w:ascii="Arial MT"/>
          <w:spacing w:val="-7"/>
          <w:w w:val="105"/>
          <w:sz w:val="24"/>
        </w:rPr>
        <w:t> </w:t>
      </w:r>
      <w:r>
        <w:rPr>
          <w:rFonts w:ascii="Arial MT"/>
          <w:w w:val="105"/>
          <w:sz w:val="24"/>
        </w:rPr>
        <w:t>350</w:t>
      </w:r>
      <w:r>
        <w:rPr>
          <w:rFonts w:ascii="Arial MT"/>
          <w:spacing w:val="-11"/>
          <w:w w:val="105"/>
          <w:sz w:val="24"/>
        </w:rPr>
        <w:t> </w:t>
      </w:r>
      <w:r>
        <w:rPr>
          <w:rFonts w:ascii="Arial MT"/>
          <w:w w:val="105"/>
          <w:sz w:val="24"/>
        </w:rPr>
        <w:t>400</w:t>
      </w:r>
      <w:r>
        <w:rPr>
          <w:rFonts w:ascii="Arial MT"/>
          <w:spacing w:val="-6"/>
          <w:w w:val="105"/>
          <w:sz w:val="24"/>
        </w:rPr>
        <w:t> </w:t>
      </w:r>
      <w:r>
        <w:rPr>
          <w:rFonts w:ascii="Arial MT"/>
          <w:w w:val="105"/>
          <w:sz w:val="24"/>
        </w:rPr>
        <w:t>450</w:t>
      </w:r>
      <w:r>
        <w:rPr>
          <w:rFonts w:ascii="Arial MT"/>
          <w:spacing w:val="-12"/>
          <w:w w:val="105"/>
          <w:sz w:val="24"/>
        </w:rPr>
        <w:t> </w:t>
      </w:r>
      <w:r>
        <w:rPr>
          <w:rFonts w:ascii="Arial MT"/>
          <w:w w:val="105"/>
          <w:sz w:val="24"/>
        </w:rPr>
        <w:t>500</w:t>
      </w:r>
      <w:r>
        <w:rPr>
          <w:rFonts w:ascii="Arial MT"/>
          <w:spacing w:val="-6"/>
          <w:w w:val="105"/>
          <w:sz w:val="24"/>
        </w:rPr>
        <w:t> </w:t>
      </w:r>
      <w:r>
        <w:rPr>
          <w:rFonts w:ascii="Arial MT"/>
          <w:w w:val="105"/>
          <w:sz w:val="24"/>
        </w:rPr>
        <w:t>550</w:t>
      </w:r>
      <w:r>
        <w:rPr>
          <w:rFonts w:ascii="Arial MT"/>
          <w:spacing w:val="-11"/>
          <w:w w:val="105"/>
          <w:sz w:val="24"/>
        </w:rPr>
        <w:t> </w:t>
      </w:r>
      <w:r>
        <w:rPr>
          <w:rFonts w:ascii="Arial MT"/>
          <w:w w:val="105"/>
          <w:sz w:val="24"/>
        </w:rPr>
        <w:t>600</w:t>
      </w:r>
      <w:r>
        <w:rPr>
          <w:rFonts w:ascii="Arial MT"/>
          <w:spacing w:val="-12"/>
          <w:w w:val="105"/>
          <w:sz w:val="24"/>
        </w:rPr>
        <w:t> </w:t>
      </w:r>
      <w:r>
        <w:rPr>
          <w:rFonts w:ascii="Arial MT"/>
          <w:w w:val="105"/>
          <w:sz w:val="24"/>
        </w:rPr>
        <w:t>650</w:t>
      </w:r>
      <w:r>
        <w:rPr>
          <w:rFonts w:ascii="Arial MT"/>
          <w:spacing w:val="-6"/>
          <w:w w:val="105"/>
          <w:sz w:val="24"/>
        </w:rPr>
        <w:t> </w:t>
      </w:r>
      <w:r>
        <w:rPr>
          <w:rFonts w:ascii="Arial MT"/>
          <w:w w:val="105"/>
          <w:sz w:val="24"/>
        </w:rPr>
        <w:t>700</w:t>
      </w:r>
    </w:p>
    <w:p>
      <w:pPr>
        <w:pStyle w:val="Heading1"/>
        <w:spacing w:before="142"/>
        <w:ind w:left="2211"/>
      </w:pPr>
      <w:r>
        <w:rPr>
          <w:w w:val="110"/>
        </w:rPr>
        <w:t>Temperature</w:t>
      </w:r>
      <w:r>
        <w:rPr>
          <w:spacing w:val="-2"/>
          <w:w w:val="110"/>
        </w:rPr>
        <w:t> </w:t>
      </w:r>
      <w:r>
        <w:rPr>
          <w:w w:val="110"/>
        </w:rPr>
        <w:t>(oC)</w:t>
      </w:r>
    </w:p>
    <w:p>
      <w:pPr>
        <w:spacing w:after="0"/>
        <w:sectPr>
          <w:pgSz w:w="11910" w:h="16840"/>
          <w:pgMar w:header="0" w:footer="973" w:top="1580" w:bottom="1200" w:left="240" w:right="100"/>
          <w:cols w:num="2" w:equalWidth="0">
            <w:col w:w="2416" w:space="40"/>
            <w:col w:w="9114"/>
          </w:cols>
        </w:sectPr>
      </w:pPr>
    </w:p>
    <w:p>
      <w:pPr>
        <w:pStyle w:val="BodyText"/>
        <w:spacing w:before="10"/>
        <w:rPr>
          <w:rFonts w:ascii="Arial MT"/>
          <w:sz w:val="21"/>
        </w:rPr>
      </w:pPr>
    </w:p>
    <w:p>
      <w:pPr>
        <w:pStyle w:val="BodyText"/>
        <w:spacing w:line="446" w:lineRule="auto" w:before="89"/>
        <w:ind w:left="2640" w:right="1338" w:hanging="1440"/>
      </w:pPr>
      <w:r>
        <w:rPr/>
        <w:t>Figure 4.43: Variation of percentage weight loss with temperature for composite</w:t>
      </w:r>
      <w:r>
        <w:rPr>
          <w:spacing w:val="-68"/>
        </w:rPr>
        <w:t> </w:t>
      </w:r>
      <w:r>
        <w:rPr/>
        <w:t>produced with</w:t>
      </w:r>
      <w:r>
        <w:rPr>
          <w:spacing w:val="1"/>
        </w:rPr>
        <w:t> </w:t>
      </w:r>
      <w:r>
        <w:rPr/>
        <w:t>BPF/AH.</w:t>
      </w:r>
    </w:p>
    <w:p>
      <w:pPr>
        <w:spacing w:after="0" w:line="446" w:lineRule="auto"/>
        <w:sectPr>
          <w:type w:val="continuous"/>
          <w:pgSz w:w="11910" w:h="16840"/>
          <w:pgMar w:top="820" w:bottom="1160" w:left="240" w:right="100"/>
        </w:sectPr>
      </w:pPr>
    </w:p>
    <w:p>
      <w:pPr>
        <w:pStyle w:val="BodyText"/>
        <w:spacing w:line="480" w:lineRule="auto" w:before="61"/>
        <w:ind w:left="1200" w:right="1335" w:firstLine="719"/>
        <w:jc w:val="both"/>
      </w:pPr>
      <w:r>
        <w:rPr/>
        <w:t>It was observed in Figures 4.43-4.44 that as the weight of CHAp and AH</w:t>
      </w:r>
      <w:r>
        <w:rPr>
          <w:spacing w:val="1"/>
        </w:rPr>
        <w:t> </w:t>
      </w:r>
      <w:r>
        <w:rPr/>
        <w:t>increased in the formulation, there was a rise in the thermal stability of the</w:t>
      </w:r>
      <w:r>
        <w:rPr>
          <w:spacing w:val="1"/>
        </w:rPr>
        <w:t> </w:t>
      </w:r>
      <w:r>
        <w:rPr/>
        <w:t>composites.</w:t>
      </w:r>
      <w:r>
        <w:rPr>
          <w:spacing w:val="22"/>
        </w:rPr>
        <w:t> </w:t>
      </w:r>
      <w:r>
        <w:rPr/>
        <w:t>About</w:t>
      </w:r>
      <w:r>
        <w:rPr>
          <w:spacing w:val="21"/>
        </w:rPr>
        <w:t> </w:t>
      </w:r>
      <w:r>
        <w:rPr/>
        <w:t>20%</w:t>
      </w:r>
      <w:r>
        <w:rPr>
          <w:spacing w:val="21"/>
        </w:rPr>
        <w:t> </w:t>
      </w:r>
      <w:r>
        <w:rPr/>
        <w:t>weight</w:t>
      </w:r>
      <w:r>
        <w:rPr>
          <w:spacing w:val="21"/>
        </w:rPr>
        <w:t> </w:t>
      </w:r>
      <w:r>
        <w:rPr/>
        <w:t>char</w:t>
      </w:r>
      <w:r>
        <w:rPr>
          <w:spacing w:val="22"/>
        </w:rPr>
        <w:t> </w:t>
      </w:r>
      <w:r>
        <w:rPr/>
        <w:t>or</w:t>
      </w:r>
      <w:r>
        <w:rPr>
          <w:spacing w:val="22"/>
        </w:rPr>
        <w:t> </w:t>
      </w:r>
      <w:r>
        <w:rPr/>
        <w:t>residue</w:t>
      </w:r>
      <w:r>
        <w:rPr>
          <w:spacing w:val="22"/>
        </w:rPr>
        <w:t> </w:t>
      </w:r>
      <w:r>
        <w:rPr/>
        <w:t>remained</w:t>
      </w:r>
      <w:r>
        <w:rPr>
          <w:spacing w:val="23"/>
        </w:rPr>
        <w:t> </w:t>
      </w:r>
      <w:r>
        <w:rPr/>
        <w:t>when</w:t>
      </w:r>
      <w:r>
        <w:rPr>
          <w:spacing w:val="21"/>
        </w:rPr>
        <w:t> </w:t>
      </w:r>
      <w:r>
        <w:rPr/>
        <w:t>7.5wt%</w:t>
      </w:r>
      <w:r>
        <w:rPr>
          <w:spacing w:val="22"/>
        </w:rPr>
        <w:t> </w:t>
      </w:r>
      <w:r>
        <w:rPr/>
        <w:t>CHAp</w:t>
      </w:r>
      <w:r>
        <w:rPr>
          <w:spacing w:val="-68"/>
        </w:rPr>
        <w:t> </w:t>
      </w:r>
      <w:r>
        <w:rPr/>
        <w:t>or AH was added to BPF (see Figures 4.43-4.44). The increase in the thermal</w:t>
      </w:r>
      <w:r>
        <w:rPr>
          <w:spacing w:val="1"/>
        </w:rPr>
        <w:t> </w:t>
      </w:r>
      <w:r>
        <w:rPr/>
        <w:t>stability of the composites could be attributed to the fact that CHAp and AH</w:t>
      </w:r>
      <w:r>
        <w:rPr>
          <w:spacing w:val="1"/>
        </w:rPr>
        <w:t> </w:t>
      </w:r>
      <w:r>
        <w:rPr/>
        <w:t>retarded the</w:t>
      </w:r>
      <w:r>
        <w:rPr>
          <w:spacing w:val="-3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4"/>
        </w:rPr>
        <w:t> </w:t>
      </w:r>
      <w:r>
        <w:rPr/>
        <w:t>composites.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2"/>
        <w:jc w:val="both"/>
      </w:pPr>
      <w:r>
        <w:rPr/>
        <w:t>Figures 4.44-4.47 showed the derivates of the weight with temperatures. It was</w:t>
      </w:r>
      <w:r>
        <w:rPr>
          <w:spacing w:val="1"/>
        </w:rPr>
        <w:t> </w:t>
      </w:r>
      <w:r>
        <w:rPr/>
        <w:t>noticed that the decomposition of the materials was an endothermic process</w:t>
      </w:r>
      <w:r>
        <w:rPr>
          <w:spacing w:val="1"/>
        </w:rPr>
        <w:t> </w:t>
      </w:r>
      <w:r>
        <w:rPr/>
        <w:t>dominated by random-chain scission of the main polymer chain (Tsai, 2016).</w:t>
      </w:r>
      <w:r>
        <w:rPr>
          <w:spacing w:val="1"/>
        </w:rPr>
        <w:t> </w:t>
      </w:r>
      <w:r>
        <w:rPr/>
        <w:t>The decomposition temperature shifted to higher temperature for composites</w:t>
      </w:r>
      <w:r>
        <w:rPr>
          <w:spacing w:val="1"/>
        </w:rPr>
        <w:t> </w:t>
      </w:r>
      <w:r>
        <w:rPr/>
        <w:t>produced</w:t>
      </w:r>
      <w:r>
        <w:rPr>
          <w:spacing w:val="29"/>
        </w:rPr>
        <w:t> </w:t>
      </w:r>
      <w:r>
        <w:rPr/>
        <w:t>with</w:t>
      </w:r>
      <w:r>
        <w:rPr>
          <w:spacing w:val="29"/>
        </w:rPr>
        <w:t> </w:t>
      </w:r>
      <w:r>
        <w:rPr/>
        <w:t>CHAp,</w:t>
      </w:r>
      <w:r>
        <w:rPr>
          <w:spacing w:val="28"/>
        </w:rPr>
        <w:t> </w:t>
      </w:r>
      <w:r>
        <w:rPr/>
        <w:t>CHAp/BPF</w:t>
      </w:r>
      <w:r>
        <w:rPr>
          <w:spacing w:val="28"/>
        </w:rPr>
        <w:t> </w:t>
      </w:r>
      <w:r>
        <w:rPr/>
        <w:t>and</w:t>
      </w:r>
      <w:r>
        <w:rPr>
          <w:spacing w:val="29"/>
        </w:rPr>
        <w:t> </w:t>
      </w:r>
      <w:r>
        <w:rPr/>
        <w:t>AH/BPF.</w:t>
      </w:r>
      <w:r>
        <w:rPr>
          <w:spacing w:val="28"/>
        </w:rPr>
        <w:t> </w:t>
      </w:r>
      <w:r>
        <w:rPr/>
        <w:t>The</w:t>
      </w:r>
      <w:r>
        <w:rPr>
          <w:spacing w:val="29"/>
        </w:rPr>
        <w:t> </w:t>
      </w:r>
      <w:r>
        <w:rPr/>
        <w:t>decomposition</w:t>
      </w:r>
      <w:r>
        <w:rPr>
          <w:spacing w:val="29"/>
        </w:rPr>
        <w:t> </w:t>
      </w:r>
      <w:r>
        <w:rPr/>
        <w:t>reactions</w:t>
      </w:r>
      <w:r>
        <w:rPr>
          <w:spacing w:val="-67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CHAp,</w:t>
      </w:r>
      <w:r>
        <w:rPr>
          <w:spacing w:val="1"/>
        </w:rPr>
        <w:t> </w:t>
      </w:r>
      <w:r>
        <w:rPr/>
        <w:t>CHAp/BPF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AH/BPF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largely</w:t>
      </w:r>
      <w:r>
        <w:rPr>
          <w:spacing w:val="1"/>
        </w:rPr>
        <w:t> </w:t>
      </w:r>
      <w:r>
        <w:rPr/>
        <w:t>completed at</w:t>
      </w:r>
      <w:r>
        <w:rPr>
          <w:spacing w:val="2"/>
        </w:rPr>
        <w:t> </w:t>
      </w:r>
      <w:r>
        <w:rPr/>
        <w:t>400</w:t>
      </w:r>
      <w:r>
        <w:rPr>
          <w:vertAlign w:val="superscript"/>
        </w:rPr>
        <w:t>o</w:t>
      </w:r>
      <w:r>
        <w:rPr>
          <w:vertAlign w:val="baseline"/>
        </w:rPr>
        <w:t>C.</w:t>
      </w:r>
    </w:p>
    <w:p>
      <w:pPr>
        <w:pStyle w:val="BodyText"/>
        <w:spacing w:line="480" w:lineRule="auto" w:before="281"/>
        <w:ind w:left="1200" w:right="1334" w:firstLine="719"/>
        <w:jc w:val="both"/>
      </w:pPr>
      <w:r>
        <w:rPr/>
        <w:t>A higher temperature of thermal decomposition of</w:t>
      </w:r>
      <w:r>
        <w:rPr>
          <w:spacing w:val="70"/>
        </w:rPr>
        <w:t> </w:t>
      </w:r>
      <w:r>
        <w:rPr/>
        <w:t>CHAp, CHAp/BPF</w:t>
      </w:r>
      <w:r>
        <w:rPr>
          <w:spacing w:val="1"/>
        </w:rPr>
        <w:t> </w:t>
      </w:r>
      <w:r>
        <w:rPr/>
        <w:t>and AH/BPF composites, than the polyester resin demonstrated that the resin</w:t>
      </w:r>
      <w:r>
        <w:rPr>
          <w:spacing w:val="1"/>
        </w:rPr>
        <w:t> </w:t>
      </w:r>
      <w:r>
        <w:rPr/>
        <w:t>underwent</w:t>
      </w:r>
      <w:r>
        <w:rPr>
          <w:spacing w:val="1"/>
        </w:rPr>
        <w:t> </w:t>
      </w:r>
      <w:r>
        <w:rPr/>
        <w:t>substantial</w:t>
      </w:r>
      <w:r>
        <w:rPr>
          <w:spacing w:val="1"/>
        </w:rPr>
        <w:t> </w:t>
      </w:r>
      <w:r>
        <w:rPr/>
        <w:t>volatilization,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gases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low</w:t>
      </w:r>
      <w:r>
        <w:rPr>
          <w:spacing w:val="-67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combustible</w:t>
      </w:r>
      <w:r>
        <w:rPr>
          <w:spacing w:val="1"/>
        </w:rPr>
        <w:t> </w:t>
      </w:r>
      <w:r>
        <w:rPr/>
        <w:t>hydrocarbons</w:t>
      </w:r>
      <w:r>
        <w:rPr>
          <w:spacing w:val="1"/>
        </w:rPr>
        <w:t> </w:t>
      </w:r>
      <w:r>
        <w:rPr/>
        <w:t>(Sarki,</w:t>
      </w:r>
      <w:r>
        <w:rPr>
          <w:spacing w:val="1"/>
        </w:rPr>
        <w:t> </w:t>
      </w:r>
      <w:r>
        <w:rPr/>
        <w:t>Hassan,</w:t>
      </w:r>
      <w:r>
        <w:rPr>
          <w:spacing w:val="1"/>
        </w:rPr>
        <w:t> </w:t>
      </w:r>
      <w:r>
        <w:rPr/>
        <w:t>Aigbodion</w:t>
      </w:r>
      <w:r>
        <w:rPr>
          <w:spacing w:val="1"/>
        </w:rPr>
        <w:t> </w:t>
      </w:r>
      <w:r>
        <w:rPr/>
        <w:t>and</w:t>
      </w:r>
      <w:r>
        <w:rPr>
          <w:spacing w:val="-67"/>
        </w:rPr>
        <w:t> </w:t>
      </w:r>
      <w:r>
        <w:rPr/>
        <w:t>Oghenevweta, 2011).</w:t>
      </w:r>
      <w:r>
        <w:rPr>
          <w:spacing w:val="1"/>
        </w:rPr>
        <w:t> </w:t>
      </w:r>
      <w:r>
        <w:rPr/>
        <w:t>This behavior was determined in the initial stages by</w:t>
      </w:r>
      <w:r>
        <w:rPr>
          <w:spacing w:val="1"/>
        </w:rPr>
        <w:t> </w:t>
      </w:r>
      <w:r>
        <w:rPr/>
        <w:t>scission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highly</w:t>
      </w:r>
      <w:r>
        <w:rPr>
          <w:spacing w:val="1"/>
        </w:rPr>
        <w:t> </w:t>
      </w:r>
      <w:r>
        <w:rPr/>
        <w:t>strained</w:t>
      </w:r>
      <w:r>
        <w:rPr>
          <w:spacing w:val="1"/>
        </w:rPr>
        <w:t> </w:t>
      </w:r>
      <w:r>
        <w:rPr/>
        <w:t>portion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crosslink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consequent</w:t>
      </w:r>
      <w:r>
        <w:rPr>
          <w:spacing w:val="1"/>
        </w:rPr>
        <w:t> </w:t>
      </w:r>
      <w:r>
        <w:rPr/>
        <w:t>formation of free radicals that promoted further decomposition and scission of</w:t>
      </w:r>
      <w:r>
        <w:rPr>
          <w:spacing w:val="1"/>
        </w:rPr>
        <w:t> </w:t>
      </w:r>
      <w:r>
        <w:rPr/>
        <w:t>the polyester backbone. As a result, a large amount of low-molecular-weight</w:t>
      </w:r>
      <w:r>
        <w:rPr>
          <w:spacing w:val="1"/>
        </w:rPr>
        <w:t> </w:t>
      </w:r>
      <w:r>
        <w:rPr/>
        <w:t>volatiles</w:t>
      </w:r>
      <w:r>
        <w:rPr>
          <w:spacing w:val="24"/>
        </w:rPr>
        <w:t> </w:t>
      </w:r>
      <w:r>
        <w:rPr/>
        <w:t>(CO,</w:t>
      </w:r>
      <w:r>
        <w:rPr>
          <w:spacing w:val="22"/>
        </w:rPr>
        <w:t> </w:t>
      </w:r>
      <w:r>
        <w:rPr/>
        <w:t>CO</w:t>
      </w:r>
      <w:r>
        <w:rPr>
          <w:vertAlign w:val="subscript"/>
        </w:rPr>
        <w:t>2</w:t>
      </w:r>
      <w:r>
        <w:rPr>
          <w:vertAlign w:val="baseline"/>
        </w:rPr>
        <w:t>)</w:t>
      </w:r>
      <w:r>
        <w:rPr>
          <w:spacing w:val="21"/>
          <w:vertAlign w:val="baseline"/>
        </w:rPr>
        <w:t> </w:t>
      </w:r>
      <w:r>
        <w:rPr>
          <w:vertAlign w:val="baseline"/>
        </w:rPr>
        <w:t>were</w:t>
      </w:r>
      <w:r>
        <w:rPr>
          <w:spacing w:val="23"/>
          <w:vertAlign w:val="baseline"/>
        </w:rPr>
        <w:t> </w:t>
      </w:r>
      <w:r>
        <w:rPr>
          <w:vertAlign w:val="baseline"/>
        </w:rPr>
        <w:t>released</w:t>
      </w:r>
      <w:r>
        <w:rPr>
          <w:spacing w:val="22"/>
          <w:vertAlign w:val="baseline"/>
        </w:rPr>
        <w:t> </w:t>
      </w:r>
      <w:r>
        <w:rPr>
          <w:vertAlign w:val="baseline"/>
        </w:rPr>
        <w:t>rather</w:t>
      </w:r>
      <w:r>
        <w:rPr>
          <w:spacing w:val="23"/>
          <w:vertAlign w:val="baseline"/>
        </w:rPr>
        <w:t> </w:t>
      </w:r>
      <w:r>
        <w:rPr>
          <w:vertAlign w:val="baseline"/>
        </w:rPr>
        <w:t>than</w:t>
      </w:r>
      <w:r>
        <w:rPr>
          <w:spacing w:val="24"/>
          <w:vertAlign w:val="baseline"/>
        </w:rPr>
        <w:t> </w:t>
      </w:r>
      <w:r>
        <w:rPr>
          <w:vertAlign w:val="baseline"/>
        </w:rPr>
        <w:t>char.The</w:t>
      </w:r>
      <w:r>
        <w:rPr>
          <w:spacing w:val="21"/>
          <w:vertAlign w:val="baseline"/>
        </w:rPr>
        <w:t> </w:t>
      </w:r>
      <w:r>
        <w:rPr>
          <w:vertAlign w:val="baseline"/>
        </w:rPr>
        <w:t>decomposition</w:t>
      </w:r>
      <w:r>
        <w:rPr>
          <w:spacing w:val="21"/>
          <w:vertAlign w:val="baseline"/>
        </w:rPr>
        <w:t> </w:t>
      </w:r>
      <w:r>
        <w:rPr>
          <w:vertAlign w:val="baseline"/>
        </w:rPr>
        <w:t>of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9"/>
        <w:jc w:val="both"/>
      </w:pPr>
      <w:r>
        <w:rPr/>
        <w:t>polyester/BPF occurred as a single-stage process over a similar temperature</w:t>
      </w:r>
      <w:r>
        <w:rPr>
          <w:spacing w:val="1"/>
        </w:rPr>
        <w:t> </w:t>
      </w:r>
      <w:r>
        <w:rPr/>
        <w:t>range although this material is completely volatized and does not produce any</w:t>
      </w:r>
      <w:r>
        <w:rPr>
          <w:spacing w:val="1"/>
        </w:rPr>
        <w:t> </w:t>
      </w:r>
      <w:r>
        <w:rPr/>
        <w:t>char.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/>
        <w:ind w:left="1200" w:right="1332" w:firstLine="719"/>
        <w:jc w:val="both"/>
      </w:pPr>
      <w:r>
        <w:rPr/>
        <w:t>The pronounced single endothermic effects of decomposition as observed</w:t>
      </w:r>
      <w:r>
        <w:rPr>
          <w:spacing w:val="-67"/>
        </w:rPr>
        <w:t> </w:t>
      </w:r>
      <w:r>
        <w:rPr/>
        <w:t>inFigures 4.44-4.47corresponds to the oxidative degradation process and to the</w:t>
      </w:r>
      <w:r>
        <w:rPr>
          <w:spacing w:val="1"/>
        </w:rPr>
        <w:t> </w:t>
      </w:r>
      <w:r>
        <w:rPr/>
        <w:t>release of violate matters. The</w:t>
      </w:r>
      <w:r>
        <w:rPr>
          <w:spacing w:val="70"/>
        </w:rPr>
        <w:t> </w:t>
      </w:r>
      <w:r>
        <w:rPr/>
        <w:t>presence of endothermic effects in the sample</w:t>
      </w:r>
      <w:r>
        <w:rPr>
          <w:spacing w:val="1"/>
        </w:rPr>
        <w:t> </w:t>
      </w:r>
      <w:r>
        <w:rPr/>
        <w:t>was results of three processes – intermolecular dehydrogenation, vaporization</w:t>
      </w:r>
      <w:r>
        <w:rPr>
          <w:spacing w:val="1"/>
        </w:rPr>
        <w:t> </w:t>
      </w:r>
      <w:r>
        <w:rPr/>
        <w:t>and solid state decomposition of some additives. This conclusion was confirmed</w:t>
      </w:r>
      <w:r>
        <w:rPr>
          <w:spacing w:val="-67"/>
        </w:rPr>
        <w:t> </w:t>
      </w:r>
      <w:r>
        <w:rPr/>
        <w:t>by the decreased mass of the polymer.</w:t>
      </w:r>
      <w:r>
        <w:rPr>
          <w:spacing w:val="1"/>
        </w:rPr>
        <w:t> </w:t>
      </w:r>
      <w:r>
        <w:rPr/>
        <w:t>On the analogy of these results it was</w:t>
      </w:r>
      <w:r>
        <w:rPr>
          <w:spacing w:val="1"/>
        </w:rPr>
        <w:t> </w:t>
      </w:r>
      <w:r>
        <w:rPr/>
        <w:t>assumed that the total burning/ degradation of the residual polymer backbone</w:t>
      </w:r>
      <w:r>
        <w:rPr>
          <w:spacing w:val="1"/>
        </w:rPr>
        <w:t> </w:t>
      </w:r>
      <w:r>
        <w:rPr/>
        <w:t>(dehydrogenation polyester) took place in this temperature interval (300-500</w:t>
      </w:r>
      <w:r>
        <w:rPr>
          <w:vertAlign w:val="superscript"/>
        </w:rPr>
        <w:t>o</w:t>
      </w:r>
      <w:r>
        <w:rPr>
          <w:vertAlign w:val="baseline"/>
        </w:rPr>
        <w:t>C),</w:t>
      </w:r>
      <w:r>
        <w:rPr>
          <w:spacing w:val="-67"/>
          <w:vertAlign w:val="baseline"/>
        </w:rPr>
        <w:t> </w:t>
      </w:r>
      <w:r>
        <w:rPr>
          <w:vertAlign w:val="baseline"/>
        </w:rPr>
        <w:t>which is different for the individual composites samples. In the last temperature</w:t>
      </w:r>
      <w:r>
        <w:rPr>
          <w:spacing w:val="1"/>
          <w:vertAlign w:val="baseline"/>
        </w:rPr>
        <w:t> </w:t>
      </w:r>
      <w:r>
        <w:rPr>
          <w:vertAlign w:val="baseline"/>
        </w:rPr>
        <w:t>interval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mass</w:t>
      </w:r>
      <w:r>
        <w:rPr>
          <w:spacing w:val="1"/>
          <w:vertAlign w:val="baseline"/>
        </w:rPr>
        <w:t> </w:t>
      </w:r>
      <w:r>
        <w:rPr>
          <w:vertAlign w:val="baseline"/>
        </w:rPr>
        <w:t>loss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minimal.</w:t>
      </w:r>
      <w:r>
        <w:rPr>
          <w:spacing w:val="1"/>
          <w:vertAlign w:val="baseline"/>
        </w:rPr>
        <w:t> </w:t>
      </w:r>
      <w:r>
        <w:rPr>
          <w:vertAlign w:val="baseline"/>
        </w:rPr>
        <w:t>This</w:t>
      </w:r>
      <w:r>
        <w:rPr>
          <w:spacing w:val="1"/>
          <w:vertAlign w:val="baseline"/>
        </w:rPr>
        <w:t> </w:t>
      </w:r>
      <w:r>
        <w:rPr>
          <w:vertAlign w:val="baseline"/>
        </w:rPr>
        <w:t>last</w:t>
      </w:r>
      <w:r>
        <w:rPr>
          <w:spacing w:val="1"/>
          <w:vertAlign w:val="baseline"/>
        </w:rPr>
        <w:t> </w:t>
      </w:r>
      <w:r>
        <w:rPr>
          <w:vertAlign w:val="baseline"/>
        </w:rPr>
        <w:t>step</w:t>
      </w:r>
      <w:r>
        <w:rPr>
          <w:spacing w:val="1"/>
          <w:vertAlign w:val="baseline"/>
        </w:rPr>
        <w:t> </w:t>
      </w:r>
      <w:r>
        <w:rPr>
          <w:vertAlign w:val="baseline"/>
        </w:rPr>
        <w:t>(accompanied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70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evolution of CO</w:t>
      </w:r>
      <w:r>
        <w:rPr>
          <w:vertAlign w:val="subscript"/>
        </w:rPr>
        <w:t>2</w:t>
      </w:r>
      <w:r>
        <w:rPr>
          <w:vertAlign w:val="baseline"/>
        </w:rPr>
        <w:t> only) is due to the degradation of the filler material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composite (Sarki et al, 2011). This result indicated that the CHAp, CHAp/BPF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AH/BPF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composites biomass</w:t>
      </w:r>
      <w:r>
        <w:rPr>
          <w:spacing w:val="-1"/>
          <w:vertAlign w:val="baseline"/>
        </w:rPr>
        <w:t> </w:t>
      </w:r>
      <w:r>
        <w:rPr>
          <w:vertAlign w:val="baseline"/>
        </w:rPr>
        <w:t>showed</w:t>
      </w:r>
      <w:r>
        <w:rPr>
          <w:spacing w:val="2"/>
          <w:vertAlign w:val="baseline"/>
        </w:rPr>
        <w:t> </w:t>
      </w:r>
      <w:r>
        <w:rPr>
          <w:vertAlign w:val="baseline"/>
        </w:rPr>
        <w:t>less</w:t>
      </w:r>
      <w:r>
        <w:rPr>
          <w:spacing w:val="-4"/>
          <w:vertAlign w:val="baseline"/>
        </w:rPr>
        <w:t> </w:t>
      </w:r>
      <w:r>
        <w:rPr>
          <w:vertAlign w:val="baseline"/>
        </w:rPr>
        <w:t>percentage</w:t>
      </w:r>
      <w:r>
        <w:rPr>
          <w:spacing w:val="-3"/>
          <w:vertAlign w:val="baseline"/>
        </w:rPr>
        <w:t> </w:t>
      </w:r>
      <w:r>
        <w:rPr>
          <w:vertAlign w:val="baseline"/>
        </w:rPr>
        <w:t>decomposition.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480" w:lineRule="auto"/>
        <w:ind w:left="1200" w:right="1336" w:firstLine="719"/>
        <w:jc w:val="both"/>
      </w:pPr>
      <w:r>
        <w:rPr/>
        <w:t>In the case of the CHAp, CHAp/BPF and AH/BPF composites, a slight</w:t>
      </w:r>
      <w:r>
        <w:rPr>
          <w:spacing w:val="1"/>
        </w:rPr>
        <w:t> </w:t>
      </w:r>
      <w:r>
        <w:rPr/>
        <w:t>shift of the degradation onset and a clear evident reduction of mass loss was</w:t>
      </w:r>
      <w:r>
        <w:rPr>
          <w:spacing w:val="1"/>
        </w:rPr>
        <w:t> </w:t>
      </w:r>
      <w:r>
        <w:rPr/>
        <w:t>noticed.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506"/>
        <w:rPr>
          <w:sz w:val="20"/>
        </w:rPr>
      </w:pPr>
      <w:r>
        <w:rPr>
          <w:sz w:val="20"/>
        </w:rPr>
        <w:drawing>
          <wp:inline distT="0" distB="0" distL="0" distR="0">
            <wp:extent cx="5485068" cy="6805707"/>
            <wp:effectExtent l="0" t="0" r="0" b="0"/>
            <wp:docPr id="91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068" cy="680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446" w:lineRule="auto" w:before="120"/>
        <w:ind w:left="2640" w:right="1590" w:hanging="1179"/>
      </w:pPr>
      <w:r>
        <w:rPr/>
        <w:t>Figure 4.44: Variation of derivate of weight with temperature for composite</w:t>
      </w:r>
      <w:r>
        <w:rPr>
          <w:spacing w:val="-67"/>
        </w:rPr>
        <w:t> </w:t>
      </w:r>
      <w:r>
        <w:rPr/>
        <w:t>produced with</w:t>
      </w:r>
      <w:r>
        <w:rPr>
          <w:spacing w:val="1"/>
        </w:rPr>
        <w:t> </w:t>
      </w:r>
      <w:r>
        <w:rPr/>
        <w:t>CHAp.</w:t>
      </w:r>
    </w:p>
    <w:p>
      <w:pPr>
        <w:spacing w:after="0" w:line="446" w:lineRule="auto"/>
        <w:sectPr>
          <w:pgSz w:w="11910" w:h="16840"/>
          <w:pgMar w:header="0" w:footer="973" w:top="1220" w:bottom="1200" w:left="240" w:right="100"/>
        </w:sectPr>
      </w:pPr>
    </w:p>
    <w:p>
      <w:pPr>
        <w:pStyle w:val="BodyText"/>
        <w:spacing w:before="4"/>
        <w:rPr>
          <w:sz w:val="4"/>
        </w:rPr>
      </w:pPr>
    </w:p>
    <w:p>
      <w:pPr>
        <w:pStyle w:val="BodyText"/>
        <w:ind w:left="1489"/>
        <w:rPr>
          <w:sz w:val="20"/>
        </w:rPr>
      </w:pPr>
      <w:r>
        <w:rPr>
          <w:sz w:val="20"/>
        </w:rPr>
        <w:drawing>
          <wp:inline distT="0" distB="0" distL="0" distR="0">
            <wp:extent cx="5104744" cy="6939153"/>
            <wp:effectExtent l="0" t="0" r="0" b="0"/>
            <wp:docPr id="93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744" cy="693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446" w:lineRule="auto" w:before="145"/>
        <w:ind w:left="2640" w:right="1851" w:hanging="1440"/>
      </w:pPr>
      <w:r>
        <w:rPr/>
        <w:t>Figure 4.45: Variation of derivate of weight with temperature for composite</w:t>
      </w:r>
      <w:r>
        <w:rPr>
          <w:spacing w:val="-67"/>
        </w:rPr>
        <w:t> </w:t>
      </w:r>
      <w:r>
        <w:rPr/>
        <w:t>produced with</w:t>
      </w:r>
      <w:r>
        <w:rPr>
          <w:spacing w:val="1"/>
        </w:rPr>
        <w:t> </w:t>
      </w:r>
      <w:r>
        <w:rPr/>
        <w:t>BPF.</w:t>
      </w:r>
    </w:p>
    <w:p>
      <w:pPr>
        <w:spacing w:after="0" w:line="446" w:lineRule="auto"/>
        <w:sectPr>
          <w:pgSz w:w="11910" w:h="16840"/>
          <w:pgMar w:header="0" w:footer="973" w:top="1580" w:bottom="1200" w:left="240" w:right="100"/>
        </w:sectPr>
      </w:pPr>
    </w:p>
    <w:p>
      <w:pPr>
        <w:pStyle w:val="BodyText"/>
        <w:ind w:left="1392"/>
        <w:rPr>
          <w:sz w:val="20"/>
        </w:rPr>
      </w:pPr>
      <w:r>
        <w:rPr>
          <w:sz w:val="20"/>
        </w:rPr>
        <w:drawing>
          <wp:inline distT="0" distB="0" distL="0" distR="0">
            <wp:extent cx="5215137" cy="7606379"/>
            <wp:effectExtent l="0" t="0" r="0" b="0"/>
            <wp:docPr id="95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137" cy="760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446" w:lineRule="auto" w:before="89"/>
        <w:ind w:left="2640" w:right="1851" w:hanging="1440"/>
      </w:pPr>
      <w:r>
        <w:rPr/>
        <w:t>Figure 4.46: Variation of derivate of weight with temperature for composite</w:t>
      </w:r>
      <w:r>
        <w:rPr>
          <w:spacing w:val="-67"/>
        </w:rPr>
        <w:t> </w:t>
      </w:r>
      <w:r>
        <w:rPr/>
        <w:t>produced with</w:t>
      </w:r>
      <w:r>
        <w:rPr>
          <w:spacing w:val="1"/>
        </w:rPr>
        <w:t> </w:t>
      </w:r>
      <w:r>
        <w:rPr/>
        <w:t>CHAp/BPF</w:t>
      </w:r>
    </w:p>
    <w:p>
      <w:pPr>
        <w:spacing w:after="0" w:line="446" w:lineRule="auto"/>
        <w:sectPr>
          <w:pgSz w:w="11910" w:h="16840"/>
          <w:pgMar w:header="0" w:footer="973" w:top="1180" w:bottom="1200" w:left="240" w:right="100"/>
        </w:sectPr>
      </w:pPr>
    </w:p>
    <w:p>
      <w:pPr>
        <w:pStyle w:val="BodyText"/>
        <w:ind w:left="1256"/>
        <w:rPr>
          <w:sz w:val="20"/>
        </w:rPr>
      </w:pPr>
      <w:r>
        <w:rPr>
          <w:sz w:val="20"/>
        </w:rPr>
        <w:drawing>
          <wp:inline distT="0" distB="0" distL="0" distR="0">
            <wp:extent cx="5341105" cy="7339488"/>
            <wp:effectExtent l="0" t="0" r="0" b="0"/>
            <wp:docPr id="97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105" cy="733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1"/>
        </w:rPr>
      </w:pPr>
    </w:p>
    <w:p>
      <w:pPr>
        <w:pStyle w:val="BodyText"/>
        <w:spacing w:line="446" w:lineRule="auto" w:before="89"/>
        <w:ind w:left="2640" w:right="1851" w:hanging="1440"/>
      </w:pPr>
      <w:r>
        <w:rPr/>
        <w:t>Figure 4.47: Variation of derivate of weight with temperature for composite</w:t>
      </w:r>
      <w:r>
        <w:rPr>
          <w:spacing w:val="-67"/>
        </w:rPr>
        <w:t> </w:t>
      </w:r>
      <w:r>
        <w:rPr/>
        <w:t>produced with</w:t>
      </w:r>
      <w:r>
        <w:rPr>
          <w:spacing w:val="1"/>
        </w:rPr>
        <w:t> </w:t>
      </w:r>
      <w:r>
        <w:rPr/>
        <w:t>AH/BPF.</w:t>
      </w:r>
    </w:p>
    <w:p>
      <w:pPr>
        <w:spacing w:after="0" w:line="446" w:lineRule="auto"/>
        <w:sectPr>
          <w:pgSz w:w="11910" w:h="16840"/>
          <w:pgMar w:header="0" w:footer="973" w:top="1280" w:bottom="1200" w:left="240" w:right="100"/>
        </w:sectPr>
      </w:pPr>
    </w:p>
    <w:p>
      <w:pPr>
        <w:pStyle w:val="BodyText"/>
        <w:spacing w:line="480" w:lineRule="auto" w:before="61"/>
        <w:ind w:left="1200" w:right="1335" w:firstLine="719"/>
        <w:jc w:val="both"/>
      </w:pPr>
      <w:r>
        <w:rPr>
          <w:color w:val="221F1F"/>
        </w:rPr>
        <w:t>As shown in Tables 4.7(a-d), the incorporation of CHAp and CHAp/BPF</w:t>
      </w:r>
      <w:r>
        <w:rPr>
          <w:color w:val="221F1F"/>
          <w:spacing w:val="1"/>
        </w:rPr>
        <w:t> </w:t>
      </w:r>
      <w:r>
        <w:rPr>
          <w:color w:val="221F1F"/>
        </w:rPr>
        <w:t>into the polyester matrix increased the thermal decomposition temperatures and</w:t>
      </w:r>
      <w:r>
        <w:rPr>
          <w:color w:val="221F1F"/>
          <w:spacing w:val="1"/>
        </w:rPr>
        <w:t> </w:t>
      </w:r>
      <w:r>
        <w:rPr>
          <w:color w:val="221F1F"/>
        </w:rPr>
        <w:t>increased the residue yields of the composite.</w:t>
      </w:r>
      <w:r>
        <w:rPr>
          <w:color w:val="221F1F"/>
          <w:spacing w:val="1"/>
        </w:rPr>
        <w:t> </w:t>
      </w:r>
      <w:r>
        <w:rPr>
          <w:color w:val="221F1F"/>
        </w:rPr>
        <w:t>This result indicated that the</w:t>
      </w:r>
      <w:r>
        <w:rPr>
          <w:color w:val="221F1F"/>
          <w:spacing w:val="1"/>
        </w:rPr>
        <w:t> </w:t>
      </w:r>
      <w:r>
        <w:rPr>
          <w:color w:val="221F1F"/>
        </w:rPr>
        <w:t>presence of CHAp lead to the stabilization of the polyester, resulting in the</w:t>
      </w:r>
      <w:r>
        <w:rPr>
          <w:color w:val="221F1F"/>
          <w:spacing w:val="1"/>
        </w:rPr>
        <w:t> </w:t>
      </w:r>
      <w:r>
        <w:rPr>
          <w:color w:val="221F1F"/>
        </w:rPr>
        <w:t>enhancement of the thermal stability of the composite. The CHAp particles</w:t>
      </w:r>
      <w:r>
        <w:rPr>
          <w:color w:val="221F1F"/>
          <w:spacing w:val="1"/>
        </w:rPr>
        <w:t> </w:t>
      </w:r>
      <w:r>
        <w:rPr>
          <w:color w:val="221F1F"/>
        </w:rPr>
        <w:t>effectively acted as physical barriers and prevented the transport of volatile</w:t>
      </w:r>
      <w:r>
        <w:rPr>
          <w:color w:val="221F1F"/>
          <w:spacing w:val="1"/>
        </w:rPr>
        <w:t> </w:t>
      </w:r>
      <w:r>
        <w:rPr>
          <w:color w:val="221F1F"/>
        </w:rPr>
        <w:t>decomposed products out of the composite during thermal decomposition. </w:t>
      </w:r>
      <w:r>
        <w:rPr/>
        <w:t>It has</w:t>
      </w:r>
      <w:r>
        <w:rPr>
          <w:spacing w:val="-67"/>
        </w:rPr>
        <w:t> </w:t>
      </w:r>
      <w:r>
        <w:rPr/>
        <w:t>been established that CHAp addition to polyester matrix enhanced its stability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increased the</w:t>
      </w:r>
      <w:r>
        <w:rPr>
          <w:spacing w:val="-5"/>
        </w:rPr>
        <w:t> </w:t>
      </w:r>
      <w:r>
        <w:rPr/>
        <w:t>temperature</w:t>
      </w:r>
      <w:r>
        <w:rPr>
          <w:spacing w:val="-2"/>
        </w:rPr>
        <w:t> </w:t>
      </w:r>
      <w:r>
        <w:rPr/>
        <w:t>of maximum</w:t>
      </w:r>
      <w:r>
        <w:rPr>
          <w:spacing w:val="-3"/>
        </w:rPr>
        <w:t> </w:t>
      </w:r>
      <w:r>
        <w:rPr/>
        <w:t>decomposition/</w:t>
      </w:r>
      <w:r>
        <w:rPr>
          <w:spacing w:val="-5"/>
        </w:rPr>
        <w:t> </w:t>
      </w:r>
      <w:r>
        <w:rPr/>
        <w:t>destruction</w:t>
      </w:r>
      <w:r>
        <w:rPr>
          <w:spacing w:val="-1"/>
        </w:rPr>
        <w:t> </w:t>
      </w:r>
      <w:r>
        <w:rPr/>
        <w:t>rate.</w:t>
      </w:r>
    </w:p>
    <w:p>
      <w:pPr>
        <w:pStyle w:val="ListParagraph"/>
        <w:numPr>
          <w:ilvl w:val="1"/>
          <w:numId w:val="21"/>
        </w:numPr>
        <w:tabs>
          <w:tab w:pos="1762" w:val="left" w:leader="none"/>
        </w:tabs>
        <w:spacing w:line="240" w:lineRule="auto" w:before="7" w:after="0"/>
        <w:ind w:left="1762" w:right="0" w:hanging="492"/>
        <w:jc w:val="both"/>
        <w:rPr>
          <w:b/>
          <w:color w:val="221F1F"/>
          <w:sz w:val="26"/>
        </w:rPr>
      </w:pPr>
      <w:r>
        <w:rPr>
          <w:b/>
          <w:color w:val="221F1F"/>
          <w:sz w:val="28"/>
        </w:rPr>
        <w:t>Thermal</w:t>
      </w:r>
      <w:r>
        <w:rPr>
          <w:b/>
          <w:color w:val="221F1F"/>
          <w:spacing w:val="-3"/>
          <w:sz w:val="28"/>
        </w:rPr>
        <w:t> </w:t>
      </w:r>
      <w:r>
        <w:rPr>
          <w:b/>
          <w:color w:val="221F1F"/>
          <w:sz w:val="28"/>
        </w:rPr>
        <w:t>decomposition</w:t>
      </w:r>
      <w:r>
        <w:rPr>
          <w:b/>
          <w:color w:val="221F1F"/>
          <w:spacing w:val="-3"/>
          <w:sz w:val="28"/>
        </w:rPr>
        <w:t> </w:t>
      </w:r>
      <w:r>
        <w:rPr>
          <w:b/>
          <w:color w:val="221F1F"/>
          <w:sz w:val="28"/>
        </w:rPr>
        <w:t>kinetics</w:t>
      </w:r>
      <w:r>
        <w:rPr>
          <w:b/>
          <w:color w:val="221F1F"/>
          <w:spacing w:val="1"/>
          <w:sz w:val="28"/>
        </w:rPr>
        <w:t> </w:t>
      </w:r>
      <w:r>
        <w:rPr>
          <w:b/>
          <w:color w:val="221F1F"/>
          <w:sz w:val="28"/>
        </w:rPr>
        <w:t>of</w:t>
      </w:r>
      <w:r>
        <w:rPr>
          <w:b/>
          <w:color w:val="221F1F"/>
          <w:spacing w:val="-3"/>
          <w:sz w:val="28"/>
        </w:rPr>
        <w:t> </w:t>
      </w:r>
      <w:r>
        <w:rPr>
          <w:b/>
          <w:color w:val="221F1F"/>
          <w:sz w:val="28"/>
        </w:rPr>
        <w:t>the</w:t>
      </w:r>
      <w:r>
        <w:rPr>
          <w:b/>
          <w:color w:val="221F1F"/>
          <w:spacing w:val="-3"/>
          <w:sz w:val="28"/>
        </w:rPr>
        <w:t> </w:t>
      </w:r>
      <w:r>
        <w:rPr>
          <w:b/>
          <w:color w:val="221F1F"/>
          <w:sz w:val="28"/>
        </w:rPr>
        <w:t>developed</w:t>
      </w:r>
      <w:r>
        <w:rPr>
          <w:b/>
          <w:color w:val="221F1F"/>
          <w:spacing w:val="-4"/>
          <w:sz w:val="28"/>
        </w:rPr>
        <w:t> </w:t>
      </w:r>
      <w:r>
        <w:rPr>
          <w:b/>
          <w:color w:val="221F1F"/>
          <w:sz w:val="28"/>
        </w:rPr>
        <w:t>composites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The TGA/DTA curves of polyester and it composite at 7.5wt%CHAp:</w:t>
      </w:r>
      <w:r>
        <w:rPr>
          <w:spacing w:val="1"/>
        </w:rPr>
        <w:t> </w:t>
      </w:r>
      <w:r>
        <w:rPr/>
        <w:t>7.5wt%BPF and 7.5wt%AH: 7.5wt%BPF were used to evaluate their activation</w:t>
      </w:r>
      <w:r>
        <w:rPr>
          <w:spacing w:val="1"/>
        </w:rPr>
        <w:t> </w:t>
      </w:r>
      <w:r>
        <w:rPr/>
        <w:t>energies.</w:t>
      </w:r>
      <w:r>
        <w:rPr>
          <w:spacing w:val="59"/>
        </w:rPr>
        <w:t> </w:t>
      </w:r>
      <w:r>
        <w:rPr/>
        <w:t>Using</w:t>
      </w:r>
      <w:r>
        <w:rPr>
          <w:spacing w:val="58"/>
        </w:rPr>
        <w:t> </w:t>
      </w:r>
      <w:r>
        <w:rPr/>
        <w:t>the</w:t>
      </w:r>
      <w:r>
        <w:rPr>
          <w:spacing w:val="59"/>
        </w:rPr>
        <w:t> </w:t>
      </w:r>
      <w:r>
        <w:rPr/>
        <w:t>thermal</w:t>
      </w:r>
      <w:r>
        <w:rPr>
          <w:spacing w:val="60"/>
        </w:rPr>
        <w:t> </w:t>
      </w:r>
      <w:r>
        <w:rPr/>
        <w:t>data</w:t>
      </w:r>
      <w:r>
        <w:rPr>
          <w:spacing w:val="61"/>
        </w:rPr>
        <w:t> </w:t>
      </w:r>
      <w:r>
        <w:rPr/>
        <w:t>(Appendices</w:t>
      </w:r>
      <w:r>
        <w:rPr>
          <w:spacing w:val="60"/>
        </w:rPr>
        <w:t> </w:t>
      </w:r>
      <w:r>
        <w:rPr/>
        <w:t>A1-</w:t>
      </w:r>
      <w:r>
        <w:rPr>
          <w:spacing w:val="57"/>
        </w:rPr>
        <w:t> </w:t>
      </w:r>
      <w:r>
        <w:rPr/>
        <w:t>A3),</w:t>
      </w:r>
      <w:r>
        <w:rPr>
          <w:spacing w:val="56"/>
        </w:rPr>
        <w:t> </w:t>
      </w:r>
      <w:r>
        <w:rPr/>
        <w:t>the</w:t>
      </w:r>
      <w:r>
        <w:rPr>
          <w:spacing w:val="60"/>
        </w:rPr>
        <w:t> </w:t>
      </w:r>
      <w:r>
        <w:rPr/>
        <w:t>graphs</w:t>
      </w:r>
      <w:r>
        <w:rPr>
          <w:spacing w:val="60"/>
        </w:rPr>
        <w:t> </w:t>
      </w:r>
      <w:r>
        <w:rPr/>
        <w:t>of</w:t>
      </w:r>
    </w:p>
    <w:p>
      <w:pPr>
        <w:pStyle w:val="BodyText"/>
        <w:spacing w:line="283" w:lineRule="exact" w:before="60"/>
        <w:ind w:left="1200"/>
        <w:jc w:val="both"/>
      </w:pPr>
      <w:r>
        <w:rPr>
          <w:rFonts w:ascii="Cambria Math" w:hAnsi="Cambria Math" w:eastAsia="Cambria Math"/>
        </w:rPr>
        <w:t>1𝑛{</w:t>
      </w:r>
      <w:r>
        <w:rPr>
          <w:rFonts w:ascii="Cambria Math" w:hAnsi="Cambria Math" w:eastAsia="Cambria Math"/>
          <w:position w:val="1"/>
        </w:rPr>
        <w:t>[</w:t>
      </w:r>
      <w:r>
        <w:rPr>
          <w:rFonts w:ascii="Cambria Math" w:hAnsi="Cambria Math" w:eastAsia="Cambria Math"/>
        </w:rPr>
        <w:t>−1𝑛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1</w:t>
      </w:r>
      <w:r>
        <w:rPr>
          <w:rFonts w:ascii="Cambria Math" w:hAnsi="Cambria Math" w:eastAsia="Cambria Math"/>
          <w:spacing w:val="8"/>
        </w:rPr>
        <w:t> </w:t>
      </w:r>
      <w:r>
        <w:rPr>
          <w:rFonts w:ascii="Cambria Math" w:hAnsi="Cambria Math" w:eastAsia="Cambria Math"/>
        </w:rPr>
        <w:t>−</w:t>
      </w:r>
      <w:r>
        <w:rPr>
          <w:rFonts w:ascii="Cambria Math" w:hAnsi="Cambria Math" w:eastAsia="Cambria Math"/>
          <w:spacing w:val="9"/>
        </w:rPr>
        <w:t> </w:t>
      </w:r>
      <w:r>
        <w:rPr>
          <w:rFonts w:ascii="Cambria Math" w:hAnsi="Cambria Math" w:eastAsia="Cambria Math"/>
        </w:rPr>
        <w:t>𝛼</w:t>
      </w:r>
      <w:r>
        <w:rPr>
          <w:rFonts w:ascii="Cambria Math" w:hAnsi="Cambria Math" w:eastAsia="Cambria Math"/>
          <w:position w:val="1"/>
        </w:rPr>
        <w:t>)]</w:t>
      </w:r>
      <w:r>
        <w:rPr>
          <w:rFonts w:ascii="Cambria Math" w:hAnsi="Cambria Math" w:eastAsia="Cambria Math"/>
        </w:rPr>
        <w:t>}</w:t>
      </w:r>
      <w:r>
        <w:rPr>
          <w:rFonts w:ascii="Cambria Math" w:hAnsi="Cambria Math" w:eastAsia="Cambria Math"/>
          <w:vertAlign w:val="superscript"/>
        </w:rPr>
        <w:t>1/3</w:t>
      </w:r>
      <w:r>
        <w:rPr>
          <w:rFonts w:ascii="Cambria Math" w:hAnsi="Cambria Math" w:eastAsia="Cambria Math"/>
          <w:vertAlign w:val="baseline"/>
        </w:rPr>
        <w:t>/𝑇</w:t>
      </w:r>
      <w:r>
        <w:rPr>
          <w:rFonts w:ascii="Cambria Math" w:hAnsi="Cambria Math" w:eastAsia="Cambria Math"/>
          <w:vertAlign w:val="superscript"/>
        </w:rPr>
        <w:t>2</w:t>
      </w:r>
      <w:r>
        <w:rPr>
          <w:rFonts w:ascii="Cambria Math" w:hAnsi="Cambria Math" w:eastAsia="Cambria Math"/>
          <w:spacing w:val="36"/>
          <w:vertAlign w:val="baseline"/>
        </w:rPr>
        <w:t> </w:t>
      </w:r>
      <w:r>
        <w:rPr>
          <w:vertAlign w:val="baseline"/>
        </w:rPr>
        <w:t>against</w:t>
      </w:r>
      <w:r>
        <w:rPr>
          <w:spacing w:val="31"/>
          <w:vertAlign w:val="baseline"/>
        </w:rPr>
        <w:t> </w:t>
      </w:r>
      <w:r>
        <w:rPr>
          <w:rFonts w:ascii="Cambria Math" w:hAnsi="Cambria Math" w:eastAsia="Cambria Math"/>
          <w:u w:val="single"/>
          <w:vertAlign w:val="superscript"/>
        </w:rPr>
        <w:t>1</w:t>
      </w:r>
      <w:r>
        <w:rPr>
          <w:vertAlign w:val="baseline"/>
        </w:rPr>
        <w:t>Figure</w:t>
      </w:r>
      <w:r>
        <w:rPr>
          <w:spacing w:val="9"/>
          <w:vertAlign w:val="baseline"/>
        </w:rPr>
        <w:t> </w:t>
      </w:r>
      <w:r>
        <w:rPr>
          <w:vertAlign w:val="baseline"/>
        </w:rPr>
        <w:t>4.48was</w:t>
      </w:r>
      <w:r>
        <w:rPr>
          <w:spacing w:val="12"/>
          <w:vertAlign w:val="baseline"/>
        </w:rPr>
        <w:t> </w:t>
      </w:r>
      <w:r>
        <w:rPr>
          <w:vertAlign w:val="baseline"/>
        </w:rPr>
        <w:t>obtained.</w:t>
      </w:r>
    </w:p>
    <w:p>
      <w:pPr>
        <w:spacing w:line="179" w:lineRule="exact" w:before="0"/>
        <w:ind w:left="180" w:right="1332" w:firstLine="0"/>
        <w:jc w:val="center"/>
        <w:rPr>
          <w:rFonts w:ascii="Cambria Math" w:eastAsia="Cambria Math"/>
          <w:sz w:val="20"/>
        </w:rPr>
      </w:pPr>
      <w:r>
        <w:rPr>
          <w:rFonts w:ascii="Cambria Math" w:eastAsia="Cambria Math"/>
          <w:sz w:val="20"/>
        </w:rPr>
        <w:t>𝑇</w:t>
      </w:r>
    </w:p>
    <w:p>
      <w:pPr>
        <w:spacing w:after="0" w:line="179" w:lineRule="exact"/>
        <w:jc w:val="center"/>
        <w:rPr>
          <w:rFonts w:ascii="Cambria Math" w:eastAsia="Cambria Math"/>
          <w:sz w:val="20"/>
        </w:rPr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before="9"/>
        <w:rPr>
          <w:rFonts w:ascii="Cambria Math"/>
          <w:sz w:val="14"/>
        </w:rPr>
      </w:pPr>
    </w:p>
    <w:p>
      <w:pPr>
        <w:spacing w:before="94"/>
        <w:ind w:left="1846" w:right="0" w:firstLine="0"/>
        <w:jc w:val="left"/>
        <w:rPr>
          <w:rFonts w:ascii="Arial MT"/>
          <w:sz w:val="18"/>
        </w:rPr>
      </w:pPr>
      <w:r>
        <w:rPr/>
        <w:pict>
          <v:group style="position:absolute;margin-left:147.830002pt;margin-top:-8.418113pt;width:311pt;height:207.9pt;mso-position-horizontal-relative:page;mso-position-vertical-relative:paragraph;z-index:15793664" coordorigin="2957,-168" coordsize="6220,4158">
            <v:shape style="position:absolute;left:2958;top:-167;width:6217;height:4155" coordorigin="2958,-167" coordsize="6217,4155" path="m3048,3988l3049,3907m3409,3948l3410,3907m3767,3988l3768,3907m4129,3948l4130,3907m4490,3988l4491,3907m4851,3948l4852,3907m5209,3988l5210,3907m5570,3948l5571,3907m5932,3988l5933,3907m6290,3948l6291,3907m6651,3988l6652,3907m7012,3948l7013,3907m7371,3988l7372,3907m7732,3948l7733,3907m8093,3988l8094,3907m8454,3948l8455,3907m8812,3988l8813,3907m9174,3948l9175,3907m3048,3907l9174,3908m2958,3907l3048,3908m3003,3538l3048,3539m2958,3166l3048,3167m3003,2796l3048,2797m2958,2427l3048,2428m3003,2055l3048,2056m2958,1685l3048,1686m3003,1313l3048,1314m2958,944l3048,945m3003,574l3048,575m2958,203l3048,204m3003,-167l3048,-166m3048,3907l3049,-167m7371,2153l8812,3464m6651,1707l7371,2153m6435,1426l6651,1707m6290,1218l6435,1426m5932,1004l6290,1218m5858,899l5932,1004m4416,493l5858,899e" filled="false" stroked="true" strokeweight=".140pt" strokecolor="#000000">
              <v:path arrowok="t"/>
              <v:stroke dashstyle="solid"/>
            </v:shape>
            <v:rect style="position:absolute;left:8765;top:3421;width:95;height:86" filled="true" fillcolor="#000000" stroked="false">
              <v:fill type="solid"/>
            </v:rect>
            <v:rect style="position:absolute;left:8765;top:3421;width:95;height:86" filled="false" stroked="true" strokeweight=".140pt" strokecolor="#000000">
              <v:stroke dashstyle="solid"/>
            </v:rect>
            <v:rect style="position:absolute;left:7323;top:2110;width:95;height:86" filled="true" fillcolor="#000000" stroked="false">
              <v:fill type="solid"/>
            </v:rect>
            <v:rect style="position:absolute;left:7323;top:2110;width:95;height:86" filled="false" stroked="true" strokeweight=".140pt" strokecolor="#000000">
              <v:stroke dashstyle="solid"/>
            </v:rect>
            <v:rect style="position:absolute;left:6604;top:1664;width:95;height:86" filled="true" fillcolor="#000000" stroked="false">
              <v:fill type="solid"/>
            </v:rect>
            <v:rect style="position:absolute;left:6604;top:1664;width:95;height:86" filled="false" stroked="true" strokeweight=".140pt" strokecolor="#000000">
              <v:stroke dashstyle="solid"/>
            </v:rect>
            <v:rect style="position:absolute;left:6388;top:1383;width:94;height:85" filled="true" fillcolor="#000000" stroked="false">
              <v:fill type="solid"/>
            </v:rect>
            <v:rect style="position:absolute;left:6388;top:1383;width:94;height:85" filled="false" stroked="true" strokeweight=".140pt" strokecolor="#000000">
              <v:stroke dashstyle="solid"/>
            </v:rect>
            <v:rect style="position:absolute;left:6243;top:1175;width:94;height:86" filled="true" fillcolor="#000000" stroked="false">
              <v:fill type="solid"/>
            </v:rect>
            <v:rect style="position:absolute;left:6243;top:1175;width:94;height:86" filled="false" stroked="true" strokeweight=".140pt" strokecolor="#000000">
              <v:stroke dashstyle="solid"/>
            </v:rect>
            <v:rect style="position:absolute;left:5884;top:961;width:95;height:85" filled="true" fillcolor="#000000" stroked="false">
              <v:fill type="solid"/>
            </v:rect>
            <v:rect style="position:absolute;left:5884;top:961;width:95;height:85" filled="false" stroked="true" strokeweight=".140pt" strokecolor="#000000">
              <v:stroke dashstyle="solid"/>
            </v:rect>
            <v:rect style="position:absolute;left:5810;top:856;width:95;height:86" filled="true" fillcolor="#000000" stroked="false">
              <v:fill type="solid"/>
            </v:rect>
            <v:rect style="position:absolute;left:5810;top:856;width:95;height:86" filled="false" stroked="true" strokeweight=".140pt" strokecolor="#000000">
              <v:stroke dashstyle="solid"/>
            </v:rect>
            <v:rect style="position:absolute;left:4368;top:450;width:95;height:86" filled="true" fillcolor="#000000" stroked="false">
              <v:fill type="solid"/>
            </v:rect>
            <v:rect style="position:absolute;left:4368;top:450;width:95;height:86" filled="false" stroked="true" strokeweight=".140pt" strokecolor="#000000">
              <v:stroke dashstyle="solid"/>
            </v:rect>
            <v:shape style="position:absolute;left:3480;top:276;width:3171;height:2151" coordorigin="3480,276" coordsize="3171,2151" path="m6580,1907l6651,2427m6290,1530l6580,1907m6219,1330l6290,1530m6074,1166l6219,1330m5787,1092l6074,1166m5715,856l5787,1092m3480,276l5715,856e" filled="false" stroked="true" strokeweight=".140pt" strokecolor="#ff0000">
              <v:path arrowok="t"/>
              <v:stroke dashstyle="solid"/>
            </v:shape>
            <v:shape style="position:absolute;left:6594;top:2375;width:113;height:103" type="#_x0000_t75" stroked="false">
              <v:imagedata r:id="rId93" o:title=""/>
            </v:shape>
            <v:shape style="position:absolute;left:6523;top:1855;width:113;height:103" type="#_x0000_t75" stroked="false">
              <v:imagedata r:id="rId94" o:title=""/>
            </v:shape>
            <v:shape style="position:absolute;left:6233;top:1478;width:113;height:103" type="#_x0000_t75" stroked="false">
              <v:imagedata r:id="rId94" o:title=""/>
            </v:shape>
            <v:shape style="position:absolute;left:6161;top:1278;width:114;height:103" type="#_x0000_t75" stroked="false">
              <v:imagedata r:id="rId95" o:title=""/>
            </v:shape>
            <v:shape style="position:absolute;left:6016;top:1114;width:114;height:103" type="#_x0000_t75" stroked="false">
              <v:imagedata r:id="rId95" o:title=""/>
            </v:shape>
            <v:shape style="position:absolute;left:5729;top:1040;width:114;height:103" type="#_x0000_t75" stroked="false">
              <v:imagedata r:id="rId96" o:title=""/>
            </v:shape>
            <v:shape style="position:absolute;left:5658;top:804;width:114;height:103" type="#_x0000_t75" stroked="false">
              <v:imagedata r:id="rId97" o:title=""/>
            </v:shape>
            <v:shape style="position:absolute;left:3423;top:224;width:114;height:103" type="#_x0000_t75" stroked="false">
              <v:imagedata r:id="rId98" o:title=""/>
            </v:shape>
            <v:shape style="position:absolute;left:3409;top:276;width:3313;height:2151" coordorigin="3409,276" coordsize="3313,2151" path="m6580,1907l6722,2427m6290,1538l6580,1907m6148,1313l6290,1538m6148,1166l6149,1313m5858,1018l6148,1166m5715,863l5858,1018m3409,276l5715,863e" filled="false" stroked="true" strokeweight=".140pt" strokecolor="#0000ff">
              <v:path arrowok="t"/>
              <v:stroke dashstyle="solid"/>
            </v:shape>
            <v:shape style="position:absolute;left:6654;top:2358;width:133;height:103" type="#_x0000_t75" stroked="false">
              <v:imagedata r:id="rId99" o:title=""/>
            </v:shape>
            <v:shape style="position:absolute;left:6512;top:1838;width:132;height:103" type="#_x0000_t75" stroked="false">
              <v:imagedata r:id="rId100" o:title=""/>
            </v:shape>
            <v:shape style="position:absolute;left:6222;top:1469;width:132;height:103" type="#_x0000_t75" stroked="false">
              <v:imagedata r:id="rId101" o:title=""/>
            </v:shape>
            <v:shape style="position:absolute;left:6080;top:1245;width:132;height:103" type="#_x0000_t75" stroked="false">
              <v:imagedata r:id="rId102" o:title=""/>
            </v:shape>
            <v:shape style="position:absolute;left:6080;top:1097;width:132;height:103" type="#_x0000_t75" stroked="false">
              <v:imagedata r:id="rId102" o:title=""/>
            </v:shape>
            <v:shape style="position:absolute;left:5790;top:949;width:132;height:103" type="#_x0000_t75" stroked="false">
              <v:imagedata r:id="rId100" o:title=""/>
            </v:shape>
            <v:shape style="position:absolute;left:5647;top:794;width:133;height:103" type="#_x0000_t75" stroked="false">
              <v:imagedata r:id="rId103" o:title=""/>
            </v:shape>
            <v:shape style="position:absolute;left:3341;top:208;width:132;height:103" type="#_x0000_t75" stroked="false">
              <v:imagedata r:id="rId101" o:title=""/>
            </v:shape>
            <v:rect style="position:absolute;left:4611;top:2808;width:2314;height:737" filled="false" stroked="true" strokeweight=".140pt" strokecolor="#000000">
              <v:stroke dashstyle="solid"/>
            </v:rect>
            <v:line style="position:absolute" from="4650,2939" to="5146,2940" stroked="true" strokeweight=".140pt" strokecolor="#000000">
              <v:stroke dashstyle="solid"/>
            </v:line>
            <v:rect style="position:absolute;left:4848;top:2894;width:100;height:91" filled="true" fillcolor="#000000" stroked="false">
              <v:fill type="solid"/>
            </v:rect>
            <v:rect style="position:absolute;left:4848;top:2894;width:100;height:91" filled="false" stroked="true" strokeweight=".140pt" strokecolor="#000000">
              <v:stroke dashstyle="solid"/>
            </v:rect>
            <v:line style="position:absolute" from="4650,3185" to="5146,3186" stroked="true" strokeweight=".140pt" strokecolor="#ff0000">
              <v:stroke dashstyle="solid"/>
            </v:line>
            <v:shape style="position:absolute;left:4841;top:3133;width:114;height:103" type="#_x0000_t75" stroked="false">
              <v:imagedata r:id="rId104" o:title=""/>
            </v:shape>
            <v:line style="position:absolute" from="4650,3431" to="5146,3432" stroked="true" strokeweight=".140pt" strokecolor="#0000ff">
              <v:stroke dashstyle="solid"/>
            </v:line>
            <v:shape style="position:absolute;left:4828;top:3359;width:137;height:106" type="#_x0000_t75" stroked="false">
              <v:imagedata r:id="rId105" o:title=""/>
            </v:shape>
            <v:shape style="position:absolute;left:2956;top:-169;width:6220;height:415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20"/>
                      </w:rPr>
                    </w:pPr>
                  </w:p>
                  <w:p>
                    <w:pPr>
                      <w:spacing w:line="232" w:lineRule="auto" w:before="1"/>
                      <w:ind w:left="2252" w:right="226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polyester</w:t>
                    </w:r>
                    <w:r>
                      <w:rPr>
                        <w:rFonts w:ascii="Arial MT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 MT"/>
                        <w:sz w:val="22"/>
                      </w:rPr>
                      <w:t>7.5CHAp:7.5BPF</w:t>
                    </w:r>
                  </w:p>
                  <w:p>
                    <w:pPr>
                      <w:spacing w:line="246" w:lineRule="exact" w:before="0"/>
                      <w:ind w:left="2252" w:right="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7.5AH:7.5BPF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sz w:val="18"/>
        </w:rPr>
        <w:t>-0.000001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3"/>
        <w:rPr>
          <w:rFonts w:ascii="Arial MT"/>
          <w:sz w:val="18"/>
        </w:rPr>
      </w:pPr>
    </w:p>
    <w:p>
      <w:pPr>
        <w:spacing w:before="95"/>
        <w:ind w:left="1846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77.427063pt;margin-top:-13.363091pt;width:18.05pt;height:148.3pt;mso-position-horizontal-relative:page;mso-position-vertical-relative:paragraph;z-index:15794176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2"/>
                    <w:ind w:left="20"/>
                    <w:rPr>
                      <w:rFonts w:ascii="Cambria Math" w:hAnsi="Cambria Math" w:eastAsia="Cambria Math"/>
                    </w:rPr>
                  </w:pPr>
                  <w:r>
                    <w:rPr>
                      <w:rFonts w:ascii="Cambria Math" w:hAnsi="Cambria Math" w:eastAsia="Cambria Math"/>
                    </w:rPr>
                    <w:t>1𝑛{</w:t>
                  </w:r>
                  <w:r>
                    <w:rPr>
                      <w:rFonts w:ascii="Cambria Math" w:hAnsi="Cambria Math" w:eastAsia="Cambria Math"/>
                      <w:position w:val="1"/>
                    </w:rPr>
                    <w:t>[</w:t>
                  </w:r>
                  <w:r>
                    <w:rPr>
                      <w:rFonts w:ascii="Cambria Math" w:hAnsi="Cambria Math" w:eastAsia="Cambria Math"/>
                    </w:rPr>
                    <w:t>−1𝑛</w:t>
                  </w:r>
                  <w:r>
                    <w:rPr>
                      <w:rFonts w:ascii="Cambria Math" w:hAnsi="Cambria Math" w:eastAsia="Cambria Math"/>
                      <w:position w:val="1"/>
                    </w:rPr>
                    <w:t>(</w:t>
                  </w:r>
                  <w:r>
                    <w:rPr>
                      <w:rFonts w:ascii="Cambria Math" w:hAnsi="Cambria Math" w:eastAsia="Cambria Math"/>
                    </w:rPr>
                    <w:t>1</w:t>
                  </w:r>
                  <w:r>
                    <w:rPr>
                      <w:rFonts w:ascii="Cambria Math" w:hAnsi="Cambria Math" w:eastAsia="Cambria Math"/>
                      <w:spacing w:val="32"/>
                    </w:rPr>
                    <w:t> </w:t>
                  </w:r>
                  <w:r>
                    <w:rPr>
                      <w:rFonts w:ascii="Cambria Math" w:hAnsi="Cambria Math" w:eastAsia="Cambria Math"/>
                    </w:rPr>
                    <w:t>−</w:t>
                  </w:r>
                  <w:r>
                    <w:rPr>
                      <w:rFonts w:ascii="Cambria Math" w:hAnsi="Cambria Math" w:eastAsia="Cambria Math"/>
                      <w:spacing w:val="35"/>
                    </w:rPr>
                    <w:t> </w:t>
                  </w:r>
                  <w:r>
                    <w:rPr>
                      <w:rFonts w:ascii="Cambria Math" w:hAnsi="Cambria Math" w:eastAsia="Cambria Math"/>
                    </w:rPr>
                    <w:t>𝛼</w:t>
                  </w:r>
                  <w:r>
                    <w:rPr>
                      <w:rFonts w:ascii="Cambria Math" w:hAnsi="Cambria Math" w:eastAsia="Cambria Math"/>
                      <w:position w:val="1"/>
                    </w:rPr>
                    <w:t>)]</w:t>
                  </w:r>
                  <w:r>
                    <w:rPr>
                      <w:rFonts w:ascii="Cambria Math" w:hAnsi="Cambria Math" w:eastAsia="Cambria Math"/>
                    </w:rPr>
                    <w:t>}</w:t>
                  </w:r>
                  <w:r>
                    <w:rPr>
                      <w:rFonts w:ascii="Cambria Math" w:hAnsi="Cambria Math" w:eastAsia="Cambria Math"/>
                      <w:vertAlign w:val="superscript"/>
                    </w:rPr>
                    <w:t>1/3</w:t>
                  </w:r>
                  <w:r>
                    <w:rPr>
                      <w:rFonts w:ascii="Cambria Math" w:hAnsi="Cambria Math" w:eastAsia="Cambria Math"/>
                      <w:vertAlign w:val="baseline"/>
                    </w:rPr>
                    <w:t>/𝑇</w:t>
                  </w:r>
                  <w:r>
                    <w:rPr>
                      <w:rFonts w:ascii="Cambria Math" w:hAnsi="Cambria Math" w:eastAsia="Cambria Math"/>
                      <w:vertAlign w:val="superscript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18"/>
        </w:rPr>
        <w:t>-0.000002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3"/>
        <w:rPr>
          <w:rFonts w:ascii="Arial MT"/>
          <w:sz w:val="18"/>
        </w:rPr>
      </w:pPr>
    </w:p>
    <w:p>
      <w:pPr>
        <w:spacing w:before="94"/>
        <w:ind w:left="1846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-0.000003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4"/>
        <w:ind w:left="1846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-0.000004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3"/>
        <w:rPr>
          <w:rFonts w:ascii="Arial MT"/>
          <w:sz w:val="18"/>
        </w:rPr>
      </w:pPr>
    </w:p>
    <w:p>
      <w:pPr>
        <w:spacing w:before="95"/>
        <w:ind w:left="1846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-0.000005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18"/>
        </w:rPr>
      </w:pPr>
    </w:p>
    <w:p>
      <w:pPr>
        <w:spacing w:before="95"/>
        <w:ind w:left="1846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-0.000006</w:t>
      </w:r>
    </w:p>
    <w:p>
      <w:pPr>
        <w:spacing w:before="11"/>
        <w:ind w:left="253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0.0011</w:t>
      </w:r>
      <w:r>
        <w:rPr>
          <w:rFonts w:ascii="Arial MT"/>
          <w:spacing w:val="68"/>
          <w:sz w:val="18"/>
        </w:rPr>
        <w:t> </w:t>
      </w:r>
      <w:r>
        <w:rPr>
          <w:rFonts w:ascii="Arial MT"/>
          <w:sz w:val="18"/>
        </w:rPr>
        <w:t>0.0012  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0.0013  </w:t>
      </w:r>
      <w:r>
        <w:rPr>
          <w:rFonts w:ascii="Arial MT"/>
          <w:spacing w:val="17"/>
          <w:sz w:val="18"/>
        </w:rPr>
        <w:t> </w:t>
      </w:r>
      <w:r>
        <w:rPr>
          <w:rFonts w:ascii="Arial MT"/>
          <w:sz w:val="18"/>
        </w:rPr>
        <w:t>0.0014  </w:t>
      </w:r>
      <w:r>
        <w:rPr>
          <w:rFonts w:ascii="Arial MT"/>
          <w:spacing w:val="19"/>
          <w:sz w:val="18"/>
        </w:rPr>
        <w:t> </w:t>
      </w:r>
      <w:r>
        <w:rPr>
          <w:rFonts w:ascii="Arial MT"/>
          <w:sz w:val="18"/>
        </w:rPr>
        <w:t>0.0015  </w:t>
      </w:r>
      <w:r>
        <w:rPr>
          <w:rFonts w:ascii="Arial MT"/>
          <w:spacing w:val="17"/>
          <w:sz w:val="18"/>
        </w:rPr>
        <w:t> </w:t>
      </w:r>
      <w:r>
        <w:rPr>
          <w:rFonts w:ascii="Arial MT"/>
          <w:sz w:val="18"/>
        </w:rPr>
        <w:t>0.0016  </w:t>
      </w:r>
      <w:r>
        <w:rPr>
          <w:rFonts w:ascii="Arial MT"/>
          <w:spacing w:val="17"/>
          <w:sz w:val="18"/>
        </w:rPr>
        <w:t> </w:t>
      </w:r>
      <w:r>
        <w:rPr>
          <w:rFonts w:ascii="Arial MT"/>
          <w:sz w:val="18"/>
        </w:rPr>
        <w:t>0.0017  </w:t>
      </w:r>
      <w:r>
        <w:rPr>
          <w:rFonts w:ascii="Arial MT"/>
          <w:spacing w:val="20"/>
          <w:sz w:val="18"/>
        </w:rPr>
        <w:t> </w:t>
      </w:r>
      <w:r>
        <w:rPr>
          <w:rFonts w:ascii="Arial MT"/>
          <w:sz w:val="18"/>
        </w:rPr>
        <w:t>0.0018  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0.0019</w:t>
      </w:r>
    </w:p>
    <w:p>
      <w:pPr>
        <w:spacing w:before="101"/>
        <w:ind w:left="951" w:right="1332" w:firstLine="0"/>
        <w:jc w:val="center"/>
        <w:rPr>
          <w:rFonts w:ascii="Arial MT"/>
          <w:sz w:val="22"/>
        </w:rPr>
      </w:pPr>
      <w:r>
        <w:rPr>
          <w:rFonts w:ascii="Arial MT"/>
          <w:sz w:val="22"/>
        </w:rPr>
        <w:t>T</w:t>
      </w:r>
      <w:r>
        <w:rPr>
          <w:rFonts w:ascii="Arial MT"/>
          <w:sz w:val="22"/>
          <w:vertAlign w:val="superscript"/>
        </w:rPr>
        <w:t>-1</w:t>
      </w:r>
      <w:r>
        <w:rPr>
          <w:rFonts w:ascii="Arial MT"/>
          <w:spacing w:val="-2"/>
          <w:sz w:val="22"/>
          <w:vertAlign w:val="baseline"/>
        </w:rPr>
        <w:t> </w:t>
      </w:r>
      <w:r>
        <w:rPr>
          <w:rFonts w:ascii="Arial MT"/>
          <w:sz w:val="22"/>
          <w:vertAlign w:val="baseline"/>
        </w:rPr>
        <w:t>(</w:t>
      </w:r>
      <w:r>
        <w:rPr>
          <w:rFonts w:ascii="Arial MT"/>
          <w:sz w:val="22"/>
          <w:vertAlign w:val="superscript"/>
        </w:rPr>
        <w:t>0</w:t>
      </w:r>
      <w:r>
        <w:rPr>
          <w:rFonts w:ascii="Arial MT"/>
          <w:sz w:val="22"/>
          <w:vertAlign w:val="baseline"/>
        </w:rPr>
        <w:t>K)</w:t>
      </w:r>
    </w:p>
    <w:p>
      <w:pPr>
        <w:pStyle w:val="BodyText"/>
        <w:spacing w:before="10"/>
        <w:rPr>
          <w:rFonts w:ascii="Arial MT"/>
          <w:sz w:val="22"/>
        </w:rPr>
      </w:pPr>
    </w:p>
    <w:p>
      <w:pPr>
        <w:pStyle w:val="BodyText"/>
        <w:ind w:left="2640" w:right="1672" w:hanging="1440"/>
      </w:pPr>
      <w:r>
        <w:rPr/>
        <w:t>Figure 4.48: Variations of degree of conversion (quantity decomposed during</w:t>
      </w:r>
      <w:r>
        <w:rPr>
          <w:spacing w:val="-67"/>
        </w:rPr>
        <w:t> </w:t>
      </w:r>
      <w:r>
        <w:rPr/>
        <w:t>heating)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inverse</w:t>
      </w:r>
      <w:r>
        <w:rPr>
          <w:spacing w:val="-3"/>
        </w:rPr>
        <w:t> </w:t>
      </w:r>
      <w:r>
        <w:rPr/>
        <w:t>temperature.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178"/>
        <w:ind w:left="1200" w:right="1331"/>
        <w:jc w:val="both"/>
      </w:pPr>
      <w:r>
        <w:rPr/>
        <w:t>From</w:t>
      </w:r>
      <w:r>
        <w:rPr>
          <w:spacing w:val="1"/>
        </w:rPr>
        <w:t> </w:t>
      </w:r>
      <w:r>
        <w:rPr/>
        <w:t>Figure</w:t>
      </w:r>
      <w:r>
        <w:rPr>
          <w:spacing w:val="1"/>
        </w:rPr>
        <w:t> </w:t>
      </w:r>
      <w:r>
        <w:rPr/>
        <w:t>4.48,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plots,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straight</w:t>
      </w:r>
      <w:r>
        <w:rPr>
          <w:spacing w:val="1"/>
        </w:rPr>
        <w:t> </w:t>
      </w:r>
      <w:r>
        <w:rPr/>
        <w:t>lines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high-correlation</w:t>
      </w:r>
      <w:r>
        <w:rPr>
          <w:spacing w:val="1"/>
        </w:rPr>
        <w:t> </w:t>
      </w:r>
      <w:r>
        <w:rPr/>
        <w:t>coefficient (r &gt; 0.98) which were picked to stand as the possible controlling</w:t>
      </w:r>
      <w:r>
        <w:rPr>
          <w:spacing w:val="1"/>
        </w:rPr>
        <w:t> </w:t>
      </w:r>
      <w:r>
        <w:rPr/>
        <w:t>mechanism. At this point, the activation energies were determined from the</w:t>
      </w:r>
      <w:r>
        <w:rPr>
          <w:spacing w:val="1"/>
        </w:rPr>
        <w:t> </w:t>
      </w:r>
      <w:r>
        <w:rPr/>
        <w:t>slope.</w:t>
      </w:r>
      <w:r>
        <w:rPr>
          <w:spacing w:val="1"/>
        </w:rPr>
        <w:t> </w:t>
      </w:r>
      <w:r>
        <w:rPr>
          <w:color w:val="221F1F"/>
        </w:rPr>
        <w:t>The activation energies obtained were: 4.4x10</w:t>
      </w:r>
      <w:r>
        <w:rPr>
          <w:color w:val="221F1F"/>
          <w:vertAlign w:val="superscript"/>
        </w:rPr>
        <w:t>-2</w:t>
      </w:r>
      <w:r>
        <w:rPr>
          <w:color w:val="221F1F"/>
          <w:vertAlign w:val="baseline"/>
        </w:rPr>
        <w:t>, 5.9x10</w:t>
      </w:r>
      <w:r>
        <w:rPr>
          <w:color w:val="221F1F"/>
          <w:vertAlign w:val="superscript"/>
        </w:rPr>
        <w:t>-2</w:t>
      </w:r>
      <w:r>
        <w:rPr>
          <w:color w:val="221F1F"/>
          <w:vertAlign w:val="baseline"/>
        </w:rPr>
        <w:t> and 5.86x10</w:t>
      </w:r>
      <w:r>
        <w:rPr>
          <w:color w:val="221F1F"/>
          <w:vertAlign w:val="superscript"/>
        </w:rPr>
        <w:t>-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superscript"/>
        </w:rPr>
        <w:t>2</w:t>
      </w:r>
      <w:r>
        <w:rPr>
          <w:color w:val="221F1F"/>
          <w:vertAlign w:val="baseline"/>
        </w:rPr>
        <w:t>kJ/mol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for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the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polyester,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composites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at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7.5wt%CHAp: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7.5wt%BPF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and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7.5wt%AH: 7.5wt%BPF respectively. It was observed that the activation energy</w:t>
      </w:r>
      <w:r>
        <w:rPr>
          <w:color w:val="221F1F"/>
          <w:spacing w:val="-67"/>
          <w:vertAlign w:val="baseline"/>
        </w:rPr>
        <w:t> </w:t>
      </w:r>
      <w:r>
        <w:rPr>
          <w:color w:val="221F1F"/>
          <w:vertAlign w:val="baseline"/>
        </w:rPr>
        <w:t>(Ea) values of the composites were higher than that of polyester matrix. From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literature, high activation energy of thermal decomposition reflects high thermal</w:t>
      </w:r>
      <w:r>
        <w:rPr>
          <w:color w:val="221F1F"/>
          <w:spacing w:val="-67"/>
          <w:vertAlign w:val="baseline"/>
        </w:rPr>
        <w:t> </w:t>
      </w:r>
      <w:r>
        <w:rPr>
          <w:color w:val="221F1F"/>
          <w:vertAlign w:val="baseline"/>
        </w:rPr>
        <w:t>stability</w:t>
      </w:r>
      <w:r>
        <w:rPr>
          <w:color w:val="221F1F"/>
          <w:spacing w:val="-5"/>
          <w:vertAlign w:val="baseline"/>
        </w:rPr>
        <w:t> </w:t>
      </w:r>
      <w:r>
        <w:rPr>
          <w:color w:val="221F1F"/>
          <w:vertAlign w:val="baseline"/>
        </w:rPr>
        <w:t>of polymers</w:t>
      </w:r>
      <w:r>
        <w:rPr>
          <w:color w:val="221F1F"/>
          <w:spacing w:val="1"/>
          <w:vertAlign w:val="baseline"/>
        </w:rPr>
        <w:t> </w:t>
      </w:r>
      <w:r>
        <w:rPr>
          <w:color w:val="221F1F"/>
          <w:vertAlign w:val="baseline"/>
        </w:rPr>
        <w:t>(</w:t>
      </w:r>
      <w:r>
        <w:rPr>
          <w:vertAlign w:val="baseline"/>
        </w:rPr>
        <w:t>Maria</w:t>
      </w:r>
      <w:r>
        <w:rPr>
          <w:spacing w:val="-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-3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,</w:t>
      </w:r>
      <w:r>
        <w:rPr>
          <w:spacing w:val="-4"/>
          <w:vertAlign w:val="baseline"/>
        </w:rPr>
        <w:t> </w:t>
      </w:r>
      <w:r>
        <w:rPr>
          <w:vertAlign w:val="baseline"/>
        </w:rPr>
        <w:t>2012</w:t>
      </w:r>
      <w:r>
        <w:rPr>
          <w:color w:val="221F1F"/>
          <w:vertAlign w:val="baseline"/>
        </w:rPr>
        <w:t>).</w:t>
      </w:r>
    </w:p>
    <w:p>
      <w:pPr>
        <w:spacing w:after="0" w:line="480" w:lineRule="auto"/>
        <w:jc w:val="both"/>
        <w:sectPr>
          <w:pgSz w:w="11910" w:h="16840"/>
          <w:pgMar w:header="0" w:footer="973" w:top="1540" w:bottom="1200" w:left="240" w:right="100"/>
        </w:sectPr>
      </w:pPr>
    </w:p>
    <w:p>
      <w:pPr>
        <w:pStyle w:val="BodyText"/>
        <w:spacing w:line="480" w:lineRule="auto" w:before="61"/>
        <w:ind w:left="1200" w:right="1334" w:firstLine="859"/>
        <w:jc w:val="both"/>
      </w:pPr>
      <w:r>
        <w:rPr>
          <w:color w:val="221F1F"/>
        </w:rPr>
        <w:t>The higher Ea values of the composites indicated that their thermal</w:t>
      </w:r>
      <w:r>
        <w:rPr>
          <w:color w:val="221F1F"/>
          <w:spacing w:val="1"/>
        </w:rPr>
        <w:t> </w:t>
      </w:r>
      <w:r>
        <w:rPr>
          <w:color w:val="221F1F"/>
        </w:rPr>
        <w:t>decomposition</w:t>
      </w:r>
      <w:r>
        <w:rPr>
          <w:color w:val="221F1F"/>
          <w:spacing w:val="1"/>
        </w:rPr>
        <w:t> </w:t>
      </w:r>
      <w:r>
        <w:rPr>
          <w:color w:val="221F1F"/>
        </w:rPr>
        <w:t>were</w:t>
      </w:r>
      <w:r>
        <w:rPr>
          <w:color w:val="221F1F"/>
          <w:spacing w:val="1"/>
        </w:rPr>
        <w:t> </w:t>
      </w:r>
      <w:r>
        <w:rPr>
          <w:color w:val="221F1F"/>
        </w:rPr>
        <w:t>more</w:t>
      </w:r>
      <w:r>
        <w:rPr>
          <w:color w:val="221F1F"/>
          <w:spacing w:val="1"/>
        </w:rPr>
        <w:t> </w:t>
      </w:r>
      <w:r>
        <w:rPr>
          <w:color w:val="221F1F"/>
        </w:rPr>
        <w:t>difficult</w:t>
      </w:r>
      <w:r>
        <w:rPr>
          <w:color w:val="221F1F"/>
          <w:spacing w:val="1"/>
        </w:rPr>
        <w:t> </w:t>
      </w:r>
      <w:r>
        <w:rPr>
          <w:color w:val="221F1F"/>
        </w:rPr>
        <w:t>because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the</w:t>
      </w:r>
      <w:r>
        <w:rPr>
          <w:color w:val="221F1F"/>
          <w:spacing w:val="1"/>
        </w:rPr>
        <w:t> </w:t>
      </w:r>
      <w:r>
        <w:rPr>
          <w:color w:val="221F1F"/>
        </w:rPr>
        <w:t>addition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CHAp.</w:t>
      </w:r>
      <w:r>
        <w:rPr>
          <w:color w:val="221F1F"/>
          <w:spacing w:val="1"/>
        </w:rPr>
        <w:t> </w:t>
      </w:r>
      <w:r>
        <w:rPr>
          <w:color w:val="221F1F"/>
        </w:rPr>
        <w:t>As</w:t>
      </w:r>
      <w:r>
        <w:rPr>
          <w:color w:val="221F1F"/>
          <w:spacing w:val="1"/>
        </w:rPr>
        <w:t> </w:t>
      </w:r>
      <w:r>
        <w:rPr>
          <w:color w:val="221F1F"/>
        </w:rPr>
        <w:t>previously described, the improvement in the thermal stability of the composites</w:t>
      </w:r>
      <w:r>
        <w:rPr>
          <w:color w:val="221F1F"/>
          <w:spacing w:val="-67"/>
        </w:rPr>
        <w:t> </w:t>
      </w:r>
      <w:r>
        <w:rPr>
          <w:color w:val="221F1F"/>
        </w:rPr>
        <w:t>as</w:t>
      </w:r>
      <w:r>
        <w:rPr>
          <w:color w:val="221F1F"/>
          <w:spacing w:val="1"/>
        </w:rPr>
        <w:t> </w:t>
      </w:r>
      <w:r>
        <w:rPr>
          <w:color w:val="221F1F"/>
        </w:rPr>
        <w:t>a</w:t>
      </w:r>
      <w:r>
        <w:rPr>
          <w:color w:val="221F1F"/>
          <w:spacing w:val="1"/>
        </w:rPr>
        <w:t> </w:t>
      </w:r>
      <w:r>
        <w:rPr>
          <w:color w:val="221F1F"/>
        </w:rPr>
        <w:t>result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the</w:t>
      </w:r>
      <w:r>
        <w:rPr>
          <w:color w:val="221F1F"/>
          <w:spacing w:val="1"/>
        </w:rPr>
        <w:t> </w:t>
      </w:r>
      <w:r>
        <w:rPr>
          <w:color w:val="221F1F"/>
        </w:rPr>
        <w:t>introduction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CHAp</w:t>
      </w:r>
      <w:r>
        <w:rPr>
          <w:color w:val="221F1F"/>
          <w:spacing w:val="1"/>
        </w:rPr>
        <w:t> </w:t>
      </w:r>
      <w:r>
        <w:rPr>
          <w:color w:val="221F1F"/>
        </w:rPr>
        <w:t>and</w:t>
      </w:r>
      <w:r>
        <w:rPr>
          <w:color w:val="221F1F"/>
          <w:spacing w:val="1"/>
        </w:rPr>
        <w:t> </w:t>
      </w:r>
      <w:r>
        <w:rPr>
          <w:color w:val="221F1F"/>
        </w:rPr>
        <w:t>AH</w:t>
      </w:r>
      <w:r>
        <w:rPr>
          <w:color w:val="221F1F"/>
          <w:spacing w:val="1"/>
        </w:rPr>
        <w:t> </w:t>
      </w:r>
      <w:r>
        <w:rPr>
          <w:color w:val="221F1F"/>
        </w:rPr>
        <w:t>microparticles</w:t>
      </w:r>
      <w:r>
        <w:rPr>
          <w:color w:val="221F1F"/>
          <w:spacing w:val="1"/>
        </w:rPr>
        <w:t> </w:t>
      </w:r>
      <w:r>
        <w:rPr>
          <w:color w:val="221F1F"/>
        </w:rPr>
        <w:t>may</w:t>
      </w:r>
      <w:r>
        <w:rPr>
          <w:color w:val="221F1F"/>
          <w:spacing w:val="70"/>
        </w:rPr>
        <w:t> </w:t>
      </w:r>
      <w:r>
        <w:rPr>
          <w:color w:val="221F1F"/>
        </w:rPr>
        <w:t>be</w:t>
      </w:r>
      <w:r>
        <w:rPr>
          <w:color w:val="221F1F"/>
          <w:spacing w:val="1"/>
        </w:rPr>
        <w:t> </w:t>
      </w:r>
      <w:r>
        <w:rPr>
          <w:color w:val="221F1F"/>
        </w:rPr>
        <w:t>explained by the effectiveness of CHAp and AH microparticles as physical</w:t>
      </w:r>
      <w:r>
        <w:rPr>
          <w:color w:val="221F1F"/>
          <w:spacing w:val="1"/>
        </w:rPr>
        <w:t> </w:t>
      </w:r>
      <w:r>
        <w:rPr>
          <w:color w:val="221F1F"/>
        </w:rPr>
        <w:t>barriers,</w:t>
      </w:r>
      <w:r>
        <w:rPr>
          <w:color w:val="221F1F"/>
          <w:spacing w:val="1"/>
        </w:rPr>
        <w:t> </w:t>
      </w:r>
      <w:r>
        <w:rPr>
          <w:color w:val="221F1F"/>
        </w:rPr>
        <w:t>retarding</w:t>
      </w:r>
      <w:r>
        <w:rPr>
          <w:color w:val="221F1F"/>
          <w:spacing w:val="1"/>
        </w:rPr>
        <w:t> </w:t>
      </w:r>
      <w:r>
        <w:rPr>
          <w:color w:val="221F1F"/>
        </w:rPr>
        <w:t>thermal</w:t>
      </w:r>
      <w:r>
        <w:rPr>
          <w:color w:val="221F1F"/>
          <w:spacing w:val="1"/>
        </w:rPr>
        <w:t> </w:t>
      </w:r>
      <w:r>
        <w:rPr>
          <w:color w:val="221F1F"/>
        </w:rPr>
        <w:t>decomposition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volatile</w:t>
      </w:r>
      <w:r>
        <w:rPr>
          <w:color w:val="221F1F"/>
          <w:spacing w:val="71"/>
        </w:rPr>
        <w:t> </w:t>
      </w:r>
      <w:r>
        <w:rPr>
          <w:color w:val="221F1F"/>
        </w:rPr>
        <w:t>components</w:t>
      </w:r>
      <w:r>
        <w:rPr>
          <w:color w:val="221F1F"/>
          <w:spacing w:val="71"/>
        </w:rPr>
        <w:t> </w:t>
      </w:r>
      <w:r>
        <w:rPr>
          <w:color w:val="221F1F"/>
        </w:rPr>
        <w:t>and</w:t>
      </w:r>
      <w:r>
        <w:rPr>
          <w:color w:val="221F1F"/>
          <w:spacing w:val="1"/>
        </w:rPr>
        <w:t> </w:t>
      </w:r>
      <w:r>
        <w:rPr>
          <w:color w:val="221F1F"/>
        </w:rPr>
        <w:t>preventing</w:t>
      </w:r>
      <w:r>
        <w:rPr>
          <w:color w:val="221F1F"/>
          <w:spacing w:val="1"/>
        </w:rPr>
        <w:t> </w:t>
      </w:r>
      <w:r>
        <w:rPr>
          <w:color w:val="221F1F"/>
        </w:rPr>
        <w:t>the</w:t>
      </w:r>
      <w:r>
        <w:rPr>
          <w:color w:val="221F1F"/>
          <w:spacing w:val="1"/>
        </w:rPr>
        <w:t> </w:t>
      </w:r>
      <w:r>
        <w:rPr>
          <w:color w:val="221F1F"/>
        </w:rPr>
        <w:t>transport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volatile</w:t>
      </w:r>
      <w:r>
        <w:rPr>
          <w:color w:val="221F1F"/>
          <w:spacing w:val="1"/>
        </w:rPr>
        <w:t> </w:t>
      </w:r>
      <w:r>
        <w:rPr>
          <w:color w:val="221F1F"/>
        </w:rPr>
        <w:t>decomposed</w:t>
      </w:r>
      <w:r>
        <w:rPr>
          <w:color w:val="221F1F"/>
          <w:spacing w:val="1"/>
        </w:rPr>
        <w:t> </w:t>
      </w:r>
      <w:r>
        <w:rPr>
          <w:color w:val="221F1F"/>
        </w:rPr>
        <w:t>products</w:t>
      </w:r>
      <w:r>
        <w:rPr>
          <w:color w:val="221F1F"/>
          <w:spacing w:val="1"/>
        </w:rPr>
        <w:t> </w:t>
      </w:r>
      <w:r>
        <w:rPr>
          <w:color w:val="221F1F"/>
        </w:rPr>
        <w:t>in</w:t>
      </w:r>
      <w:r>
        <w:rPr>
          <w:color w:val="221F1F"/>
          <w:spacing w:val="1"/>
        </w:rPr>
        <w:t> </w:t>
      </w:r>
      <w:r>
        <w:rPr>
          <w:color w:val="221F1F"/>
        </w:rPr>
        <w:t>the</w:t>
      </w:r>
      <w:r>
        <w:rPr>
          <w:color w:val="221F1F"/>
          <w:spacing w:val="1"/>
        </w:rPr>
        <w:t> </w:t>
      </w:r>
      <w:r>
        <w:rPr>
          <w:color w:val="221F1F"/>
        </w:rPr>
        <w:t>polymer</w:t>
      </w:r>
      <w:r>
        <w:rPr>
          <w:color w:val="221F1F"/>
          <w:spacing w:val="1"/>
        </w:rPr>
        <w:t> </w:t>
      </w:r>
      <w:r>
        <w:rPr>
          <w:color w:val="221F1F"/>
        </w:rPr>
        <w:t>composites (</w:t>
      </w:r>
      <w:r>
        <w:rPr/>
        <w:t>Maria et</w:t>
      </w:r>
      <w:r>
        <w:rPr>
          <w:spacing w:val="-3"/>
        </w:rPr>
        <w:t> </w:t>
      </w:r>
      <w:r>
        <w:rPr/>
        <w:t>al,</w:t>
      </w:r>
      <w:r>
        <w:rPr>
          <w:spacing w:val="-1"/>
        </w:rPr>
        <w:t> </w:t>
      </w:r>
      <w:r>
        <w:rPr/>
        <w:t>2012</w:t>
      </w:r>
      <w:r>
        <w:rPr>
          <w:color w:val="221F1F"/>
        </w:rPr>
        <w:t>).</w:t>
      </w:r>
    </w:p>
    <w:p>
      <w:pPr>
        <w:pStyle w:val="BodyText"/>
        <w:spacing w:line="480" w:lineRule="auto"/>
        <w:ind w:left="1200" w:right="1336" w:firstLine="789"/>
        <w:jc w:val="both"/>
      </w:pPr>
      <w:r>
        <w:rPr>
          <w:color w:val="221F1F"/>
        </w:rPr>
        <w:t>In</w:t>
      </w:r>
      <w:r>
        <w:rPr>
          <w:color w:val="221F1F"/>
          <w:spacing w:val="1"/>
        </w:rPr>
        <w:t> </w:t>
      </w:r>
      <w:r>
        <w:rPr>
          <w:color w:val="221F1F"/>
        </w:rPr>
        <w:t>conclusion,</w:t>
      </w:r>
      <w:r>
        <w:rPr>
          <w:color w:val="221F1F"/>
          <w:spacing w:val="1"/>
        </w:rPr>
        <w:t> </w:t>
      </w:r>
      <w:r>
        <w:rPr>
          <w:color w:val="221F1F"/>
        </w:rPr>
        <w:t>it</w:t>
      </w:r>
      <w:r>
        <w:rPr>
          <w:color w:val="221F1F"/>
          <w:spacing w:val="1"/>
        </w:rPr>
        <w:t> </w:t>
      </w:r>
      <w:r>
        <w:rPr>
          <w:color w:val="221F1F"/>
        </w:rPr>
        <w:t>was</w:t>
      </w:r>
      <w:r>
        <w:rPr>
          <w:color w:val="221F1F"/>
          <w:spacing w:val="1"/>
        </w:rPr>
        <w:t> </w:t>
      </w:r>
      <w:r>
        <w:rPr>
          <w:color w:val="221F1F"/>
        </w:rPr>
        <w:t>deduced</w:t>
      </w:r>
      <w:r>
        <w:rPr>
          <w:color w:val="221F1F"/>
          <w:spacing w:val="1"/>
        </w:rPr>
        <w:t> </w:t>
      </w:r>
      <w:r>
        <w:rPr>
          <w:color w:val="221F1F"/>
        </w:rPr>
        <w:t>that</w:t>
      </w:r>
      <w:r>
        <w:rPr>
          <w:color w:val="221F1F"/>
          <w:spacing w:val="1"/>
        </w:rPr>
        <w:t> </w:t>
      </w:r>
      <w:r>
        <w:rPr>
          <w:color w:val="221F1F"/>
        </w:rPr>
        <w:t>the</w:t>
      </w:r>
      <w:r>
        <w:rPr>
          <w:color w:val="221F1F"/>
          <w:spacing w:val="1"/>
        </w:rPr>
        <w:t> </w:t>
      </w:r>
      <w:r>
        <w:rPr>
          <w:color w:val="221F1F"/>
        </w:rPr>
        <w:t>Ea</w:t>
      </w:r>
      <w:r>
        <w:rPr>
          <w:color w:val="221F1F"/>
          <w:spacing w:val="1"/>
        </w:rPr>
        <w:t> </w:t>
      </w:r>
      <w:r>
        <w:rPr>
          <w:color w:val="221F1F"/>
        </w:rPr>
        <w:t>values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7.5wt%CHAp:</w:t>
      </w:r>
      <w:r>
        <w:rPr>
          <w:spacing w:val="1"/>
        </w:rPr>
        <w:t> </w:t>
      </w:r>
      <w:r>
        <w:rPr/>
        <w:t>7.5wt%BPF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7.5wt%AH:</w:t>
      </w:r>
      <w:r>
        <w:rPr>
          <w:spacing w:val="1"/>
        </w:rPr>
        <w:t> </w:t>
      </w:r>
      <w:r>
        <w:rPr/>
        <w:t>7.5wt%BPF</w:t>
      </w:r>
      <w:r>
        <w:rPr>
          <w:spacing w:val="1"/>
        </w:rPr>
        <w:t> </w:t>
      </w:r>
      <w:r>
        <w:rPr>
          <w:color w:val="221F1F"/>
        </w:rPr>
        <w:t>exhibited</w:t>
      </w:r>
      <w:r>
        <w:rPr>
          <w:color w:val="221F1F"/>
          <w:spacing w:val="1"/>
        </w:rPr>
        <w:t> </w:t>
      </w:r>
      <w:r>
        <w:rPr>
          <w:color w:val="221F1F"/>
        </w:rPr>
        <w:t>good</w:t>
      </w:r>
      <w:r>
        <w:rPr>
          <w:color w:val="221F1F"/>
          <w:spacing w:val="-67"/>
        </w:rPr>
        <w:t> </w:t>
      </w:r>
      <w:r>
        <w:rPr>
          <w:color w:val="221F1F"/>
        </w:rPr>
        <w:t>reliance</w:t>
      </w:r>
      <w:r>
        <w:rPr>
          <w:color w:val="221F1F"/>
          <w:spacing w:val="-2"/>
        </w:rPr>
        <w:t> </w:t>
      </w:r>
      <w:r>
        <w:rPr>
          <w:color w:val="221F1F"/>
        </w:rPr>
        <w:t>on</w:t>
      </w:r>
      <w:r>
        <w:rPr>
          <w:color w:val="221F1F"/>
          <w:spacing w:val="-1"/>
        </w:rPr>
        <w:t> </w:t>
      </w:r>
      <w:r>
        <w:rPr>
          <w:color w:val="221F1F"/>
        </w:rPr>
        <w:t>describing</w:t>
      </w:r>
      <w:r>
        <w:rPr>
          <w:color w:val="221F1F"/>
          <w:spacing w:val="-1"/>
        </w:rPr>
        <w:t> </w:t>
      </w:r>
      <w:r>
        <w:rPr>
          <w:color w:val="221F1F"/>
        </w:rPr>
        <w:t>the</w:t>
      </w:r>
      <w:r>
        <w:rPr>
          <w:color w:val="221F1F"/>
          <w:spacing w:val="-2"/>
        </w:rPr>
        <w:t> </w:t>
      </w:r>
      <w:r>
        <w:rPr>
          <w:color w:val="221F1F"/>
        </w:rPr>
        <w:t>thermal</w:t>
      </w:r>
      <w:r>
        <w:rPr>
          <w:color w:val="221F1F"/>
          <w:spacing w:val="-1"/>
        </w:rPr>
        <w:t> </w:t>
      </w:r>
      <w:r>
        <w:rPr>
          <w:color w:val="221F1F"/>
        </w:rPr>
        <w:t>decomposition</w:t>
      </w:r>
      <w:r>
        <w:rPr>
          <w:color w:val="221F1F"/>
          <w:spacing w:val="1"/>
        </w:rPr>
        <w:t> </w:t>
      </w:r>
      <w:r>
        <w:rPr>
          <w:color w:val="221F1F"/>
        </w:rPr>
        <w:t>kinetics</w:t>
      </w:r>
      <w:r>
        <w:rPr>
          <w:color w:val="221F1F"/>
          <w:spacing w:val="-3"/>
        </w:rPr>
        <w:t> </w:t>
      </w:r>
      <w:r>
        <w:rPr>
          <w:color w:val="221F1F"/>
        </w:rPr>
        <w:t>of</w:t>
      </w:r>
      <w:r>
        <w:rPr>
          <w:color w:val="221F1F"/>
          <w:spacing w:val="-2"/>
        </w:rPr>
        <w:t> </w:t>
      </w:r>
      <w:r>
        <w:rPr>
          <w:color w:val="221F1F"/>
        </w:rPr>
        <w:t>the</w:t>
      </w:r>
      <w:r>
        <w:rPr>
          <w:color w:val="221F1F"/>
          <w:spacing w:val="-4"/>
        </w:rPr>
        <w:t> </w:t>
      </w:r>
      <w:r>
        <w:rPr>
          <w:color w:val="221F1F"/>
        </w:rPr>
        <w:t>composites.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1"/>
          <w:numId w:val="21"/>
        </w:numPr>
        <w:tabs>
          <w:tab w:pos="1763" w:val="left" w:leader="none"/>
        </w:tabs>
        <w:spacing w:line="240" w:lineRule="auto" w:before="66" w:after="0"/>
        <w:ind w:left="1762" w:right="0" w:hanging="563"/>
        <w:jc w:val="left"/>
      </w:pPr>
      <w:r>
        <w:rPr/>
        <w:t>Conecalorimetricanalysis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developed</w:t>
      </w:r>
      <w:r>
        <w:rPr>
          <w:spacing w:val="-4"/>
        </w:rPr>
        <w:t> </w:t>
      </w:r>
      <w:r>
        <w:rPr/>
        <w:t>composites</w:t>
      </w:r>
    </w:p>
    <w:p>
      <w:pPr>
        <w:spacing w:line="278" w:lineRule="auto" w:before="43"/>
        <w:ind w:left="1200" w:right="1340" w:firstLine="0"/>
        <w:jc w:val="both"/>
        <w:rPr>
          <w:sz w:val="20"/>
        </w:rPr>
      </w:pPr>
      <w:r>
        <w:rPr>
          <w:sz w:val="28"/>
        </w:rPr>
        <w:t>Table 4.8(a-d) </w:t>
      </w:r>
      <w:r>
        <w:rPr>
          <w:sz w:val="24"/>
        </w:rPr>
        <w:t>Results of the Cone calorimeter test: </w:t>
      </w:r>
      <w:r>
        <w:rPr>
          <w:sz w:val="20"/>
        </w:rPr>
        <w:t>MHR=mean</w:t>
      </w:r>
      <w:r>
        <w:rPr>
          <w:spacing w:val="1"/>
          <w:sz w:val="20"/>
        </w:rPr>
        <w:t> </w:t>
      </w:r>
      <w:r>
        <w:rPr>
          <w:sz w:val="20"/>
        </w:rPr>
        <w:t>heat release rate,</w:t>
      </w:r>
      <w:r>
        <w:rPr>
          <w:spacing w:val="50"/>
          <w:sz w:val="20"/>
        </w:rPr>
        <w:t> </w:t>
      </w:r>
      <w:r>
        <w:rPr>
          <w:sz w:val="20"/>
        </w:rPr>
        <w:t>pHRR=peak</w:t>
      </w:r>
      <w:r>
        <w:rPr>
          <w:spacing w:val="1"/>
          <w:sz w:val="20"/>
        </w:rPr>
        <w:t> </w:t>
      </w:r>
      <w:r>
        <w:rPr>
          <w:sz w:val="20"/>
        </w:rPr>
        <w:t>heat release rate, THR= total heat release rate, TSR=total smoke release, TSP=total smoke produced, TTG=time</w:t>
      </w:r>
      <w:r>
        <w:rPr>
          <w:spacing w:val="-47"/>
          <w:sz w:val="20"/>
        </w:rPr>
        <w:t> </w:t>
      </w:r>
      <w:r>
        <w:rPr>
          <w:sz w:val="20"/>
        </w:rPr>
        <w:t>to ignition, ETT=end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test</w:t>
      </w:r>
      <w:r>
        <w:rPr>
          <w:spacing w:val="-1"/>
          <w:sz w:val="20"/>
        </w:rPr>
        <w:t> </w:t>
      </w:r>
      <w:r>
        <w:rPr>
          <w:sz w:val="20"/>
        </w:rPr>
        <w:t>time,</w:t>
      </w:r>
      <w:r>
        <w:rPr>
          <w:spacing w:val="1"/>
          <w:sz w:val="20"/>
        </w:rPr>
        <w:t> </w:t>
      </w:r>
      <w:r>
        <w:rPr>
          <w:sz w:val="20"/>
        </w:rPr>
        <w:t>TOC</w:t>
      </w:r>
      <w:r>
        <w:rPr>
          <w:spacing w:val="-2"/>
          <w:sz w:val="20"/>
        </w:rPr>
        <w:t> </w:t>
      </w:r>
      <w:r>
        <w:rPr>
          <w:sz w:val="20"/>
        </w:rPr>
        <w:t>= Total oxygen</w:t>
      </w:r>
      <w:r>
        <w:rPr>
          <w:spacing w:val="-2"/>
          <w:sz w:val="20"/>
        </w:rPr>
        <w:t> </w:t>
      </w:r>
      <w:r>
        <w:rPr>
          <w:sz w:val="20"/>
        </w:rPr>
        <w:t>consumed</w:t>
      </w:r>
    </w:p>
    <w:p>
      <w:pPr>
        <w:spacing w:before="105"/>
        <w:ind w:left="881" w:right="0" w:firstLine="0"/>
        <w:jc w:val="both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4.8a: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Fire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properties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 developed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composites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with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BPF</w:t>
      </w:r>
    </w:p>
    <w:p>
      <w:pPr>
        <w:pStyle w:val="BodyText"/>
        <w:spacing w:before="11"/>
        <w:rPr>
          <w:b/>
          <w:sz w:val="5"/>
        </w:rPr>
      </w:pPr>
    </w:p>
    <w:tbl>
      <w:tblPr>
        <w:tblW w:w="0" w:type="auto"/>
        <w:jc w:val="left"/>
        <w:tblInd w:w="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98"/>
        <w:gridCol w:w="1000"/>
        <w:gridCol w:w="1059"/>
        <w:gridCol w:w="1010"/>
        <w:gridCol w:w="1191"/>
        <w:gridCol w:w="1055"/>
        <w:gridCol w:w="750"/>
        <w:gridCol w:w="869"/>
        <w:gridCol w:w="717"/>
        <w:gridCol w:w="826"/>
      </w:tblGrid>
      <w:tr>
        <w:trPr>
          <w:trHeight w:val="722" w:hRule="atLeast"/>
        </w:trPr>
        <w:tc>
          <w:tcPr>
            <w:tcW w:w="18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22"/>
              <w:rPr>
                <w:sz w:val="18"/>
              </w:rPr>
            </w:pPr>
            <w:r>
              <w:rPr>
                <w:sz w:val="18"/>
              </w:rPr>
              <w:t>Samples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85"/>
              <w:rPr>
                <w:sz w:val="18"/>
              </w:rPr>
            </w:pPr>
            <w:r>
              <w:rPr>
                <w:sz w:val="18"/>
              </w:rPr>
              <w:t>MHRR</w:t>
            </w:r>
          </w:p>
          <w:p>
            <w:pPr>
              <w:pStyle w:val="TableParagraph"/>
              <w:spacing w:before="102"/>
              <w:ind w:left="185"/>
              <w:rPr>
                <w:sz w:val="18"/>
              </w:rPr>
            </w:pPr>
            <w:r>
              <w:rPr>
                <w:sz w:val="18"/>
              </w:rPr>
              <w:t>Kw/m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242"/>
              <w:rPr>
                <w:sz w:val="18"/>
              </w:rPr>
            </w:pPr>
            <w:r>
              <w:rPr>
                <w:sz w:val="18"/>
              </w:rPr>
              <w:t>PHRR</w:t>
            </w:r>
          </w:p>
          <w:p>
            <w:pPr>
              <w:pStyle w:val="TableParagraph"/>
              <w:spacing w:before="102"/>
              <w:ind w:left="242"/>
              <w:rPr>
                <w:sz w:val="18"/>
              </w:rPr>
            </w:pPr>
            <w:r>
              <w:rPr>
                <w:sz w:val="18"/>
              </w:rPr>
              <w:t>(Kw/m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1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60" w:lineRule="auto"/>
              <w:ind w:left="186" w:right="211"/>
              <w:rPr>
                <w:sz w:val="18"/>
              </w:rPr>
            </w:pPr>
            <w:r>
              <w:rPr>
                <w:sz w:val="18"/>
              </w:rPr>
              <w:t>THR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(MJ/m</w:t>
            </w:r>
            <w:r>
              <w:rPr>
                <w:spacing w:val="-1"/>
                <w:sz w:val="18"/>
                <w:vertAlign w:val="superscript"/>
              </w:rPr>
              <w:t>2</w:t>
            </w:r>
            <w:r>
              <w:rPr>
                <w:spacing w:val="-1"/>
                <w:sz w:val="18"/>
                <w:vertAlign w:val="baseline"/>
              </w:rPr>
              <w:t>)</w:t>
            </w:r>
          </w:p>
        </w:tc>
        <w:tc>
          <w:tcPr>
            <w:tcW w:w="11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220"/>
              <w:rPr>
                <w:sz w:val="18"/>
              </w:rPr>
            </w:pPr>
            <w:r>
              <w:rPr>
                <w:sz w:val="18"/>
              </w:rPr>
              <w:t>MASS</w:t>
            </w:r>
          </w:p>
          <w:p>
            <w:pPr>
              <w:pStyle w:val="TableParagraph"/>
              <w:spacing w:before="102"/>
              <w:ind w:left="220"/>
              <w:rPr>
                <w:sz w:val="18"/>
              </w:rPr>
            </w:pPr>
            <w:r>
              <w:rPr>
                <w:sz w:val="18"/>
              </w:rPr>
              <w:t>loss(g/m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227"/>
              <w:rPr>
                <w:sz w:val="18"/>
              </w:rPr>
            </w:pPr>
            <w:r>
              <w:rPr>
                <w:sz w:val="18"/>
              </w:rPr>
              <w:t>TSR</w:t>
            </w:r>
          </w:p>
          <w:p>
            <w:pPr>
              <w:pStyle w:val="TableParagraph"/>
              <w:spacing w:before="102"/>
              <w:ind w:left="227"/>
              <w:rPr>
                <w:sz w:val="18"/>
              </w:rPr>
            </w:pPr>
            <w:r>
              <w:rPr>
                <w:sz w:val="18"/>
              </w:rPr>
              <w:t>(m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7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60" w:lineRule="auto"/>
              <w:ind w:left="145" w:right="269"/>
              <w:rPr>
                <w:sz w:val="18"/>
              </w:rPr>
            </w:pPr>
            <w:r>
              <w:rPr>
                <w:sz w:val="18"/>
              </w:rPr>
              <w:t>TSP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1"/>
                <w:sz w:val="18"/>
              </w:rPr>
              <w:t>(m</w:t>
            </w:r>
            <w:r>
              <w:rPr>
                <w:spacing w:val="-1"/>
                <w:sz w:val="18"/>
                <w:vertAlign w:val="superscript"/>
              </w:rPr>
              <w:t>2</w:t>
            </w:r>
            <w:r>
              <w:rPr>
                <w:spacing w:val="-1"/>
                <w:sz w:val="18"/>
                <w:vertAlign w:val="baseline"/>
              </w:rPr>
              <w:t>)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91"/>
              <w:rPr>
                <w:sz w:val="18"/>
              </w:rPr>
            </w:pPr>
            <w:r>
              <w:rPr>
                <w:sz w:val="18"/>
              </w:rPr>
              <w:t>TOC</w:t>
            </w:r>
          </w:p>
          <w:p>
            <w:pPr>
              <w:pStyle w:val="TableParagraph"/>
              <w:spacing w:before="102"/>
              <w:ind w:left="191"/>
              <w:rPr>
                <w:sz w:val="18"/>
              </w:rPr>
            </w:pPr>
            <w:r>
              <w:rPr>
                <w:sz w:val="18"/>
              </w:rPr>
              <w:t>(g)</w:t>
            </w:r>
          </w:p>
        </w:tc>
        <w:tc>
          <w:tcPr>
            <w:tcW w:w="7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75"/>
              <w:rPr>
                <w:sz w:val="18"/>
              </w:rPr>
            </w:pPr>
            <w:r>
              <w:rPr>
                <w:sz w:val="18"/>
              </w:rPr>
              <w:t>TTG</w:t>
            </w:r>
          </w:p>
          <w:p>
            <w:pPr>
              <w:pStyle w:val="TableParagraph"/>
              <w:spacing w:before="102"/>
              <w:ind w:left="175"/>
              <w:rPr>
                <w:sz w:val="18"/>
              </w:rPr>
            </w:pPr>
            <w:r>
              <w:rPr>
                <w:sz w:val="18"/>
              </w:rPr>
              <w:t>(s)</w:t>
            </w:r>
          </w:p>
        </w:tc>
        <w:tc>
          <w:tcPr>
            <w:tcW w:w="8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27"/>
              <w:rPr>
                <w:sz w:val="18"/>
              </w:rPr>
            </w:pPr>
            <w:r>
              <w:rPr>
                <w:sz w:val="18"/>
              </w:rPr>
              <w:t>ETT</w:t>
            </w:r>
          </w:p>
          <w:p>
            <w:pPr>
              <w:pStyle w:val="TableParagraph"/>
              <w:spacing w:before="102"/>
              <w:ind w:left="127"/>
              <w:rPr>
                <w:sz w:val="18"/>
              </w:rPr>
            </w:pPr>
            <w:r>
              <w:rPr>
                <w:sz w:val="18"/>
              </w:rPr>
              <w:t>(s)</w:t>
            </w:r>
          </w:p>
        </w:tc>
      </w:tr>
      <w:tr>
        <w:trPr>
          <w:trHeight w:val="257" w:hRule="atLeast"/>
        </w:trPr>
        <w:tc>
          <w:tcPr>
            <w:tcW w:w="18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22"/>
              <w:rPr>
                <w:sz w:val="18"/>
              </w:rPr>
            </w:pPr>
            <w:r>
              <w:rPr>
                <w:sz w:val="18"/>
              </w:rPr>
              <w:t>Polyester</w:t>
            </w:r>
          </w:p>
        </w:tc>
        <w:tc>
          <w:tcPr>
            <w:tcW w:w="10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85"/>
              <w:rPr>
                <w:sz w:val="18"/>
              </w:rPr>
            </w:pPr>
            <w:r>
              <w:rPr>
                <w:sz w:val="18"/>
              </w:rPr>
              <w:t>223.56</w:t>
            </w:r>
          </w:p>
        </w:tc>
        <w:tc>
          <w:tcPr>
            <w:tcW w:w="10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242"/>
              <w:rPr>
                <w:sz w:val="18"/>
              </w:rPr>
            </w:pPr>
            <w:r>
              <w:rPr>
                <w:sz w:val="18"/>
              </w:rPr>
              <w:t>556.54</w:t>
            </w:r>
          </w:p>
        </w:tc>
        <w:tc>
          <w:tcPr>
            <w:tcW w:w="10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86"/>
              <w:rPr>
                <w:sz w:val="18"/>
              </w:rPr>
            </w:pPr>
            <w:r>
              <w:rPr>
                <w:sz w:val="18"/>
              </w:rPr>
              <w:t>308.60</w:t>
            </w:r>
          </w:p>
        </w:tc>
        <w:tc>
          <w:tcPr>
            <w:tcW w:w="11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220"/>
              <w:rPr>
                <w:sz w:val="18"/>
              </w:rPr>
            </w:pPr>
            <w:r>
              <w:rPr>
                <w:sz w:val="18"/>
              </w:rPr>
              <w:t>14142.10</w:t>
            </w:r>
          </w:p>
        </w:tc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227"/>
              <w:rPr>
                <w:sz w:val="18"/>
              </w:rPr>
            </w:pPr>
            <w:r>
              <w:rPr>
                <w:sz w:val="18"/>
              </w:rPr>
              <w:t>9378.20</w:t>
            </w:r>
          </w:p>
        </w:tc>
        <w:tc>
          <w:tcPr>
            <w:tcW w:w="7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82.90</w:t>
            </w:r>
          </w:p>
        </w:tc>
        <w:tc>
          <w:tcPr>
            <w:tcW w:w="8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206.30</w:t>
            </w:r>
          </w:p>
        </w:tc>
        <w:tc>
          <w:tcPr>
            <w:tcW w:w="71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64.00</w:t>
            </w:r>
          </w:p>
        </w:tc>
        <w:tc>
          <w:tcPr>
            <w:tcW w:w="8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1445.00</w:t>
            </w:r>
          </w:p>
        </w:tc>
      </w:tr>
      <w:tr>
        <w:trPr>
          <w:trHeight w:val="310" w:hRule="atLeast"/>
        </w:trPr>
        <w:tc>
          <w:tcPr>
            <w:tcW w:w="1898" w:type="dxa"/>
          </w:tcPr>
          <w:p>
            <w:pPr>
              <w:pStyle w:val="TableParagraph"/>
              <w:spacing w:before="47"/>
              <w:ind w:left="122"/>
              <w:rPr>
                <w:sz w:val="18"/>
              </w:rPr>
            </w:pPr>
            <w:r>
              <w:rPr>
                <w:sz w:val="18"/>
              </w:rPr>
              <w:t>5%BPF</w:t>
            </w:r>
          </w:p>
        </w:tc>
        <w:tc>
          <w:tcPr>
            <w:tcW w:w="1000" w:type="dxa"/>
          </w:tcPr>
          <w:p>
            <w:pPr>
              <w:pStyle w:val="TableParagraph"/>
              <w:spacing w:before="47"/>
              <w:ind w:left="185"/>
              <w:rPr>
                <w:sz w:val="18"/>
              </w:rPr>
            </w:pPr>
            <w:r>
              <w:rPr>
                <w:sz w:val="18"/>
              </w:rPr>
              <w:t>248.89</w:t>
            </w:r>
          </w:p>
        </w:tc>
        <w:tc>
          <w:tcPr>
            <w:tcW w:w="1059" w:type="dxa"/>
          </w:tcPr>
          <w:p>
            <w:pPr>
              <w:pStyle w:val="TableParagraph"/>
              <w:spacing w:before="47"/>
              <w:ind w:left="242"/>
              <w:rPr>
                <w:sz w:val="18"/>
              </w:rPr>
            </w:pPr>
            <w:r>
              <w:rPr>
                <w:sz w:val="18"/>
              </w:rPr>
              <w:t>585.49</w:t>
            </w:r>
          </w:p>
        </w:tc>
        <w:tc>
          <w:tcPr>
            <w:tcW w:w="1010" w:type="dxa"/>
          </w:tcPr>
          <w:p>
            <w:pPr>
              <w:pStyle w:val="TableParagraph"/>
              <w:spacing w:before="47"/>
              <w:ind w:left="186"/>
              <w:rPr>
                <w:sz w:val="18"/>
              </w:rPr>
            </w:pPr>
            <w:r>
              <w:rPr>
                <w:sz w:val="18"/>
              </w:rPr>
              <w:t>396.20</w:t>
            </w:r>
          </w:p>
        </w:tc>
        <w:tc>
          <w:tcPr>
            <w:tcW w:w="1191" w:type="dxa"/>
          </w:tcPr>
          <w:p>
            <w:pPr>
              <w:pStyle w:val="TableParagraph"/>
              <w:spacing w:before="47"/>
              <w:ind w:left="220"/>
              <w:rPr>
                <w:sz w:val="18"/>
              </w:rPr>
            </w:pPr>
            <w:r>
              <w:rPr>
                <w:sz w:val="18"/>
              </w:rPr>
              <w:t>14538.10</w:t>
            </w:r>
          </w:p>
        </w:tc>
        <w:tc>
          <w:tcPr>
            <w:tcW w:w="1055" w:type="dxa"/>
          </w:tcPr>
          <w:p>
            <w:pPr>
              <w:pStyle w:val="TableParagraph"/>
              <w:spacing w:before="47"/>
              <w:ind w:left="227"/>
              <w:rPr>
                <w:sz w:val="18"/>
              </w:rPr>
            </w:pPr>
            <w:r>
              <w:rPr>
                <w:sz w:val="18"/>
              </w:rPr>
              <w:t>1006.90</w:t>
            </w:r>
          </w:p>
        </w:tc>
        <w:tc>
          <w:tcPr>
            <w:tcW w:w="750" w:type="dxa"/>
          </w:tcPr>
          <w:p>
            <w:pPr>
              <w:pStyle w:val="TableParagraph"/>
              <w:spacing w:before="47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87.80</w:t>
            </w:r>
          </w:p>
        </w:tc>
        <w:tc>
          <w:tcPr>
            <w:tcW w:w="869" w:type="dxa"/>
          </w:tcPr>
          <w:p>
            <w:pPr>
              <w:pStyle w:val="TableParagraph"/>
              <w:spacing w:before="47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217.10</w:t>
            </w:r>
          </w:p>
        </w:tc>
        <w:tc>
          <w:tcPr>
            <w:tcW w:w="717" w:type="dxa"/>
          </w:tcPr>
          <w:p>
            <w:pPr>
              <w:pStyle w:val="TableParagraph"/>
              <w:spacing w:before="47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59.00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47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1250.00</w:t>
            </w:r>
          </w:p>
        </w:tc>
      </w:tr>
      <w:tr>
        <w:trPr>
          <w:trHeight w:val="322" w:hRule="atLeast"/>
        </w:trPr>
        <w:tc>
          <w:tcPr>
            <w:tcW w:w="1898" w:type="dxa"/>
          </w:tcPr>
          <w:p>
            <w:pPr>
              <w:pStyle w:val="TableParagraph"/>
              <w:spacing w:before="48"/>
              <w:ind w:left="122"/>
              <w:rPr>
                <w:sz w:val="18"/>
              </w:rPr>
            </w:pPr>
            <w:r>
              <w:rPr>
                <w:sz w:val="18"/>
              </w:rPr>
              <w:t>10%BPF</w:t>
            </w:r>
          </w:p>
        </w:tc>
        <w:tc>
          <w:tcPr>
            <w:tcW w:w="1000" w:type="dxa"/>
          </w:tcPr>
          <w:p>
            <w:pPr>
              <w:pStyle w:val="TableParagraph"/>
              <w:spacing w:before="48"/>
              <w:ind w:left="185"/>
              <w:rPr>
                <w:sz w:val="18"/>
              </w:rPr>
            </w:pPr>
            <w:r>
              <w:rPr>
                <w:sz w:val="18"/>
              </w:rPr>
              <w:t>285.20</w:t>
            </w:r>
          </w:p>
        </w:tc>
        <w:tc>
          <w:tcPr>
            <w:tcW w:w="1059" w:type="dxa"/>
          </w:tcPr>
          <w:p>
            <w:pPr>
              <w:pStyle w:val="TableParagraph"/>
              <w:spacing w:before="48"/>
              <w:ind w:left="242"/>
              <w:rPr>
                <w:sz w:val="18"/>
              </w:rPr>
            </w:pPr>
            <w:r>
              <w:rPr>
                <w:sz w:val="18"/>
              </w:rPr>
              <w:t>587.87</w:t>
            </w:r>
          </w:p>
        </w:tc>
        <w:tc>
          <w:tcPr>
            <w:tcW w:w="1010" w:type="dxa"/>
          </w:tcPr>
          <w:p>
            <w:pPr>
              <w:pStyle w:val="TableParagraph"/>
              <w:spacing w:before="48"/>
              <w:ind w:left="186"/>
              <w:rPr>
                <w:sz w:val="18"/>
              </w:rPr>
            </w:pPr>
            <w:r>
              <w:rPr>
                <w:sz w:val="18"/>
              </w:rPr>
              <w:t>403.80</w:t>
            </w:r>
          </w:p>
        </w:tc>
        <w:tc>
          <w:tcPr>
            <w:tcW w:w="1191" w:type="dxa"/>
          </w:tcPr>
          <w:p>
            <w:pPr>
              <w:pStyle w:val="TableParagraph"/>
              <w:spacing w:before="48"/>
              <w:ind w:left="220"/>
              <w:rPr>
                <w:sz w:val="18"/>
              </w:rPr>
            </w:pPr>
            <w:r>
              <w:rPr>
                <w:sz w:val="18"/>
              </w:rPr>
              <w:t>14514.60</w:t>
            </w:r>
          </w:p>
        </w:tc>
        <w:tc>
          <w:tcPr>
            <w:tcW w:w="1055" w:type="dxa"/>
          </w:tcPr>
          <w:p>
            <w:pPr>
              <w:pStyle w:val="TableParagraph"/>
              <w:spacing w:before="48"/>
              <w:ind w:left="227"/>
              <w:rPr>
                <w:sz w:val="18"/>
              </w:rPr>
            </w:pPr>
            <w:r>
              <w:rPr>
                <w:sz w:val="18"/>
              </w:rPr>
              <w:t>10143.90</w:t>
            </w:r>
          </w:p>
        </w:tc>
        <w:tc>
          <w:tcPr>
            <w:tcW w:w="750" w:type="dxa"/>
          </w:tcPr>
          <w:p>
            <w:pPr>
              <w:pStyle w:val="TableParagraph"/>
              <w:spacing w:before="48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86.40</w:t>
            </w:r>
          </w:p>
        </w:tc>
        <w:tc>
          <w:tcPr>
            <w:tcW w:w="869" w:type="dxa"/>
          </w:tcPr>
          <w:p>
            <w:pPr>
              <w:pStyle w:val="TableParagraph"/>
              <w:spacing w:before="48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281.80</w:t>
            </w:r>
          </w:p>
        </w:tc>
        <w:tc>
          <w:tcPr>
            <w:tcW w:w="717" w:type="dxa"/>
          </w:tcPr>
          <w:p>
            <w:pPr>
              <w:pStyle w:val="TableParagraph"/>
              <w:spacing w:before="48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59.00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48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1171.00</w:t>
            </w:r>
          </w:p>
        </w:tc>
      </w:tr>
      <w:tr>
        <w:trPr>
          <w:trHeight w:val="321" w:hRule="atLeast"/>
        </w:trPr>
        <w:tc>
          <w:tcPr>
            <w:tcW w:w="1898" w:type="dxa"/>
          </w:tcPr>
          <w:p>
            <w:pPr>
              <w:pStyle w:val="TableParagraph"/>
              <w:spacing w:before="59"/>
              <w:ind w:left="122"/>
              <w:rPr>
                <w:sz w:val="18"/>
              </w:rPr>
            </w:pPr>
            <w:r>
              <w:rPr>
                <w:sz w:val="18"/>
              </w:rPr>
              <w:t>15%BPF</w:t>
            </w:r>
          </w:p>
        </w:tc>
        <w:tc>
          <w:tcPr>
            <w:tcW w:w="1000" w:type="dxa"/>
          </w:tcPr>
          <w:p>
            <w:pPr>
              <w:pStyle w:val="TableParagraph"/>
              <w:spacing w:before="59"/>
              <w:ind w:left="185"/>
              <w:rPr>
                <w:sz w:val="18"/>
              </w:rPr>
            </w:pPr>
            <w:r>
              <w:rPr>
                <w:sz w:val="18"/>
              </w:rPr>
              <w:t>291.77</w:t>
            </w:r>
          </w:p>
        </w:tc>
        <w:tc>
          <w:tcPr>
            <w:tcW w:w="1059" w:type="dxa"/>
          </w:tcPr>
          <w:p>
            <w:pPr>
              <w:pStyle w:val="TableParagraph"/>
              <w:spacing w:before="59"/>
              <w:ind w:left="242"/>
              <w:rPr>
                <w:sz w:val="18"/>
              </w:rPr>
            </w:pPr>
            <w:r>
              <w:rPr>
                <w:sz w:val="18"/>
              </w:rPr>
              <w:t>655.36</w:t>
            </w:r>
          </w:p>
        </w:tc>
        <w:tc>
          <w:tcPr>
            <w:tcW w:w="1010" w:type="dxa"/>
          </w:tcPr>
          <w:p>
            <w:pPr>
              <w:pStyle w:val="TableParagraph"/>
              <w:spacing w:before="59"/>
              <w:ind w:left="186"/>
              <w:rPr>
                <w:sz w:val="18"/>
              </w:rPr>
            </w:pPr>
            <w:r>
              <w:rPr>
                <w:sz w:val="18"/>
              </w:rPr>
              <w:t>468.90</w:t>
            </w:r>
          </w:p>
        </w:tc>
        <w:tc>
          <w:tcPr>
            <w:tcW w:w="1191" w:type="dxa"/>
          </w:tcPr>
          <w:p>
            <w:pPr>
              <w:pStyle w:val="TableParagraph"/>
              <w:spacing w:before="59"/>
              <w:ind w:left="220"/>
              <w:rPr>
                <w:sz w:val="18"/>
              </w:rPr>
            </w:pPr>
            <w:r>
              <w:rPr>
                <w:sz w:val="18"/>
              </w:rPr>
              <w:t>14282.00</w:t>
            </w:r>
          </w:p>
        </w:tc>
        <w:tc>
          <w:tcPr>
            <w:tcW w:w="1055" w:type="dxa"/>
          </w:tcPr>
          <w:p>
            <w:pPr>
              <w:pStyle w:val="TableParagraph"/>
              <w:spacing w:before="59"/>
              <w:ind w:left="227"/>
              <w:rPr>
                <w:sz w:val="18"/>
              </w:rPr>
            </w:pPr>
            <w:r>
              <w:rPr>
                <w:sz w:val="18"/>
              </w:rPr>
              <w:t>10340.80</w:t>
            </w:r>
          </w:p>
        </w:tc>
        <w:tc>
          <w:tcPr>
            <w:tcW w:w="750" w:type="dxa"/>
          </w:tcPr>
          <w:p>
            <w:pPr>
              <w:pStyle w:val="TableParagraph"/>
              <w:spacing w:before="59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89.60</w:t>
            </w:r>
          </w:p>
        </w:tc>
        <w:tc>
          <w:tcPr>
            <w:tcW w:w="869" w:type="dxa"/>
          </w:tcPr>
          <w:p>
            <w:pPr>
              <w:pStyle w:val="TableParagraph"/>
              <w:spacing w:before="59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296.10</w:t>
            </w:r>
          </w:p>
        </w:tc>
        <w:tc>
          <w:tcPr>
            <w:tcW w:w="717" w:type="dxa"/>
          </w:tcPr>
          <w:p>
            <w:pPr>
              <w:pStyle w:val="TableParagraph"/>
              <w:spacing w:before="59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58.00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59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1140.00</w:t>
            </w:r>
          </w:p>
        </w:tc>
      </w:tr>
      <w:tr>
        <w:trPr>
          <w:trHeight w:val="364" w:hRule="atLeast"/>
        </w:trPr>
        <w:tc>
          <w:tcPr>
            <w:tcW w:w="189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122"/>
              <w:rPr>
                <w:sz w:val="18"/>
              </w:rPr>
            </w:pPr>
            <w:r>
              <w:rPr>
                <w:sz w:val="18"/>
              </w:rPr>
              <w:t>20%BPF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185"/>
              <w:rPr>
                <w:sz w:val="18"/>
              </w:rPr>
            </w:pPr>
            <w:r>
              <w:rPr>
                <w:sz w:val="18"/>
              </w:rPr>
              <w:t>296.47</w:t>
            </w:r>
          </w:p>
        </w:tc>
        <w:tc>
          <w:tcPr>
            <w:tcW w:w="10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242"/>
              <w:rPr>
                <w:sz w:val="18"/>
              </w:rPr>
            </w:pPr>
            <w:r>
              <w:rPr>
                <w:sz w:val="18"/>
              </w:rPr>
              <w:t>655.47</w:t>
            </w:r>
          </w:p>
        </w:tc>
        <w:tc>
          <w:tcPr>
            <w:tcW w:w="10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186"/>
              <w:rPr>
                <w:sz w:val="18"/>
              </w:rPr>
            </w:pPr>
            <w:r>
              <w:rPr>
                <w:sz w:val="18"/>
              </w:rPr>
              <w:t>549.20</w:t>
            </w:r>
          </w:p>
        </w:tc>
        <w:tc>
          <w:tcPr>
            <w:tcW w:w="119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220"/>
              <w:rPr>
                <w:sz w:val="18"/>
              </w:rPr>
            </w:pPr>
            <w:r>
              <w:rPr>
                <w:sz w:val="18"/>
              </w:rPr>
              <w:t>14239.40</w:t>
            </w:r>
          </w:p>
        </w:tc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227"/>
              <w:rPr>
                <w:sz w:val="18"/>
              </w:rPr>
            </w:pPr>
            <w:r>
              <w:rPr>
                <w:sz w:val="18"/>
              </w:rPr>
              <w:t>10498.70</w:t>
            </w:r>
          </w:p>
        </w:tc>
        <w:tc>
          <w:tcPr>
            <w:tcW w:w="75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93.60</w:t>
            </w:r>
          </w:p>
        </w:tc>
        <w:tc>
          <w:tcPr>
            <w:tcW w:w="8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365.70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47.00</w:t>
            </w:r>
          </w:p>
        </w:tc>
        <w:tc>
          <w:tcPr>
            <w:tcW w:w="8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1030.00</w:t>
            </w:r>
          </w:p>
        </w:tc>
      </w:tr>
      <w:tr>
        <w:trPr>
          <w:trHeight w:val="725" w:hRule="atLeast"/>
        </w:trPr>
        <w:tc>
          <w:tcPr>
            <w:tcW w:w="10375" w:type="dxa"/>
            <w:gridSpan w:val="10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Table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4.8b:Fire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properties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 developed composites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CHAp</w:t>
            </w:r>
          </w:p>
        </w:tc>
      </w:tr>
      <w:tr>
        <w:trPr>
          <w:trHeight w:val="721" w:hRule="atLeast"/>
        </w:trPr>
        <w:tc>
          <w:tcPr>
            <w:tcW w:w="18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22"/>
              <w:rPr>
                <w:sz w:val="18"/>
              </w:rPr>
            </w:pPr>
            <w:r>
              <w:rPr>
                <w:sz w:val="18"/>
              </w:rPr>
              <w:t>Samples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85"/>
              <w:rPr>
                <w:sz w:val="18"/>
              </w:rPr>
            </w:pPr>
            <w:r>
              <w:rPr>
                <w:sz w:val="18"/>
              </w:rPr>
              <w:t>MHRR</w:t>
            </w:r>
          </w:p>
          <w:p>
            <w:pPr>
              <w:pStyle w:val="TableParagraph"/>
              <w:spacing w:before="102"/>
              <w:ind w:left="185"/>
              <w:rPr>
                <w:sz w:val="18"/>
              </w:rPr>
            </w:pPr>
            <w:r>
              <w:rPr>
                <w:sz w:val="18"/>
              </w:rPr>
              <w:t>Kw/m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242"/>
              <w:rPr>
                <w:sz w:val="18"/>
              </w:rPr>
            </w:pPr>
            <w:r>
              <w:rPr>
                <w:sz w:val="18"/>
              </w:rPr>
              <w:t>PHRR</w:t>
            </w:r>
          </w:p>
          <w:p>
            <w:pPr>
              <w:pStyle w:val="TableParagraph"/>
              <w:spacing w:before="102"/>
              <w:ind w:left="242"/>
              <w:rPr>
                <w:sz w:val="18"/>
              </w:rPr>
            </w:pPr>
            <w:r>
              <w:rPr>
                <w:sz w:val="18"/>
              </w:rPr>
              <w:t>(Kw/m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1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60" w:lineRule="auto"/>
              <w:ind w:left="186" w:right="211"/>
              <w:rPr>
                <w:sz w:val="18"/>
              </w:rPr>
            </w:pPr>
            <w:r>
              <w:rPr>
                <w:sz w:val="18"/>
              </w:rPr>
              <w:t>THR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(MJ/m</w:t>
            </w:r>
            <w:r>
              <w:rPr>
                <w:spacing w:val="-1"/>
                <w:sz w:val="18"/>
                <w:vertAlign w:val="superscript"/>
              </w:rPr>
              <w:t>2</w:t>
            </w:r>
            <w:r>
              <w:rPr>
                <w:spacing w:val="-1"/>
                <w:sz w:val="18"/>
                <w:vertAlign w:val="baseline"/>
              </w:rPr>
              <w:t>)</w:t>
            </w:r>
          </w:p>
        </w:tc>
        <w:tc>
          <w:tcPr>
            <w:tcW w:w="11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220"/>
              <w:rPr>
                <w:sz w:val="18"/>
              </w:rPr>
            </w:pPr>
            <w:r>
              <w:rPr>
                <w:sz w:val="18"/>
              </w:rPr>
              <w:t>MASS</w:t>
            </w:r>
          </w:p>
          <w:p>
            <w:pPr>
              <w:pStyle w:val="TableParagraph"/>
              <w:spacing w:before="102"/>
              <w:ind w:left="220"/>
              <w:rPr>
                <w:sz w:val="18"/>
              </w:rPr>
            </w:pPr>
            <w:r>
              <w:rPr>
                <w:sz w:val="18"/>
              </w:rPr>
              <w:t>loss(g/m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227"/>
              <w:rPr>
                <w:sz w:val="18"/>
              </w:rPr>
            </w:pPr>
            <w:r>
              <w:rPr>
                <w:sz w:val="18"/>
              </w:rPr>
              <w:t>TSR</w:t>
            </w:r>
          </w:p>
          <w:p>
            <w:pPr>
              <w:pStyle w:val="TableParagraph"/>
              <w:spacing w:before="102"/>
              <w:ind w:left="227"/>
              <w:rPr>
                <w:sz w:val="18"/>
              </w:rPr>
            </w:pPr>
            <w:r>
              <w:rPr>
                <w:sz w:val="18"/>
              </w:rPr>
              <w:t>(m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7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60" w:lineRule="auto"/>
              <w:ind w:left="145" w:right="269"/>
              <w:rPr>
                <w:sz w:val="18"/>
              </w:rPr>
            </w:pPr>
            <w:r>
              <w:rPr>
                <w:sz w:val="18"/>
              </w:rPr>
              <w:t>TSP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1"/>
                <w:sz w:val="18"/>
              </w:rPr>
              <w:t>(m</w:t>
            </w:r>
            <w:r>
              <w:rPr>
                <w:spacing w:val="-1"/>
                <w:sz w:val="18"/>
                <w:vertAlign w:val="superscript"/>
              </w:rPr>
              <w:t>2</w:t>
            </w:r>
            <w:r>
              <w:rPr>
                <w:spacing w:val="-1"/>
                <w:sz w:val="18"/>
                <w:vertAlign w:val="baseline"/>
              </w:rPr>
              <w:t>)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91"/>
              <w:rPr>
                <w:sz w:val="18"/>
              </w:rPr>
            </w:pPr>
            <w:r>
              <w:rPr>
                <w:sz w:val="18"/>
              </w:rPr>
              <w:t>TOC</w:t>
            </w:r>
          </w:p>
          <w:p>
            <w:pPr>
              <w:pStyle w:val="TableParagraph"/>
              <w:spacing w:before="102"/>
              <w:ind w:left="191"/>
              <w:rPr>
                <w:sz w:val="18"/>
              </w:rPr>
            </w:pPr>
            <w:r>
              <w:rPr>
                <w:sz w:val="18"/>
              </w:rPr>
              <w:t>(g)</w:t>
            </w:r>
          </w:p>
        </w:tc>
        <w:tc>
          <w:tcPr>
            <w:tcW w:w="7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75"/>
              <w:rPr>
                <w:sz w:val="18"/>
              </w:rPr>
            </w:pPr>
            <w:r>
              <w:rPr>
                <w:sz w:val="18"/>
              </w:rPr>
              <w:t>TTG</w:t>
            </w:r>
          </w:p>
          <w:p>
            <w:pPr>
              <w:pStyle w:val="TableParagraph"/>
              <w:spacing w:before="102"/>
              <w:ind w:left="175"/>
              <w:rPr>
                <w:sz w:val="18"/>
              </w:rPr>
            </w:pPr>
            <w:r>
              <w:rPr>
                <w:sz w:val="18"/>
              </w:rPr>
              <w:t>(s)</w:t>
            </w:r>
          </w:p>
        </w:tc>
        <w:tc>
          <w:tcPr>
            <w:tcW w:w="8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2" w:lineRule="exact"/>
              <w:ind w:left="127"/>
              <w:rPr>
                <w:sz w:val="18"/>
              </w:rPr>
            </w:pPr>
            <w:r>
              <w:rPr>
                <w:sz w:val="18"/>
              </w:rPr>
              <w:t>ETT</w:t>
            </w:r>
          </w:p>
          <w:p>
            <w:pPr>
              <w:pStyle w:val="TableParagraph"/>
              <w:spacing w:before="102"/>
              <w:ind w:left="127"/>
              <w:rPr>
                <w:sz w:val="18"/>
              </w:rPr>
            </w:pPr>
            <w:r>
              <w:rPr>
                <w:sz w:val="18"/>
              </w:rPr>
              <w:t>(s)</w:t>
            </w:r>
          </w:p>
        </w:tc>
      </w:tr>
      <w:tr>
        <w:trPr>
          <w:trHeight w:val="257" w:hRule="atLeast"/>
        </w:trPr>
        <w:tc>
          <w:tcPr>
            <w:tcW w:w="18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22"/>
              <w:rPr>
                <w:sz w:val="18"/>
              </w:rPr>
            </w:pPr>
            <w:r>
              <w:rPr>
                <w:sz w:val="18"/>
              </w:rPr>
              <w:t>Polyester</w:t>
            </w:r>
          </w:p>
        </w:tc>
        <w:tc>
          <w:tcPr>
            <w:tcW w:w="10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85"/>
              <w:rPr>
                <w:sz w:val="18"/>
              </w:rPr>
            </w:pPr>
            <w:r>
              <w:rPr>
                <w:sz w:val="18"/>
              </w:rPr>
              <w:t>223.56</w:t>
            </w:r>
          </w:p>
        </w:tc>
        <w:tc>
          <w:tcPr>
            <w:tcW w:w="10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242"/>
              <w:rPr>
                <w:sz w:val="18"/>
              </w:rPr>
            </w:pPr>
            <w:r>
              <w:rPr>
                <w:sz w:val="18"/>
              </w:rPr>
              <w:t>556.54</w:t>
            </w:r>
          </w:p>
        </w:tc>
        <w:tc>
          <w:tcPr>
            <w:tcW w:w="10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86"/>
              <w:rPr>
                <w:sz w:val="18"/>
              </w:rPr>
            </w:pPr>
            <w:r>
              <w:rPr>
                <w:sz w:val="18"/>
              </w:rPr>
              <w:t>308.60</w:t>
            </w:r>
          </w:p>
        </w:tc>
        <w:tc>
          <w:tcPr>
            <w:tcW w:w="11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220"/>
              <w:rPr>
                <w:sz w:val="18"/>
              </w:rPr>
            </w:pPr>
            <w:r>
              <w:rPr>
                <w:sz w:val="18"/>
              </w:rPr>
              <w:t>14142.10</w:t>
            </w:r>
          </w:p>
        </w:tc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227"/>
              <w:rPr>
                <w:sz w:val="18"/>
              </w:rPr>
            </w:pPr>
            <w:r>
              <w:rPr>
                <w:sz w:val="18"/>
              </w:rPr>
              <w:t>9378.20</w:t>
            </w:r>
          </w:p>
        </w:tc>
        <w:tc>
          <w:tcPr>
            <w:tcW w:w="7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82.90</w:t>
            </w:r>
          </w:p>
        </w:tc>
        <w:tc>
          <w:tcPr>
            <w:tcW w:w="8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206.30</w:t>
            </w:r>
          </w:p>
        </w:tc>
        <w:tc>
          <w:tcPr>
            <w:tcW w:w="71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64.00</w:t>
            </w:r>
          </w:p>
        </w:tc>
        <w:tc>
          <w:tcPr>
            <w:tcW w:w="8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2" w:lineRule="exact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1445.00</w:t>
            </w:r>
          </w:p>
        </w:tc>
      </w:tr>
      <w:tr>
        <w:trPr>
          <w:trHeight w:val="309" w:hRule="atLeast"/>
        </w:trPr>
        <w:tc>
          <w:tcPr>
            <w:tcW w:w="1898" w:type="dxa"/>
          </w:tcPr>
          <w:p>
            <w:pPr>
              <w:pStyle w:val="TableParagraph"/>
              <w:spacing w:before="47"/>
              <w:ind w:left="122"/>
              <w:rPr>
                <w:sz w:val="18"/>
              </w:rPr>
            </w:pPr>
            <w:r>
              <w:rPr>
                <w:sz w:val="18"/>
              </w:rPr>
              <w:t>5%CHAp</w:t>
            </w:r>
          </w:p>
        </w:tc>
        <w:tc>
          <w:tcPr>
            <w:tcW w:w="1000" w:type="dxa"/>
          </w:tcPr>
          <w:p>
            <w:pPr>
              <w:pStyle w:val="TableParagraph"/>
              <w:spacing w:before="47"/>
              <w:ind w:left="185"/>
              <w:rPr>
                <w:sz w:val="18"/>
              </w:rPr>
            </w:pPr>
            <w:r>
              <w:rPr>
                <w:sz w:val="18"/>
              </w:rPr>
              <w:t>222.48</w:t>
            </w:r>
          </w:p>
        </w:tc>
        <w:tc>
          <w:tcPr>
            <w:tcW w:w="1059" w:type="dxa"/>
          </w:tcPr>
          <w:p>
            <w:pPr>
              <w:pStyle w:val="TableParagraph"/>
              <w:spacing w:before="47"/>
              <w:ind w:left="242"/>
              <w:rPr>
                <w:sz w:val="18"/>
              </w:rPr>
            </w:pPr>
            <w:r>
              <w:rPr>
                <w:sz w:val="18"/>
              </w:rPr>
              <w:t>455.54</w:t>
            </w:r>
          </w:p>
        </w:tc>
        <w:tc>
          <w:tcPr>
            <w:tcW w:w="1010" w:type="dxa"/>
          </w:tcPr>
          <w:p>
            <w:pPr>
              <w:pStyle w:val="TableParagraph"/>
              <w:spacing w:before="47"/>
              <w:ind w:left="186"/>
              <w:rPr>
                <w:sz w:val="18"/>
              </w:rPr>
            </w:pPr>
            <w:r>
              <w:rPr>
                <w:sz w:val="18"/>
              </w:rPr>
              <w:t>308.00</w:t>
            </w:r>
          </w:p>
        </w:tc>
        <w:tc>
          <w:tcPr>
            <w:tcW w:w="1191" w:type="dxa"/>
          </w:tcPr>
          <w:p>
            <w:pPr>
              <w:pStyle w:val="TableParagraph"/>
              <w:spacing w:before="47"/>
              <w:ind w:left="220"/>
              <w:rPr>
                <w:sz w:val="18"/>
              </w:rPr>
            </w:pPr>
            <w:r>
              <w:rPr>
                <w:sz w:val="18"/>
              </w:rPr>
              <w:t>13836.60</w:t>
            </w:r>
          </w:p>
        </w:tc>
        <w:tc>
          <w:tcPr>
            <w:tcW w:w="1055" w:type="dxa"/>
          </w:tcPr>
          <w:p>
            <w:pPr>
              <w:pStyle w:val="TableParagraph"/>
              <w:spacing w:before="47"/>
              <w:ind w:left="227"/>
              <w:rPr>
                <w:sz w:val="18"/>
              </w:rPr>
            </w:pPr>
            <w:r>
              <w:rPr>
                <w:sz w:val="18"/>
              </w:rPr>
              <w:t>9610.20</w:t>
            </w:r>
          </w:p>
        </w:tc>
        <w:tc>
          <w:tcPr>
            <w:tcW w:w="750" w:type="dxa"/>
          </w:tcPr>
          <w:p>
            <w:pPr>
              <w:pStyle w:val="TableParagraph"/>
              <w:spacing w:before="47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80.00</w:t>
            </w:r>
          </w:p>
        </w:tc>
        <w:tc>
          <w:tcPr>
            <w:tcW w:w="869" w:type="dxa"/>
          </w:tcPr>
          <w:p>
            <w:pPr>
              <w:pStyle w:val="TableParagraph"/>
              <w:spacing w:before="47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201.70</w:t>
            </w:r>
          </w:p>
        </w:tc>
        <w:tc>
          <w:tcPr>
            <w:tcW w:w="717" w:type="dxa"/>
          </w:tcPr>
          <w:p>
            <w:pPr>
              <w:pStyle w:val="TableParagraph"/>
              <w:spacing w:before="47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82.00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47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1470.00</w:t>
            </w:r>
          </w:p>
        </w:tc>
      </w:tr>
      <w:tr>
        <w:trPr>
          <w:trHeight w:val="331" w:hRule="atLeast"/>
        </w:trPr>
        <w:tc>
          <w:tcPr>
            <w:tcW w:w="1898" w:type="dxa"/>
          </w:tcPr>
          <w:p>
            <w:pPr>
              <w:pStyle w:val="TableParagraph"/>
              <w:spacing w:before="47"/>
              <w:ind w:left="122"/>
              <w:rPr>
                <w:sz w:val="18"/>
              </w:rPr>
            </w:pPr>
            <w:r>
              <w:rPr>
                <w:sz w:val="18"/>
              </w:rPr>
              <w:t>10%CHAp</w:t>
            </w:r>
          </w:p>
        </w:tc>
        <w:tc>
          <w:tcPr>
            <w:tcW w:w="1000" w:type="dxa"/>
          </w:tcPr>
          <w:p>
            <w:pPr>
              <w:pStyle w:val="TableParagraph"/>
              <w:spacing w:before="47"/>
              <w:ind w:left="185"/>
              <w:rPr>
                <w:sz w:val="18"/>
              </w:rPr>
            </w:pPr>
            <w:r>
              <w:rPr>
                <w:sz w:val="18"/>
              </w:rPr>
              <w:t>217.57</w:t>
            </w:r>
          </w:p>
        </w:tc>
        <w:tc>
          <w:tcPr>
            <w:tcW w:w="1059" w:type="dxa"/>
          </w:tcPr>
          <w:p>
            <w:pPr>
              <w:pStyle w:val="TableParagraph"/>
              <w:spacing w:before="47"/>
              <w:ind w:left="242"/>
              <w:rPr>
                <w:sz w:val="18"/>
              </w:rPr>
            </w:pPr>
            <w:r>
              <w:rPr>
                <w:sz w:val="18"/>
              </w:rPr>
              <w:t>405.42</w:t>
            </w:r>
          </w:p>
        </w:tc>
        <w:tc>
          <w:tcPr>
            <w:tcW w:w="1010" w:type="dxa"/>
          </w:tcPr>
          <w:p>
            <w:pPr>
              <w:pStyle w:val="TableParagraph"/>
              <w:spacing w:before="47"/>
              <w:ind w:left="186"/>
              <w:rPr>
                <w:sz w:val="18"/>
              </w:rPr>
            </w:pPr>
            <w:r>
              <w:rPr>
                <w:sz w:val="18"/>
              </w:rPr>
              <w:t>307.90</w:t>
            </w:r>
          </w:p>
        </w:tc>
        <w:tc>
          <w:tcPr>
            <w:tcW w:w="1191" w:type="dxa"/>
          </w:tcPr>
          <w:p>
            <w:pPr>
              <w:pStyle w:val="TableParagraph"/>
              <w:spacing w:before="47"/>
              <w:ind w:left="220"/>
              <w:rPr>
                <w:sz w:val="18"/>
              </w:rPr>
            </w:pPr>
            <w:r>
              <w:rPr>
                <w:sz w:val="18"/>
              </w:rPr>
              <w:t>12580.20</w:t>
            </w:r>
          </w:p>
        </w:tc>
        <w:tc>
          <w:tcPr>
            <w:tcW w:w="1055" w:type="dxa"/>
          </w:tcPr>
          <w:p>
            <w:pPr>
              <w:pStyle w:val="TableParagraph"/>
              <w:spacing w:before="47"/>
              <w:ind w:left="227"/>
              <w:rPr>
                <w:sz w:val="18"/>
              </w:rPr>
            </w:pPr>
            <w:r>
              <w:rPr>
                <w:sz w:val="18"/>
              </w:rPr>
              <w:t>9045.20</w:t>
            </w:r>
          </w:p>
        </w:tc>
        <w:tc>
          <w:tcPr>
            <w:tcW w:w="750" w:type="dxa"/>
          </w:tcPr>
          <w:p>
            <w:pPr>
              <w:pStyle w:val="TableParagraph"/>
              <w:spacing w:before="47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74.80</w:t>
            </w:r>
          </w:p>
        </w:tc>
        <w:tc>
          <w:tcPr>
            <w:tcW w:w="869" w:type="dxa"/>
          </w:tcPr>
          <w:p>
            <w:pPr>
              <w:pStyle w:val="TableParagraph"/>
              <w:spacing w:before="47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200.90</w:t>
            </w:r>
          </w:p>
        </w:tc>
        <w:tc>
          <w:tcPr>
            <w:tcW w:w="717" w:type="dxa"/>
          </w:tcPr>
          <w:p>
            <w:pPr>
              <w:pStyle w:val="TableParagraph"/>
              <w:spacing w:before="47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81.00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47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1500.00</w:t>
            </w:r>
          </w:p>
        </w:tc>
      </w:tr>
      <w:tr>
        <w:trPr>
          <w:trHeight w:val="352" w:hRule="atLeast"/>
        </w:trPr>
        <w:tc>
          <w:tcPr>
            <w:tcW w:w="1898" w:type="dxa"/>
          </w:tcPr>
          <w:p>
            <w:pPr>
              <w:pStyle w:val="TableParagraph"/>
              <w:spacing w:before="69"/>
              <w:ind w:left="122"/>
              <w:rPr>
                <w:sz w:val="18"/>
              </w:rPr>
            </w:pPr>
            <w:r>
              <w:rPr>
                <w:sz w:val="18"/>
              </w:rPr>
              <w:t>15%CHAp</w:t>
            </w:r>
          </w:p>
        </w:tc>
        <w:tc>
          <w:tcPr>
            <w:tcW w:w="1000" w:type="dxa"/>
          </w:tcPr>
          <w:p>
            <w:pPr>
              <w:pStyle w:val="TableParagraph"/>
              <w:spacing w:before="69"/>
              <w:ind w:left="185"/>
              <w:rPr>
                <w:sz w:val="18"/>
              </w:rPr>
            </w:pPr>
            <w:r>
              <w:rPr>
                <w:sz w:val="18"/>
              </w:rPr>
              <w:t>218.96</w:t>
            </w:r>
          </w:p>
        </w:tc>
        <w:tc>
          <w:tcPr>
            <w:tcW w:w="1059" w:type="dxa"/>
          </w:tcPr>
          <w:p>
            <w:pPr>
              <w:pStyle w:val="TableParagraph"/>
              <w:spacing w:before="69"/>
              <w:ind w:left="242"/>
              <w:rPr>
                <w:sz w:val="18"/>
              </w:rPr>
            </w:pPr>
            <w:r>
              <w:rPr>
                <w:sz w:val="18"/>
              </w:rPr>
              <w:t>397.13</w:t>
            </w:r>
          </w:p>
        </w:tc>
        <w:tc>
          <w:tcPr>
            <w:tcW w:w="1010" w:type="dxa"/>
          </w:tcPr>
          <w:p>
            <w:pPr>
              <w:pStyle w:val="TableParagraph"/>
              <w:spacing w:before="69"/>
              <w:ind w:left="186"/>
              <w:rPr>
                <w:sz w:val="18"/>
              </w:rPr>
            </w:pPr>
            <w:r>
              <w:rPr>
                <w:sz w:val="18"/>
              </w:rPr>
              <w:t>306.90</w:t>
            </w:r>
          </w:p>
        </w:tc>
        <w:tc>
          <w:tcPr>
            <w:tcW w:w="1191" w:type="dxa"/>
          </w:tcPr>
          <w:p>
            <w:pPr>
              <w:pStyle w:val="TableParagraph"/>
              <w:spacing w:before="69"/>
              <w:ind w:left="220"/>
              <w:rPr>
                <w:sz w:val="18"/>
              </w:rPr>
            </w:pPr>
            <w:r>
              <w:rPr>
                <w:sz w:val="18"/>
              </w:rPr>
              <w:t>12308.50</w:t>
            </w:r>
          </w:p>
        </w:tc>
        <w:tc>
          <w:tcPr>
            <w:tcW w:w="1055" w:type="dxa"/>
          </w:tcPr>
          <w:p>
            <w:pPr>
              <w:pStyle w:val="TableParagraph"/>
              <w:spacing w:before="69"/>
              <w:ind w:left="227"/>
              <w:rPr>
                <w:sz w:val="18"/>
              </w:rPr>
            </w:pPr>
            <w:r>
              <w:rPr>
                <w:sz w:val="18"/>
              </w:rPr>
              <w:t>8767.30</w:t>
            </w:r>
          </w:p>
        </w:tc>
        <w:tc>
          <w:tcPr>
            <w:tcW w:w="750" w:type="dxa"/>
          </w:tcPr>
          <w:p>
            <w:pPr>
              <w:pStyle w:val="TableParagraph"/>
              <w:spacing w:before="69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73.30</w:t>
            </w:r>
          </w:p>
        </w:tc>
        <w:tc>
          <w:tcPr>
            <w:tcW w:w="869" w:type="dxa"/>
          </w:tcPr>
          <w:p>
            <w:pPr>
              <w:pStyle w:val="TableParagraph"/>
              <w:spacing w:before="69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143.60</w:t>
            </w:r>
          </w:p>
        </w:tc>
        <w:tc>
          <w:tcPr>
            <w:tcW w:w="717" w:type="dxa"/>
          </w:tcPr>
          <w:p>
            <w:pPr>
              <w:pStyle w:val="TableParagraph"/>
              <w:spacing w:before="69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86.00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69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1595.00</w:t>
            </w:r>
          </w:p>
        </w:tc>
      </w:tr>
      <w:tr>
        <w:trPr>
          <w:trHeight w:val="424" w:hRule="atLeast"/>
        </w:trPr>
        <w:tc>
          <w:tcPr>
            <w:tcW w:w="189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22"/>
              <w:rPr>
                <w:sz w:val="18"/>
              </w:rPr>
            </w:pPr>
            <w:r>
              <w:rPr>
                <w:sz w:val="18"/>
              </w:rPr>
              <w:t>20%CHAp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85"/>
              <w:rPr>
                <w:sz w:val="18"/>
              </w:rPr>
            </w:pPr>
            <w:r>
              <w:rPr>
                <w:sz w:val="18"/>
              </w:rPr>
              <w:t>214.19</w:t>
            </w:r>
          </w:p>
        </w:tc>
        <w:tc>
          <w:tcPr>
            <w:tcW w:w="10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242"/>
              <w:rPr>
                <w:sz w:val="18"/>
              </w:rPr>
            </w:pPr>
            <w:r>
              <w:rPr>
                <w:sz w:val="18"/>
              </w:rPr>
              <w:t>392.67</w:t>
            </w:r>
          </w:p>
        </w:tc>
        <w:tc>
          <w:tcPr>
            <w:tcW w:w="10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86"/>
              <w:rPr>
                <w:sz w:val="18"/>
              </w:rPr>
            </w:pPr>
            <w:r>
              <w:rPr>
                <w:sz w:val="18"/>
              </w:rPr>
              <w:t>303.50</w:t>
            </w:r>
          </w:p>
        </w:tc>
        <w:tc>
          <w:tcPr>
            <w:tcW w:w="119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220"/>
              <w:rPr>
                <w:sz w:val="18"/>
              </w:rPr>
            </w:pPr>
            <w:r>
              <w:rPr>
                <w:sz w:val="18"/>
              </w:rPr>
              <w:t>11516.20</w:t>
            </w:r>
          </w:p>
        </w:tc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227"/>
              <w:rPr>
                <w:sz w:val="18"/>
              </w:rPr>
            </w:pPr>
            <w:r>
              <w:rPr>
                <w:sz w:val="18"/>
              </w:rPr>
              <w:t>8609.70</w:t>
            </w:r>
          </w:p>
        </w:tc>
        <w:tc>
          <w:tcPr>
            <w:tcW w:w="75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70.60</w:t>
            </w:r>
          </w:p>
        </w:tc>
        <w:tc>
          <w:tcPr>
            <w:tcW w:w="8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71" w:right="162"/>
              <w:jc w:val="center"/>
              <w:rPr>
                <w:sz w:val="18"/>
              </w:rPr>
            </w:pPr>
            <w:r>
              <w:rPr>
                <w:sz w:val="18"/>
              </w:rPr>
              <w:t>115.45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87.00</w:t>
            </w:r>
          </w:p>
        </w:tc>
        <w:tc>
          <w:tcPr>
            <w:tcW w:w="8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1887.00</w:t>
            </w:r>
          </w:p>
        </w:tc>
      </w:tr>
      <w:tr>
        <w:trPr>
          <w:trHeight w:val="724" w:hRule="atLeast"/>
        </w:trPr>
        <w:tc>
          <w:tcPr>
            <w:tcW w:w="10375" w:type="dxa"/>
            <w:gridSpan w:val="10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0"/>
              <w:rPr>
                <w:b/>
                <w:sz w:val="27"/>
              </w:rPr>
            </w:pPr>
          </w:p>
          <w:p>
            <w:pPr>
              <w:pStyle w:val="TableParagraph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Table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4.8c:Fire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properties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 developed composites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 polyester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BPF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and CHAp</w:t>
            </w:r>
          </w:p>
        </w:tc>
      </w:tr>
      <w:tr>
        <w:trPr>
          <w:trHeight w:val="721" w:hRule="atLeast"/>
        </w:trPr>
        <w:tc>
          <w:tcPr>
            <w:tcW w:w="18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22"/>
              <w:rPr>
                <w:sz w:val="18"/>
              </w:rPr>
            </w:pPr>
            <w:r>
              <w:rPr>
                <w:sz w:val="18"/>
              </w:rPr>
              <w:t>Samples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85"/>
              <w:rPr>
                <w:sz w:val="18"/>
              </w:rPr>
            </w:pPr>
            <w:r>
              <w:rPr>
                <w:sz w:val="18"/>
              </w:rPr>
              <w:t>MHRR</w:t>
            </w:r>
          </w:p>
          <w:p>
            <w:pPr>
              <w:pStyle w:val="TableParagraph"/>
              <w:spacing w:before="102"/>
              <w:ind w:left="185"/>
              <w:rPr>
                <w:sz w:val="18"/>
              </w:rPr>
            </w:pPr>
            <w:r>
              <w:rPr>
                <w:sz w:val="18"/>
              </w:rPr>
              <w:t>Kw/m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242"/>
              <w:rPr>
                <w:sz w:val="18"/>
              </w:rPr>
            </w:pPr>
            <w:r>
              <w:rPr>
                <w:sz w:val="18"/>
              </w:rPr>
              <w:t>PHRR</w:t>
            </w:r>
          </w:p>
          <w:p>
            <w:pPr>
              <w:pStyle w:val="TableParagraph"/>
              <w:spacing w:before="102"/>
              <w:ind w:left="242"/>
              <w:rPr>
                <w:sz w:val="18"/>
              </w:rPr>
            </w:pPr>
            <w:r>
              <w:rPr>
                <w:sz w:val="18"/>
              </w:rPr>
              <w:t>(Kw/m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1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60" w:lineRule="auto"/>
              <w:ind w:left="186" w:right="211"/>
              <w:rPr>
                <w:sz w:val="18"/>
              </w:rPr>
            </w:pPr>
            <w:r>
              <w:rPr>
                <w:sz w:val="18"/>
              </w:rPr>
              <w:t>THR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(MJ/m</w:t>
            </w:r>
            <w:r>
              <w:rPr>
                <w:spacing w:val="-1"/>
                <w:sz w:val="18"/>
                <w:vertAlign w:val="superscript"/>
              </w:rPr>
              <w:t>2</w:t>
            </w:r>
            <w:r>
              <w:rPr>
                <w:spacing w:val="-1"/>
                <w:sz w:val="18"/>
                <w:vertAlign w:val="baseline"/>
              </w:rPr>
              <w:t>)</w:t>
            </w:r>
          </w:p>
        </w:tc>
        <w:tc>
          <w:tcPr>
            <w:tcW w:w="11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220"/>
              <w:rPr>
                <w:sz w:val="18"/>
              </w:rPr>
            </w:pPr>
            <w:r>
              <w:rPr>
                <w:sz w:val="18"/>
              </w:rPr>
              <w:t>MASS</w:t>
            </w:r>
          </w:p>
          <w:p>
            <w:pPr>
              <w:pStyle w:val="TableParagraph"/>
              <w:spacing w:before="102"/>
              <w:ind w:left="220"/>
              <w:rPr>
                <w:sz w:val="18"/>
              </w:rPr>
            </w:pPr>
            <w:r>
              <w:rPr>
                <w:sz w:val="18"/>
              </w:rPr>
              <w:t>loss(g/m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227"/>
              <w:rPr>
                <w:sz w:val="18"/>
              </w:rPr>
            </w:pPr>
            <w:r>
              <w:rPr>
                <w:sz w:val="18"/>
              </w:rPr>
              <w:t>TSR</w:t>
            </w:r>
          </w:p>
          <w:p>
            <w:pPr>
              <w:pStyle w:val="TableParagraph"/>
              <w:spacing w:before="102"/>
              <w:ind w:left="227"/>
              <w:rPr>
                <w:sz w:val="18"/>
              </w:rPr>
            </w:pPr>
            <w:r>
              <w:rPr>
                <w:sz w:val="18"/>
              </w:rPr>
              <w:t>(m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7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60" w:lineRule="auto"/>
              <w:ind w:left="145" w:right="269"/>
              <w:rPr>
                <w:sz w:val="18"/>
              </w:rPr>
            </w:pPr>
            <w:r>
              <w:rPr>
                <w:sz w:val="18"/>
              </w:rPr>
              <w:t>TSP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1"/>
                <w:sz w:val="18"/>
              </w:rPr>
              <w:t>(m</w:t>
            </w:r>
            <w:r>
              <w:rPr>
                <w:spacing w:val="-1"/>
                <w:sz w:val="18"/>
                <w:vertAlign w:val="superscript"/>
              </w:rPr>
              <w:t>2</w:t>
            </w:r>
            <w:r>
              <w:rPr>
                <w:spacing w:val="-1"/>
                <w:sz w:val="18"/>
                <w:vertAlign w:val="baseline"/>
              </w:rPr>
              <w:t>)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91"/>
              <w:rPr>
                <w:sz w:val="18"/>
              </w:rPr>
            </w:pPr>
            <w:r>
              <w:rPr>
                <w:sz w:val="18"/>
              </w:rPr>
              <w:t>TOC</w:t>
            </w:r>
          </w:p>
          <w:p>
            <w:pPr>
              <w:pStyle w:val="TableParagraph"/>
              <w:spacing w:before="102"/>
              <w:ind w:left="191"/>
              <w:rPr>
                <w:sz w:val="18"/>
              </w:rPr>
            </w:pPr>
            <w:r>
              <w:rPr>
                <w:sz w:val="18"/>
              </w:rPr>
              <w:t>(g)</w:t>
            </w:r>
          </w:p>
        </w:tc>
        <w:tc>
          <w:tcPr>
            <w:tcW w:w="7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75"/>
              <w:rPr>
                <w:sz w:val="18"/>
              </w:rPr>
            </w:pPr>
            <w:r>
              <w:rPr>
                <w:sz w:val="18"/>
              </w:rPr>
              <w:t>TTG</w:t>
            </w:r>
          </w:p>
          <w:p>
            <w:pPr>
              <w:pStyle w:val="TableParagraph"/>
              <w:spacing w:before="102"/>
              <w:ind w:left="175"/>
              <w:rPr>
                <w:sz w:val="18"/>
              </w:rPr>
            </w:pPr>
            <w:r>
              <w:rPr>
                <w:sz w:val="18"/>
              </w:rPr>
              <w:t>(s)</w:t>
            </w:r>
          </w:p>
        </w:tc>
        <w:tc>
          <w:tcPr>
            <w:tcW w:w="8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27"/>
              <w:rPr>
                <w:sz w:val="18"/>
              </w:rPr>
            </w:pPr>
            <w:r>
              <w:rPr>
                <w:sz w:val="18"/>
              </w:rPr>
              <w:t>ETT</w:t>
            </w:r>
          </w:p>
          <w:p>
            <w:pPr>
              <w:pStyle w:val="TableParagraph"/>
              <w:spacing w:before="102"/>
              <w:ind w:left="127"/>
              <w:rPr>
                <w:sz w:val="18"/>
              </w:rPr>
            </w:pPr>
            <w:r>
              <w:rPr>
                <w:sz w:val="18"/>
              </w:rPr>
              <w:t>(s)</w:t>
            </w:r>
          </w:p>
        </w:tc>
      </w:tr>
      <w:tr>
        <w:trPr>
          <w:trHeight w:val="259" w:hRule="atLeast"/>
        </w:trPr>
        <w:tc>
          <w:tcPr>
            <w:tcW w:w="18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22"/>
              <w:rPr>
                <w:sz w:val="18"/>
              </w:rPr>
            </w:pPr>
            <w:r>
              <w:rPr>
                <w:sz w:val="18"/>
              </w:rPr>
              <w:t>Polyester</w:t>
            </w:r>
          </w:p>
        </w:tc>
        <w:tc>
          <w:tcPr>
            <w:tcW w:w="10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85"/>
              <w:rPr>
                <w:sz w:val="18"/>
              </w:rPr>
            </w:pPr>
            <w:r>
              <w:rPr>
                <w:sz w:val="18"/>
              </w:rPr>
              <w:t>223.56</w:t>
            </w:r>
          </w:p>
        </w:tc>
        <w:tc>
          <w:tcPr>
            <w:tcW w:w="10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242"/>
              <w:rPr>
                <w:sz w:val="18"/>
              </w:rPr>
            </w:pPr>
            <w:r>
              <w:rPr>
                <w:sz w:val="18"/>
              </w:rPr>
              <w:t>556.54</w:t>
            </w:r>
          </w:p>
        </w:tc>
        <w:tc>
          <w:tcPr>
            <w:tcW w:w="10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86"/>
              <w:rPr>
                <w:sz w:val="18"/>
              </w:rPr>
            </w:pPr>
            <w:r>
              <w:rPr>
                <w:sz w:val="18"/>
              </w:rPr>
              <w:t>308.60</w:t>
            </w:r>
          </w:p>
        </w:tc>
        <w:tc>
          <w:tcPr>
            <w:tcW w:w="11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220"/>
              <w:rPr>
                <w:sz w:val="18"/>
              </w:rPr>
            </w:pPr>
            <w:r>
              <w:rPr>
                <w:sz w:val="18"/>
              </w:rPr>
              <w:t>14142.10</w:t>
            </w:r>
          </w:p>
        </w:tc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227"/>
              <w:rPr>
                <w:sz w:val="18"/>
              </w:rPr>
            </w:pPr>
            <w:r>
              <w:rPr>
                <w:sz w:val="18"/>
              </w:rPr>
              <w:t>9378.20</w:t>
            </w:r>
          </w:p>
        </w:tc>
        <w:tc>
          <w:tcPr>
            <w:tcW w:w="7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82.90</w:t>
            </w:r>
          </w:p>
        </w:tc>
        <w:tc>
          <w:tcPr>
            <w:tcW w:w="8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206.30</w:t>
            </w:r>
          </w:p>
        </w:tc>
        <w:tc>
          <w:tcPr>
            <w:tcW w:w="71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64.00</w:t>
            </w:r>
          </w:p>
        </w:tc>
        <w:tc>
          <w:tcPr>
            <w:tcW w:w="8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1445.00</w:t>
            </w:r>
          </w:p>
        </w:tc>
      </w:tr>
      <w:tr>
        <w:trPr>
          <w:trHeight w:val="309" w:hRule="atLeast"/>
        </w:trPr>
        <w:tc>
          <w:tcPr>
            <w:tcW w:w="1898" w:type="dxa"/>
          </w:tcPr>
          <w:p>
            <w:pPr>
              <w:pStyle w:val="TableParagraph"/>
              <w:spacing w:before="47"/>
              <w:ind w:left="122"/>
              <w:rPr>
                <w:sz w:val="18"/>
              </w:rPr>
            </w:pPr>
            <w:r>
              <w:rPr>
                <w:sz w:val="18"/>
              </w:rPr>
              <w:t>2.5%BPF:2.5%CHAp</w:t>
            </w:r>
          </w:p>
        </w:tc>
        <w:tc>
          <w:tcPr>
            <w:tcW w:w="1000" w:type="dxa"/>
          </w:tcPr>
          <w:p>
            <w:pPr>
              <w:pStyle w:val="TableParagraph"/>
              <w:spacing w:before="47"/>
              <w:ind w:left="185"/>
              <w:rPr>
                <w:sz w:val="18"/>
              </w:rPr>
            </w:pPr>
            <w:r>
              <w:rPr>
                <w:sz w:val="18"/>
              </w:rPr>
              <w:t>223.47</w:t>
            </w:r>
          </w:p>
        </w:tc>
        <w:tc>
          <w:tcPr>
            <w:tcW w:w="1059" w:type="dxa"/>
          </w:tcPr>
          <w:p>
            <w:pPr>
              <w:pStyle w:val="TableParagraph"/>
              <w:spacing w:before="47"/>
              <w:ind w:left="242"/>
              <w:rPr>
                <w:sz w:val="18"/>
              </w:rPr>
            </w:pPr>
            <w:r>
              <w:rPr>
                <w:sz w:val="18"/>
              </w:rPr>
              <w:t>534.19</w:t>
            </w:r>
          </w:p>
        </w:tc>
        <w:tc>
          <w:tcPr>
            <w:tcW w:w="1010" w:type="dxa"/>
          </w:tcPr>
          <w:p>
            <w:pPr>
              <w:pStyle w:val="TableParagraph"/>
              <w:spacing w:before="47"/>
              <w:ind w:left="186"/>
              <w:rPr>
                <w:sz w:val="18"/>
              </w:rPr>
            </w:pPr>
            <w:r>
              <w:rPr>
                <w:sz w:val="18"/>
              </w:rPr>
              <w:t>308.20</w:t>
            </w:r>
          </w:p>
        </w:tc>
        <w:tc>
          <w:tcPr>
            <w:tcW w:w="1191" w:type="dxa"/>
          </w:tcPr>
          <w:p>
            <w:pPr>
              <w:pStyle w:val="TableParagraph"/>
              <w:spacing w:before="47"/>
              <w:ind w:left="220"/>
              <w:rPr>
                <w:sz w:val="18"/>
              </w:rPr>
            </w:pPr>
            <w:r>
              <w:rPr>
                <w:sz w:val="18"/>
              </w:rPr>
              <w:t>13843.10</w:t>
            </w:r>
          </w:p>
        </w:tc>
        <w:tc>
          <w:tcPr>
            <w:tcW w:w="1055" w:type="dxa"/>
          </w:tcPr>
          <w:p>
            <w:pPr>
              <w:pStyle w:val="TableParagraph"/>
              <w:spacing w:before="47"/>
              <w:ind w:left="227"/>
              <w:rPr>
                <w:sz w:val="18"/>
              </w:rPr>
            </w:pPr>
            <w:r>
              <w:rPr>
                <w:sz w:val="18"/>
              </w:rPr>
              <w:t>8889.20</w:t>
            </w:r>
          </w:p>
        </w:tc>
        <w:tc>
          <w:tcPr>
            <w:tcW w:w="750" w:type="dxa"/>
          </w:tcPr>
          <w:p>
            <w:pPr>
              <w:pStyle w:val="TableParagraph"/>
              <w:spacing w:before="47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81.40</w:t>
            </w:r>
          </w:p>
        </w:tc>
        <w:tc>
          <w:tcPr>
            <w:tcW w:w="869" w:type="dxa"/>
          </w:tcPr>
          <w:p>
            <w:pPr>
              <w:pStyle w:val="TableParagraph"/>
              <w:spacing w:before="47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203.90</w:t>
            </w:r>
          </w:p>
        </w:tc>
        <w:tc>
          <w:tcPr>
            <w:tcW w:w="717" w:type="dxa"/>
          </w:tcPr>
          <w:p>
            <w:pPr>
              <w:pStyle w:val="TableParagraph"/>
              <w:spacing w:before="47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65.00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47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1540.00</w:t>
            </w:r>
          </w:p>
        </w:tc>
      </w:tr>
      <w:tr>
        <w:trPr>
          <w:trHeight w:val="331" w:hRule="atLeast"/>
        </w:trPr>
        <w:tc>
          <w:tcPr>
            <w:tcW w:w="1898" w:type="dxa"/>
          </w:tcPr>
          <w:p>
            <w:pPr>
              <w:pStyle w:val="TableParagraph"/>
              <w:spacing w:before="47"/>
              <w:ind w:left="122"/>
              <w:rPr>
                <w:sz w:val="18"/>
              </w:rPr>
            </w:pPr>
            <w:r>
              <w:rPr>
                <w:sz w:val="18"/>
              </w:rPr>
              <w:t>5%BPF:5%CHAp</w:t>
            </w:r>
          </w:p>
        </w:tc>
        <w:tc>
          <w:tcPr>
            <w:tcW w:w="1000" w:type="dxa"/>
          </w:tcPr>
          <w:p>
            <w:pPr>
              <w:pStyle w:val="TableParagraph"/>
              <w:spacing w:before="47"/>
              <w:ind w:left="185"/>
              <w:rPr>
                <w:sz w:val="18"/>
              </w:rPr>
            </w:pPr>
            <w:r>
              <w:rPr>
                <w:sz w:val="18"/>
              </w:rPr>
              <w:t>222.39</w:t>
            </w:r>
          </w:p>
        </w:tc>
        <w:tc>
          <w:tcPr>
            <w:tcW w:w="1059" w:type="dxa"/>
          </w:tcPr>
          <w:p>
            <w:pPr>
              <w:pStyle w:val="TableParagraph"/>
              <w:spacing w:before="47"/>
              <w:ind w:left="242"/>
              <w:rPr>
                <w:sz w:val="18"/>
              </w:rPr>
            </w:pPr>
            <w:r>
              <w:rPr>
                <w:sz w:val="18"/>
              </w:rPr>
              <w:t>516.23</w:t>
            </w:r>
          </w:p>
        </w:tc>
        <w:tc>
          <w:tcPr>
            <w:tcW w:w="1010" w:type="dxa"/>
          </w:tcPr>
          <w:p>
            <w:pPr>
              <w:pStyle w:val="TableParagraph"/>
              <w:spacing w:before="47"/>
              <w:ind w:left="186"/>
              <w:rPr>
                <w:sz w:val="18"/>
              </w:rPr>
            </w:pPr>
            <w:r>
              <w:rPr>
                <w:sz w:val="18"/>
              </w:rPr>
              <w:t>301.20</w:t>
            </w:r>
          </w:p>
        </w:tc>
        <w:tc>
          <w:tcPr>
            <w:tcW w:w="1191" w:type="dxa"/>
          </w:tcPr>
          <w:p>
            <w:pPr>
              <w:pStyle w:val="TableParagraph"/>
              <w:spacing w:before="47"/>
              <w:ind w:left="220"/>
              <w:rPr>
                <w:sz w:val="18"/>
              </w:rPr>
            </w:pPr>
            <w:r>
              <w:rPr>
                <w:sz w:val="18"/>
              </w:rPr>
              <w:t>13754.50</w:t>
            </w:r>
          </w:p>
        </w:tc>
        <w:tc>
          <w:tcPr>
            <w:tcW w:w="1055" w:type="dxa"/>
          </w:tcPr>
          <w:p>
            <w:pPr>
              <w:pStyle w:val="TableParagraph"/>
              <w:spacing w:before="47"/>
              <w:ind w:left="227"/>
              <w:rPr>
                <w:sz w:val="18"/>
              </w:rPr>
            </w:pPr>
            <w:r>
              <w:rPr>
                <w:sz w:val="18"/>
              </w:rPr>
              <w:t>8579.40</w:t>
            </w:r>
          </w:p>
        </w:tc>
        <w:tc>
          <w:tcPr>
            <w:tcW w:w="750" w:type="dxa"/>
          </w:tcPr>
          <w:p>
            <w:pPr>
              <w:pStyle w:val="TableParagraph"/>
              <w:spacing w:before="47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80.60</w:t>
            </w:r>
          </w:p>
        </w:tc>
        <w:tc>
          <w:tcPr>
            <w:tcW w:w="869" w:type="dxa"/>
          </w:tcPr>
          <w:p>
            <w:pPr>
              <w:pStyle w:val="TableParagraph"/>
              <w:spacing w:before="47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200.10</w:t>
            </w:r>
          </w:p>
        </w:tc>
        <w:tc>
          <w:tcPr>
            <w:tcW w:w="717" w:type="dxa"/>
          </w:tcPr>
          <w:p>
            <w:pPr>
              <w:pStyle w:val="TableParagraph"/>
              <w:spacing w:before="47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75.00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47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1585.00</w:t>
            </w:r>
          </w:p>
        </w:tc>
      </w:tr>
      <w:tr>
        <w:trPr>
          <w:trHeight w:val="352" w:hRule="atLeast"/>
        </w:trPr>
        <w:tc>
          <w:tcPr>
            <w:tcW w:w="1898" w:type="dxa"/>
          </w:tcPr>
          <w:p>
            <w:pPr>
              <w:pStyle w:val="TableParagraph"/>
              <w:spacing w:before="69"/>
              <w:ind w:left="122"/>
              <w:rPr>
                <w:sz w:val="18"/>
              </w:rPr>
            </w:pPr>
            <w:r>
              <w:rPr>
                <w:sz w:val="18"/>
              </w:rPr>
              <w:t>7.5%BPF:7.5%CHAp</w:t>
            </w:r>
          </w:p>
        </w:tc>
        <w:tc>
          <w:tcPr>
            <w:tcW w:w="1000" w:type="dxa"/>
          </w:tcPr>
          <w:p>
            <w:pPr>
              <w:pStyle w:val="TableParagraph"/>
              <w:spacing w:before="69"/>
              <w:ind w:left="185"/>
              <w:rPr>
                <w:sz w:val="18"/>
              </w:rPr>
            </w:pPr>
            <w:r>
              <w:rPr>
                <w:sz w:val="18"/>
              </w:rPr>
              <w:t>206.84</w:t>
            </w:r>
          </w:p>
        </w:tc>
        <w:tc>
          <w:tcPr>
            <w:tcW w:w="1059" w:type="dxa"/>
          </w:tcPr>
          <w:p>
            <w:pPr>
              <w:pStyle w:val="TableParagraph"/>
              <w:spacing w:before="69"/>
              <w:ind w:left="242"/>
              <w:rPr>
                <w:sz w:val="18"/>
              </w:rPr>
            </w:pPr>
            <w:r>
              <w:rPr>
                <w:sz w:val="18"/>
              </w:rPr>
              <w:t>501.80</w:t>
            </w:r>
          </w:p>
        </w:tc>
        <w:tc>
          <w:tcPr>
            <w:tcW w:w="1010" w:type="dxa"/>
          </w:tcPr>
          <w:p>
            <w:pPr>
              <w:pStyle w:val="TableParagraph"/>
              <w:spacing w:before="69"/>
              <w:ind w:left="186"/>
              <w:rPr>
                <w:sz w:val="18"/>
              </w:rPr>
            </w:pPr>
            <w:r>
              <w:rPr>
                <w:sz w:val="18"/>
              </w:rPr>
              <w:t>280.90</w:t>
            </w:r>
          </w:p>
        </w:tc>
        <w:tc>
          <w:tcPr>
            <w:tcW w:w="1191" w:type="dxa"/>
          </w:tcPr>
          <w:p>
            <w:pPr>
              <w:pStyle w:val="TableParagraph"/>
              <w:spacing w:before="69"/>
              <w:ind w:left="220"/>
              <w:rPr>
                <w:sz w:val="18"/>
              </w:rPr>
            </w:pPr>
            <w:r>
              <w:rPr>
                <w:sz w:val="18"/>
              </w:rPr>
              <w:t>13106.00</w:t>
            </w:r>
          </w:p>
        </w:tc>
        <w:tc>
          <w:tcPr>
            <w:tcW w:w="1055" w:type="dxa"/>
          </w:tcPr>
          <w:p>
            <w:pPr>
              <w:pStyle w:val="TableParagraph"/>
              <w:spacing w:before="69"/>
              <w:ind w:left="227"/>
              <w:rPr>
                <w:sz w:val="18"/>
              </w:rPr>
            </w:pPr>
            <w:r>
              <w:rPr>
                <w:sz w:val="18"/>
              </w:rPr>
              <w:t>8161.50</w:t>
            </w:r>
          </w:p>
        </w:tc>
        <w:tc>
          <w:tcPr>
            <w:tcW w:w="750" w:type="dxa"/>
          </w:tcPr>
          <w:p>
            <w:pPr>
              <w:pStyle w:val="TableParagraph"/>
              <w:spacing w:before="69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78.90</w:t>
            </w:r>
          </w:p>
        </w:tc>
        <w:tc>
          <w:tcPr>
            <w:tcW w:w="869" w:type="dxa"/>
          </w:tcPr>
          <w:p>
            <w:pPr>
              <w:pStyle w:val="TableParagraph"/>
              <w:spacing w:before="69"/>
              <w:ind w:left="171" w:right="162"/>
              <w:jc w:val="center"/>
              <w:rPr>
                <w:sz w:val="18"/>
              </w:rPr>
            </w:pPr>
            <w:r>
              <w:rPr>
                <w:sz w:val="18"/>
              </w:rPr>
              <w:t>129.32</w:t>
            </w:r>
          </w:p>
        </w:tc>
        <w:tc>
          <w:tcPr>
            <w:tcW w:w="717" w:type="dxa"/>
          </w:tcPr>
          <w:p>
            <w:pPr>
              <w:pStyle w:val="TableParagraph"/>
              <w:spacing w:before="69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80.00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69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1685.00</w:t>
            </w:r>
          </w:p>
        </w:tc>
      </w:tr>
      <w:tr>
        <w:trPr>
          <w:trHeight w:val="424" w:hRule="atLeast"/>
        </w:trPr>
        <w:tc>
          <w:tcPr>
            <w:tcW w:w="189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22"/>
              <w:rPr>
                <w:sz w:val="18"/>
              </w:rPr>
            </w:pPr>
            <w:r>
              <w:rPr>
                <w:sz w:val="18"/>
              </w:rPr>
              <w:t>10%BPF:10%CHAp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85"/>
              <w:rPr>
                <w:sz w:val="18"/>
              </w:rPr>
            </w:pPr>
            <w:r>
              <w:rPr>
                <w:sz w:val="18"/>
              </w:rPr>
              <w:t>207.57</w:t>
            </w:r>
          </w:p>
        </w:tc>
        <w:tc>
          <w:tcPr>
            <w:tcW w:w="10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242"/>
              <w:rPr>
                <w:sz w:val="18"/>
              </w:rPr>
            </w:pPr>
            <w:r>
              <w:rPr>
                <w:sz w:val="18"/>
              </w:rPr>
              <w:t>505.42</w:t>
            </w:r>
          </w:p>
        </w:tc>
        <w:tc>
          <w:tcPr>
            <w:tcW w:w="10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86"/>
              <w:rPr>
                <w:sz w:val="18"/>
              </w:rPr>
            </w:pPr>
            <w:r>
              <w:rPr>
                <w:sz w:val="18"/>
              </w:rPr>
              <w:t>207.90</w:t>
            </w:r>
          </w:p>
        </w:tc>
        <w:tc>
          <w:tcPr>
            <w:tcW w:w="119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220"/>
              <w:rPr>
                <w:sz w:val="18"/>
              </w:rPr>
            </w:pPr>
            <w:r>
              <w:rPr>
                <w:sz w:val="18"/>
              </w:rPr>
              <w:t>12580.20</w:t>
            </w:r>
          </w:p>
        </w:tc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227"/>
              <w:rPr>
                <w:sz w:val="18"/>
              </w:rPr>
            </w:pPr>
            <w:r>
              <w:rPr>
                <w:sz w:val="18"/>
              </w:rPr>
              <w:t>80582.00</w:t>
            </w:r>
          </w:p>
        </w:tc>
        <w:tc>
          <w:tcPr>
            <w:tcW w:w="75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70.90</w:t>
            </w:r>
          </w:p>
        </w:tc>
        <w:tc>
          <w:tcPr>
            <w:tcW w:w="8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71" w:right="162"/>
              <w:jc w:val="center"/>
              <w:rPr>
                <w:sz w:val="18"/>
              </w:rPr>
            </w:pPr>
            <w:r>
              <w:rPr>
                <w:sz w:val="18"/>
              </w:rPr>
              <w:t>121.16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82.00</w:t>
            </w:r>
          </w:p>
        </w:tc>
        <w:tc>
          <w:tcPr>
            <w:tcW w:w="8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9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1705.00</w:t>
            </w:r>
          </w:p>
        </w:tc>
      </w:tr>
      <w:tr>
        <w:trPr>
          <w:trHeight w:val="724" w:hRule="atLeast"/>
        </w:trPr>
        <w:tc>
          <w:tcPr>
            <w:tcW w:w="10375" w:type="dxa"/>
            <w:gridSpan w:val="10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0"/>
              <w:rPr>
                <w:b/>
                <w:sz w:val="27"/>
              </w:rPr>
            </w:pPr>
          </w:p>
          <w:p>
            <w:pPr>
              <w:pStyle w:val="TableParagraph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Table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4.8d: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Fire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properties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 developed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composites of polyester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BPF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and AH</w:t>
            </w:r>
          </w:p>
        </w:tc>
      </w:tr>
      <w:tr>
        <w:trPr>
          <w:trHeight w:val="722" w:hRule="atLeast"/>
        </w:trPr>
        <w:tc>
          <w:tcPr>
            <w:tcW w:w="18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22"/>
              <w:rPr>
                <w:sz w:val="18"/>
              </w:rPr>
            </w:pPr>
            <w:r>
              <w:rPr>
                <w:sz w:val="18"/>
              </w:rPr>
              <w:t>Samples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85"/>
              <w:rPr>
                <w:sz w:val="18"/>
              </w:rPr>
            </w:pPr>
            <w:r>
              <w:rPr>
                <w:sz w:val="18"/>
              </w:rPr>
              <w:t>MHRR</w:t>
            </w:r>
          </w:p>
          <w:p>
            <w:pPr>
              <w:pStyle w:val="TableParagraph"/>
              <w:spacing w:before="103"/>
              <w:ind w:left="185"/>
              <w:rPr>
                <w:sz w:val="18"/>
              </w:rPr>
            </w:pPr>
            <w:r>
              <w:rPr>
                <w:sz w:val="18"/>
              </w:rPr>
              <w:t>Kw/m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242"/>
              <w:rPr>
                <w:sz w:val="18"/>
              </w:rPr>
            </w:pPr>
            <w:r>
              <w:rPr>
                <w:sz w:val="18"/>
              </w:rPr>
              <w:t>PHRR</w:t>
            </w:r>
          </w:p>
          <w:p>
            <w:pPr>
              <w:pStyle w:val="TableParagraph"/>
              <w:spacing w:before="103"/>
              <w:ind w:left="242"/>
              <w:rPr>
                <w:sz w:val="18"/>
              </w:rPr>
            </w:pPr>
            <w:r>
              <w:rPr>
                <w:sz w:val="18"/>
              </w:rPr>
              <w:t>(Kw/m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1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60" w:lineRule="auto"/>
              <w:ind w:left="186" w:right="211"/>
              <w:rPr>
                <w:sz w:val="18"/>
              </w:rPr>
            </w:pPr>
            <w:r>
              <w:rPr>
                <w:sz w:val="18"/>
              </w:rPr>
              <w:t>THR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(MJ/m</w:t>
            </w:r>
            <w:r>
              <w:rPr>
                <w:spacing w:val="-1"/>
                <w:sz w:val="18"/>
                <w:vertAlign w:val="superscript"/>
              </w:rPr>
              <w:t>2</w:t>
            </w:r>
            <w:r>
              <w:rPr>
                <w:spacing w:val="-1"/>
                <w:sz w:val="18"/>
                <w:vertAlign w:val="baseline"/>
              </w:rPr>
              <w:t>)</w:t>
            </w:r>
          </w:p>
        </w:tc>
        <w:tc>
          <w:tcPr>
            <w:tcW w:w="11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220"/>
              <w:rPr>
                <w:sz w:val="18"/>
              </w:rPr>
            </w:pPr>
            <w:r>
              <w:rPr>
                <w:sz w:val="18"/>
              </w:rPr>
              <w:t>MASS</w:t>
            </w:r>
          </w:p>
          <w:p>
            <w:pPr>
              <w:pStyle w:val="TableParagraph"/>
              <w:spacing w:before="103"/>
              <w:ind w:left="220"/>
              <w:rPr>
                <w:sz w:val="18"/>
              </w:rPr>
            </w:pPr>
            <w:r>
              <w:rPr>
                <w:sz w:val="18"/>
              </w:rPr>
              <w:t>loss(g/m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10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227"/>
              <w:rPr>
                <w:sz w:val="18"/>
              </w:rPr>
            </w:pPr>
            <w:r>
              <w:rPr>
                <w:sz w:val="18"/>
              </w:rPr>
              <w:t>TSR</w:t>
            </w:r>
          </w:p>
          <w:p>
            <w:pPr>
              <w:pStyle w:val="TableParagraph"/>
              <w:spacing w:before="103"/>
              <w:ind w:left="227"/>
              <w:rPr>
                <w:sz w:val="18"/>
              </w:rPr>
            </w:pPr>
            <w:r>
              <w:rPr>
                <w:sz w:val="18"/>
              </w:rPr>
              <w:t>(m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/m</w:t>
            </w:r>
            <w:r>
              <w:rPr>
                <w:sz w:val="18"/>
                <w:vertAlign w:val="superscript"/>
              </w:rPr>
              <w:t>2</w:t>
            </w:r>
            <w:r>
              <w:rPr>
                <w:sz w:val="18"/>
                <w:vertAlign w:val="baseline"/>
              </w:rPr>
              <w:t>)</w:t>
            </w:r>
          </w:p>
        </w:tc>
        <w:tc>
          <w:tcPr>
            <w:tcW w:w="7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60" w:lineRule="auto"/>
              <w:ind w:left="145" w:right="269"/>
              <w:rPr>
                <w:sz w:val="18"/>
              </w:rPr>
            </w:pPr>
            <w:r>
              <w:rPr>
                <w:sz w:val="18"/>
              </w:rPr>
              <w:t>TSP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1"/>
                <w:sz w:val="18"/>
              </w:rPr>
              <w:t>(m</w:t>
            </w:r>
            <w:r>
              <w:rPr>
                <w:spacing w:val="-1"/>
                <w:sz w:val="18"/>
                <w:vertAlign w:val="superscript"/>
              </w:rPr>
              <w:t>2</w:t>
            </w:r>
            <w:r>
              <w:rPr>
                <w:spacing w:val="-1"/>
                <w:sz w:val="18"/>
                <w:vertAlign w:val="baseline"/>
              </w:rPr>
              <w:t>)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91"/>
              <w:rPr>
                <w:sz w:val="18"/>
              </w:rPr>
            </w:pPr>
            <w:r>
              <w:rPr>
                <w:sz w:val="18"/>
              </w:rPr>
              <w:t>TOC</w:t>
            </w:r>
          </w:p>
          <w:p>
            <w:pPr>
              <w:pStyle w:val="TableParagraph"/>
              <w:spacing w:before="103"/>
              <w:ind w:left="191"/>
              <w:rPr>
                <w:sz w:val="18"/>
              </w:rPr>
            </w:pPr>
            <w:r>
              <w:rPr>
                <w:sz w:val="18"/>
              </w:rPr>
              <w:t>(g)</w:t>
            </w:r>
          </w:p>
        </w:tc>
        <w:tc>
          <w:tcPr>
            <w:tcW w:w="7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75"/>
              <w:rPr>
                <w:sz w:val="18"/>
              </w:rPr>
            </w:pPr>
            <w:r>
              <w:rPr>
                <w:sz w:val="18"/>
              </w:rPr>
              <w:t>TTG</w:t>
            </w:r>
          </w:p>
          <w:p>
            <w:pPr>
              <w:pStyle w:val="TableParagraph"/>
              <w:spacing w:before="103"/>
              <w:ind w:left="175"/>
              <w:rPr>
                <w:sz w:val="18"/>
              </w:rPr>
            </w:pPr>
            <w:r>
              <w:rPr>
                <w:sz w:val="18"/>
              </w:rPr>
              <w:t>(s)</w:t>
            </w:r>
          </w:p>
        </w:tc>
        <w:tc>
          <w:tcPr>
            <w:tcW w:w="8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4" w:lineRule="exact"/>
              <w:ind w:left="127"/>
              <w:rPr>
                <w:sz w:val="18"/>
              </w:rPr>
            </w:pPr>
            <w:r>
              <w:rPr>
                <w:sz w:val="18"/>
              </w:rPr>
              <w:t>ETT</w:t>
            </w:r>
          </w:p>
          <w:p>
            <w:pPr>
              <w:pStyle w:val="TableParagraph"/>
              <w:spacing w:before="103"/>
              <w:ind w:left="127"/>
              <w:rPr>
                <w:sz w:val="18"/>
              </w:rPr>
            </w:pPr>
            <w:r>
              <w:rPr>
                <w:sz w:val="18"/>
              </w:rPr>
              <w:t>(s)</w:t>
            </w:r>
          </w:p>
        </w:tc>
      </w:tr>
      <w:tr>
        <w:trPr>
          <w:trHeight w:val="259" w:hRule="atLeast"/>
        </w:trPr>
        <w:tc>
          <w:tcPr>
            <w:tcW w:w="18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22"/>
              <w:rPr>
                <w:sz w:val="18"/>
              </w:rPr>
            </w:pPr>
            <w:r>
              <w:rPr>
                <w:sz w:val="18"/>
              </w:rPr>
              <w:t>Polyester</w:t>
            </w:r>
          </w:p>
        </w:tc>
        <w:tc>
          <w:tcPr>
            <w:tcW w:w="10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85"/>
              <w:rPr>
                <w:sz w:val="18"/>
              </w:rPr>
            </w:pPr>
            <w:r>
              <w:rPr>
                <w:sz w:val="18"/>
              </w:rPr>
              <w:t>223.56</w:t>
            </w:r>
          </w:p>
        </w:tc>
        <w:tc>
          <w:tcPr>
            <w:tcW w:w="10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242"/>
              <w:rPr>
                <w:sz w:val="18"/>
              </w:rPr>
            </w:pPr>
            <w:r>
              <w:rPr>
                <w:sz w:val="18"/>
              </w:rPr>
              <w:t>556.54</w:t>
            </w:r>
          </w:p>
        </w:tc>
        <w:tc>
          <w:tcPr>
            <w:tcW w:w="10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86"/>
              <w:rPr>
                <w:sz w:val="18"/>
              </w:rPr>
            </w:pPr>
            <w:r>
              <w:rPr>
                <w:sz w:val="18"/>
              </w:rPr>
              <w:t>308.60</w:t>
            </w:r>
          </w:p>
        </w:tc>
        <w:tc>
          <w:tcPr>
            <w:tcW w:w="11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220"/>
              <w:rPr>
                <w:sz w:val="18"/>
              </w:rPr>
            </w:pPr>
            <w:r>
              <w:rPr>
                <w:sz w:val="18"/>
              </w:rPr>
              <w:t>14142.10</w:t>
            </w:r>
          </w:p>
        </w:tc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227"/>
              <w:rPr>
                <w:sz w:val="18"/>
              </w:rPr>
            </w:pPr>
            <w:r>
              <w:rPr>
                <w:sz w:val="18"/>
              </w:rPr>
              <w:t>9378.20</w:t>
            </w:r>
          </w:p>
        </w:tc>
        <w:tc>
          <w:tcPr>
            <w:tcW w:w="7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82.90</w:t>
            </w:r>
          </w:p>
        </w:tc>
        <w:tc>
          <w:tcPr>
            <w:tcW w:w="8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206.30</w:t>
            </w:r>
          </w:p>
        </w:tc>
        <w:tc>
          <w:tcPr>
            <w:tcW w:w="71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64.00</w:t>
            </w:r>
          </w:p>
        </w:tc>
        <w:tc>
          <w:tcPr>
            <w:tcW w:w="8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4" w:lineRule="exact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1445.00</w:t>
            </w:r>
          </w:p>
        </w:tc>
      </w:tr>
      <w:tr>
        <w:trPr>
          <w:trHeight w:val="309" w:hRule="atLeast"/>
        </w:trPr>
        <w:tc>
          <w:tcPr>
            <w:tcW w:w="1898" w:type="dxa"/>
          </w:tcPr>
          <w:p>
            <w:pPr>
              <w:pStyle w:val="TableParagraph"/>
              <w:spacing w:before="47"/>
              <w:ind w:left="122"/>
              <w:rPr>
                <w:sz w:val="18"/>
              </w:rPr>
            </w:pPr>
            <w:r>
              <w:rPr>
                <w:sz w:val="18"/>
              </w:rPr>
              <w:t>2.5%BPF:2.5%AH</w:t>
            </w:r>
          </w:p>
        </w:tc>
        <w:tc>
          <w:tcPr>
            <w:tcW w:w="1000" w:type="dxa"/>
          </w:tcPr>
          <w:p>
            <w:pPr>
              <w:pStyle w:val="TableParagraph"/>
              <w:spacing w:before="47"/>
              <w:ind w:left="185"/>
              <w:rPr>
                <w:sz w:val="18"/>
              </w:rPr>
            </w:pPr>
            <w:r>
              <w:rPr>
                <w:sz w:val="18"/>
              </w:rPr>
              <w:t>222.90</w:t>
            </w:r>
          </w:p>
        </w:tc>
        <w:tc>
          <w:tcPr>
            <w:tcW w:w="1059" w:type="dxa"/>
          </w:tcPr>
          <w:p>
            <w:pPr>
              <w:pStyle w:val="TableParagraph"/>
              <w:spacing w:before="47"/>
              <w:ind w:left="242"/>
              <w:rPr>
                <w:sz w:val="18"/>
              </w:rPr>
            </w:pPr>
            <w:r>
              <w:rPr>
                <w:sz w:val="18"/>
              </w:rPr>
              <w:t>539.44</w:t>
            </w:r>
          </w:p>
        </w:tc>
        <w:tc>
          <w:tcPr>
            <w:tcW w:w="1010" w:type="dxa"/>
          </w:tcPr>
          <w:p>
            <w:pPr>
              <w:pStyle w:val="TableParagraph"/>
              <w:spacing w:before="47"/>
              <w:ind w:left="186"/>
              <w:rPr>
                <w:sz w:val="18"/>
              </w:rPr>
            </w:pPr>
            <w:r>
              <w:rPr>
                <w:sz w:val="18"/>
              </w:rPr>
              <w:t>308.30</w:t>
            </w:r>
          </w:p>
        </w:tc>
        <w:tc>
          <w:tcPr>
            <w:tcW w:w="1191" w:type="dxa"/>
          </w:tcPr>
          <w:p>
            <w:pPr>
              <w:pStyle w:val="TableParagraph"/>
              <w:spacing w:before="47"/>
              <w:ind w:left="220"/>
              <w:rPr>
                <w:sz w:val="18"/>
              </w:rPr>
            </w:pPr>
            <w:r>
              <w:rPr>
                <w:sz w:val="18"/>
              </w:rPr>
              <w:t>12274.40</w:t>
            </w:r>
          </w:p>
        </w:tc>
        <w:tc>
          <w:tcPr>
            <w:tcW w:w="1055" w:type="dxa"/>
          </w:tcPr>
          <w:p>
            <w:pPr>
              <w:pStyle w:val="TableParagraph"/>
              <w:spacing w:before="47"/>
              <w:ind w:left="227"/>
              <w:rPr>
                <w:sz w:val="18"/>
              </w:rPr>
            </w:pPr>
            <w:r>
              <w:rPr>
                <w:sz w:val="18"/>
              </w:rPr>
              <w:t>8517.80</w:t>
            </w:r>
          </w:p>
        </w:tc>
        <w:tc>
          <w:tcPr>
            <w:tcW w:w="750" w:type="dxa"/>
          </w:tcPr>
          <w:p>
            <w:pPr>
              <w:pStyle w:val="TableParagraph"/>
              <w:spacing w:before="47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75.30</w:t>
            </w:r>
          </w:p>
        </w:tc>
        <w:tc>
          <w:tcPr>
            <w:tcW w:w="869" w:type="dxa"/>
          </w:tcPr>
          <w:p>
            <w:pPr>
              <w:pStyle w:val="TableParagraph"/>
              <w:spacing w:before="47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205.30</w:t>
            </w:r>
          </w:p>
        </w:tc>
        <w:tc>
          <w:tcPr>
            <w:tcW w:w="717" w:type="dxa"/>
          </w:tcPr>
          <w:p>
            <w:pPr>
              <w:pStyle w:val="TableParagraph"/>
              <w:spacing w:before="47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72.00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47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1455.00</w:t>
            </w:r>
          </w:p>
        </w:tc>
      </w:tr>
      <w:tr>
        <w:trPr>
          <w:trHeight w:val="331" w:hRule="atLeast"/>
        </w:trPr>
        <w:tc>
          <w:tcPr>
            <w:tcW w:w="1898" w:type="dxa"/>
          </w:tcPr>
          <w:p>
            <w:pPr>
              <w:pStyle w:val="TableParagraph"/>
              <w:spacing w:before="47"/>
              <w:ind w:left="122"/>
              <w:rPr>
                <w:sz w:val="18"/>
              </w:rPr>
            </w:pPr>
            <w:r>
              <w:rPr>
                <w:sz w:val="18"/>
              </w:rPr>
              <w:t>5%BPF:5%AH</w:t>
            </w:r>
          </w:p>
        </w:tc>
        <w:tc>
          <w:tcPr>
            <w:tcW w:w="1000" w:type="dxa"/>
          </w:tcPr>
          <w:p>
            <w:pPr>
              <w:pStyle w:val="TableParagraph"/>
              <w:spacing w:before="47"/>
              <w:ind w:left="185"/>
              <w:rPr>
                <w:sz w:val="18"/>
              </w:rPr>
            </w:pPr>
            <w:r>
              <w:rPr>
                <w:sz w:val="18"/>
              </w:rPr>
              <w:t>218.24</w:t>
            </w:r>
          </w:p>
        </w:tc>
        <w:tc>
          <w:tcPr>
            <w:tcW w:w="1059" w:type="dxa"/>
          </w:tcPr>
          <w:p>
            <w:pPr>
              <w:pStyle w:val="TableParagraph"/>
              <w:spacing w:before="47"/>
              <w:ind w:left="242"/>
              <w:rPr>
                <w:sz w:val="18"/>
              </w:rPr>
            </w:pPr>
            <w:r>
              <w:rPr>
                <w:sz w:val="18"/>
              </w:rPr>
              <w:t>522.21</w:t>
            </w:r>
          </w:p>
        </w:tc>
        <w:tc>
          <w:tcPr>
            <w:tcW w:w="1010" w:type="dxa"/>
          </w:tcPr>
          <w:p>
            <w:pPr>
              <w:pStyle w:val="TableParagraph"/>
              <w:spacing w:before="47"/>
              <w:ind w:left="186"/>
              <w:rPr>
                <w:sz w:val="18"/>
              </w:rPr>
            </w:pPr>
            <w:r>
              <w:rPr>
                <w:sz w:val="18"/>
              </w:rPr>
              <w:t>300.00</w:t>
            </w:r>
          </w:p>
        </w:tc>
        <w:tc>
          <w:tcPr>
            <w:tcW w:w="1191" w:type="dxa"/>
          </w:tcPr>
          <w:p>
            <w:pPr>
              <w:pStyle w:val="TableParagraph"/>
              <w:spacing w:before="47"/>
              <w:ind w:left="220"/>
              <w:rPr>
                <w:sz w:val="18"/>
              </w:rPr>
            </w:pPr>
            <w:r>
              <w:rPr>
                <w:sz w:val="18"/>
              </w:rPr>
              <w:t>12364.70</w:t>
            </w:r>
          </w:p>
        </w:tc>
        <w:tc>
          <w:tcPr>
            <w:tcW w:w="1055" w:type="dxa"/>
          </w:tcPr>
          <w:p>
            <w:pPr>
              <w:pStyle w:val="TableParagraph"/>
              <w:spacing w:before="47"/>
              <w:ind w:left="227"/>
              <w:rPr>
                <w:sz w:val="18"/>
              </w:rPr>
            </w:pPr>
            <w:r>
              <w:rPr>
                <w:sz w:val="18"/>
              </w:rPr>
              <w:t>8438.50</w:t>
            </w:r>
          </w:p>
        </w:tc>
        <w:tc>
          <w:tcPr>
            <w:tcW w:w="750" w:type="dxa"/>
          </w:tcPr>
          <w:p>
            <w:pPr>
              <w:pStyle w:val="TableParagraph"/>
              <w:spacing w:before="47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73.40</w:t>
            </w:r>
          </w:p>
        </w:tc>
        <w:tc>
          <w:tcPr>
            <w:tcW w:w="869" w:type="dxa"/>
          </w:tcPr>
          <w:p>
            <w:pPr>
              <w:pStyle w:val="TableParagraph"/>
              <w:spacing w:before="47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203.50</w:t>
            </w:r>
          </w:p>
        </w:tc>
        <w:tc>
          <w:tcPr>
            <w:tcW w:w="717" w:type="dxa"/>
          </w:tcPr>
          <w:p>
            <w:pPr>
              <w:pStyle w:val="TableParagraph"/>
              <w:spacing w:before="47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77.00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47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1550.00</w:t>
            </w:r>
          </w:p>
        </w:tc>
      </w:tr>
      <w:tr>
        <w:trPr>
          <w:trHeight w:val="361" w:hRule="atLeast"/>
        </w:trPr>
        <w:tc>
          <w:tcPr>
            <w:tcW w:w="1898" w:type="dxa"/>
          </w:tcPr>
          <w:p>
            <w:pPr>
              <w:pStyle w:val="TableParagraph"/>
              <w:spacing w:before="69"/>
              <w:ind w:left="122"/>
              <w:rPr>
                <w:sz w:val="18"/>
              </w:rPr>
            </w:pPr>
            <w:r>
              <w:rPr>
                <w:sz w:val="18"/>
              </w:rPr>
              <w:t>7.5%BPF:7.5%AH</w:t>
            </w:r>
          </w:p>
        </w:tc>
        <w:tc>
          <w:tcPr>
            <w:tcW w:w="1000" w:type="dxa"/>
          </w:tcPr>
          <w:p>
            <w:pPr>
              <w:pStyle w:val="TableParagraph"/>
              <w:spacing w:before="69"/>
              <w:ind w:left="185"/>
              <w:rPr>
                <w:sz w:val="18"/>
              </w:rPr>
            </w:pPr>
            <w:r>
              <w:rPr>
                <w:sz w:val="18"/>
              </w:rPr>
              <w:t>215.46</w:t>
            </w:r>
          </w:p>
        </w:tc>
        <w:tc>
          <w:tcPr>
            <w:tcW w:w="1059" w:type="dxa"/>
          </w:tcPr>
          <w:p>
            <w:pPr>
              <w:pStyle w:val="TableParagraph"/>
              <w:spacing w:before="69"/>
              <w:ind w:left="242"/>
              <w:rPr>
                <w:sz w:val="18"/>
              </w:rPr>
            </w:pPr>
            <w:r>
              <w:rPr>
                <w:sz w:val="18"/>
              </w:rPr>
              <w:t>515.94</w:t>
            </w:r>
          </w:p>
        </w:tc>
        <w:tc>
          <w:tcPr>
            <w:tcW w:w="1010" w:type="dxa"/>
          </w:tcPr>
          <w:p>
            <w:pPr>
              <w:pStyle w:val="TableParagraph"/>
              <w:spacing w:before="69"/>
              <w:ind w:left="186"/>
              <w:rPr>
                <w:sz w:val="18"/>
              </w:rPr>
            </w:pPr>
            <w:r>
              <w:rPr>
                <w:sz w:val="18"/>
              </w:rPr>
              <w:t>297.40</w:t>
            </w:r>
          </w:p>
        </w:tc>
        <w:tc>
          <w:tcPr>
            <w:tcW w:w="1191" w:type="dxa"/>
          </w:tcPr>
          <w:p>
            <w:pPr>
              <w:pStyle w:val="TableParagraph"/>
              <w:spacing w:before="69"/>
              <w:ind w:left="220"/>
              <w:rPr>
                <w:sz w:val="18"/>
              </w:rPr>
            </w:pPr>
            <w:r>
              <w:rPr>
                <w:sz w:val="18"/>
              </w:rPr>
              <w:t>12284.50</w:t>
            </w:r>
          </w:p>
        </w:tc>
        <w:tc>
          <w:tcPr>
            <w:tcW w:w="1055" w:type="dxa"/>
          </w:tcPr>
          <w:p>
            <w:pPr>
              <w:pStyle w:val="TableParagraph"/>
              <w:spacing w:before="69"/>
              <w:ind w:left="227"/>
              <w:rPr>
                <w:sz w:val="18"/>
              </w:rPr>
            </w:pPr>
            <w:r>
              <w:rPr>
                <w:sz w:val="18"/>
              </w:rPr>
              <w:t>8335.20</w:t>
            </w:r>
          </w:p>
        </w:tc>
        <w:tc>
          <w:tcPr>
            <w:tcW w:w="750" w:type="dxa"/>
          </w:tcPr>
          <w:p>
            <w:pPr>
              <w:pStyle w:val="TableParagraph"/>
              <w:spacing w:before="69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75.20</w:t>
            </w:r>
          </w:p>
        </w:tc>
        <w:tc>
          <w:tcPr>
            <w:tcW w:w="869" w:type="dxa"/>
          </w:tcPr>
          <w:p>
            <w:pPr>
              <w:pStyle w:val="TableParagraph"/>
              <w:spacing w:before="69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164.60</w:t>
            </w:r>
          </w:p>
        </w:tc>
        <w:tc>
          <w:tcPr>
            <w:tcW w:w="717" w:type="dxa"/>
          </w:tcPr>
          <w:p>
            <w:pPr>
              <w:pStyle w:val="TableParagraph"/>
              <w:spacing w:before="69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81.00</w:t>
            </w:r>
          </w:p>
        </w:tc>
        <w:tc>
          <w:tcPr>
            <w:tcW w:w="826" w:type="dxa"/>
          </w:tcPr>
          <w:p>
            <w:pPr>
              <w:pStyle w:val="TableParagraph"/>
              <w:spacing w:before="69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1615.00</w:t>
            </w:r>
          </w:p>
        </w:tc>
      </w:tr>
      <w:tr>
        <w:trPr>
          <w:trHeight w:val="434" w:hRule="atLeast"/>
        </w:trPr>
        <w:tc>
          <w:tcPr>
            <w:tcW w:w="189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122"/>
              <w:rPr>
                <w:sz w:val="18"/>
              </w:rPr>
            </w:pPr>
            <w:r>
              <w:rPr>
                <w:sz w:val="18"/>
              </w:rPr>
              <w:t>10%BPF:10%AH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185"/>
              <w:rPr>
                <w:sz w:val="18"/>
              </w:rPr>
            </w:pPr>
            <w:r>
              <w:rPr>
                <w:sz w:val="18"/>
              </w:rPr>
              <w:t>210.52</w:t>
            </w:r>
          </w:p>
        </w:tc>
        <w:tc>
          <w:tcPr>
            <w:tcW w:w="10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242"/>
              <w:rPr>
                <w:sz w:val="18"/>
              </w:rPr>
            </w:pPr>
            <w:r>
              <w:rPr>
                <w:sz w:val="18"/>
              </w:rPr>
              <w:t>489.9</w:t>
            </w:r>
          </w:p>
        </w:tc>
        <w:tc>
          <w:tcPr>
            <w:tcW w:w="10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186"/>
              <w:rPr>
                <w:sz w:val="18"/>
              </w:rPr>
            </w:pPr>
            <w:r>
              <w:rPr>
                <w:sz w:val="18"/>
              </w:rPr>
              <w:t>237.80</w:t>
            </w:r>
          </w:p>
        </w:tc>
        <w:tc>
          <w:tcPr>
            <w:tcW w:w="119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220"/>
              <w:rPr>
                <w:sz w:val="18"/>
              </w:rPr>
            </w:pPr>
            <w:r>
              <w:rPr>
                <w:sz w:val="18"/>
              </w:rPr>
              <w:t>12225.50</w:t>
            </w:r>
          </w:p>
        </w:tc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227"/>
              <w:rPr>
                <w:sz w:val="18"/>
              </w:rPr>
            </w:pPr>
            <w:r>
              <w:rPr>
                <w:sz w:val="18"/>
              </w:rPr>
              <w:t>8282.60</w:t>
            </w:r>
          </w:p>
        </w:tc>
        <w:tc>
          <w:tcPr>
            <w:tcW w:w="75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127" w:right="178"/>
              <w:jc w:val="center"/>
              <w:rPr>
                <w:sz w:val="18"/>
              </w:rPr>
            </w:pPr>
            <w:r>
              <w:rPr>
                <w:sz w:val="18"/>
              </w:rPr>
              <w:t>72.10</w:t>
            </w:r>
          </w:p>
        </w:tc>
        <w:tc>
          <w:tcPr>
            <w:tcW w:w="8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171" w:right="161"/>
              <w:jc w:val="center"/>
              <w:rPr>
                <w:sz w:val="18"/>
              </w:rPr>
            </w:pPr>
            <w:r>
              <w:rPr>
                <w:sz w:val="18"/>
              </w:rPr>
              <w:t>125.90</w:t>
            </w:r>
          </w:p>
        </w:tc>
        <w:tc>
          <w:tcPr>
            <w:tcW w:w="71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156" w:right="116"/>
              <w:jc w:val="center"/>
              <w:rPr>
                <w:sz w:val="18"/>
              </w:rPr>
            </w:pPr>
            <w:r>
              <w:rPr>
                <w:sz w:val="18"/>
              </w:rPr>
              <w:t>83.00</w:t>
            </w:r>
          </w:p>
        </w:tc>
        <w:tc>
          <w:tcPr>
            <w:tcW w:w="8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7"/>
              <w:ind w:left="0" w:right="109"/>
              <w:jc w:val="right"/>
              <w:rPr>
                <w:sz w:val="18"/>
              </w:rPr>
            </w:pPr>
            <w:r>
              <w:rPr>
                <w:sz w:val="18"/>
              </w:rPr>
              <w:t>1635.00</w:t>
            </w:r>
          </w:p>
        </w:tc>
      </w:tr>
    </w:tbl>
    <w:p>
      <w:pPr>
        <w:pStyle w:val="BodyText"/>
        <w:ind w:left="1200"/>
        <w:jc w:val="both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compilation</w:t>
      </w:r>
      <w:r>
        <w:rPr>
          <w:spacing w:val="-2"/>
        </w:rPr>
        <w:t> </w:t>
      </w:r>
      <w:r>
        <w:rPr/>
        <w:t>2018</w:t>
      </w:r>
    </w:p>
    <w:p>
      <w:pPr>
        <w:spacing w:after="0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Heading2"/>
        <w:numPr>
          <w:ilvl w:val="2"/>
          <w:numId w:val="21"/>
        </w:numPr>
        <w:tabs>
          <w:tab w:pos="1974" w:val="left" w:leader="none"/>
        </w:tabs>
        <w:spacing w:line="240" w:lineRule="auto" w:before="64" w:after="0"/>
        <w:ind w:left="1973" w:right="0" w:hanging="774"/>
        <w:jc w:val="left"/>
      </w:pPr>
      <w:r>
        <w:rPr/>
        <w:t>Heat</w:t>
      </w:r>
      <w:r>
        <w:rPr>
          <w:spacing w:val="-3"/>
        </w:rPr>
        <w:t> </w:t>
      </w:r>
      <w:r>
        <w:rPr/>
        <w:t>release</w:t>
      </w:r>
      <w:r>
        <w:rPr>
          <w:spacing w:val="-1"/>
        </w:rPr>
        <w:t> </w:t>
      </w:r>
      <w:r>
        <w:rPr/>
        <w:t>rate</w:t>
      </w:r>
    </w:p>
    <w:p>
      <w:pPr>
        <w:pStyle w:val="BodyText"/>
        <w:spacing w:before="2"/>
        <w:rPr>
          <w:b/>
          <w:sz w:val="24"/>
        </w:rPr>
      </w:pPr>
    </w:p>
    <w:p>
      <w:pPr>
        <w:pStyle w:val="BodyText"/>
        <w:spacing w:line="480" w:lineRule="auto"/>
        <w:ind w:left="1200" w:right="1641"/>
      </w:pP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951136</wp:posOffset>
            </wp:positionH>
            <wp:positionV relativeFrom="paragraph">
              <wp:posOffset>891629</wp:posOffset>
            </wp:positionV>
            <wp:extent cx="4383100" cy="3155156"/>
            <wp:effectExtent l="0" t="0" r="0" b="0"/>
            <wp:wrapTopAndBottom/>
            <wp:docPr id="99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3100" cy="315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Figures 4.49-4.52 showed the heat release rate (HRR) versus time plots of the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the developed composite.</w:t>
      </w:r>
    </w:p>
    <w:p>
      <w:pPr>
        <w:pStyle w:val="BodyText"/>
        <w:ind w:left="1200"/>
      </w:pPr>
      <w:r>
        <w:rPr/>
        <w:t>Figure</w:t>
      </w:r>
      <w:r>
        <w:rPr>
          <w:spacing w:val="-5"/>
        </w:rPr>
        <w:t> </w:t>
      </w:r>
      <w:r>
        <w:rPr/>
        <w:t>4.49:</w:t>
      </w:r>
      <w:r>
        <w:rPr>
          <w:spacing w:val="-1"/>
        </w:rPr>
        <w:t> </w:t>
      </w:r>
      <w:r>
        <w:rPr/>
        <w:t>Variation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heat</w:t>
      </w:r>
      <w:r>
        <w:rPr>
          <w:spacing w:val="-1"/>
        </w:rPr>
        <w:t> </w:t>
      </w:r>
      <w:r>
        <w:rPr/>
        <w:t>release</w:t>
      </w:r>
      <w:r>
        <w:rPr>
          <w:spacing w:val="-2"/>
        </w:rPr>
        <w:t> </w:t>
      </w:r>
      <w:r>
        <w:rPr/>
        <w:t>rate</w:t>
      </w:r>
      <w:r>
        <w:rPr>
          <w:spacing w:val="-5"/>
        </w:rPr>
        <w:t> </w:t>
      </w:r>
      <w:r>
        <w:rPr/>
        <w:t>with</w:t>
      </w:r>
      <w:r>
        <w:rPr>
          <w:spacing w:val="-1"/>
        </w:rPr>
        <w:t> </w:t>
      </w:r>
      <w:r>
        <w:rPr/>
        <w:t>time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BPF</w:t>
      </w:r>
      <w:r>
        <w:rPr>
          <w:spacing w:val="-3"/>
        </w:rPr>
        <w:t> </w:t>
      </w:r>
      <w:r>
        <w:rPr/>
        <w:t>composites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1093363</wp:posOffset>
            </wp:positionH>
            <wp:positionV relativeFrom="paragraph">
              <wp:posOffset>109287</wp:posOffset>
            </wp:positionV>
            <wp:extent cx="4681715" cy="3095625"/>
            <wp:effectExtent l="0" t="0" r="0" b="0"/>
            <wp:wrapTopAndBottom/>
            <wp:docPr id="101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71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before="1"/>
        <w:ind w:left="1200"/>
      </w:pPr>
      <w:r>
        <w:rPr/>
        <w:t>Figure</w:t>
      </w:r>
      <w:r>
        <w:rPr>
          <w:spacing w:val="-6"/>
        </w:rPr>
        <w:t> </w:t>
      </w:r>
      <w:r>
        <w:rPr/>
        <w:t>4.50:</w:t>
      </w:r>
      <w:r>
        <w:rPr>
          <w:spacing w:val="-1"/>
        </w:rPr>
        <w:t> </w:t>
      </w:r>
      <w:r>
        <w:rPr/>
        <w:t>Variation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heat</w:t>
      </w:r>
      <w:r>
        <w:rPr>
          <w:spacing w:val="-1"/>
        </w:rPr>
        <w:t> </w:t>
      </w:r>
      <w:r>
        <w:rPr/>
        <w:t>release</w:t>
      </w:r>
      <w:r>
        <w:rPr>
          <w:spacing w:val="-2"/>
        </w:rPr>
        <w:t> </w:t>
      </w:r>
      <w:r>
        <w:rPr/>
        <w:t>rate</w:t>
      </w:r>
      <w:r>
        <w:rPr>
          <w:spacing w:val="-6"/>
        </w:rPr>
        <w:t> </w:t>
      </w:r>
      <w:r>
        <w:rPr/>
        <w:t>with</w:t>
      </w:r>
      <w:r>
        <w:rPr>
          <w:spacing w:val="-1"/>
        </w:rPr>
        <w:t> </w:t>
      </w:r>
      <w:r>
        <w:rPr/>
        <w:t>time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CHAp</w:t>
      </w:r>
      <w:r>
        <w:rPr>
          <w:spacing w:val="-1"/>
        </w:rPr>
        <w:t> </w:t>
      </w:r>
      <w:r>
        <w:rPr/>
        <w:t>composites</w:t>
      </w:r>
    </w:p>
    <w:p>
      <w:pPr>
        <w:spacing w:after="0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ind w:left="1586"/>
        <w:rPr>
          <w:sz w:val="20"/>
        </w:rPr>
      </w:pPr>
      <w:r>
        <w:rPr>
          <w:sz w:val="20"/>
        </w:rPr>
        <w:drawing>
          <wp:inline distT="0" distB="0" distL="0" distR="0">
            <wp:extent cx="4744243" cy="3036093"/>
            <wp:effectExtent l="0" t="0" r="0" b="0"/>
            <wp:docPr id="103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4243" cy="303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8"/>
        </w:rPr>
      </w:pPr>
    </w:p>
    <w:p>
      <w:pPr>
        <w:pStyle w:val="BodyText"/>
        <w:spacing w:before="89"/>
        <w:ind w:left="1195" w:right="1332"/>
        <w:jc w:val="center"/>
      </w:pPr>
      <w:r>
        <w:rPr/>
        <w:t>Figure</w:t>
      </w:r>
      <w:r>
        <w:rPr>
          <w:spacing w:val="-6"/>
        </w:rPr>
        <w:t> </w:t>
      </w:r>
      <w:r>
        <w:rPr/>
        <w:t>4.51:</w:t>
      </w:r>
      <w:r>
        <w:rPr>
          <w:spacing w:val="-1"/>
        </w:rPr>
        <w:t> </w:t>
      </w:r>
      <w:r>
        <w:rPr/>
        <w:t>Variation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heat</w:t>
      </w:r>
      <w:r>
        <w:rPr>
          <w:spacing w:val="-1"/>
        </w:rPr>
        <w:t> </w:t>
      </w:r>
      <w:r>
        <w:rPr/>
        <w:t>release</w:t>
      </w:r>
      <w:r>
        <w:rPr>
          <w:spacing w:val="-2"/>
        </w:rPr>
        <w:t> </w:t>
      </w:r>
      <w:r>
        <w:rPr/>
        <w:t>rate</w:t>
      </w:r>
      <w:r>
        <w:rPr>
          <w:spacing w:val="-5"/>
        </w:rPr>
        <w:t> </w:t>
      </w:r>
      <w:r>
        <w:rPr/>
        <w:t>with</w:t>
      </w:r>
      <w:r>
        <w:rPr>
          <w:spacing w:val="-1"/>
        </w:rPr>
        <w:t> </w:t>
      </w:r>
      <w:r>
        <w:rPr/>
        <w:t>time</w:t>
      </w:r>
      <w:r>
        <w:rPr>
          <w:spacing w:val="2"/>
        </w:rPr>
        <w:t> </w:t>
      </w:r>
      <w:r>
        <w:rPr/>
        <w:t>for</w:t>
      </w:r>
      <w:r>
        <w:rPr>
          <w:spacing w:val="-3"/>
        </w:rPr>
        <w:t> </w:t>
      </w:r>
      <w:r>
        <w:rPr/>
        <w:t>BPF:AH</w:t>
      </w:r>
      <w:r>
        <w:rPr>
          <w:spacing w:val="-3"/>
        </w:rPr>
        <w:t> </w:t>
      </w:r>
      <w:r>
        <w:rPr/>
        <w:t>composites.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1089291</wp:posOffset>
            </wp:positionH>
            <wp:positionV relativeFrom="paragraph">
              <wp:posOffset>194718</wp:posOffset>
            </wp:positionV>
            <wp:extent cx="4939850" cy="2917031"/>
            <wp:effectExtent l="0" t="0" r="0" b="0"/>
            <wp:wrapTopAndBottom/>
            <wp:docPr id="105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850" cy="2917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446" w:lineRule="auto" w:before="132"/>
        <w:ind w:left="1920" w:right="2595" w:hanging="720"/>
      </w:pPr>
      <w:r>
        <w:rPr/>
        <w:t>Figure</w:t>
      </w:r>
      <w:r>
        <w:rPr>
          <w:spacing w:val="-6"/>
        </w:rPr>
        <w:t> </w:t>
      </w:r>
      <w:r>
        <w:rPr/>
        <w:t>4.52:</w:t>
      </w:r>
      <w:r>
        <w:rPr>
          <w:spacing w:val="-1"/>
        </w:rPr>
        <w:t> </w:t>
      </w:r>
      <w:r>
        <w:rPr/>
        <w:t>Variation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heat</w:t>
      </w:r>
      <w:r>
        <w:rPr>
          <w:spacing w:val="-2"/>
        </w:rPr>
        <w:t> </w:t>
      </w:r>
      <w:r>
        <w:rPr/>
        <w:t>release</w:t>
      </w:r>
      <w:r>
        <w:rPr>
          <w:spacing w:val="-2"/>
        </w:rPr>
        <w:t> </w:t>
      </w:r>
      <w:r>
        <w:rPr/>
        <w:t>rate</w:t>
      </w:r>
      <w:r>
        <w:rPr>
          <w:spacing w:val="-5"/>
        </w:rPr>
        <w:t> </w:t>
      </w:r>
      <w:r>
        <w:rPr/>
        <w:t>with</w:t>
      </w:r>
      <w:r>
        <w:rPr>
          <w:spacing w:val="-1"/>
        </w:rPr>
        <w:t> </w:t>
      </w:r>
      <w:r>
        <w:rPr/>
        <w:t>time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BPF:</w:t>
      </w:r>
      <w:r>
        <w:rPr>
          <w:spacing w:val="-1"/>
        </w:rPr>
        <w:t> </w:t>
      </w:r>
      <w:r>
        <w:rPr/>
        <w:t>CHAp</w:t>
      </w:r>
      <w:r>
        <w:rPr>
          <w:spacing w:val="-67"/>
        </w:rPr>
        <w:t> </w:t>
      </w:r>
      <w:r>
        <w:rPr/>
        <w:t>composites.</w:t>
      </w:r>
    </w:p>
    <w:p>
      <w:pPr>
        <w:pStyle w:val="BodyText"/>
        <w:spacing w:before="6"/>
      </w:pPr>
    </w:p>
    <w:p>
      <w:pPr>
        <w:pStyle w:val="BodyText"/>
        <w:spacing w:line="480" w:lineRule="auto"/>
        <w:ind w:left="1200" w:right="994" w:firstLine="719"/>
      </w:pPr>
      <w:r>
        <w:rPr/>
        <w:t>From</w:t>
      </w:r>
      <w:r>
        <w:rPr>
          <w:spacing w:val="35"/>
        </w:rPr>
        <w:t> </w:t>
      </w:r>
      <w:r>
        <w:rPr/>
        <w:t>Figures</w:t>
      </w:r>
      <w:r>
        <w:rPr>
          <w:spacing w:val="41"/>
        </w:rPr>
        <w:t> </w:t>
      </w:r>
      <w:r>
        <w:rPr/>
        <w:t>4.49-4.52</w:t>
      </w:r>
      <w:r>
        <w:rPr>
          <w:spacing w:val="40"/>
        </w:rPr>
        <w:t> </w:t>
      </w:r>
      <w:r>
        <w:rPr/>
        <w:t>it</w:t>
      </w:r>
      <w:r>
        <w:rPr>
          <w:spacing w:val="41"/>
        </w:rPr>
        <w:t> </w:t>
      </w:r>
      <w:r>
        <w:rPr/>
        <w:t>was</w:t>
      </w:r>
      <w:r>
        <w:rPr>
          <w:spacing w:val="41"/>
        </w:rPr>
        <w:t> </w:t>
      </w:r>
      <w:r>
        <w:rPr/>
        <w:t>observed</w:t>
      </w:r>
      <w:r>
        <w:rPr>
          <w:spacing w:val="38"/>
        </w:rPr>
        <w:t> </w:t>
      </w:r>
      <w:r>
        <w:rPr/>
        <w:t>that</w:t>
      </w:r>
      <w:r>
        <w:rPr>
          <w:spacing w:val="41"/>
        </w:rPr>
        <w:t> </w:t>
      </w:r>
      <w:r>
        <w:rPr/>
        <w:t>there</w:t>
      </w:r>
      <w:r>
        <w:rPr>
          <w:spacing w:val="46"/>
        </w:rPr>
        <w:t> </w:t>
      </w:r>
      <w:r>
        <w:rPr/>
        <w:t>was</w:t>
      </w:r>
      <w:r>
        <w:rPr>
          <w:spacing w:val="42"/>
        </w:rPr>
        <w:t> </w:t>
      </w:r>
      <w:r>
        <w:rPr/>
        <w:t>an</w:t>
      </w:r>
      <w:r>
        <w:rPr>
          <w:spacing w:val="41"/>
        </w:rPr>
        <w:t> </w:t>
      </w:r>
      <w:r>
        <w:rPr/>
        <w:t>initial</w:t>
      </w:r>
      <w:r>
        <w:rPr>
          <w:spacing w:val="41"/>
        </w:rPr>
        <w:t> </w:t>
      </w:r>
      <w:r>
        <w:rPr/>
        <w:t>delay</w:t>
      </w:r>
      <w:r>
        <w:rPr>
          <w:spacing w:val="-67"/>
        </w:rPr>
        <w:t> </w:t>
      </w:r>
      <w:r>
        <w:rPr/>
        <w:t>period before</w:t>
      </w:r>
      <w:r>
        <w:rPr>
          <w:spacing w:val="1"/>
        </w:rPr>
        <w:t> </w:t>
      </w:r>
      <w:r>
        <w:rPr/>
        <w:t>the</w:t>
      </w:r>
      <w:r>
        <w:rPr>
          <w:spacing w:val="7"/>
        </w:rPr>
        <w:t> </w:t>
      </w:r>
      <w:r>
        <w:rPr/>
        <w:t>composite</w:t>
      </w:r>
      <w:r>
        <w:rPr>
          <w:spacing w:val="3"/>
        </w:rPr>
        <w:t> </w:t>
      </w:r>
      <w:r>
        <w:rPr/>
        <w:t>released</w:t>
      </w:r>
      <w:r>
        <w:rPr>
          <w:spacing w:val="4"/>
        </w:rPr>
        <w:t> </w:t>
      </w:r>
      <w:r>
        <w:rPr/>
        <w:t>heat,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this</w:t>
      </w:r>
      <w:r>
        <w:rPr>
          <w:spacing w:val="4"/>
        </w:rPr>
        <w:t> </w:t>
      </w:r>
      <w:r>
        <w:rPr/>
        <w:t>was</w:t>
      </w:r>
      <w:r>
        <w:rPr>
          <w:spacing w:val="1"/>
        </w:rPr>
        <w:t> </w:t>
      </w:r>
      <w:r>
        <w:rPr/>
        <w:t>because</w:t>
      </w:r>
      <w:r>
        <w:rPr>
          <w:spacing w:val="3"/>
        </w:rPr>
        <w:t> </w:t>
      </w:r>
      <w:r>
        <w:rPr/>
        <w:t>the</w:t>
      </w:r>
      <w:r>
        <w:rPr>
          <w:spacing w:val="1"/>
        </w:rPr>
        <w:t> </w:t>
      </w:r>
      <w:r>
        <w:rPr/>
        <w:t>temperature</w:t>
      </w:r>
    </w:p>
    <w:p>
      <w:pPr>
        <w:spacing w:after="0" w:line="480" w:lineRule="auto"/>
        <w:sectPr>
          <w:pgSz w:w="11910" w:h="16840"/>
          <w:pgMar w:header="0" w:footer="973" w:top="1400" w:bottom="1200" w:left="240" w:right="100"/>
        </w:sectPr>
      </w:pPr>
    </w:p>
    <w:p>
      <w:pPr>
        <w:pStyle w:val="BodyText"/>
        <w:spacing w:line="480" w:lineRule="auto" w:before="61"/>
        <w:ind w:left="1200" w:right="1336"/>
        <w:jc w:val="both"/>
      </w:pPr>
      <w:r>
        <w:rPr/>
        <w:t>of the composite was below the pyrolysis temperature of the organic matrix.</w:t>
      </w:r>
      <w:r>
        <w:rPr>
          <w:spacing w:val="1"/>
        </w:rPr>
        <w:t> </w:t>
      </w:r>
      <w:r>
        <w:rPr/>
        <w:t>Following this induction period, there was a rapid rise in the heat release rate</w:t>
      </w:r>
      <w:r>
        <w:rPr>
          <w:spacing w:val="1"/>
        </w:rPr>
        <w:t> </w:t>
      </w:r>
      <w:r>
        <w:rPr/>
        <w:t>due to the combustion of volatiles, in this case mainly low molecular weight</w:t>
      </w:r>
      <w:r>
        <w:rPr>
          <w:spacing w:val="1"/>
        </w:rPr>
        <w:t> </w:t>
      </w:r>
      <w:r>
        <w:rPr/>
        <w:t>hydrocarbons, near 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composite/ﬁre interface. Following</w:t>
      </w:r>
      <w:r>
        <w:rPr>
          <w:spacing w:val="1"/>
        </w:rPr>
        <w:t> </w:t>
      </w:r>
      <w:r>
        <w:rPr/>
        <w:t>the peak heat</w:t>
      </w:r>
      <w:r>
        <w:rPr>
          <w:spacing w:val="1"/>
        </w:rPr>
        <w:t> </w:t>
      </w:r>
      <w:r>
        <w:rPr/>
        <w:t>release rate (PHRR), the HRR of the composites with CHAp, CHAp: BPF, and</w:t>
      </w:r>
      <w:r>
        <w:rPr>
          <w:spacing w:val="1"/>
        </w:rPr>
        <w:t> </w:t>
      </w:r>
      <w:r>
        <w:rPr/>
        <w:t>AH:BPF decreased progressively with time, due to the formation and thickening</w:t>
      </w:r>
      <w:r>
        <w:rPr>
          <w:spacing w:val="-67"/>
        </w:rPr>
        <w:t> </w:t>
      </w:r>
      <w:r>
        <w:rPr/>
        <w:t>of their surface layer which sloweddown the decomposition reaction rate in the</w:t>
      </w:r>
      <w:r>
        <w:rPr>
          <w:spacing w:val="1"/>
        </w:rPr>
        <w:t> </w:t>
      </w:r>
      <w:r>
        <w:rPr/>
        <w:t>underlying material. The HRR also declined as a result of the declining resin</w:t>
      </w:r>
      <w:r>
        <w:rPr>
          <w:spacing w:val="1"/>
        </w:rPr>
        <w:t> </w:t>
      </w:r>
      <w:r>
        <w:rPr/>
        <w:t>content</w:t>
      </w:r>
      <w:r>
        <w:rPr>
          <w:spacing w:val="34"/>
        </w:rPr>
        <w:t> </w:t>
      </w:r>
      <w:r>
        <w:rPr/>
        <w:t>in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samples.</w:t>
      </w:r>
      <w:r>
        <w:rPr>
          <w:spacing w:val="32"/>
        </w:rPr>
        <w:t> </w:t>
      </w:r>
      <w:r>
        <w:rPr/>
        <w:t>Eventually</w:t>
      </w:r>
      <w:r>
        <w:rPr>
          <w:spacing w:val="30"/>
        </w:rPr>
        <w:t> </w:t>
      </w:r>
      <w:r>
        <w:rPr/>
        <w:t>the</w:t>
      </w:r>
      <w:r>
        <w:rPr>
          <w:spacing w:val="34"/>
        </w:rPr>
        <w:t> </w:t>
      </w:r>
      <w:r>
        <w:rPr/>
        <w:t>heat</w:t>
      </w:r>
      <w:r>
        <w:rPr>
          <w:spacing w:val="34"/>
        </w:rPr>
        <w:t> </w:t>
      </w:r>
      <w:r>
        <w:rPr/>
        <w:t>release</w:t>
      </w:r>
      <w:r>
        <w:rPr>
          <w:spacing w:val="34"/>
        </w:rPr>
        <w:t> </w:t>
      </w:r>
      <w:r>
        <w:rPr/>
        <w:t>rate</w:t>
      </w:r>
      <w:r>
        <w:rPr>
          <w:spacing w:val="34"/>
        </w:rPr>
        <w:t> </w:t>
      </w:r>
      <w:r>
        <w:rPr/>
        <w:t>became</w:t>
      </w:r>
      <w:r>
        <w:rPr>
          <w:spacing w:val="34"/>
        </w:rPr>
        <w:t> </w:t>
      </w:r>
      <w:r>
        <w:rPr/>
        <w:t>negligible,</w:t>
      </w:r>
      <w:r>
        <w:rPr>
          <w:spacing w:val="32"/>
        </w:rPr>
        <w:t> </w:t>
      </w:r>
      <w:r>
        <w:rPr/>
        <w:t>as</w:t>
      </w:r>
      <w:r>
        <w:rPr>
          <w:spacing w:val="-67"/>
        </w:rPr>
        <w:t> </w:t>
      </w:r>
      <w:r>
        <w:rPr/>
        <w:t>the last of the resin matrix was decomposed.The heat release rate curves for the</w:t>
      </w:r>
      <w:r>
        <w:rPr>
          <w:spacing w:val="1"/>
        </w:rPr>
        <w:t> </w:t>
      </w:r>
      <w:r>
        <w:rPr/>
        <w:t>composite materials reinforced with CHAp: BPF and AH: BPF were similar</w:t>
      </w:r>
      <w:r>
        <w:rPr>
          <w:spacing w:val="1"/>
        </w:rPr>
        <w:t> </w:t>
      </w:r>
      <w:r>
        <w:rPr/>
        <w:t>inproﬁle.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2" w:lineRule="auto"/>
        <w:ind w:left="1200" w:right="1333" w:firstLine="719"/>
        <w:jc w:val="both"/>
      </w:pPr>
      <w:r>
        <w:rPr/>
        <w:t>The heat release rate was substantially higher for composites with BPF</w:t>
      </w:r>
      <w:r>
        <w:rPr>
          <w:spacing w:val="1"/>
        </w:rPr>
        <w:t> </w:t>
      </w:r>
      <w:r>
        <w:rPr/>
        <w:t>(Figure</w:t>
      </w:r>
      <w:r>
        <w:rPr>
          <w:spacing w:val="28"/>
        </w:rPr>
        <w:t> </w:t>
      </w:r>
      <w:r>
        <w:rPr/>
        <w:t>4.49)</w:t>
      </w:r>
      <w:r>
        <w:rPr>
          <w:spacing w:val="29"/>
        </w:rPr>
        <w:t> </w:t>
      </w:r>
      <w:r>
        <w:rPr/>
        <w:t>compared</w:t>
      </w:r>
      <w:r>
        <w:rPr>
          <w:spacing w:val="30"/>
        </w:rPr>
        <w:t> </w:t>
      </w:r>
      <w:r>
        <w:rPr/>
        <w:t>to</w:t>
      </w:r>
      <w:r>
        <w:rPr>
          <w:spacing w:val="31"/>
        </w:rPr>
        <w:t> </w:t>
      </w:r>
      <w:r>
        <w:rPr/>
        <w:t>composite</w:t>
      </w:r>
      <w:r>
        <w:rPr>
          <w:spacing w:val="29"/>
        </w:rPr>
        <w:t> </w:t>
      </w:r>
      <w:r>
        <w:rPr/>
        <w:t>with</w:t>
      </w:r>
      <w:r>
        <w:rPr>
          <w:spacing w:val="28"/>
        </w:rPr>
        <w:t> </w:t>
      </w:r>
      <w:r>
        <w:rPr/>
        <w:t>CHAp</w:t>
      </w:r>
      <w:r>
        <w:rPr>
          <w:spacing w:val="29"/>
        </w:rPr>
        <w:t> </w:t>
      </w:r>
      <w:r>
        <w:rPr/>
        <w:t>(Figure</w:t>
      </w:r>
      <w:r>
        <w:rPr>
          <w:spacing w:val="29"/>
        </w:rPr>
        <w:t> </w:t>
      </w:r>
      <w:r>
        <w:rPr/>
        <w:t>4.50).</w:t>
      </w:r>
      <w:r>
        <w:rPr>
          <w:spacing w:val="29"/>
        </w:rPr>
        <w:t> </w:t>
      </w:r>
      <w:r>
        <w:rPr/>
        <w:t>Figures</w:t>
      </w:r>
      <w:r>
        <w:rPr>
          <w:spacing w:val="28"/>
        </w:rPr>
        <w:t> </w:t>
      </w:r>
      <w:r>
        <w:rPr/>
        <w:t>4.52-</w:t>
      </w:r>
    </w:p>
    <w:p>
      <w:pPr>
        <w:pStyle w:val="BodyText"/>
        <w:spacing w:line="480" w:lineRule="auto"/>
        <w:ind w:left="1200" w:right="1335"/>
        <w:jc w:val="both"/>
      </w:pPr>
      <w:r>
        <w:rPr/>
        <w:t>4.58</w:t>
      </w:r>
      <w:r>
        <w:rPr>
          <w:spacing w:val="70"/>
        </w:rPr>
        <w:t> </w:t>
      </w:r>
      <w:r>
        <w:rPr/>
        <w:t>displayed the plots of peak heat release rate, mean heat release rate and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rate.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Figures</w:t>
      </w:r>
      <w:r>
        <w:rPr>
          <w:spacing w:val="1"/>
        </w:rPr>
        <w:t> </w:t>
      </w:r>
      <w:r>
        <w:rPr/>
        <w:t>4.54-4.59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 produced with BPF exhibited different characteristics from that of</w:t>
      </w:r>
      <w:r>
        <w:rPr>
          <w:spacing w:val="1"/>
        </w:rPr>
        <w:t> </w:t>
      </w:r>
      <w:r>
        <w:rPr/>
        <w:t>other composites under investigation, while the hybrid composites with CHAp:</w:t>
      </w:r>
      <w:r>
        <w:rPr>
          <w:spacing w:val="1"/>
        </w:rPr>
        <w:t> </w:t>
      </w:r>
      <w:r>
        <w:rPr/>
        <w:t>BPF, and AH:BPF had similar pattern ( Figures 4.54, 4.59 and 4.58).</w:t>
      </w:r>
      <w:r>
        <w:rPr>
          <w:spacing w:val="1"/>
        </w:rPr>
        <w:t> </w:t>
      </w:r>
      <w:r>
        <w:rPr/>
        <w:t>The high</w:t>
      </w:r>
      <w:r>
        <w:rPr>
          <w:spacing w:val="1"/>
        </w:rPr>
        <w:t> </w:t>
      </w:r>
      <w:r>
        <w:rPr/>
        <w:t>peak, mean and total heat release rates obtained for BPF composites (Figures</w:t>
      </w:r>
      <w:r>
        <w:rPr>
          <w:spacing w:val="1"/>
        </w:rPr>
        <w:t> </w:t>
      </w:r>
      <w:r>
        <w:rPr/>
        <w:t>4.53, 4.55 and 4.57) was attributed to the fact that polyester/BPF composites, at</w:t>
      </w:r>
      <w:r>
        <w:rPr>
          <w:spacing w:val="1"/>
        </w:rPr>
        <w:t> </w:t>
      </w:r>
      <w:r>
        <w:rPr/>
        <w:t>the</w:t>
      </w:r>
      <w:r>
        <w:rPr>
          <w:spacing w:val="52"/>
        </w:rPr>
        <w:t> </w:t>
      </w:r>
      <w:r>
        <w:rPr/>
        <w:t>surface</w:t>
      </w:r>
      <w:r>
        <w:rPr>
          <w:spacing w:val="55"/>
        </w:rPr>
        <w:t> </w:t>
      </w:r>
      <w:r>
        <w:rPr/>
        <w:t>released</w:t>
      </w:r>
      <w:r>
        <w:rPr>
          <w:spacing w:val="57"/>
        </w:rPr>
        <w:t> </w:t>
      </w:r>
      <w:r>
        <w:rPr/>
        <w:t>heat</w:t>
      </w:r>
      <w:r>
        <w:rPr>
          <w:spacing w:val="55"/>
        </w:rPr>
        <w:t> </w:t>
      </w:r>
      <w:r>
        <w:rPr/>
        <w:t>before</w:t>
      </w:r>
      <w:r>
        <w:rPr>
          <w:spacing w:val="53"/>
        </w:rPr>
        <w:t> </w:t>
      </w:r>
      <w:r>
        <w:rPr/>
        <w:t>the</w:t>
      </w:r>
      <w:r>
        <w:rPr>
          <w:spacing w:val="54"/>
        </w:rPr>
        <w:t> </w:t>
      </w:r>
      <w:r>
        <w:rPr/>
        <w:t>polyester</w:t>
      </w:r>
      <w:r>
        <w:rPr>
          <w:spacing w:val="55"/>
        </w:rPr>
        <w:t> </w:t>
      </w:r>
      <w:r>
        <w:rPr/>
        <w:t>matrix</w:t>
      </w:r>
      <w:r>
        <w:rPr>
          <w:spacing w:val="56"/>
        </w:rPr>
        <w:t> </w:t>
      </w:r>
      <w:r>
        <w:rPr/>
        <w:t>because</w:t>
      </w:r>
      <w:r>
        <w:rPr>
          <w:spacing w:val="52"/>
        </w:rPr>
        <w:t> </w:t>
      </w:r>
      <w:r>
        <w:rPr/>
        <w:t>of</w:t>
      </w:r>
      <w:r>
        <w:rPr>
          <w:spacing w:val="55"/>
        </w:rPr>
        <w:t> </w:t>
      </w:r>
      <w:r>
        <w:rPr/>
        <w:t>their</w:t>
      </w:r>
      <w:r>
        <w:rPr>
          <w:spacing w:val="52"/>
        </w:rPr>
        <w:t> </w:t>
      </w:r>
      <w:r>
        <w:rPr/>
        <w:t>lower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/>
        <w:t>pyrolysis</w:t>
      </w:r>
      <w:r>
        <w:rPr>
          <w:spacing w:val="1"/>
        </w:rPr>
        <w:t> </w:t>
      </w:r>
      <w:r>
        <w:rPr/>
        <w:t>temperature.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seen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rates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 containing CHAp was, on average, much lower. This was because</w:t>
      </w:r>
      <w:r>
        <w:rPr>
          <w:spacing w:val="1"/>
        </w:rPr>
        <w:t> </w:t>
      </w:r>
      <w:r>
        <w:rPr/>
        <w:t>the decomposition of CHAp yielded much lower amount of ﬂammable volatiles</w:t>
      </w:r>
      <w:r>
        <w:rPr>
          <w:spacing w:val="1"/>
        </w:rPr>
        <w:t> </w:t>
      </w:r>
      <w:r>
        <w:rPr/>
        <w:t>than BPF</w:t>
      </w:r>
      <w:r>
        <w:rPr>
          <w:spacing w:val="-1"/>
        </w:rPr>
        <w:t> </w:t>
      </w:r>
      <w:r>
        <w:rPr/>
        <w:t>(Table 4.5).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102"/>
        <w:ind w:left="2362" w:right="0" w:firstLine="0"/>
        <w:jc w:val="left"/>
        <w:rPr>
          <w:rFonts w:ascii="Arial MT"/>
          <w:sz w:val="11"/>
        </w:rPr>
      </w:pPr>
      <w:r>
        <w:rPr/>
        <w:pict>
          <v:group style="position:absolute;margin-left:148.277344pt;margin-top:-6.352835pt;width:312.75pt;height:146.25pt;mso-position-horizontal-relative:page;mso-position-vertical-relative:paragraph;z-index:15796224" coordorigin="2966,-127" coordsize="6255,2925">
            <v:line style="position:absolute" from="3056,2797" to="3056,2740" stroked="true" strokeweight=".926696pt" strokecolor="#000000">
              <v:stroke dashstyle="solid"/>
            </v:line>
            <v:line style="position:absolute" from="3730,2755" to="3748,2755" stroked="true" strokeweight="1.425515pt" strokecolor="#000000">
              <v:stroke dashstyle="solid"/>
            </v:line>
            <v:line style="position:absolute" from="4422,2797" to="4422,2740" stroked="true" strokeweight=".926696pt" strokecolor="#000000">
              <v:stroke dashstyle="solid"/>
            </v:line>
            <v:line style="position:absolute" from="5099,2755" to="5117,2755" stroked="true" strokeweight="1.425515pt" strokecolor="#000000">
              <v:stroke dashstyle="solid"/>
            </v:line>
            <v:line style="position:absolute" from="5791,2797" to="5791,2740" stroked="true" strokeweight=".926696pt" strokecolor="#000000">
              <v:stroke dashstyle="solid"/>
            </v:line>
            <v:line style="position:absolute" from="6466,2755" to="6484,2755" stroked="true" strokeweight="1.425515pt" strokecolor="#000000">
              <v:stroke dashstyle="solid"/>
            </v:line>
            <v:line style="position:absolute" from="7158,2797" to="7158,2740" stroked="true" strokeweight=".926696pt" strokecolor="#000000">
              <v:stroke dashstyle="solid"/>
            </v:line>
            <v:line style="position:absolute" from="7835,2755" to="7853,2755" stroked="true" strokeweight="1.425515pt" strokecolor="#000000">
              <v:stroke dashstyle="solid"/>
            </v:line>
            <v:line style="position:absolute" from="8527,2797" to="8527,2740" stroked="true" strokeweight=".926696pt" strokecolor="#000000">
              <v:stroke dashstyle="solid"/>
            </v:line>
            <v:line style="position:absolute" from="9202,2755" to="9220,2755" stroked="true" strokeweight="1.425515pt" strokecolor="#000000">
              <v:stroke dashstyle="solid"/>
            </v:line>
            <v:shape style="position:absolute;left:2965;top:-128;width:6246;height:2868" coordorigin="2966,-127" coordsize="6246,2868" path="m3056,2740l9211,2740m2966,2740l3056,2740m3011,2526l3056,2526m2966,2313l3056,2313m3011,2098l3056,2098m2966,1885l3056,1885m3011,1670l3056,1670m2966,1457l3056,1457m3011,1242l3056,1242m2966,1029l3056,1029m3011,814l3056,814m2966,601l3056,601m3011,386l3056,386m2966,173l3056,173m3011,-41l3056,-41m3056,2740l3056,-127e" filled="false" stroked="true" strokeweight=".75745pt" strokecolor="#000000">
              <v:path arrowok="t"/>
              <v:stroke dashstyle="solid"/>
            </v:shape>
            <v:shape style="position:absolute;left:3055;top:-65;width:5472;height:423" coordorigin="3056,-65" coordsize="5472,423" path="m4422,235l3056,358m5791,224l4422,235m7158,-65l5791,224m8527,-65l7158,-65e" filled="false" stroked="true" strokeweight="1.4067pt" strokecolor="#000000">
              <v:path arrowok="t"/>
              <v:stroke dashstyle="solid"/>
            </v:shape>
            <v:shape style="position:absolute;left:3055;top:-96;width:5517;height:482" coordorigin="3056,-95" coordsize="5517,482" path="m3101,328l3056,328,3056,386,3101,386,3101,328xm4467,205l4375,205,4375,264,4467,264,4467,205xm5837,193l5744,193,5744,252,5837,252,5837,193xm7203,-95l7111,-95,7111,-36,7203,-36,7203,-95xm8573,-95l8480,-95,8480,-36,8573,-36,8573,-95xe" filled="true" fillcolor="#000000" stroked="false">
              <v:path arrowok="t"/>
              <v:fill type="solid"/>
            </v:shape>
            <v:shape style="position:absolute;left:3055;top:357;width:5472;height:702" coordorigin="3056,358" coordsize="5472,702" path="m4422,791l3056,358m5791,1005l4422,791m7158,1041l5791,1005m8527,1059l7158,1041e" filled="false" stroked="true" strokeweight="1.4067pt" strokecolor="#ff0000">
              <v:path arrowok="t"/>
              <v:stroke dashstyle="solid"/>
            </v:shape>
            <v:shape style="position:absolute;left:3055;top:322;width:54;height:69" coordorigin="3056,323" coordsize="54,69" path="m3056,323l3056,391,3075,389,3093,381,3104,370,3109,356,3104,343,3093,332,3075,325,3056,323xe" filled="true" fillcolor="#ff0000" stroked="false">
              <v:path arrowok="t"/>
              <v:fill type="solid"/>
            </v:shape>
            <v:shape style="position:absolute;left:3055;top:322;width:54;height:69" coordorigin="3056,323" coordsize="54,69" path="m3056,391l3075,389,3093,381,3104,370,3109,356,3104,343,3093,332,3075,325,3056,323,3056,391e" filled="false" stroked="true" strokeweight=".342412pt" strokecolor="#ff0000">
              <v:path arrowok="t"/>
              <v:stroke dashstyle="solid"/>
            </v:shape>
            <v:shape style="position:absolute;left:4366;top:755;width:109;height:69" coordorigin="4367,755" coordsize="109,69" path="m4420,755l4399,758,4382,765,4371,776,4367,789,4371,803,4382,814,4399,822,4420,824,4442,822,4459,814,4471,803,4475,789,4471,776,4459,765,4442,758,4420,755xe" filled="true" fillcolor="#ff0000" stroked="false">
              <v:path arrowok="t"/>
              <v:fill type="solid"/>
            </v:shape>
            <v:shape style="position:absolute;left:4366;top:755;width:109;height:69" coordorigin="4367,755" coordsize="109,69" path="m4367,789l4371,803,4382,814,4399,822,4420,824,4442,822,4459,814,4471,803,4475,789,4471,776,4459,765,4442,758,4420,755,4399,758,4382,765,4371,776,4367,789xe" filled="false" stroked="true" strokeweight=".293664pt" strokecolor="#ff0000">
              <v:path arrowok="t"/>
              <v:stroke dashstyle="solid"/>
            </v:shape>
            <v:shape style="position:absolute;left:5735;top:970;width:109;height:69" coordorigin="5736,970" coordsize="109,69" path="m5789,970l5768,973,5751,980,5740,991,5736,1004,5740,1018,5751,1029,5768,1036,5789,1039,5811,1036,5829,1029,5840,1018,5845,1004,5840,991,5829,980,5811,973,5789,970xe" filled="true" fillcolor="#ff0000" stroked="false">
              <v:path arrowok="t"/>
              <v:fill type="solid"/>
            </v:shape>
            <v:shape style="position:absolute;left:5735;top:970;width:109;height:69" coordorigin="5736,970" coordsize="109,69" path="m5736,1004l5740,1018,5751,1029,5768,1036,5789,1039,5811,1036,5829,1029,5840,1018,5845,1004,5840,991,5829,980,5811,973,5789,970,5768,973,5751,980,5740,991,5736,1004xe" filled="false" stroked="true" strokeweight=".293583pt" strokecolor="#ff0000">
              <v:path arrowok="t"/>
              <v:stroke dashstyle="solid"/>
            </v:shape>
            <v:shape style="position:absolute;left:7102;top:1005;width:109;height:69" coordorigin="7103,1005" coordsize="109,69" path="m7156,1005l7135,1008,7118,1015,7107,1026,7103,1039,7107,1053,7118,1064,7135,1072,7156,1074,7178,1072,7195,1064,7207,1053,7211,1039,7207,1026,7195,1015,7178,1008,7156,1005xe" filled="true" fillcolor="#ff0000" stroked="false">
              <v:path arrowok="t"/>
              <v:fill type="solid"/>
            </v:shape>
            <v:shape style="position:absolute;left:7102;top:1005;width:109;height:69" coordorigin="7103,1005" coordsize="109,69" path="m7103,1039l7107,1053,7118,1064,7135,1072,7156,1074,7178,1072,7195,1064,7207,1053,7211,1039,7207,1026,7195,1015,7178,1008,7156,1005,7135,1008,7118,1015,7107,1026,7103,1039xe" filled="false" stroked="true" strokeweight=".293664pt" strokecolor="#ff0000">
              <v:path arrowok="t"/>
              <v:stroke dashstyle="solid"/>
            </v:shape>
            <v:shape style="position:absolute;left:8471;top:1023;width:109;height:69" coordorigin="8472,1024" coordsize="109,69" path="m8525,1024l8504,1027,8487,1034,8476,1044,8472,1057,8476,1072,8487,1083,8504,1090,8525,1093,8547,1090,8565,1083,8576,1072,8580,1057,8576,1044,8565,1034,8547,1027,8525,1024xe" filled="true" fillcolor="#ff0000" stroked="false">
              <v:path arrowok="t"/>
              <v:fill type="solid"/>
            </v:shape>
            <v:shape style="position:absolute;left:8471;top:1023;width:109;height:69" coordorigin="8472,1024" coordsize="109,69" path="m8472,1057l8476,1072,8487,1083,8504,1090,8525,1093,8547,1090,8565,1083,8576,1072,8580,1057,8576,1044,8565,1034,8547,1027,8525,1024,8504,1027,8487,1034,8476,1044,8472,1057xe" filled="false" stroked="true" strokeweight=".293623pt" strokecolor="#ff0000">
              <v:path arrowok="t"/>
              <v:stroke dashstyle="solid"/>
            </v:shape>
            <v:rect style="position:absolute;left:6991;top:1396;width:1208;height:344" filled="false" stroked="true" strokeweight=".262969pt" strokecolor="#000000">
              <v:stroke dashstyle="solid"/>
            </v:rect>
            <v:line style="position:absolute" from="7028,1487" to="7526,1487" stroked="true" strokeweight="1.092384pt" strokecolor="#000000">
              <v:stroke dashstyle="solid"/>
            </v:line>
            <v:rect style="position:absolute;left:7227;top:1455;width:98;height:63" filled="true" fillcolor="#000000" stroked="false">
              <v:fill type="solid"/>
            </v:rect>
            <v:line style="position:absolute" from="7028,1660" to="7526,1660" stroked="true" strokeweight="1.092384pt" strokecolor="#ff0000">
              <v:stroke dashstyle="solid"/>
            </v:line>
            <v:shape style="position:absolute;left:7221;top:1624;width:109;height:69" coordorigin="7222,1625" coordsize="109,69" path="m7275,1625l7254,1627,7237,1634,7226,1645,7222,1658,7226,1672,7237,1683,7254,1691,7275,1693,7297,1691,7314,1683,7326,1672,7330,1658,7326,1645,7314,1634,7297,1627,7275,1625xe" filled="true" fillcolor="#ff0000" stroked="false">
              <v:path arrowok="t"/>
              <v:fill type="solid"/>
            </v:shape>
            <v:shape style="position:absolute;left:7221;top:1624;width:109;height:69" coordorigin="7222,1625" coordsize="109,69" path="m7222,1658l7226,1672,7237,1683,7254,1691,7275,1693,7297,1691,7314,1683,7326,1672,7330,1658,7326,1645,7314,1634,7297,1627,7275,1625,7254,1627,7237,1634,7226,1645,7222,1658xe" filled="false" stroked="true" strokeweight=".293623pt" strokecolor="#ff0000">
              <v:path arrowok="t"/>
              <v:stroke dashstyle="solid"/>
            </v:shape>
            <v:shape style="position:absolute;left:7587;top:1406;width:615;height:331" type="#_x0000_t202" filled="false" stroked="false">
              <v:textbox inset="0,0,0,0">
                <w:txbxContent>
                  <w:p>
                    <w:pPr>
                      <w:spacing w:line="256" w:lineRule="auto" w:before="0"/>
                      <w:ind w:left="0" w:right="16" w:firstLine="0"/>
                      <w:jc w:val="left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w w:val="160"/>
                        <w:sz w:val="14"/>
                      </w:rPr>
                      <w:t>BPF</w:t>
                    </w:r>
                    <w:r>
                      <w:rPr>
                        <w:rFonts w:ascii="Arial MT"/>
                        <w:spacing w:val="1"/>
                        <w:w w:val="160"/>
                        <w:sz w:val="14"/>
                      </w:rPr>
                      <w:t> </w:t>
                    </w:r>
                    <w:r>
                      <w:rPr>
                        <w:rFonts w:ascii="Arial MT"/>
                        <w:w w:val="155"/>
                        <w:sz w:val="14"/>
                      </w:rPr>
                      <w:t>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65"/>
          <w:sz w:val="11"/>
        </w:rPr>
        <w:t>600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102"/>
        <w:ind w:left="2362" w:right="0" w:firstLine="0"/>
        <w:jc w:val="left"/>
        <w:rPr>
          <w:rFonts w:ascii="Arial MT"/>
          <w:sz w:val="11"/>
        </w:rPr>
      </w:pPr>
      <w:r>
        <w:rPr/>
        <w:pict>
          <v:shape style="position:absolute;margin-left:109.089104pt;margin-top:6.823824pt;width:16.3500pt;height:84.85pt;mso-position-horizontal-relative:page;mso-position-vertical-relative:paragraph;z-index:15797760" type="#_x0000_t202" filled="false" stroked="false">
            <v:textbox inset="0,0,0,0" style="layout-flow:vertical;mso-layout-flow-alt:bottom-to-top">
              <w:txbxContent>
                <w:p>
                  <w:pPr>
                    <w:spacing w:before="53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60"/>
                      <w:sz w:val="22"/>
                    </w:rPr>
                    <w:t>peak</w:t>
                  </w:r>
                  <w:r>
                    <w:rPr>
                      <w:rFonts w:ascii="Arial MT"/>
                      <w:spacing w:val="27"/>
                      <w:w w:val="60"/>
                      <w:sz w:val="22"/>
                    </w:rPr>
                    <w:t> </w:t>
                  </w:r>
                  <w:r>
                    <w:rPr>
                      <w:rFonts w:ascii="Arial MT"/>
                      <w:w w:val="60"/>
                      <w:sz w:val="22"/>
                    </w:rPr>
                    <w:t>heat</w:t>
                  </w:r>
                  <w:r>
                    <w:rPr>
                      <w:rFonts w:ascii="Arial MT"/>
                      <w:spacing w:val="27"/>
                      <w:w w:val="60"/>
                      <w:sz w:val="22"/>
                    </w:rPr>
                    <w:t> </w:t>
                  </w:r>
                  <w:r>
                    <w:rPr>
                      <w:rFonts w:ascii="Arial MT"/>
                      <w:w w:val="60"/>
                      <w:sz w:val="22"/>
                    </w:rPr>
                    <w:t>release</w:t>
                  </w:r>
                  <w:r>
                    <w:rPr>
                      <w:rFonts w:ascii="Arial MT"/>
                      <w:spacing w:val="28"/>
                      <w:w w:val="60"/>
                      <w:sz w:val="22"/>
                    </w:rPr>
                    <w:t> </w:t>
                  </w:r>
                  <w:r>
                    <w:rPr>
                      <w:rFonts w:ascii="Arial MT"/>
                      <w:w w:val="60"/>
                      <w:sz w:val="22"/>
                    </w:rPr>
                    <w:t>(Kw/m</w:t>
                  </w:r>
                  <w:r>
                    <w:rPr>
                      <w:rFonts w:ascii="Arial MT"/>
                      <w:w w:val="60"/>
                      <w:sz w:val="22"/>
                      <w:vertAlign w:val="superscript"/>
                    </w:rPr>
                    <w:t>2</w:t>
                  </w:r>
                  <w:r>
                    <w:rPr>
                      <w:rFonts w:ascii="Arial MT"/>
                      <w:w w:val="60"/>
                      <w:sz w:val="22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65"/>
          <w:sz w:val="11"/>
        </w:rPr>
        <w:t>500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before="102"/>
        <w:ind w:left="2362" w:right="0" w:firstLine="0"/>
        <w:jc w:val="left"/>
        <w:rPr>
          <w:rFonts w:ascii="Arial MT"/>
          <w:sz w:val="11"/>
        </w:rPr>
      </w:pPr>
      <w:r>
        <w:rPr>
          <w:rFonts w:ascii="Arial MT"/>
          <w:w w:val="165"/>
          <w:sz w:val="11"/>
        </w:rPr>
        <w:t>400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before="102"/>
        <w:ind w:left="2362" w:right="0" w:firstLine="0"/>
        <w:jc w:val="left"/>
        <w:rPr>
          <w:rFonts w:ascii="Arial MT"/>
          <w:sz w:val="11"/>
        </w:rPr>
      </w:pPr>
      <w:r>
        <w:rPr>
          <w:rFonts w:ascii="Arial MT"/>
          <w:w w:val="165"/>
          <w:sz w:val="11"/>
        </w:rPr>
        <w:t>300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before="102"/>
        <w:ind w:left="2362" w:right="0" w:firstLine="0"/>
        <w:jc w:val="left"/>
        <w:rPr>
          <w:rFonts w:ascii="Arial MT"/>
          <w:sz w:val="11"/>
        </w:rPr>
      </w:pPr>
      <w:r>
        <w:rPr>
          <w:rFonts w:ascii="Arial MT"/>
          <w:w w:val="165"/>
          <w:sz w:val="11"/>
        </w:rPr>
        <w:t>200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before="102"/>
        <w:ind w:left="2362" w:right="0" w:firstLine="0"/>
        <w:jc w:val="left"/>
        <w:rPr>
          <w:rFonts w:ascii="Arial MT"/>
          <w:sz w:val="11"/>
        </w:rPr>
      </w:pPr>
      <w:r>
        <w:rPr>
          <w:rFonts w:ascii="Arial MT"/>
          <w:w w:val="165"/>
          <w:sz w:val="11"/>
        </w:rPr>
        <w:t>100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before="102"/>
        <w:ind w:left="2564" w:right="0" w:firstLine="0"/>
        <w:jc w:val="left"/>
        <w:rPr>
          <w:rFonts w:ascii="Arial MT"/>
          <w:sz w:val="11"/>
        </w:rPr>
      </w:pPr>
      <w:r>
        <w:rPr>
          <w:rFonts w:ascii="Arial MT"/>
          <w:w w:val="166"/>
          <w:sz w:val="11"/>
        </w:rPr>
        <w:t>0</w:t>
      </w:r>
    </w:p>
    <w:p>
      <w:pPr>
        <w:tabs>
          <w:tab w:pos="4131" w:val="left" w:leader="none"/>
          <w:tab w:pos="5450" w:val="left" w:leader="none"/>
          <w:tab w:pos="6817" w:val="left" w:leader="none"/>
          <w:tab w:pos="8186" w:val="left" w:leader="none"/>
        </w:tabs>
        <w:spacing w:before="28"/>
        <w:ind w:left="2765" w:right="0" w:firstLine="0"/>
        <w:jc w:val="left"/>
        <w:rPr>
          <w:rFonts w:ascii="Arial MT"/>
          <w:sz w:val="11"/>
        </w:rPr>
      </w:pPr>
      <w:r>
        <w:rPr>
          <w:rFonts w:ascii="Arial MT"/>
          <w:w w:val="165"/>
          <w:sz w:val="11"/>
        </w:rPr>
        <w:t>0</w:t>
        <w:tab/>
        <w:t>5</w:t>
        <w:tab/>
        <w:t>10</w:t>
        <w:tab/>
        <w:t>15</w:t>
        <w:tab/>
        <w:t>20</w:t>
      </w:r>
    </w:p>
    <w:p>
      <w:pPr>
        <w:spacing w:before="68"/>
        <w:ind w:left="1197" w:right="979" w:firstLine="0"/>
        <w:jc w:val="center"/>
        <w:rPr>
          <w:rFonts w:ascii="Arial MT"/>
          <w:sz w:val="14"/>
        </w:rPr>
      </w:pPr>
      <w:r>
        <w:rPr>
          <w:rFonts w:ascii="Arial MT"/>
          <w:w w:val="160"/>
          <w:sz w:val="14"/>
        </w:rPr>
        <w:t>weight</w:t>
      </w:r>
      <w:r>
        <w:rPr>
          <w:rFonts w:ascii="Arial MT"/>
          <w:spacing w:val="-7"/>
          <w:w w:val="160"/>
          <w:sz w:val="14"/>
        </w:rPr>
        <w:t> </w:t>
      </w:r>
      <w:r>
        <w:rPr>
          <w:rFonts w:ascii="Arial MT"/>
          <w:w w:val="160"/>
          <w:sz w:val="14"/>
        </w:rPr>
        <w:t>(%)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3"/>
        </w:rPr>
      </w:pPr>
    </w:p>
    <w:p>
      <w:pPr>
        <w:pStyle w:val="BodyText"/>
        <w:spacing w:line="448" w:lineRule="auto" w:before="89"/>
        <w:ind w:left="2640" w:right="1851" w:hanging="1440"/>
      </w:pPr>
      <w:r>
        <w:rPr/>
        <w:t>Figure 4.53: Variations of peak heat release rate with varying wt% BPF and</w:t>
      </w:r>
      <w:r>
        <w:rPr>
          <w:spacing w:val="-67"/>
        </w:rPr>
        <w:t> </w:t>
      </w:r>
      <w:r>
        <w:rPr/>
        <w:t>CHAp composites.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before="102"/>
        <w:ind w:left="2362" w:right="0" w:firstLine="0"/>
        <w:jc w:val="left"/>
        <w:rPr>
          <w:rFonts w:ascii="Arial MT"/>
          <w:sz w:val="12"/>
        </w:rPr>
      </w:pPr>
      <w:r>
        <w:rPr/>
        <w:pict>
          <v:group style="position:absolute;margin-left:148.277344pt;margin-top:-.554225pt;width:322.9pt;height:159.550pt;mso-position-horizontal-relative:page;mso-position-vertical-relative:paragraph;z-index:15796736" coordorigin="2966,-11" coordsize="6458,3191">
            <v:line style="position:absolute" from="3046,3133" to="3065,3133" stroked="true" strokeweight="1.552079pt" strokecolor="#000000">
              <v:stroke dashstyle="solid"/>
            </v:line>
            <v:line style="position:absolute" from="3670,3179" to="3670,3117" stroked="true" strokeweight=".926696pt" strokecolor="#000000">
              <v:stroke dashstyle="solid"/>
            </v:line>
            <v:line style="position:absolute" from="4278,3133" to="4296,3133" stroked="true" strokeweight="1.552079pt" strokecolor="#000000">
              <v:stroke dashstyle="solid"/>
            </v:line>
            <v:line style="position:absolute" from="4902,3179" to="4902,3117" stroked="true" strokeweight=".926696pt" strokecolor="#000000">
              <v:stroke dashstyle="solid"/>
            </v:line>
            <v:line style="position:absolute" from="5509,3133" to="5528,3133" stroked="true" strokeweight="1.552079pt" strokecolor="#000000">
              <v:stroke dashstyle="solid"/>
            </v:line>
            <v:line style="position:absolute" from="6133,3179" to="6133,3117" stroked="true" strokeweight=".926696pt" strokecolor="#000000">
              <v:stroke dashstyle="solid"/>
            </v:line>
            <v:line style="position:absolute" from="6738,3133" to="6757,3133" stroked="true" strokeweight="1.552079pt" strokecolor="#000000">
              <v:stroke dashstyle="solid"/>
            </v:line>
            <v:line style="position:absolute" from="7365,3179" to="7365,3117" stroked="true" strokeweight=".926696pt" strokecolor="#000000">
              <v:stroke dashstyle="solid"/>
            </v:line>
            <v:line style="position:absolute" from="7970,3133" to="7989,3133" stroked="true" strokeweight="1.552079pt" strokecolor="#000000">
              <v:stroke dashstyle="solid"/>
            </v:line>
            <v:line style="position:absolute" from="8596,3179" to="8596,3117" stroked="true" strokeweight=".926696pt" strokecolor="#000000">
              <v:stroke dashstyle="solid"/>
            </v:line>
            <v:line style="position:absolute" from="9202,3133" to="9220,3133" stroked="true" strokeweight="1.552079pt" strokecolor="#000000">
              <v:stroke dashstyle="solid"/>
            </v:line>
            <v:shape style="position:absolute;left:2965;top:-5;width:6246;height:3122" coordorigin="2966,-5" coordsize="6246,3122" path="m3056,3117l9211,3117m2966,3117l3056,3117m3011,2933l3056,2933m2966,2750l3056,2750m3011,2566l3056,2566m2966,2383l3056,2383m3011,2198l3056,2198m2966,2016l3056,2016m3011,1831l3056,1831m2966,1649l3056,1649m3011,1464l3056,1464m2966,1281l3056,1281m3011,1097l3056,1097m2966,914l3056,914m3011,730l3056,730m2966,547l3056,547m3011,363l3056,363m2966,180l3056,180m3011,-5l3056,-5m3056,3117l3056,-5e" filled="false" stroked="true" strokeweight=".783562pt" strokecolor="#000000">
              <v:path arrowok="t"/>
              <v:stroke dashstyle="solid"/>
            </v:shape>
            <v:shape style="position:absolute;left:3670;top:305;width:4927;height:2448" coordorigin="3670,306" coordsize="4927,2448" path="m4902,934l3670,306m6133,1566l4902,934m7365,1797l6133,1566m8596,2754l7365,1797e" filled="false" stroked="true" strokeweight="2.014847pt" strokecolor="#000000">
              <v:path arrowok="t"/>
              <v:stroke dashstyle="solid"/>
            </v:shape>
            <v:shape style="position:absolute;left:3622;top:273;width:5020;height:2512" coordorigin="3622,273" coordsize="5020,2512" path="m3715,273l3622,273,3622,337,3715,337,3715,273xm4947,901l4854,901,4854,965,4947,965,4947,901xm6178,1533l6085,1533,6085,1597,6178,1597,6178,1533xm7410,1764l7317,1764,7317,1828,7410,1828,7410,1764xm8641,2721l8549,2721,8549,2785,8641,2785,8641,2721xe" filled="true" fillcolor="#000000" stroked="false">
              <v:path arrowok="t"/>
              <v:fill type="solid"/>
            </v:shape>
            <v:shape style="position:absolute;left:3670;top:305;width:4927;height:2012" coordorigin="3670,306" coordsize="4927,2012" path="m4902,1126l3670,306m6133,1787l4902,1126m7365,2317l6133,1787m8596,2184l7365,2317e" filled="false" stroked="true" strokeweight="2.014847pt" strokecolor="#ff0000">
              <v:path arrowok="t"/>
              <v:stroke dashstyle="solid"/>
            </v:shape>
            <v:shape style="position:absolute;left:3614;top:267;width:109;height:75" coordorigin="3614,268" coordsize="109,75" path="m3667,268l3647,270,3630,278,3619,290,3614,304,3619,319,3630,331,3647,340,3667,342,3689,340,3707,331,3719,319,3723,304,3719,290,3707,278,3689,270,3667,268xe" filled="true" fillcolor="#ff0000" stroked="false">
              <v:path arrowok="t"/>
              <v:fill type="solid"/>
            </v:shape>
            <v:shape style="position:absolute;left:3614;top:267;width:109;height:75" coordorigin="3614,268" coordsize="109,75" path="m3614,304l3619,319,3630,331,3647,340,3667,342,3689,340,3707,331,3719,319,3723,304,3719,290,3707,278,3689,270,3667,268,3647,270,3630,278,3619,290,3614,304xe" filled="false" stroked="true" strokeweight=".313992pt" strokecolor="#ff0000">
              <v:path arrowok="t"/>
              <v:stroke dashstyle="solid"/>
            </v:shape>
            <v:shape style="position:absolute;left:4845;top:1087;width:109;height:75" coordorigin="4846,1088" coordsize="109,75" path="m4899,1088l4878,1091,4862,1098,4850,1110,4846,1124,4850,1140,4862,1152,4878,1160,4899,1163,4921,1160,4939,1152,4950,1140,4955,1124,4950,1110,4939,1098,4921,1091,4899,1088xe" filled="true" fillcolor="#ff0000" stroked="false">
              <v:path arrowok="t"/>
              <v:fill type="solid"/>
            </v:shape>
            <v:shape style="position:absolute;left:4845;top:1087;width:109;height:75" coordorigin="4846,1088" coordsize="109,75" path="m4846,1124l4850,1140,4862,1152,4878,1160,4899,1163,4921,1160,4939,1152,4950,1140,4955,1124,4950,1110,4939,1098,4921,1091,4899,1088,4878,1091,4862,1098,4850,1110,4846,1124xe" filled="false" stroked="true" strokeweight=".314011pt" strokecolor="#ff0000">
              <v:path arrowok="t"/>
              <v:stroke dashstyle="solid"/>
            </v:shape>
            <v:shape style="position:absolute;left:6077;top:1749;width:109;height:75" coordorigin="6078,1749" coordsize="109,75" path="m6131,1749l6110,1752,6093,1760,6082,1771,6078,1786,6082,1801,6093,1813,6110,1821,6131,1824,6153,1821,6170,1813,6182,1801,6186,1786,6182,1771,6170,1760,6153,1752,6131,1749xe" filled="true" fillcolor="#ff0000" stroked="false">
              <v:path arrowok="t"/>
              <v:fill type="solid"/>
            </v:shape>
            <v:shape style="position:absolute;left:6077;top:1749;width:109;height:75" coordorigin="6078,1749" coordsize="109,75" path="m6078,1786l6082,1801,6093,1813,6110,1821,6131,1824,6153,1821,6170,1813,6182,1801,6186,1786,6182,1771,6170,1760,6153,1752,6131,1749,6110,1752,6093,1760,6082,1771,6078,1786xe" filled="false" stroked="true" strokeweight=".313974pt" strokecolor="#ff0000">
              <v:path arrowok="t"/>
              <v:stroke dashstyle="solid"/>
            </v:shape>
            <v:shape style="position:absolute;left:7309;top:2278;width:109;height:75" coordorigin="7309,2279" coordsize="109,75" path="m7362,2279l7342,2282,7325,2290,7313,2301,7309,2315,7313,2331,7325,2343,7342,2351,7362,2354,7384,2351,7402,2343,7414,2331,7418,2315,7414,2301,7402,2290,7384,2282,7362,2279xe" filled="true" fillcolor="#ff0000" stroked="false">
              <v:path arrowok="t"/>
              <v:fill type="solid"/>
            </v:shape>
            <v:shape style="position:absolute;left:7309;top:2278;width:109;height:75" coordorigin="7309,2279" coordsize="109,75" path="m7309,2315l7313,2331,7325,2343,7342,2351,7362,2354,7384,2351,7402,2343,7414,2331,7418,2315,7414,2301,7402,2290,7384,2282,7362,2279,7342,2282,7325,2290,7313,2301,7309,2315xe" filled="false" stroked="true" strokeweight=".314011pt" strokecolor="#ff0000">
              <v:path arrowok="t"/>
              <v:stroke dashstyle="solid"/>
            </v:shape>
            <v:shape style="position:absolute;left:8540;top:2145;width:109;height:75" coordorigin="8541,2145" coordsize="109,75" path="m8594,2145l8573,2148,8556,2156,8545,2168,8541,2182,8545,2197,8556,2209,8573,2217,8594,2220,8616,2217,8633,2209,8645,2197,8649,2182,8645,2168,8633,2156,8616,2148,8594,2145xe" filled="true" fillcolor="#ff0000" stroked="false">
              <v:path arrowok="t"/>
              <v:fill type="solid"/>
            </v:shape>
            <v:shape style="position:absolute;left:8540;top:2145;width:109;height:75" coordorigin="8541,2145" coordsize="109,75" path="m8541,2182l8545,2197,8556,2209,8573,2217,8594,2220,8616,2217,8633,2209,8645,2197,8649,2182,8645,2168,8633,2156,8616,2148,8594,2145,8573,2148,8556,2156,8545,2168,8541,2182xe" filled="false" stroked="true" strokeweight=".314011pt" strokecolor="#ff0000">
              <v:path arrowok="t"/>
              <v:stroke dashstyle="solid"/>
            </v:shape>
            <v:rect style="position:absolute;left:7717;top:1332;width:1703;height:375" filled="false" stroked="true" strokeweight=".280123pt" strokecolor="#000000">
              <v:stroke dashstyle="solid"/>
            </v:rect>
            <v:line style="position:absolute" from="7754,1431" to="8252,1431" stroked="true" strokeweight="1.646793pt" strokecolor="#000000">
              <v:stroke dashstyle="solid"/>
            </v:line>
            <v:rect style="position:absolute;left:7952;top:1396;width:98;height:68" filled="true" fillcolor="#000000" stroked="false">
              <v:fill type="solid"/>
            </v:rect>
            <v:line style="position:absolute" from="7754,1619" to="8252,1619" stroked="true" strokeweight="1.646793pt" strokecolor="#ff0000">
              <v:stroke dashstyle="solid"/>
            </v:line>
            <v:shape style="position:absolute;left:7947;top:1580;width:109;height:75" coordorigin="7947,1581" coordsize="109,75" path="m8000,1581l7980,1584,7963,1592,7952,1603,7947,1618,7952,1633,7963,1645,7980,1653,8000,1656,8023,1653,8040,1645,8052,1633,8056,1618,8052,1603,8040,1592,8023,1584,8000,1581xe" filled="true" fillcolor="#ff0000" stroked="false">
              <v:path arrowok="t"/>
              <v:fill type="solid"/>
            </v:shape>
            <v:shape style="position:absolute;left:7947;top:1580;width:109;height:75" coordorigin="7947,1581" coordsize="109,75" path="m7947,1618l7952,1633,7963,1645,7980,1653,8000,1656,8023,1653,8040,1645,8052,1633,8056,1618,8052,1603,8040,1592,8023,1584,8000,1581,7980,1584,7963,1592,7952,1603,7947,1618xe" filled="false" stroked="true" strokeweight=".314047pt" strokecolor="#ff0000">
              <v:path arrowok="t"/>
              <v:stroke dashstyle="solid"/>
            </v:shape>
            <v:shape style="position:absolute;left:8312;top:1343;width:1110;height:360" type="#_x0000_t202" filled="false" stroked="false">
              <v:textbox inset="0,0,0,0">
                <w:txbxContent>
                  <w:p>
                    <w:pPr>
                      <w:spacing w:line="261" w:lineRule="auto" w:before="0"/>
                      <w:ind w:left="0" w:right="0" w:firstLine="0"/>
                      <w:jc w:val="left"/>
                      <w:rPr>
                        <w:rFonts w:ascii="Arial MT"/>
                        <w:sz w:val="15"/>
                      </w:rPr>
                    </w:pPr>
                    <w:r>
                      <w:rPr>
                        <w:rFonts w:ascii="Arial MT"/>
                        <w:w w:val="150"/>
                        <w:sz w:val="15"/>
                      </w:rPr>
                      <w:t>BPF:AH</w:t>
                    </w:r>
                    <w:r>
                      <w:rPr>
                        <w:rFonts w:ascii="Arial MT"/>
                        <w:spacing w:val="1"/>
                        <w:w w:val="150"/>
                        <w:sz w:val="15"/>
                      </w:rPr>
                      <w:t> </w:t>
                    </w:r>
                    <w:r>
                      <w:rPr>
                        <w:rFonts w:ascii="Arial MT"/>
                        <w:w w:val="145"/>
                        <w:sz w:val="15"/>
                      </w:rPr>
                      <w:t>CHAp:BPF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50"/>
          <w:sz w:val="12"/>
        </w:rPr>
        <w:t>560</w:t>
      </w:r>
    </w:p>
    <w:p>
      <w:pPr>
        <w:pStyle w:val="BodyText"/>
        <w:rPr>
          <w:rFonts w:ascii="Arial MT"/>
          <w:sz w:val="11"/>
        </w:rPr>
      </w:pPr>
    </w:p>
    <w:p>
      <w:pPr>
        <w:spacing w:before="102"/>
        <w:ind w:left="2362" w:right="0" w:firstLine="0"/>
        <w:jc w:val="lef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550</w:t>
      </w:r>
    </w:p>
    <w:p>
      <w:pPr>
        <w:pStyle w:val="BodyText"/>
        <w:spacing w:before="1"/>
        <w:rPr>
          <w:rFonts w:ascii="Arial MT"/>
          <w:sz w:val="11"/>
        </w:rPr>
      </w:pPr>
    </w:p>
    <w:p>
      <w:pPr>
        <w:spacing w:before="102"/>
        <w:ind w:left="2362" w:right="0" w:firstLine="0"/>
        <w:jc w:val="left"/>
        <w:rPr>
          <w:rFonts w:ascii="Arial MT"/>
          <w:sz w:val="12"/>
        </w:rPr>
      </w:pPr>
      <w:r>
        <w:rPr/>
        <w:pict>
          <v:shape style="position:absolute;margin-left:109.089104pt;margin-top:6.437099pt;width:16.3500pt;height:80.95pt;mso-position-horizontal-relative:page;mso-position-vertical-relative:paragraph;z-index:15797248" type="#_x0000_t202" filled="false" stroked="false">
            <v:textbox inset="0,0,0,0" style="layout-flow:vertical;mso-layout-flow-alt:bottom-to-top">
              <w:txbxContent>
                <w:p>
                  <w:pPr>
                    <w:spacing w:before="53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spacing w:val="-1"/>
                      <w:w w:val="70"/>
                      <w:sz w:val="22"/>
                    </w:rPr>
                    <w:t>Peak</w:t>
                  </w:r>
                  <w:r>
                    <w:rPr>
                      <w:rFonts w:ascii="Arial MT"/>
                      <w:spacing w:val="-2"/>
                      <w:w w:val="70"/>
                      <w:sz w:val="22"/>
                    </w:rPr>
                    <w:t> </w:t>
                  </w:r>
                  <w:r>
                    <w:rPr>
                      <w:rFonts w:ascii="Arial MT"/>
                      <w:spacing w:val="-1"/>
                      <w:w w:val="70"/>
                      <w:sz w:val="22"/>
                    </w:rPr>
                    <w:t>heat rate</w:t>
                  </w:r>
                  <w:r>
                    <w:rPr>
                      <w:rFonts w:ascii="Arial MT"/>
                      <w:w w:val="70"/>
                      <w:sz w:val="22"/>
                    </w:rPr>
                    <w:t> (Kw/m</w:t>
                  </w:r>
                  <w:r>
                    <w:rPr>
                      <w:rFonts w:ascii="Arial MT"/>
                      <w:w w:val="70"/>
                      <w:sz w:val="22"/>
                      <w:vertAlign w:val="superscript"/>
                    </w:rPr>
                    <w:t>2</w:t>
                  </w:r>
                  <w:r>
                    <w:rPr>
                      <w:rFonts w:ascii="Arial MT"/>
                      <w:w w:val="70"/>
                      <w:sz w:val="22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50"/>
          <w:sz w:val="12"/>
        </w:rPr>
        <w:t>540</w:t>
      </w:r>
    </w:p>
    <w:p>
      <w:pPr>
        <w:pStyle w:val="BodyText"/>
        <w:spacing w:before="1"/>
        <w:rPr>
          <w:rFonts w:ascii="Arial MT"/>
          <w:sz w:val="11"/>
        </w:rPr>
      </w:pPr>
    </w:p>
    <w:p>
      <w:pPr>
        <w:spacing w:before="102"/>
        <w:ind w:left="2362" w:right="0" w:firstLine="0"/>
        <w:jc w:val="lef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530</w:t>
      </w:r>
    </w:p>
    <w:p>
      <w:pPr>
        <w:pStyle w:val="BodyText"/>
        <w:spacing w:before="1"/>
        <w:rPr>
          <w:rFonts w:ascii="Arial MT"/>
          <w:sz w:val="11"/>
        </w:rPr>
      </w:pPr>
    </w:p>
    <w:p>
      <w:pPr>
        <w:spacing w:before="102"/>
        <w:ind w:left="2362" w:right="0" w:firstLine="0"/>
        <w:jc w:val="lef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520</w:t>
      </w:r>
    </w:p>
    <w:p>
      <w:pPr>
        <w:pStyle w:val="BodyText"/>
        <w:rPr>
          <w:rFonts w:ascii="Arial MT"/>
          <w:sz w:val="11"/>
        </w:rPr>
      </w:pPr>
    </w:p>
    <w:p>
      <w:pPr>
        <w:spacing w:before="102"/>
        <w:ind w:left="2362" w:right="0" w:firstLine="0"/>
        <w:jc w:val="lef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510</w:t>
      </w:r>
    </w:p>
    <w:p>
      <w:pPr>
        <w:pStyle w:val="BodyText"/>
        <w:spacing w:before="1"/>
        <w:rPr>
          <w:rFonts w:ascii="Arial MT"/>
          <w:sz w:val="11"/>
        </w:rPr>
      </w:pPr>
    </w:p>
    <w:p>
      <w:pPr>
        <w:spacing w:before="102"/>
        <w:ind w:left="2362" w:right="0" w:firstLine="0"/>
        <w:jc w:val="lef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500</w:t>
      </w:r>
    </w:p>
    <w:p>
      <w:pPr>
        <w:pStyle w:val="BodyText"/>
        <w:spacing w:before="1"/>
        <w:rPr>
          <w:rFonts w:ascii="Arial MT"/>
          <w:sz w:val="11"/>
        </w:rPr>
      </w:pPr>
    </w:p>
    <w:p>
      <w:pPr>
        <w:spacing w:before="102"/>
        <w:ind w:left="2362" w:right="0" w:firstLine="0"/>
        <w:jc w:val="lef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490</w:t>
      </w:r>
    </w:p>
    <w:p>
      <w:pPr>
        <w:pStyle w:val="BodyText"/>
        <w:rPr>
          <w:rFonts w:ascii="Arial MT"/>
          <w:sz w:val="11"/>
        </w:rPr>
      </w:pPr>
    </w:p>
    <w:p>
      <w:pPr>
        <w:spacing w:before="102"/>
        <w:ind w:left="2362" w:right="0" w:firstLine="0"/>
        <w:jc w:val="lef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480</w:t>
      </w:r>
    </w:p>
    <w:p>
      <w:pPr>
        <w:tabs>
          <w:tab w:pos="4383" w:val="left" w:leader="none"/>
          <w:tab w:pos="5765" w:val="left" w:leader="none"/>
          <w:tab w:pos="6846" w:val="left" w:leader="none"/>
          <w:tab w:pos="8128" w:val="left" w:leader="none"/>
        </w:tabs>
        <w:spacing w:before="30"/>
        <w:ind w:left="3302" w:right="0" w:firstLine="0"/>
        <w:jc w:val="lef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0:0</w:t>
        <w:tab/>
        <w:t>2.5:2.5</w:t>
        <w:tab/>
        <w:t>5:5</w:t>
        <w:tab/>
        <w:t>7.5:7.5</w:t>
        <w:tab/>
        <w:t>10:10</w:t>
      </w:r>
    </w:p>
    <w:p>
      <w:pPr>
        <w:spacing w:before="77"/>
        <w:ind w:left="1197" w:right="979" w:firstLine="0"/>
        <w:jc w:val="center"/>
        <w:rPr>
          <w:rFonts w:ascii="Arial MT"/>
          <w:sz w:val="15"/>
        </w:rPr>
      </w:pPr>
      <w:r>
        <w:rPr>
          <w:rFonts w:ascii="Arial MT"/>
          <w:w w:val="150"/>
          <w:sz w:val="15"/>
        </w:rPr>
        <w:t>weight</w:t>
      </w:r>
      <w:r>
        <w:rPr>
          <w:rFonts w:ascii="Arial MT"/>
          <w:spacing w:val="-9"/>
          <w:w w:val="150"/>
          <w:sz w:val="15"/>
        </w:rPr>
        <w:t> </w:t>
      </w:r>
      <w:r>
        <w:rPr>
          <w:rFonts w:ascii="Arial MT"/>
          <w:w w:val="150"/>
          <w:sz w:val="15"/>
        </w:rPr>
        <w:t>(%)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5"/>
        </w:rPr>
      </w:pPr>
    </w:p>
    <w:p>
      <w:pPr>
        <w:pStyle w:val="BodyText"/>
        <w:spacing w:line="446" w:lineRule="auto" w:before="82"/>
        <w:ind w:left="3361" w:right="1911" w:hanging="1575"/>
      </w:pPr>
      <w:r>
        <w:rPr/>
        <w:t>Figure 4.54: Variations of peak heat release rate with varying wt% for</w:t>
      </w:r>
      <w:r>
        <w:rPr>
          <w:spacing w:val="-67"/>
        </w:rPr>
        <w:t> </w:t>
      </w:r>
      <w:r>
        <w:rPr/>
        <w:t>BPF:CHAp and</w:t>
      </w:r>
      <w:r>
        <w:rPr>
          <w:spacing w:val="1"/>
        </w:rPr>
        <w:t> </w:t>
      </w:r>
      <w:r>
        <w:rPr/>
        <w:t>BPF:AH</w:t>
      </w:r>
      <w:r>
        <w:rPr>
          <w:spacing w:val="-1"/>
        </w:rPr>
        <w:t> </w:t>
      </w:r>
      <w:r>
        <w:rPr/>
        <w:t>composites.</w:t>
      </w:r>
    </w:p>
    <w:p>
      <w:pPr>
        <w:spacing w:after="0" w:line="446" w:lineRule="auto"/>
        <w:sectPr>
          <w:pgSz w:w="11910" w:h="16840"/>
          <w:pgMar w:header="0" w:footer="973" w:top="820" w:bottom="1200" w:left="240" w:right="100"/>
        </w:sectPr>
      </w:pPr>
    </w:p>
    <w:p>
      <w:pPr>
        <w:spacing w:before="100"/>
        <w:ind w:left="2362" w:right="0" w:firstLine="0"/>
        <w:jc w:val="left"/>
        <w:rPr>
          <w:rFonts w:ascii="Arial MT"/>
          <w:sz w:val="13"/>
        </w:rPr>
      </w:pPr>
      <w:r>
        <w:rPr/>
        <w:pict>
          <v:group style="position:absolute;margin-left:148.277344pt;margin-top:6.483037pt;width:312.75pt;height:171.05pt;mso-position-horizontal-relative:page;mso-position-vertical-relative:paragraph;z-index:15798272" coordorigin="2966,130" coordsize="6255,3421">
            <v:line style="position:absolute" from="3056,3550" to="3056,3484" stroked="true" strokeweight=".926696pt" strokecolor="#000000">
              <v:stroke dashstyle="solid"/>
            </v:line>
            <v:line style="position:absolute" from="3730,3500" to="3748,3500" stroked="true" strokeweight="1.667384pt" strokecolor="#000000">
              <v:stroke dashstyle="solid"/>
            </v:line>
            <v:line style="position:absolute" from="4422,3550" to="4422,3484" stroked="true" strokeweight=".926696pt" strokecolor="#000000">
              <v:stroke dashstyle="solid"/>
            </v:line>
            <v:line style="position:absolute" from="5099,3500" to="5117,3500" stroked="true" strokeweight="1.667384pt" strokecolor="#000000">
              <v:stroke dashstyle="solid"/>
            </v:line>
            <v:line style="position:absolute" from="5791,3550" to="5791,3484" stroked="true" strokeweight=".926696pt" strokecolor="#000000">
              <v:stroke dashstyle="solid"/>
            </v:line>
            <v:line style="position:absolute" from="6466,3500" to="6484,3500" stroked="true" strokeweight="1.667384pt" strokecolor="#000000">
              <v:stroke dashstyle="solid"/>
            </v:line>
            <v:line style="position:absolute" from="7158,3550" to="7158,3484" stroked="true" strokeweight=".926696pt" strokecolor="#000000">
              <v:stroke dashstyle="solid"/>
            </v:line>
            <v:line style="position:absolute" from="7835,3500" to="7853,3500" stroked="true" strokeweight="1.667384pt" strokecolor="#000000">
              <v:stroke dashstyle="solid"/>
            </v:line>
            <v:line style="position:absolute" from="8527,3550" to="8527,3484" stroked="true" strokeweight=".926696pt" strokecolor="#000000">
              <v:stroke dashstyle="solid"/>
            </v:line>
            <v:line style="position:absolute" from="9202,3500" to="9220,3500" stroked="true" strokeweight="1.667384pt" strokecolor="#000000">
              <v:stroke dashstyle="solid"/>
            </v:line>
            <v:shape style="position:absolute;left:2965;top:129;width:6246;height:3354" coordorigin="2966,130" coordsize="6246,3354" path="m3056,3484l9211,3484m2966,3484l3056,3484m3011,3209l3056,3209m2966,2934l3056,2934m3011,2659l3056,2659m2966,2385l3056,2385m3011,2110l3056,2110m2966,1835l3056,1835m3011,1558l3056,1558m2966,1284l3056,1284m3011,1009l3056,1009m2966,734l3056,734m3011,459l3056,459m2966,185l3056,185m3056,3484l3056,130e" filled="false" stroked="true" strokeweight=".807351pt" strokecolor="#000000">
              <v:path arrowok="t"/>
              <v:stroke dashstyle="solid"/>
            </v:shape>
            <v:shape style="position:absolute;left:3055;top:223;width:5472;height:801" coordorigin="3056,224" coordsize="5472,801" path="m4422,746l3056,1025m5791,348l4422,746m7158,275l5791,348m8527,224l7158,275e" filled="false" stroked="true" strokeweight="2.076018pt" strokecolor="#000000">
              <v:path arrowok="t"/>
              <v:stroke dashstyle="solid"/>
            </v:shape>
            <v:shape style="position:absolute;left:3055;top:188;width:5517;height:870" coordorigin="3056,189" coordsize="5517,870" path="m3101,989l3056,989,3056,1058,3101,1058,3101,989xm4467,711l4375,711,4375,779,4467,779,4467,711xm5837,312l5744,312,5744,381,5837,381,5837,312xm7203,240l7111,240,7111,308,7203,308,7203,240xm8573,189l8480,189,8480,257,8573,257,8573,189xe" filled="true" fillcolor="#000000" stroked="false">
              <v:path arrowok="t"/>
              <v:fill type="solid"/>
            </v:shape>
            <v:shape style="position:absolute;left:3055;top:1024;width:5472;height:105" coordorigin="3056,1025" coordsize="5472,105" path="m4422,1036l3056,1025m5791,1091l4422,1036m7158,1076l5791,1091m8527,1129l7158,1076e" filled="false" stroked="true" strokeweight="2.076018pt" strokecolor="#ff0000">
              <v:path arrowok="t"/>
              <v:stroke dashstyle="solid"/>
            </v:shape>
            <v:shape style="position:absolute;left:3055;top:983;width:54;height:80" coordorigin="3056,984" coordsize="54,80" path="m3056,984l3056,1063,3075,1061,3093,1052,3104,1039,3109,1023,3104,1007,3093,995,3075,986,3056,984xe" filled="true" fillcolor="#ff0000" stroked="false">
              <v:path arrowok="t"/>
              <v:fill type="solid"/>
            </v:shape>
            <v:shape style="position:absolute;left:3055;top:983;width:54;height:80" coordorigin="3056,984" coordsize="54,80" path="m3056,1063l3075,1061,3093,1052,3104,1039,3109,1023,3104,1007,3093,995,3075,986,3056,984,3056,1063e" filled="false" stroked="true" strokeweight=".365749pt" strokecolor="#ff0000">
              <v:path arrowok="t"/>
              <v:stroke dashstyle="solid"/>
            </v:shape>
            <v:shape style="position:absolute;left:4366;top:995;width:109;height:81" coordorigin="4367,995" coordsize="109,81" path="m4420,995l4399,998,4382,1007,4371,1019,4367,1034,4371,1051,4382,1064,4399,1073,4420,1076,4442,1073,4459,1064,4471,1051,4475,1034,4471,1019,4459,1007,4442,998,4420,995xe" filled="true" fillcolor="#ff0000" stroked="false">
              <v:path arrowok="t"/>
              <v:fill type="solid"/>
            </v:shape>
            <v:shape style="position:absolute;left:4366;top:995;width:109;height:81" coordorigin="4367,995" coordsize="109,81" path="m4367,1034l4371,1051,4382,1064,4399,1073,4420,1076,4442,1073,4459,1064,4471,1051,4475,1034,4471,1019,4459,1007,4442,998,4420,995,4399,998,4382,1007,4371,1019,4367,1034xe" filled="false" stroked="true" strokeweight=".331141pt" strokecolor="#ff0000">
              <v:path arrowok="t"/>
              <v:stroke dashstyle="solid"/>
            </v:shape>
            <v:shape style="position:absolute;left:5735;top:1050;width:109;height:81" coordorigin="5736,1050" coordsize="109,81" path="m5789,1050l5768,1053,5751,1062,5740,1074,5736,1089,5740,1106,5751,1119,5768,1127,5789,1131,5811,1127,5829,1119,5840,1106,5845,1089,5840,1074,5829,1062,5811,1053,5789,1050xe" filled="true" fillcolor="#ff0000" stroked="false">
              <v:path arrowok="t"/>
              <v:fill type="solid"/>
            </v:shape>
            <v:shape style="position:absolute;left:5735;top:1050;width:109;height:81" coordorigin="5736,1050" coordsize="109,81" path="m5736,1089l5740,1106,5751,1119,5768,1127,5789,1131,5811,1127,5829,1119,5840,1106,5845,1089,5840,1074,5829,1062,5811,1053,5789,1050,5768,1053,5751,1062,5740,1074,5736,1089xe" filled="false" stroked="true" strokeweight=".331109pt" strokecolor="#ff0000">
              <v:path arrowok="t"/>
              <v:stroke dashstyle="solid"/>
            </v:shape>
            <v:shape style="position:absolute;left:7102;top:1034;width:109;height:81" coordorigin="7103,1034" coordsize="109,81" path="m7156,1034l7135,1037,7118,1046,7107,1058,7103,1074,7107,1090,7118,1103,7135,1112,7156,1115,7178,1112,7195,1103,7207,1090,7211,1074,7207,1058,7195,1046,7178,1037,7156,1034xe" filled="true" fillcolor="#ff0000" stroked="false">
              <v:path arrowok="t"/>
              <v:fill type="solid"/>
            </v:shape>
            <v:shape style="position:absolute;left:7102;top:1034;width:109;height:81" coordorigin="7103,1034" coordsize="109,81" path="m7103,1074l7107,1090,7118,1103,7135,1112,7156,1115,7178,1112,7195,1103,7207,1090,7211,1074,7207,1058,7195,1046,7178,1037,7156,1034,7135,1037,7118,1046,7107,1058,7103,1074xe" filled="false" stroked="true" strokeweight=".331141pt" strokecolor="#ff0000">
              <v:path arrowok="t"/>
              <v:stroke dashstyle="solid"/>
            </v:shape>
            <v:shape style="position:absolute;left:8471;top:1087;width:109;height:81" coordorigin="8472,1087" coordsize="109,81" path="m8525,1087l8504,1091,8487,1099,8476,1111,8472,1127,8476,1143,8487,1156,8504,1165,8525,1168,8547,1165,8565,1156,8576,1143,8580,1127,8576,1111,8565,1099,8547,1091,8525,1087xe" filled="true" fillcolor="#ff0000" stroked="false">
              <v:path arrowok="t"/>
              <v:fill type="solid"/>
            </v:shape>
            <v:shape style="position:absolute;left:8471;top:1087;width:109;height:81" coordorigin="8472,1087" coordsize="109,81" path="m8472,1127l8476,1143,8487,1156,8504,1165,8525,1168,8547,1165,8565,1156,8576,1143,8580,1127,8576,1111,8565,1099,8547,1091,8525,1087,8504,1091,8487,1099,8476,1111,8472,1127xe" filled="false" stroked="true" strokeweight=".331077pt" strokecolor="#ff0000">
              <v:path arrowok="t"/>
              <v:stroke dashstyle="solid"/>
            </v:shape>
            <v:rect style="position:absolute;left:6146;top:1890;width:1208;height:403" filled="false" stroked="true" strokeweight=".305071pt" strokecolor="#000000">
              <v:stroke dashstyle="solid"/>
            </v:rect>
            <v:line style="position:absolute" from="6184,1996" to="6681,1996" stroked="true" strokeweight="1.769135pt" strokecolor="#000000">
              <v:stroke dashstyle="solid"/>
            </v:line>
            <v:rect style="position:absolute;left:6382;top:1958;width:99;height:73" filled="true" fillcolor="#000000" stroked="false">
              <v:fill type="solid"/>
            </v:rect>
            <v:line style="position:absolute" from="6184,2198" to="6681,2198" stroked="true" strokeweight="1.769135pt" strokecolor="#ff0000">
              <v:stroke dashstyle="solid"/>
            </v:line>
            <v:shape style="position:absolute;left:6376;top:2156;width:109;height:81" coordorigin="6377,2157" coordsize="109,81" path="m6430,2157l6409,2160,6392,2169,6381,2181,6377,2196,6381,2213,6392,2226,6409,2234,6430,2237,6452,2234,6470,2226,6481,2213,6485,2196,6481,2181,6470,2169,6452,2160,6430,2157xe" filled="true" fillcolor="#ff0000" stroked="false">
              <v:path arrowok="t"/>
              <v:fill type="solid"/>
            </v:shape>
            <v:shape style="position:absolute;left:6376;top:2156;width:109;height:81" coordorigin="6377,2157" coordsize="109,81" path="m6377,2196l6381,2213,6392,2226,6409,2234,6430,2237,6452,2234,6470,2226,6481,2213,6485,2196,6481,2181,6470,2169,6452,2160,6430,2157,6409,2160,6392,2169,6381,2181,6377,2196xe" filled="false" stroked="true" strokeweight=".331061pt" strokecolor="#ff0000">
              <v:path arrowok="t"/>
              <v:stroke dashstyle="solid"/>
            </v:shape>
            <v:shape style="position:absolute;left:6742;top:1901;width:615;height:387" type="#_x0000_t202" filled="false" stroked="false">
              <v:textbox inset="0,0,0,0">
                <w:txbxContent>
                  <w:p>
                    <w:pPr>
                      <w:spacing w:line="264" w:lineRule="auto" w:before="0"/>
                      <w:ind w:left="0" w:right="16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w w:val="140"/>
                        <w:sz w:val="16"/>
                      </w:rPr>
                      <w:t>BPF</w:t>
                    </w:r>
                    <w:r>
                      <w:rPr>
                        <w:rFonts w:ascii="Arial MT"/>
                        <w:spacing w:val="1"/>
                        <w:w w:val="140"/>
                        <w:sz w:val="16"/>
                      </w:rPr>
                      <w:t> </w:t>
                    </w:r>
                    <w:r>
                      <w:rPr>
                        <w:rFonts w:ascii="Arial MT"/>
                        <w:w w:val="135"/>
                        <w:sz w:val="16"/>
                      </w:rPr>
                      <w:t>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40"/>
          <w:sz w:val="13"/>
        </w:rPr>
        <w:t>300</w:t>
      </w:r>
    </w:p>
    <w:p>
      <w:pPr>
        <w:pStyle w:val="BodyText"/>
        <w:rPr>
          <w:rFonts w:ascii="Arial MT"/>
          <w:sz w:val="26"/>
        </w:rPr>
      </w:pPr>
    </w:p>
    <w:p>
      <w:pPr>
        <w:spacing w:before="101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250</w:t>
      </w:r>
    </w:p>
    <w:p>
      <w:pPr>
        <w:pStyle w:val="BodyText"/>
        <w:rPr>
          <w:rFonts w:ascii="Arial MT"/>
          <w:sz w:val="26"/>
        </w:rPr>
      </w:pPr>
    </w:p>
    <w:p>
      <w:pPr>
        <w:spacing w:before="101"/>
        <w:ind w:left="2362" w:right="0" w:firstLine="0"/>
        <w:jc w:val="left"/>
        <w:rPr>
          <w:rFonts w:ascii="Arial MT"/>
          <w:sz w:val="13"/>
        </w:rPr>
      </w:pPr>
      <w:r>
        <w:rPr/>
        <w:pict>
          <v:shape style="position:absolute;margin-left:109.089104pt;margin-top:-9.186545pt;width:16.3500pt;height:101.6pt;mso-position-horizontal-relative:page;mso-position-vertical-relative:paragraph;z-index:15799808" type="#_x0000_t202" filled="false" stroked="false">
            <v:textbox inset="0,0,0,0" style="layout-flow:vertical;mso-layout-flow-alt:bottom-to-top">
              <w:txbxContent>
                <w:p>
                  <w:pPr>
                    <w:spacing w:before="53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spacing w:val="-1"/>
                      <w:w w:val="75"/>
                      <w:sz w:val="22"/>
                    </w:rPr>
                    <w:t>Mean</w:t>
                  </w:r>
                  <w:r>
                    <w:rPr>
                      <w:rFonts w:ascii="Arial MT"/>
                      <w:w w:val="75"/>
                      <w:sz w:val="22"/>
                    </w:rPr>
                    <w:t> </w:t>
                  </w:r>
                  <w:r>
                    <w:rPr>
                      <w:rFonts w:ascii="Arial MT"/>
                      <w:spacing w:val="-1"/>
                      <w:w w:val="75"/>
                      <w:sz w:val="22"/>
                    </w:rPr>
                    <w:t>heat </w:t>
                  </w:r>
                  <w:r>
                    <w:rPr>
                      <w:rFonts w:ascii="Arial MT"/>
                      <w:w w:val="75"/>
                      <w:sz w:val="22"/>
                    </w:rPr>
                    <w:t>release (Kw/m</w:t>
                  </w:r>
                  <w:r>
                    <w:rPr>
                      <w:rFonts w:ascii="Arial MT"/>
                      <w:w w:val="75"/>
                      <w:sz w:val="22"/>
                      <w:vertAlign w:val="superscript"/>
                    </w:rPr>
                    <w:t>2</w:t>
                  </w:r>
                  <w:r>
                    <w:rPr>
                      <w:rFonts w:ascii="Arial MT"/>
                      <w:w w:val="75"/>
                      <w:sz w:val="22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40"/>
          <w:sz w:val="13"/>
        </w:rPr>
        <w:t>200</w:t>
      </w:r>
    </w:p>
    <w:p>
      <w:pPr>
        <w:pStyle w:val="BodyText"/>
        <w:spacing w:before="2"/>
        <w:rPr>
          <w:rFonts w:ascii="Arial MT"/>
          <w:sz w:val="26"/>
        </w:rPr>
      </w:pPr>
    </w:p>
    <w:p>
      <w:pPr>
        <w:spacing w:before="101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150</w:t>
      </w:r>
    </w:p>
    <w:p>
      <w:pPr>
        <w:pStyle w:val="BodyText"/>
        <w:rPr>
          <w:rFonts w:ascii="Arial MT"/>
          <w:sz w:val="26"/>
        </w:rPr>
      </w:pPr>
    </w:p>
    <w:p>
      <w:pPr>
        <w:spacing w:before="101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100</w:t>
      </w:r>
    </w:p>
    <w:p>
      <w:pPr>
        <w:pStyle w:val="BodyText"/>
        <w:rPr>
          <w:rFonts w:ascii="Arial MT"/>
          <w:sz w:val="26"/>
        </w:rPr>
      </w:pPr>
    </w:p>
    <w:p>
      <w:pPr>
        <w:spacing w:before="101"/>
        <w:ind w:left="2463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50</w:t>
      </w:r>
    </w:p>
    <w:p>
      <w:pPr>
        <w:pStyle w:val="BodyText"/>
        <w:rPr>
          <w:rFonts w:ascii="Arial MT"/>
          <w:sz w:val="26"/>
        </w:rPr>
      </w:pPr>
    </w:p>
    <w:p>
      <w:pPr>
        <w:spacing w:before="101"/>
        <w:ind w:left="2564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0</w:t>
      </w:r>
    </w:p>
    <w:p>
      <w:pPr>
        <w:tabs>
          <w:tab w:pos="4131" w:val="left" w:leader="none"/>
          <w:tab w:pos="5450" w:val="left" w:leader="none"/>
          <w:tab w:pos="6817" w:val="left" w:leader="none"/>
          <w:tab w:pos="8186" w:val="left" w:leader="none"/>
        </w:tabs>
        <w:spacing w:before="31"/>
        <w:ind w:left="2765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0</w:t>
        <w:tab/>
        <w:t>5</w:t>
        <w:tab/>
        <w:t>10</w:t>
        <w:tab/>
        <w:t>15</w:t>
        <w:tab/>
        <w:t>20</w:t>
      </w:r>
    </w:p>
    <w:p>
      <w:pPr>
        <w:spacing w:before="84"/>
        <w:ind w:left="1197" w:right="979" w:firstLine="0"/>
        <w:jc w:val="center"/>
        <w:rPr>
          <w:rFonts w:ascii="Arial MT"/>
          <w:sz w:val="16"/>
        </w:rPr>
      </w:pPr>
      <w:r>
        <w:rPr>
          <w:rFonts w:ascii="Arial MT"/>
          <w:w w:val="140"/>
          <w:sz w:val="16"/>
        </w:rPr>
        <w:t>weight</w:t>
      </w:r>
      <w:r>
        <w:rPr>
          <w:rFonts w:ascii="Arial MT"/>
          <w:spacing w:val="-7"/>
          <w:w w:val="140"/>
          <w:sz w:val="16"/>
        </w:rPr>
        <w:t> </w:t>
      </w:r>
      <w:r>
        <w:rPr>
          <w:rFonts w:ascii="Arial MT"/>
          <w:w w:val="140"/>
          <w:sz w:val="16"/>
        </w:rPr>
        <w:t>(%)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21"/>
        </w:rPr>
      </w:pPr>
    </w:p>
    <w:p>
      <w:pPr>
        <w:pStyle w:val="BodyText"/>
        <w:spacing w:line="448" w:lineRule="auto" w:before="90"/>
        <w:ind w:left="2640" w:right="1773" w:hanging="1440"/>
      </w:pPr>
      <w:r>
        <w:rPr/>
        <w:t>Figure 4.55: Variations of mean heat release rate with varying wt% BPF and</w:t>
      </w:r>
      <w:r>
        <w:rPr>
          <w:spacing w:val="-67"/>
        </w:rPr>
        <w:t> </w:t>
      </w:r>
      <w:r>
        <w:rPr/>
        <w:t>CHAp composites.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spacing w:before="100"/>
        <w:ind w:left="2362" w:right="0" w:firstLine="0"/>
        <w:jc w:val="left"/>
        <w:rPr>
          <w:rFonts w:ascii="Arial MT"/>
          <w:sz w:val="13"/>
        </w:rPr>
      </w:pPr>
      <w:r>
        <w:rPr/>
        <w:pict>
          <v:group style="position:absolute;margin-left:148.277344pt;margin-top:.61871pt;width:312.75pt;height:170.2pt;mso-position-horizontal-relative:page;mso-position-vertical-relative:paragraph;z-index:15798784" coordorigin="2966,12" coordsize="6255,3404">
            <v:line style="position:absolute" from="3046,3366" to="3065,3366" stroked="true" strokeweight="1.655715pt" strokecolor="#000000">
              <v:stroke dashstyle="solid"/>
            </v:line>
            <v:line style="position:absolute" from="3670,3416" to="3670,3350" stroked="true" strokeweight=".926696pt" strokecolor="#000000">
              <v:stroke dashstyle="solid"/>
            </v:line>
            <v:line style="position:absolute" from="4278,3366" to="4296,3366" stroked="true" strokeweight="1.655715pt" strokecolor="#000000">
              <v:stroke dashstyle="solid"/>
            </v:line>
            <v:line style="position:absolute" from="4902,3416" to="4902,3350" stroked="true" strokeweight=".926696pt" strokecolor="#000000">
              <v:stroke dashstyle="solid"/>
            </v:line>
            <v:line style="position:absolute" from="5509,3366" to="5528,3366" stroked="true" strokeweight="1.655715pt" strokecolor="#000000">
              <v:stroke dashstyle="solid"/>
            </v:line>
            <v:line style="position:absolute" from="6133,3416" to="6133,3350" stroked="true" strokeweight=".926696pt" strokecolor="#000000">
              <v:stroke dashstyle="solid"/>
            </v:line>
            <v:line style="position:absolute" from="6738,3366" to="6757,3366" stroked="true" strokeweight="1.655715pt" strokecolor="#000000">
              <v:stroke dashstyle="solid"/>
            </v:line>
            <v:line style="position:absolute" from="7365,3416" to="7365,3350" stroked="true" strokeweight=".926696pt" strokecolor="#000000">
              <v:stroke dashstyle="solid"/>
            </v:line>
            <v:line style="position:absolute" from="7970,3366" to="7989,3366" stroked="true" strokeweight="1.655715pt" strokecolor="#000000">
              <v:stroke dashstyle="solid"/>
            </v:line>
            <v:line style="position:absolute" from="8596,3416" to="8596,3350" stroked="true" strokeweight=".926696pt" strokecolor="#000000">
              <v:stroke dashstyle="solid"/>
            </v:line>
            <v:line style="position:absolute" from="9202,3366" to="9220,3366" stroked="true" strokeweight="1.655715pt" strokecolor="#000000">
              <v:stroke dashstyle="solid"/>
            </v:line>
            <v:shape style="position:absolute;left:2965;top:19;width:6246;height:3331" coordorigin="2966,19" coordsize="6246,3331" path="m3056,3350l9211,3350m3011,3350l3056,3350m2966,3184l3056,3184m3011,3016l3056,3016m2966,2851l3056,2851m3011,2683l3056,2683m2966,2518l3056,2518m3011,2350l3056,2350m2966,2184l3056,2184m3011,2017l3056,2017m2966,1851l3056,1851m3011,1685l3056,1685m2966,1518l3056,1518m3011,1352l3056,1352m2966,1185l3056,1185m3011,1019l3056,1019m2966,851l3056,851m3011,686l3056,686m2966,518l3056,518m3011,353l3056,353m2966,185l3056,185m3011,19l3056,19m3056,3350l3056,19e" filled="false" stroked="true" strokeweight=".804944pt" strokecolor="#000000">
              <v:path arrowok="t"/>
              <v:stroke dashstyle="solid"/>
            </v:shape>
            <v:shape style="position:absolute;left:3670;top:258;width:4927;height:2171" coordorigin="3670,259" coordsize="4927,2171" path="m4902,368l3670,259m6133,1146l4902,368m7365,1607l6133,1146m8596,2430l7365,1607e" filled="false" stroked="true" strokeweight="2.069828pt" strokecolor="#000000">
              <v:path arrowok="t"/>
              <v:stroke dashstyle="solid"/>
            </v:shape>
            <v:shape style="position:absolute;left:3622;top:223;width:5020;height:2240" coordorigin="3622,224" coordsize="5020,2240" path="m3715,224l3622,224,3622,292,3715,292,3715,224xm4947,333l4854,333,4854,401,4947,401,4947,333xm6178,1111l6085,1111,6085,1179,6178,1179,6178,1111xm7410,1572l7317,1572,7317,1641,7410,1641,7410,1572xm8641,2395l8549,2395,8549,2463,8641,2463,8641,2395xe" filled="true" fillcolor="#000000" stroked="false">
              <v:path arrowok="t"/>
              <v:fill type="solid"/>
            </v:shape>
            <v:shape style="position:absolute;left:3670;top:258;width:4927;height:2785" coordorigin="3670,259" coordsize="4927,2785" path="m4902,275l3670,259m6133,454l4902,275m7365,3044l6133,454m8596,2921l7365,3044e" filled="false" stroked="true" strokeweight="2.069828pt" strokecolor="#ff0000">
              <v:path arrowok="t"/>
              <v:stroke dashstyle="solid"/>
            </v:shape>
            <v:shape style="position:absolute;left:3614;top:218;width:109;height:80" coordorigin="3614,218" coordsize="109,80" path="m3667,218l3647,221,3630,229,3619,242,3614,257,3619,273,3630,286,3647,295,3667,298,3689,295,3707,286,3719,273,3723,257,3719,242,3707,229,3689,221,3667,218xe" filled="true" fillcolor="#ff0000" stroked="false">
              <v:path arrowok="t"/>
              <v:fill type="solid"/>
            </v:shape>
            <v:shape style="position:absolute;left:3614;top:218;width:109;height:80" coordorigin="3614,218" coordsize="109,80" path="m3614,257l3619,273,3630,286,3647,295,3667,298,3689,295,3707,286,3719,273,3723,257,3719,242,3707,229,3689,221,3667,218,3647,221,3630,229,3619,242,3614,257xe" filled="false" stroked="true" strokeweight=".329393pt" strokecolor="#ff0000">
              <v:path arrowok="t"/>
              <v:stroke dashstyle="solid"/>
            </v:shape>
            <v:shape style="position:absolute;left:4845;top:233;width:109;height:80" coordorigin="4846,234" coordsize="109,80" path="m4899,234l4878,237,4862,245,4850,257,4846,273,4850,289,4862,302,4878,310,4899,313,4921,310,4939,302,4950,289,4955,273,4950,257,4939,245,4921,237,4899,234xe" filled="true" fillcolor="#ff0000" stroked="false">
              <v:path arrowok="t"/>
              <v:fill type="solid"/>
            </v:shape>
            <v:shape style="position:absolute;left:4845;top:233;width:109;height:80" coordorigin="4846,234" coordsize="109,80" path="m4846,273l4850,289,4862,302,4878,310,4899,313,4921,310,4939,302,4950,289,4955,273,4950,257,4939,245,4921,237,4899,234,4878,237,4862,245,4850,257,4846,273xe" filled="false" stroked="true" strokeweight=".329409pt" strokecolor="#ff0000">
              <v:path arrowok="t"/>
              <v:stroke dashstyle="solid"/>
            </v:shape>
            <v:shape style="position:absolute;left:6077;top:412;width:109;height:80" coordorigin="6078,413" coordsize="109,80" path="m6131,413l6110,416,6093,424,6082,437,6078,452,6082,468,6093,481,6110,490,6131,493,6153,490,6170,481,6182,468,6186,452,6182,437,6170,424,6153,416,6131,413xe" filled="true" fillcolor="#ff0000" stroked="false">
              <v:path arrowok="t"/>
              <v:fill type="solid"/>
            </v:shape>
            <v:shape style="position:absolute;left:6077;top:412;width:109;height:80" coordorigin="6078,413" coordsize="109,80" path="m6078,452l6082,468,6093,481,6110,490,6131,493,6153,490,6170,481,6182,468,6186,452,6182,437,6170,424,6153,416,6131,413,6110,416,6093,424,6082,437,6078,452xe" filled="false" stroked="true" strokeweight=".329442pt" strokecolor="#ff0000">
              <v:path arrowok="t"/>
              <v:stroke dashstyle="solid"/>
            </v:shape>
            <v:shape style="position:absolute;left:7309;top:3002;width:109;height:80" coordorigin="7309,3003" coordsize="109,80" path="m7362,3003l7342,3006,7325,3014,7313,3027,7309,3042,7313,3058,7325,3071,7342,3080,7362,3083,7384,3080,7402,3071,7414,3058,7418,3042,7414,3027,7402,3014,7384,3006,7362,3003xe" filled="true" fillcolor="#ff0000" stroked="false">
              <v:path arrowok="t"/>
              <v:fill type="solid"/>
            </v:shape>
            <v:shape style="position:absolute;left:7309;top:3002;width:109;height:80" coordorigin="7309,3003" coordsize="109,80" path="m7309,3042l7313,3058,7325,3071,7342,3080,7362,3083,7384,3080,7402,3071,7414,3058,7418,3042,7414,3027,7402,3014,7384,3006,7362,3003,7342,3006,7325,3014,7313,3027,7309,3042xe" filled="false" stroked="true" strokeweight=".329409pt" strokecolor="#ff0000">
              <v:path arrowok="t"/>
              <v:stroke dashstyle="solid"/>
            </v:shape>
            <v:shape style="position:absolute;left:8540;top:2880;width:109;height:80" coordorigin="8541,2880" coordsize="109,80" path="m8594,2880l8573,2883,8556,2891,8545,2904,8541,2919,8545,2935,8556,2948,8573,2957,8594,2960,8616,2957,8633,2948,8645,2935,8649,2919,8645,2904,8633,2891,8616,2883,8594,2880xe" filled="true" fillcolor="#ff0000" stroked="false">
              <v:path arrowok="t"/>
              <v:fill type="solid"/>
            </v:shape>
            <v:shape style="position:absolute;left:8540;top:2880;width:109;height:80" coordorigin="8541,2880" coordsize="109,80" path="m8541,2919l8545,2935,8556,2948,8573,2957,8594,2960,8616,2957,8633,2948,8645,2935,8649,2919,8645,2904,8633,2891,8616,2883,8594,2880,8573,2883,8556,2891,8545,2904,8541,2919xe" filled="false" stroked="true" strokeweight=".329442pt" strokecolor="#ff0000">
              <v:path arrowok="t"/>
              <v:stroke dashstyle="solid"/>
            </v:shape>
            <v:rect style="position:absolute;left:5155;top:2431;width:1704;height:400" filled="true" fillcolor="#ffffff" stroked="false">
              <v:fill type="solid"/>
            </v:rect>
            <v:line style="position:absolute" from="5193,2738" to="5691,2738" stroked="true" strokeweight="1.756753pt" strokecolor="#ff0000">
              <v:stroke dashstyle="solid"/>
            </v:line>
            <v:shape style="position:absolute;left:5386;top:2696;width:109;height:80" coordorigin="5386,2697" coordsize="109,80" path="m5439,2697l5419,2700,5402,2708,5390,2721,5386,2736,5390,2752,5402,2765,5419,2774,5439,2777,5461,2774,5479,2765,5491,2752,5495,2736,5491,2721,5479,2708,5461,2700,5439,2697xe" filled="true" fillcolor="#ff0000" stroked="false">
              <v:path arrowok="t"/>
              <v:fill type="solid"/>
            </v:shape>
            <v:shape style="position:absolute;left:5386;top:2696;width:109;height:80" coordorigin="5386,2697" coordsize="109,80" path="m5386,2736l5390,2752,5402,2765,5419,2774,5439,2777,5461,2774,5479,2765,5491,2752,5495,2736,5491,2721,5479,2708,5461,2700,5439,2697,5419,2700,5402,2708,5390,2721,5386,2736xe" filled="false" stroked="true" strokeweight=".329442pt" strokecolor="#ff0000">
              <v:path arrowok="t"/>
              <v:stroke dashstyle="solid"/>
            </v:shape>
            <v:shape style="position:absolute;left:5155;top:2431;width:1704;height:400" type="#_x0000_t202" filled="false" stroked="true" strokeweight=".302388pt" strokecolor="#000000">
              <v:textbox inset="0,0,0,0">
                <w:txbxContent>
                  <w:p>
                    <w:pPr>
                      <w:tabs>
                        <w:tab w:pos="581" w:val="left" w:leader="none"/>
                      </w:tabs>
                      <w:spacing w:before="6"/>
                      <w:ind w:left="34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w w:val="140"/>
                        <w:position w:val="4"/>
                        <w:sz w:val="13"/>
                        <w:u w:val="thick"/>
                      </w:rPr>
                      <w:t> </w:t>
                    </w:r>
                    <w:r>
                      <w:rPr>
                        <w:rFonts w:ascii="Arial MT"/>
                        <w:position w:val="4"/>
                        <w:sz w:val="13"/>
                        <w:u w:val="thick"/>
                      </w:rPr>
                      <w:tab/>
                    </w:r>
                    <w:r>
                      <w:rPr>
                        <w:rFonts w:ascii="Arial MT"/>
                        <w:w w:val="140"/>
                        <w:sz w:val="16"/>
                      </w:rPr>
                      <w:t>BPF:AH</w:t>
                    </w:r>
                  </w:p>
                  <w:p>
                    <w:pPr>
                      <w:spacing w:before="17"/>
                      <w:ind w:left="592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w w:val="140"/>
                        <w:sz w:val="16"/>
                      </w:rPr>
                      <w:t>CHAp:BPF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Arial MT"/>
          <w:w w:val="140"/>
          <w:sz w:val="13"/>
        </w:rPr>
        <w:t>224</w:t>
      </w:r>
    </w:p>
    <w:p>
      <w:pPr>
        <w:pStyle w:val="BodyText"/>
        <w:spacing w:before="11"/>
        <w:rPr>
          <w:rFonts w:ascii="Arial MT"/>
          <w:sz w:val="15"/>
        </w:rPr>
      </w:pPr>
    </w:p>
    <w:p>
      <w:pPr>
        <w:spacing w:before="0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222</w:t>
      </w:r>
    </w:p>
    <w:p>
      <w:pPr>
        <w:pStyle w:val="BodyText"/>
        <w:rPr>
          <w:rFonts w:ascii="Arial MT"/>
          <w:sz w:val="16"/>
        </w:rPr>
      </w:pPr>
    </w:p>
    <w:p>
      <w:pPr>
        <w:spacing w:before="0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220</w:t>
      </w:r>
    </w:p>
    <w:p>
      <w:pPr>
        <w:pStyle w:val="BodyText"/>
        <w:spacing w:before="11"/>
        <w:rPr>
          <w:rFonts w:ascii="Arial MT"/>
          <w:sz w:val="15"/>
        </w:rPr>
      </w:pPr>
    </w:p>
    <w:p>
      <w:pPr>
        <w:spacing w:before="0"/>
        <w:ind w:left="2362" w:right="0" w:firstLine="0"/>
        <w:jc w:val="left"/>
        <w:rPr>
          <w:rFonts w:ascii="Arial MT"/>
          <w:sz w:val="13"/>
        </w:rPr>
      </w:pPr>
      <w:r>
        <w:rPr/>
        <w:pict>
          <v:shape style="position:absolute;margin-left:109.089104pt;margin-top:-8.643245pt;width:16.3500pt;height:88.05pt;mso-position-horizontal-relative:page;mso-position-vertical-relative:paragraph;z-index:15799296" type="#_x0000_t202" filled="false" stroked="false">
            <v:textbox inset="0,0,0,0" style="layout-flow:vertical;mso-layout-flow-alt:bottom-to-top">
              <w:txbxContent>
                <w:p>
                  <w:pPr>
                    <w:spacing w:before="53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70"/>
                      <w:sz w:val="22"/>
                    </w:rPr>
                    <w:t>Mean</w:t>
                  </w:r>
                  <w:r>
                    <w:rPr>
                      <w:rFonts w:ascii="Arial MT"/>
                      <w:spacing w:val="27"/>
                      <w:w w:val="70"/>
                      <w:sz w:val="22"/>
                    </w:rPr>
                    <w:t> </w:t>
                  </w:r>
                  <w:r>
                    <w:rPr>
                      <w:rFonts w:ascii="Arial MT"/>
                      <w:w w:val="70"/>
                      <w:sz w:val="22"/>
                    </w:rPr>
                    <w:t>heat</w:t>
                  </w:r>
                  <w:r>
                    <w:rPr>
                      <w:rFonts w:ascii="Arial MT"/>
                      <w:spacing w:val="26"/>
                      <w:w w:val="70"/>
                      <w:sz w:val="22"/>
                    </w:rPr>
                    <w:t> </w:t>
                  </w:r>
                  <w:r>
                    <w:rPr>
                      <w:rFonts w:ascii="Arial MT"/>
                      <w:w w:val="70"/>
                      <w:sz w:val="22"/>
                    </w:rPr>
                    <w:t>rate</w:t>
                  </w:r>
                  <w:r>
                    <w:rPr>
                      <w:rFonts w:ascii="Arial MT"/>
                      <w:spacing w:val="28"/>
                      <w:w w:val="70"/>
                      <w:sz w:val="22"/>
                    </w:rPr>
                    <w:t> </w:t>
                  </w:r>
                  <w:r>
                    <w:rPr>
                      <w:rFonts w:ascii="Arial MT"/>
                      <w:w w:val="70"/>
                      <w:sz w:val="22"/>
                    </w:rPr>
                    <w:t>(Kw/m</w:t>
                  </w:r>
                  <w:r>
                    <w:rPr>
                      <w:rFonts w:ascii="Arial MT"/>
                      <w:w w:val="70"/>
                      <w:sz w:val="22"/>
                      <w:vertAlign w:val="superscript"/>
                    </w:rPr>
                    <w:t>2</w:t>
                  </w:r>
                  <w:r>
                    <w:rPr>
                      <w:rFonts w:ascii="Arial MT"/>
                      <w:w w:val="70"/>
                      <w:sz w:val="22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40"/>
          <w:sz w:val="13"/>
        </w:rPr>
        <w:t>218</w:t>
      </w:r>
    </w:p>
    <w:p>
      <w:pPr>
        <w:pStyle w:val="BodyText"/>
        <w:rPr>
          <w:rFonts w:ascii="Arial MT"/>
          <w:sz w:val="16"/>
        </w:rPr>
      </w:pPr>
    </w:p>
    <w:p>
      <w:pPr>
        <w:spacing w:before="0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216</w:t>
      </w:r>
    </w:p>
    <w:p>
      <w:pPr>
        <w:pStyle w:val="BodyText"/>
        <w:rPr>
          <w:rFonts w:ascii="Arial MT"/>
          <w:sz w:val="16"/>
        </w:rPr>
      </w:pPr>
    </w:p>
    <w:p>
      <w:pPr>
        <w:spacing w:before="0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214</w:t>
      </w:r>
    </w:p>
    <w:p>
      <w:pPr>
        <w:pStyle w:val="BodyText"/>
        <w:spacing w:before="11"/>
        <w:rPr>
          <w:rFonts w:ascii="Arial MT"/>
          <w:sz w:val="15"/>
        </w:rPr>
      </w:pPr>
    </w:p>
    <w:p>
      <w:pPr>
        <w:spacing w:before="0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212</w:t>
      </w:r>
    </w:p>
    <w:p>
      <w:pPr>
        <w:pStyle w:val="BodyText"/>
        <w:rPr>
          <w:rFonts w:ascii="Arial MT"/>
          <w:sz w:val="16"/>
        </w:rPr>
      </w:pPr>
    </w:p>
    <w:p>
      <w:pPr>
        <w:spacing w:before="0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210</w:t>
      </w:r>
    </w:p>
    <w:p>
      <w:pPr>
        <w:pStyle w:val="BodyText"/>
        <w:spacing w:before="11"/>
        <w:rPr>
          <w:rFonts w:ascii="Arial MT"/>
          <w:sz w:val="15"/>
        </w:rPr>
      </w:pPr>
    </w:p>
    <w:p>
      <w:pPr>
        <w:spacing w:before="0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208</w:t>
      </w:r>
    </w:p>
    <w:p>
      <w:pPr>
        <w:pStyle w:val="BodyText"/>
        <w:rPr>
          <w:rFonts w:ascii="Arial MT"/>
          <w:sz w:val="16"/>
        </w:rPr>
      </w:pPr>
    </w:p>
    <w:p>
      <w:pPr>
        <w:spacing w:before="0"/>
        <w:ind w:left="236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206</w:t>
      </w:r>
    </w:p>
    <w:p>
      <w:pPr>
        <w:pStyle w:val="BodyText"/>
        <w:rPr>
          <w:rFonts w:ascii="Arial MT"/>
          <w:sz w:val="17"/>
        </w:rPr>
      </w:pPr>
    </w:p>
    <w:p>
      <w:pPr>
        <w:tabs>
          <w:tab w:pos="4383" w:val="left" w:leader="none"/>
          <w:tab w:pos="5765" w:val="left" w:leader="none"/>
          <w:tab w:pos="6846" w:val="left" w:leader="none"/>
          <w:tab w:pos="8128" w:val="left" w:leader="none"/>
        </w:tabs>
        <w:spacing w:before="0"/>
        <w:ind w:left="3302" w:right="0" w:firstLine="0"/>
        <w:jc w:val="left"/>
        <w:rPr>
          <w:rFonts w:ascii="Arial MT"/>
          <w:sz w:val="13"/>
        </w:rPr>
      </w:pPr>
      <w:r>
        <w:rPr>
          <w:rFonts w:ascii="Arial MT"/>
          <w:w w:val="140"/>
          <w:sz w:val="13"/>
        </w:rPr>
        <w:t>0:0</w:t>
        <w:tab/>
        <w:t>2.5:2.5</w:t>
        <w:tab/>
        <w:t>5:5</w:t>
        <w:tab/>
        <w:t>7.5:7.5</w:t>
        <w:tab/>
        <w:t>10:10</w:t>
      </w:r>
    </w:p>
    <w:p>
      <w:pPr>
        <w:spacing w:before="81"/>
        <w:ind w:left="1197" w:right="979" w:firstLine="0"/>
        <w:jc w:val="center"/>
        <w:rPr>
          <w:rFonts w:ascii="Arial MT"/>
          <w:sz w:val="16"/>
        </w:rPr>
      </w:pPr>
      <w:r>
        <w:rPr>
          <w:rFonts w:ascii="Arial MT"/>
          <w:w w:val="140"/>
          <w:sz w:val="16"/>
        </w:rPr>
        <w:t>weight</w:t>
      </w:r>
      <w:r>
        <w:rPr>
          <w:rFonts w:ascii="Arial MT"/>
          <w:spacing w:val="-7"/>
          <w:w w:val="140"/>
          <w:sz w:val="16"/>
        </w:rPr>
        <w:t> </w:t>
      </w:r>
      <w:r>
        <w:rPr>
          <w:rFonts w:ascii="Arial MT"/>
          <w:w w:val="140"/>
          <w:sz w:val="16"/>
        </w:rPr>
        <w:t>(%)</w:t>
      </w:r>
    </w:p>
    <w:p>
      <w:pPr>
        <w:pStyle w:val="BodyText"/>
        <w:spacing w:before="10"/>
        <w:rPr>
          <w:rFonts w:ascii="Arial MT"/>
          <w:sz w:val="21"/>
        </w:rPr>
      </w:pPr>
    </w:p>
    <w:p>
      <w:pPr>
        <w:pStyle w:val="BodyText"/>
        <w:spacing w:line="448" w:lineRule="auto"/>
        <w:ind w:left="2640" w:right="1742" w:hanging="1440"/>
      </w:pPr>
      <w:r>
        <w:rPr/>
        <w:t>Figure 4.56: Variations of Mean heat release rate with varying wt% for BPF:</w:t>
      </w:r>
      <w:r>
        <w:rPr>
          <w:spacing w:val="-67"/>
        </w:rPr>
        <w:t> </w:t>
      </w:r>
      <w:r>
        <w:rPr/>
        <w:t>CHAp and</w:t>
      </w:r>
      <w:r>
        <w:rPr>
          <w:spacing w:val="1"/>
        </w:rPr>
        <w:t> </w:t>
      </w:r>
      <w:r>
        <w:rPr/>
        <w:t>BPF:</w:t>
      </w:r>
      <w:r>
        <w:rPr>
          <w:spacing w:val="1"/>
        </w:rPr>
        <w:t> </w:t>
      </w:r>
      <w:r>
        <w:rPr/>
        <w:t>AH</w:t>
      </w:r>
      <w:r>
        <w:rPr>
          <w:spacing w:val="-1"/>
        </w:rPr>
        <w:t> </w:t>
      </w:r>
      <w:r>
        <w:rPr/>
        <w:t>composites.</w:t>
      </w:r>
    </w:p>
    <w:p>
      <w:pPr>
        <w:spacing w:after="0" w:line="448" w:lineRule="auto"/>
        <w:sectPr>
          <w:pgSz w:w="11910" w:h="16840"/>
          <w:pgMar w:header="0" w:footer="973" w:top="1580" w:bottom="1200" w:left="240" w:right="100"/>
        </w:sectPr>
      </w:pPr>
    </w:p>
    <w:p>
      <w:pPr>
        <w:pStyle w:val="BodyText"/>
        <w:spacing w:before="11"/>
        <w:rPr>
          <w:sz w:val="10"/>
        </w:rPr>
      </w:pPr>
    </w:p>
    <w:p>
      <w:pPr>
        <w:spacing w:before="0"/>
        <w:ind w:left="1200" w:right="8883" w:firstLine="0"/>
        <w:jc w:val="right"/>
        <w:rPr>
          <w:rFonts w:ascii="Arial MT"/>
          <w:sz w:val="12"/>
        </w:rPr>
      </w:pPr>
      <w:r>
        <w:rPr/>
        <w:pict>
          <v:group style="position:absolute;margin-left:149.075348pt;margin-top:-2.876229pt;width:312.75pt;height:153.9pt;mso-position-horizontal-relative:page;mso-position-vertical-relative:paragraph;z-index:15800320" coordorigin="2982,-58" coordsize="6255,3078">
            <v:line style="position:absolute" from="3072,3020" to="3072,2960" stroked="true" strokeweight=".926696pt" strokecolor="#000000">
              <v:stroke dashstyle="solid"/>
            </v:line>
            <v:line style="position:absolute" from="3746,2975" to="3764,2975" stroked="true" strokeweight="1.496919pt" strokecolor="#000000">
              <v:stroke dashstyle="solid"/>
            </v:line>
            <v:line style="position:absolute" from="4438,3020" to="4438,2960" stroked="true" strokeweight=".926696pt" strokecolor="#000000">
              <v:stroke dashstyle="solid"/>
            </v:line>
            <v:line style="position:absolute" from="5115,2975" to="5133,2975" stroked="true" strokeweight="1.496919pt" strokecolor="#000000">
              <v:stroke dashstyle="solid"/>
            </v:line>
            <v:line style="position:absolute" from="5807,3020" to="5807,2960" stroked="true" strokeweight=".926696pt" strokecolor="#000000">
              <v:stroke dashstyle="solid"/>
            </v:line>
            <v:line style="position:absolute" from="6482,2975" to="6500,2975" stroked="true" strokeweight="1.496919pt" strokecolor="#000000">
              <v:stroke dashstyle="solid"/>
            </v:line>
            <v:line style="position:absolute" from="7174,3020" to="7174,2960" stroked="true" strokeweight=".926696pt" strokecolor="#000000">
              <v:stroke dashstyle="solid"/>
            </v:line>
            <v:line style="position:absolute" from="7851,2975" to="7869,2975" stroked="true" strokeweight="1.496919pt" strokecolor="#000000">
              <v:stroke dashstyle="solid"/>
            </v:line>
            <v:line style="position:absolute" from="8543,3020" to="8543,2960" stroked="true" strokeweight=".926696pt" strokecolor="#000000">
              <v:stroke dashstyle="solid"/>
            </v:line>
            <v:line style="position:absolute" from="9217,2975" to="9236,2975" stroked="true" strokeweight="1.496919pt" strokecolor="#000000">
              <v:stroke dashstyle="solid"/>
            </v:line>
            <v:shape style="position:absolute;left:2981;top:-52;width:6246;height:3012" coordorigin="2982,-51" coordsize="6246,3012" path="m3072,2960l9227,2960m2982,2960l3072,2960m3027,2829l3072,2829m2982,2697l3072,2697m3027,2567l3072,2567m2982,2436l3072,2436m3027,2304l3072,2304m2982,2174l3072,2174m3027,2043l3072,2043m2982,1913l3072,1913m3027,1781l3072,1781m2982,1651l3072,1651m3027,1520l3072,1520m2982,1388l3072,1388m3027,1258l3072,1258m2982,1127l3072,1127m3027,995l3072,995m2982,865l3072,865m3027,734l3072,734m2982,604l3072,604m3027,472l3072,472m2982,342l3072,342m3027,211l3072,211m2982,79l3072,79m3027,-51l3072,-51m3072,2960l3072,-51e" filled="false" stroked="true" strokeweight=".772182pt" strokecolor="#000000">
              <v:path arrowok="t"/>
              <v:stroke dashstyle="solid"/>
            </v:shape>
            <v:shape style="position:absolute;left:3071;top:84;width:5472;height:1260" coordorigin="3072,84" coordsize="5472,1260" path="m4438,884l3072,1344m5807,845l4438,884m7174,504l5807,845m8543,84l7174,504e" filled="false" stroked="true" strokeweight="1.434059pt" strokecolor="#000000">
              <v:path arrowok="t"/>
              <v:stroke dashstyle="solid"/>
            </v:shape>
            <v:shape style="position:absolute;left:3071;top:52;width:5517;height:1322" coordorigin="3072,53" coordsize="5517,1322" path="m3117,1312l3072,1312,3072,1374,3117,1374,3117,1312xm4483,853l4391,853,4391,914,4483,914,4483,853xm5853,814l5760,814,5760,875,5853,875,5853,814xm7219,472l7126,472,7126,534,7219,534,7219,472xm8588,53l8496,53,8496,114,8588,114,8588,53xe" filled="true" fillcolor="#000000" stroked="false">
              <v:path arrowok="t"/>
              <v:fill type="solid"/>
            </v:shape>
            <v:shape style="position:absolute;left:3071;top:1344;width:5472;height:27" coordorigin="3072,1344" coordsize="5472,27" path="m4438,1348l3072,1344m5807,1348l4438,1348m7174,1353l5807,1348m8543,1371l7174,1353e" filled="false" stroked="true" strokeweight="1.434059pt" strokecolor="#ff0000">
              <v:path arrowok="t"/>
              <v:stroke dashstyle="solid"/>
            </v:shape>
            <v:shape style="position:absolute;left:3071;top:1307;width:54;height:72" coordorigin="3072,1307" coordsize="54,72" path="m3072,1307l3072,1379,3091,1377,3109,1369,3120,1357,3125,1342,3120,1329,3109,1317,3091,1310,3072,1307xe" filled="true" fillcolor="#ff0000" stroked="false">
              <v:path arrowok="t"/>
              <v:fill type="solid"/>
            </v:shape>
            <v:shape style="position:absolute;left:3071;top:1307;width:54;height:72" coordorigin="3072,1307" coordsize="54,72" path="m3072,1379l3091,1377,3109,1369,3120,1357,3125,1342,3120,1329,3109,1317,3091,1310,3072,1307,3072,1379e" filled="false" stroked="true" strokeweight=".350222pt" strokecolor="#ff0000">
              <v:path arrowok="t"/>
              <v:stroke dashstyle="solid"/>
            </v:shape>
            <v:shape style="position:absolute;left:4382;top:1310;width:109;height:73" coordorigin="4383,1311" coordsize="109,73" path="m4436,1311l4415,1313,4398,1321,4387,1332,4383,1346,4387,1361,4398,1372,4415,1380,4436,1383,4458,1380,4475,1372,4487,1361,4491,1346,4487,1332,4475,1321,4458,1313,4436,1311xe" filled="true" fillcolor="#ff0000" stroked="false">
              <v:path arrowok="t"/>
              <v:fill type="solid"/>
            </v:shape>
            <v:shape style="position:absolute;left:4382;top:1310;width:109;height:73" coordorigin="4383,1311" coordsize="109,73" path="m4383,1346l4387,1361,4398,1372,4415,1380,4436,1383,4458,1380,4475,1372,4487,1361,4491,1346,4487,1332,4475,1321,4458,1313,4436,1311,4415,1313,4398,1321,4387,1332,4383,1346xe" filled="false" stroked="true" strokeweight=".305373pt" strokecolor="#ff0000">
              <v:path arrowok="t"/>
              <v:stroke dashstyle="solid"/>
            </v:shape>
            <v:shape style="position:absolute;left:5751;top:1310;width:109;height:73" coordorigin="5752,1311" coordsize="109,73" path="m5805,1311l5784,1313,5767,1321,5756,1332,5752,1346,5756,1361,5767,1372,5784,1380,5805,1383,5827,1380,5845,1372,5856,1361,5860,1346,5856,1332,5845,1321,5827,1313,5805,1311xe" filled="true" fillcolor="#ff0000" stroked="false">
              <v:path arrowok="t"/>
              <v:fill type="solid"/>
            </v:shape>
            <v:shape style="position:absolute;left:5751;top:1310;width:109;height:73" coordorigin="5752,1311" coordsize="109,73" path="m5752,1346l5756,1361,5767,1372,5784,1380,5805,1383,5827,1380,5845,1372,5856,1361,5860,1346,5856,1332,5845,1321,5827,1313,5805,1311,5784,1313,5767,1321,5756,1332,5752,1346xe" filled="false" stroked="true" strokeweight=".305334pt" strokecolor="#ff0000">
              <v:path arrowok="t"/>
              <v:stroke dashstyle="solid"/>
            </v:shape>
            <v:shape style="position:absolute;left:7118;top:1315;width:109;height:73" coordorigin="7119,1316" coordsize="109,73" path="m7171,1316l7151,1319,7134,1326,7123,1337,7119,1351,7123,1366,7134,1378,7151,1385,7171,1388,7194,1385,7211,1378,7223,1366,7227,1351,7223,1337,7211,1326,7194,1319,7171,1316xe" filled="true" fillcolor="#ff0000" stroked="false">
              <v:path arrowok="t"/>
              <v:fill type="solid"/>
            </v:shape>
            <v:shape style="position:absolute;left:7118;top:1315;width:109;height:73" coordorigin="7119,1316" coordsize="109,73" path="m7119,1351l7123,1366,7134,1378,7151,1385,7171,1388,7194,1385,7211,1378,7223,1366,7227,1351,7223,1337,7211,1326,7194,1319,7171,1316,7151,1319,7134,1326,7123,1337,7119,1351xe" filled="false" stroked="true" strokeweight=".305373pt" strokecolor="#ff0000">
              <v:path arrowok="t"/>
              <v:stroke dashstyle="solid"/>
            </v:shape>
            <v:shape style="position:absolute;left:8487;top:1333;width:109;height:73" coordorigin="8488,1333" coordsize="109,73" path="m8541,1333l8520,1336,8503,1344,8492,1355,8488,1369,8492,1383,8503,1395,8520,1403,8541,1406,8563,1403,8581,1395,8592,1383,8596,1369,8592,1355,8581,1344,8563,1336,8541,1333xe" filled="true" fillcolor="#ff0000" stroked="false">
              <v:path arrowok="t"/>
              <v:fill type="solid"/>
            </v:shape>
            <v:shape style="position:absolute;left:8487;top:1333;width:109;height:73" coordorigin="8488,1333" coordsize="109,73" path="m8488,1369l8492,1383,8503,1395,8520,1403,8541,1406,8563,1403,8581,1395,8592,1383,8596,1369,8592,1355,8581,1344,8563,1336,8541,1333,8520,1336,8503,1344,8492,1355,8488,1369xe" filled="false" stroked="true" strokeweight=".305334pt" strokecolor="#ff0000">
              <v:path arrowok="t"/>
              <v:stroke dashstyle="solid"/>
            </v:shape>
            <v:rect style="position:absolute;left:5725;top:1781;width:1208;height:362" filled="false" stroked="true" strokeweight=".275581pt" strokecolor="#000000">
              <v:stroke dashstyle="solid"/>
            </v:rect>
            <v:line style="position:absolute" from="5762,1876" to="6260,1876" stroked="true" strokeweight="1.147102pt" strokecolor="#000000">
              <v:stroke dashstyle="solid"/>
            </v:line>
            <v:rect style="position:absolute;left:5961;top:1842;width:98;height:66" filled="true" fillcolor="#000000" stroked="false">
              <v:fill type="solid"/>
            </v:rect>
            <v:line style="position:absolute" from="5762,2058" to="6260,2058" stroked="true" strokeweight="1.147102pt" strokecolor="#ff0000">
              <v:stroke dashstyle="solid"/>
            </v:line>
            <v:shape style="position:absolute;left:5955;top:2020;width:109;height:73" coordorigin="5956,2021" coordsize="109,73" path="m6009,2021l5988,2023,5971,2031,5960,2042,5956,2056,5960,2071,5971,2082,5988,2090,6009,2093,6031,2090,6048,2082,6060,2071,6064,2056,6060,2042,6048,2031,6031,2023,6009,2021xe" filled="true" fillcolor="#ff0000" stroked="false">
              <v:path arrowok="t"/>
              <v:fill type="solid"/>
            </v:shape>
            <v:shape style="position:absolute;left:5955;top:2020;width:109;height:73" coordorigin="5956,2021" coordsize="109,73" path="m5956,2056l5960,2071,5971,2082,5988,2090,6009,2093,6031,2090,6048,2082,6060,2071,6064,2056,6060,2042,6048,2031,6031,2023,6009,2021,5988,2023,5971,2031,5960,2042,5956,2056xe" filled="false" stroked="true" strokeweight=".305373pt" strokecolor="#ff0000">
              <v:path arrowok="t"/>
              <v:stroke dashstyle="solid"/>
            </v:shape>
            <v:shape style="position:absolute;left:6321;top:1791;width:615;height:348" type="#_x0000_t202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14" w:firstLine="0"/>
                      <w:jc w:val="left"/>
                      <w:rPr>
                        <w:rFonts w:ascii="Arial MT"/>
                        <w:sz w:val="15"/>
                      </w:rPr>
                    </w:pPr>
                    <w:r>
                      <w:rPr>
                        <w:rFonts w:ascii="Arial MT"/>
                        <w:w w:val="150"/>
                        <w:sz w:val="15"/>
                      </w:rPr>
                      <w:t>BPF</w:t>
                    </w:r>
                    <w:r>
                      <w:rPr>
                        <w:rFonts w:ascii="Arial MT"/>
                        <w:spacing w:val="1"/>
                        <w:w w:val="150"/>
                        <w:sz w:val="15"/>
                      </w:rPr>
                      <w:t> </w:t>
                    </w:r>
                    <w:r>
                      <w:rPr>
                        <w:rFonts w:ascii="Arial MT"/>
                        <w:w w:val="145"/>
                        <w:sz w:val="15"/>
                      </w:rPr>
                      <w:t>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50"/>
          <w:sz w:val="12"/>
        </w:rPr>
        <w:t>550</w:t>
      </w:r>
    </w:p>
    <w:p>
      <w:pPr>
        <w:spacing w:before="124"/>
        <w:ind w:left="1200" w:right="8883" w:firstLine="0"/>
        <w:jc w:val="righ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500</w:t>
      </w:r>
    </w:p>
    <w:p>
      <w:pPr>
        <w:spacing w:before="125"/>
        <w:ind w:left="1200" w:right="8883" w:firstLine="0"/>
        <w:jc w:val="right"/>
        <w:rPr>
          <w:rFonts w:ascii="Arial MT"/>
          <w:sz w:val="12"/>
        </w:rPr>
      </w:pPr>
      <w:r>
        <w:rPr/>
        <w:pict>
          <v:shape style="position:absolute;margin-left:109.8871pt;margin-top:13.870955pt;width:16.3500pt;height:88.9pt;mso-position-horizontal-relative:page;mso-position-vertical-relative:paragraph;z-index:15801856" type="#_x0000_t202" filled="false" stroked="false">
            <v:textbox inset="0,0,0,0" style="layout-flow:vertical;mso-layout-flow-alt:bottom-to-top">
              <w:txbxContent>
                <w:p>
                  <w:pPr>
                    <w:spacing w:before="53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65"/>
                      <w:sz w:val="22"/>
                    </w:rPr>
                    <w:t>Total</w:t>
                  </w:r>
                  <w:r>
                    <w:rPr>
                      <w:rFonts w:ascii="Arial MT"/>
                      <w:spacing w:val="13"/>
                      <w:w w:val="65"/>
                      <w:sz w:val="22"/>
                    </w:rPr>
                    <w:t> </w:t>
                  </w:r>
                  <w:r>
                    <w:rPr>
                      <w:rFonts w:ascii="Arial MT"/>
                      <w:w w:val="65"/>
                      <w:sz w:val="22"/>
                    </w:rPr>
                    <w:t>heat</w:t>
                  </w:r>
                  <w:r>
                    <w:rPr>
                      <w:rFonts w:ascii="Arial MT"/>
                      <w:spacing w:val="13"/>
                      <w:w w:val="65"/>
                      <w:sz w:val="22"/>
                    </w:rPr>
                    <w:t> </w:t>
                  </w:r>
                  <w:r>
                    <w:rPr>
                      <w:rFonts w:ascii="Arial MT"/>
                      <w:w w:val="65"/>
                      <w:sz w:val="22"/>
                    </w:rPr>
                    <w:t>release</w:t>
                  </w:r>
                  <w:r>
                    <w:rPr>
                      <w:rFonts w:ascii="Arial MT"/>
                      <w:spacing w:val="14"/>
                      <w:w w:val="65"/>
                      <w:sz w:val="22"/>
                    </w:rPr>
                    <w:t> </w:t>
                  </w:r>
                  <w:r>
                    <w:rPr>
                      <w:rFonts w:ascii="Arial MT"/>
                      <w:w w:val="65"/>
                      <w:sz w:val="22"/>
                    </w:rPr>
                    <w:t>(MJ/m</w:t>
                  </w:r>
                  <w:r>
                    <w:rPr>
                      <w:rFonts w:ascii="Arial MT"/>
                      <w:w w:val="65"/>
                      <w:sz w:val="22"/>
                      <w:vertAlign w:val="superscript"/>
                    </w:rPr>
                    <w:t>2</w:t>
                  </w:r>
                  <w:r>
                    <w:rPr>
                      <w:rFonts w:ascii="Arial MT"/>
                      <w:w w:val="65"/>
                      <w:sz w:val="22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50"/>
          <w:sz w:val="12"/>
        </w:rPr>
        <w:t>450</w:t>
      </w:r>
    </w:p>
    <w:p>
      <w:pPr>
        <w:spacing w:before="123"/>
        <w:ind w:left="1200" w:right="8883" w:firstLine="0"/>
        <w:jc w:val="righ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400</w:t>
      </w:r>
    </w:p>
    <w:p>
      <w:pPr>
        <w:spacing w:before="124"/>
        <w:ind w:left="1200" w:right="8883" w:firstLine="0"/>
        <w:jc w:val="righ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350</w:t>
      </w:r>
    </w:p>
    <w:p>
      <w:pPr>
        <w:spacing w:before="123"/>
        <w:ind w:left="1200" w:right="8883" w:firstLine="0"/>
        <w:jc w:val="righ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300</w:t>
      </w:r>
    </w:p>
    <w:p>
      <w:pPr>
        <w:spacing w:before="125"/>
        <w:ind w:left="1200" w:right="8883" w:firstLine="0"/>
        <w:jc w:val="righ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250</w:t>
      </w:r>
    </w:p>
    <w:p>
      <w:pPr>
        <w:spacing w:before="124"/>
        <w:ind w:left="1200" w:right="8883" w:firstLine="0"/>
        <w:jc w:val="righ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200</w:t>
      </w:r>
    </w:p>
    <w:p>
      <w:pPr>
        <w:spacing w:before="123"/>
        <w:ind w:left="1200" w:right="8883" w:firstLine="0"/>
        <w:jc w:val="righ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150</w:t>
      </w:r>
    </w:p>
    <w:p>
      <w:pPr>
        <w:spacing w:before="124"/>
        <w:ind w:left="1200" w:right="8883" w:firstLine="0"/>
        <w:jc w:val="righ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100</w:t>
      </w:r>
    </w:p>
    <w:p>
      <w:pPr>
        <w:spacing w:before="123"/>
        <w:ind w:left="1200" w:right="8883" w:firstLine="0"/>
        <w:jc w:val="righ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50</w:t>
      </w:r>
    </w:p>
    <w:p>
      <w:pPr>
        <w:spacing w:before="125"/>
        <w:ind w:left="2580" w:right="0" w:firstLine="0"/>
        <w:jc w:val="left"/>
        <w:rPr>
          <w:rFonts w:ascii="Arial MT"/>
          <w:sz w:val="12"/>
        </w:rPr>
      </w:pPr>
      <w:r>
        <w:rPr>
          <w:rFonts w:ascii="Arial MT"/>
          <w:w w:val="152"/>
          <w:sz w:val="12"/>
        </w:rPr>
        <w:t>0</w:t>
      </w:r>
    </w:p>
    <w:p>
      <w:pPr>
        <w:tabs>
          <w:tab w:pos="4147" w:val="left" w:leader="none"/>
          <w:tab w:pos="5466" w:val="left" w:leader="none"/>
          <w:tab w:pos="6833" w:val="left" w:leader="none"/>
          <w:tab w:pos="8202" w:val="left" w:leader="none"/>
        </w:tabs>
        <w:spacing w:before="24"/>
        <w:ind w:left="2781" w:right="0" w:firstLine="0"/>
        <w:jc w:val="left"/>
        <w:rPr>
          <w:rFonts w:ascii="Arial MT"/>
          <w:sz w:val="12"/>
        </w:rPr>
      </w:pPr>
      <w:r>
        <w:rPr>
          <w:rFonts w:ascii="Arial MT"/>
          <w:w w:val="150"/>
          <w:sz w:val="12"/>
        </w:rPr>
        <w:t>0</w:t>
        <w:tab/>
        <w:t>5</w:t>
        <w:tab/>
        <w:t>10</w:t>
        <w:tab/>
        <w:t>15</w:t>
        <w:tab/>
        <w:t>20</w:t>
      </w:r>
    </w:p>
    <w:p>
      <w:pPr>
        <w:spacing w:before="68"/>
        <w:ind w:left="1197" w:right="947" w:firstLine="0"/>
        <w:jc w:val="center"/>
        <w:rPr>
          <w:rFonts w:ascii="Arial MT"/>
          <w:sz w:val="15"/>
        </w:rPr>
      </w:pPr>
      <w:r>
        <w:rPr>
          <w:rFonts w:ascii="Arial MT"/>
          <w:w w:val="150"/>
          <w:sz w:val="15"/>
        </w:rPr>
        <w:t>weight</w:t>
      </w:r>
      <w:r>
        <w:rPr>
          <w:rFonts w:ascii="Arial MT"/>
          <w:spacing w:val="-9"/>
          <w:w w:val="150"/>
          <w:sz w:val="15"/>
        </w:rPr>
        <w:t> </w:t>
      </w:r>
      <w:r>
        <w:rPr>
          <w:rFonts w:ascii="Arial MT"/>
          <w:w w:val="150"/>
          <w:sz w:val="15"/>
        </w:rPr>
        <w:t>(%)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23"/>
        </w:rPr>
      </w:pPr>
    </w:p>
    <w:p>
      <w:pPr>
        <w:pStyle w:val="BodyText"/>
        <w:spacing w:line="448" w:lineRule="auto" w:before="89"/>
        <w:ind w:left="2640" w:right="1604" w:hanging="1162"/>
      </w:pPr>
      <w:r>
        <w:rPr/>
        <w:t>Figure 4.57: Variations of total heat release rate with varying wt% BPF and</w:t>
      </w:r>
      <w:r>
        <w:rPr>
          <w:spacing w:val="-67"/>
        </w:rPr>
        <w:t> </w:t>
      </w:r>
      <w:r>
        <w:rPr/>
        <w:t>CHAp composites.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spacing w:before="96"/>
        <w:ind w:left="2367" w:right="0" w:firstLine="0"/>
        <w:jc w:val="left"/>
        <w:rPr>
          <w:rFonts w:ascii="Arial MT"/>
          <w:sz w:val="16"/>
        </w:rPr>
      </w:pPr>
      <w:r>
        <w:rPr/>
        <w:pict>
          <v:group style="position:absolute;margin-left:148.496338pt;margin-top:9.664012pt;width:312.75pt;height:204.65pt;mso-position-horizontal-relative:page;mso-position-vertical-relative:paragraph;z-index:15800832" coordorigin="2970,193" coordsize="6255,4093">
            <v:shape style="position:absolute;left:2969;top:201;width:6246;height:4085" coordorigin="2970,201" coordsize="6246,4085" path="m3060,4246l3060,4206m3674,4286l3674,4206m4292,4246l4292,4206m4906,4286l4906,4206m5523,4246l5523,4206m6138,4286l6138,4206m6752,4246l6752,4206m7369,4286l7369,4206m7984,4246l7984,4206m8601,4286l8601,4206m9215,4246l9215,4206m3060,4206l9215,4206m3015,4206l3060,4206m2970,4047l3060,4047m3015,3885l3060,3885m2970,3726l3060,3726m3015,3566l3060,3566m2970,3405l3060,3405m3015,3245l3060,3245m2970,3084l3060,3084m3015,2924l3060,2924m2970,2765l3060,2765m3015,2603l3060,2603m2970,2444l3060,2444m3015,2285l3060,2285m2970,2123l3060,2123m3015,1964l3060,1964m2970,1804l3060,1804m3015,1643l3060,1643m2970,1483l3060,1483m3015,1324l3060,1324m2970,1162l3060,1162m3015,1003l3060,1003m2970,841l3060,841m3015,682l3060,682m2970,523l3060,523m3015,361l3060,361m2970,201l3060,201m3060,4206l3060,201e" filled="false" stroked="true" strokeweight=".874073pt" strokecolor="#000000">
              <v:path arrowok="t"/>
              <v:stroke dashstyle="solid"/>
            </v:shape>
            <v:shape style="position:absolute;left:3674;top:567;width:4927;height:2269" coordorigin="3674,567" coordsize="4927,2269" path="m4906,576l3674,567m6138,841l4906,576m7369,926l6138,841m8601,2835l7369,926e" filled="false" stroked="true" strokeweight="1.623286pt" strokecolor="#000000">
              <v:path arrowok="t"/>
              <v:stroke dashstyle="solid"/>
            </v:shape>
            <v:shape style="position:absolute;left:3626;top:524;width:5020;height:2351" coordorigin="3627,525" coordsize="5020,2351" path="m3719,525l3627,525,3627,607,3719,607,3719,525xm4951,534l4858,534,4858,616,4951,616,4951,534xm6183,799l6090,799,6090,881,6183,881,6183,799xm7414,883l7321,883,7321,965,7414,965,7414,883xm8646,2793l8553,2793,8553,2875,8646,2875,8646,2793xe" filled="true" fillcolor="#000000" stroked="false">
              <v:path arrowok="t"/>
              <v:fill type="solid"/>
            </v:shape>
            <v:shape style="position:absolute;left:3674;top:567;width:4927;height:3227" coordorigin="3674,567" coordsize="4927,3227" path="m4906,579l3674,567m6138,804l4906,579m7369,813l6138,804m8601,3794l7369,813e" filled="false" stroked="true" strokeweight="1.623286pt" strokecolor="#ff0000">
              <v:path arrowok="t"/>
              <v:stroke dashstyle="solid"/>
            </v:shape>
            <v:shape style="position:absolute;left:3615;top:514;width:117;height:104" type="#_x0000_t75" stroked="false">
              <v:imagedata r:id="rId110" o:title=""/>
            </v:shape>
            <v:shape style="position:absolute;left:4846;top:525;width:117;height:104" type="#_x0000_t75" stroked="false">
              <v:imagedata r:id="rId111" o:title=""/>
            </v:shape>
            <v:shape style="position:absolute;left:6078;top:750;width:117;height:104" type="#_x0000_t75" stroked="false">
              <v:imagedata r:id="rId112" o:title=""/>
            </v:shape>
            <v:shape style="position:absolute;left:7309;top:760;width:117;height:104" type="#_x0000_t75" stroked="false">
              <v:imagedata r:id="rId113" o:title=""/>
            </v:shape>
            <v:shape style="position:absolute;left:8541;top:3740;width:117;height:104" type="#_x0000_t75" stroked="false">
              <v:imagedata r:id="rId114" o:title=""/>
            </v:shape>
            <v:rect style="position:absolute;left:5684;top:2561;width:1704;height:481" filled="true" fillcolor="#ffffff" stroked="false">
              <v:fill type="solid"/>
            </v:rect>
            <v:rect style="position:absolute;left:5684;top:2561;width:1704;height:481" filled="false" stroked="true" strokeweight=".35537pt" strokecolor="#000000">
              <v:stroke dashstyle="solid"/>
            </v:rect>
            <v:line style="position:absolute" from="5722,2688" to="6220,2688" stroked="true" strokeweight="1.525557pt" strokecolor="#000000">
              <v:stroke dashstyle="solid"/>
            </v:line>
            <v:rect style="position:absolute;left:5920;top:2643;width:98;height:87" filled="true" fillcolor="#000000" stroked="false">
              <v:fill type="solid"/>
            </v:rect>
            <v:line style="position:absolute" from="5722,2929" to="6220,2929" stroked="true" strokeweight="1.525557pt" strokecolor="#ff0000">
              <v:stroke dashstyle="solid"/>
            </v:line>
            <v:shape style="position:absolute;left:5911;top:2875;width:117;height:104" type="#_x0000_t75" stroked="false">
              <v:imagedata r:id="rId115" o:title=""/>
            </v:shape>
            <v:shape style="position:absolute;left:6280;top:2574;width:1110;height:462" type="#_x0000_t202" filled="false" stroked="false">
              <v:textbox inset="0,0,0,0">
                <w:txbxContent>
                  <w:p>
                    <w:pPr>
                      <w:spacing w:line="264" w:lineRule="auto" w:before="0"/>
                      <w:ind w:left="0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w w:val="115"/>
                        <w:sz w:val="19"/>
                      </w:rPr>
                      <w:t>BPF:AH</w:t>
                    </w:r>
                    <w:r>
                      <w:rPr>
                        <w:rFonts w:ascii="Arial MT"/>
                        <w:spacing w:val="1"/>
                        <w:w w:val="115"/>
                        <w:sz w:val="19"/>
                      </w:rPr>
                      <w:t> </w:t>
                    </w:r>
                    <w:r>
                      <w:rPr>
                        <w:rFonts w:ascii="Arial MT"/>
                        <w:w w:val="115"/>
                        <w:sz w:val="19"/>
                      </w:rPr>
                      <w:t>CHAp:BPF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15"/>
          <w:sz w:val="16"/>
        </w:rPr>
        <w:t>320</w:t>
      </w:r>
    </w:p>
    <w:p>
      <w:pPr>
        <w:spacing w:before="137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310</w:t>
      </w:r>
    </w:p>
    <w:p>
      <w:pPr>
        <w:spacing w:before="135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300</w:t>
      </w:r>
    </w:p>
    <w:p>
      <w:pPr>
        <w:spacing w:before="137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290</w:t>
      </w:r>
    </w:p>
    <w:p>
      <w:pPr>
        <w:spacing w:before="137"/>
        <w:ind w:left="2367" w:right="0" w:firstLine="0"/>
        <w:jc w:val="left"/>
        <w:rPr>
          <w:rFonts w:ascii="Arial MT"/>
          <w:sz w:val="16"/>
        </w:rPr>
      </w:pPr>
      <w:r>
        <w:rPr/>
        <w:pict>
          <v:shape style="position:absolute;margin-left:109.308105pt;margin-top:4.561172pt;width:16.3500pt;height:102.1pt;mso-position-horizontal-relative:page;mso-position-vertical-relative:paragraph;z-index:15801344" type="#_x0000_t202" filled="false" stroked="false">
            <v:textbox inset="0,0,0,0" style="layout-flow:vertical;mso-layout-flow-alt:bottom-to-top">
              <w:txbxContent>
                <w:p>
                  <w:pPr>
                    <w:spacing w:before="53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90"/>
                      <w:sz w:val="22"/>
                    </w:rPr>
                    <w:t>Total</w:t>
                  </w:r>
                  <w:r>
                    <w:rPr>
                      <w:rFonts w:ascii="Arial MT"/>
                      <w:spacing w:val="-7"/>
                      <w:w w:val="90"/>
                      <w:sz w:val="22"/>
                    </w:rPr>
                    <w:t> </w:t>
                  </w:r>
                  <w:r>
                    <w:rPr>
                      <w:rFonts w:ascii="Arial MT"/>
                      <w:w w:val="90"/>
                      <w:sz w:val="22"/>
                    </w:rPr>
                    <w:t>heat</w:t>
                  </w:r>
                  <w:r>
                    <w:rPr>
                      <w:rFonts w:ascii="Arial MT"/>
                      <w:spacing w:val="-7"/>
                      <w:w w:val="90"/>
                      <w:sz w:val="22"/>
                    </w:rPr>
                    <w:t> </w:t>
                  </w:r>
                  <w:r>
                    <w:rPr>
                      <w:rFonts w:ascii="Arial MT"/>
                      <w:w w:val="90"/>
                      <w:sz w:val="22"/>
                    </w:rPr>
                    <w:t>rate</w:t>
                  </w:r>
                  <w:r>
                    <w:rPr>
                      <w:rFonts w:ascii="Arial MT"/>
                      <w:spacing w:val="-6"/>
                      <w:w w:val="90"/>
                      <w:sz w:val="22"/>
                    </w:rPr>
                    <w:t> </w:t>
                  </w:r>
                  <w:r>
                    <w:rPr>
                      <w:rFonts w:ascii="Arial MT"/>
                      <w:w w:val="90"/>
                      <w:sz w:val="22"/>
                    </w:rPr>
                    <w:t>(MJ/m</w:t>
                  </w:r>
                  <w:r>
                    <w:rPr>
                      <w:rFonts w:ascii="Arial MT"/>
                      <w:w w:val="90"/>
                      <w:sz w:val="22"/>
                      <w:vertAlign w:val="superscript"/>
                    </w:rPr>
                    <w:t>2</w:t>
                  </w:r>
                  <w:r>
                    <w:rPr>
                      <w:rFonts w:ascii="Arial MT"/>
                      <w:w w:val="90"/>
                      <w:sz w:val="22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15"/>
          <w:sz w:val="16"/>
        </w:rPr>
        <w:t>280</w:t>
      </w:r>
    </w:p>
    <w:p>
      <w:pPr>
        <w:spacing w:before="137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270</w:t>
      </w:r>
    </w:p>
    <w:p>
      <w:pPr>
        <w:spacing w:before="135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260</w:t>
      </w:r>
    </w:p>
    <w:p>
      <w:pPr>
        <w:spacing w:before="137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250</w:t>
      </w:r>
    </w:p>
    <w:p>
      <w:pPr>
        <w:spacing w:before="137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240</w:t>
      </w:r>
    </w:p>
    <w:p>
      <w:pPr>
        <w:spacing w:before="135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230</w:t>
      </w:r>
    </w:p>
    <w:p>
      <w:pPr>
        <w:spacing w:before="137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220</w:t>
      </w:r>
    </w:p>
    <w:p>
      <w:pPr>
        <w:spacing w:before="137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210</w:t>
      </w:r>
    </w:p>
    <w:p>
      <w:pPr>
        <w:spacing w:before="137"/>
        <w:ind w:left="2367" w:right="0" w:firstLine="0"/>
        <w:jc w:val="left"/>
        <w:rPr>
          <w:rFonts w:ascii="Arial MT"/>
          <w:sz w:val="16"/>
        </w:rPr>
      </w:pPr>
      <w:r>
        <w:rPr>
          <w:rFonts w:ascii="Arial MT"/>
          <w:w w:val="115"/>
          <w:sz w:val="16"/>
        </w:rPr>
        <w:t>200</w:t>
      </w:r>
    </w:p>
    <w:p>
      <w:pPr>
        <w:pStyle w:val="BodyText"/>
        <w:spacing w:before="6"/>
        <w:rPr>
          <w:rFonts w:ascii="Arial MT"/>
          <w:sz w:val="16"/>
        </w:rPr>
      </w:pPr>
    </w:p>
    <w:p>
      <w:pPr>
        <w:tabs>
          <w:tab w:pos="1408" w:val="left" w:leader="none"/>
          <w:tab w:pos="2790" w:val="left" w:leader="none"/>
          <w:tab w:pos="3871" w:val="left" w:leader="none"/>
          <w:tab w:pos="5153" w:val="left" w:leader="none"/>
        </w:tabs>
        <w:spacing w:before="1"/>
        <w:ind w:left="327" w:right="0" w:firstLine="0"/>
        <w:jc w:val="center"/>
        <w:rPr>
          <w:rFonts w:ascii="Arial MT"/>
          <w:sz w:val="16"/>
        </w:rPr>
      </w:pPr>
      <w:r>
        <w:rPr>
          <w:rFonts w:ascii="Arial MT"/>
          <w:w w:val="115"/>
          <w:sz w:val="16"/>
        </w:rPr>
        <w:t>0:0</w:t>
        <w:tab/>
        <w:t>2.5:2.5</w:t>
        <w:tab/>
        <w:t>5:5</w:t>
        <w:tab/>
        <w:t>7.5:7.5</w:t>
        <w:tab/>
        <w:t>10:10</w:t>
      </w:r>
    </w:p>
    <w:p>
      <w:pPr>
        <w:spacing w:before="99"/>
        <w:ind w:left="1197" w:right="970" w:firstLine="0"/>
        <w:jc w:val="center"/>
        <w:rPr>
          <w:rFonts w:ascii="Arial MT"/>
          <w:sz w:val="19"/>
        </w:rPr>
      </w:pPr>
      <w:r>
        <w:rPr>
          <w:rFonts w:ascii="Arial MT"/>
          <w:w w:val="115"/>
          <w:sz w:val="19"/>
        </w:rPr>
        <w:t>weight</w:t>
      </w:r>
      <w:r>
        <w:rPr>
          <w:rFonts w:ascii="Arial MT"/>
          <w:spacing w:val="7"/>
          <w:w w:val="115"/>
          <w:sz w:val="19"/>
        </w:rPr>
        <w:t> </w:t>
      </w:r>
      <w:r>
        <w:rPr>
          <w:rFonts w:ascii="Arial MT"/>
          <w:w w:val="115"/>
          <w:sz w:val="19"/>
        </w:rPr>
        <w:t>(%)</w:t>
      </w:r>
    </w:p>
    <w:p>
      <w:pPr>
        <w:pStyle w:val="BodyText"/>
        <w:spacing w:before="6"/>
        <w:rPr>
          <w:rFonts w:ascii="Arial MT"/>
          <w:sz w:val="18"/>
        </w:rPr>
      </w:pPr>
    </w:p>
    <w:p>
      <w:pPr>
        <w:pStyle w:val="BodyText"/>
        <w:spacing w:line="237" w:lineRule="auto" w:before="92"/>
        <w:ind w:left="3850" w:right="1604" w:hanging="2372"/>
      </w:pPr>
      <w:r>
        <w:rPr/>
        <w:t>Figure 4.58: Variations of total heat release rate with varying wt% for BPF:</w:t>
      </w:r>
      <w:r>
        <w:rPr>
          <w:spacing w:val="-67"/>
        </w:rPr>
        <w:t> </w:t>
      </w:r>
      <w:r>
        <w:rPr/>
        <w:t>CHAp and</w:t>
      </w:r>
      <w:r>
        <w:rPr>
          <w:spacing w:val="1"/>
        </w:rPr>
        <w:t> </w:t>
      </w:r>
      <w:r>
        <w:rPr/>
        <w:t>BPF:</w:t>
      </w:r>
      <w:r>
        <w:rPr>
          <w:spacing w:val="1"/>
        </w:rPr>
        <w:t> </w:t>
      </w:r>
      <w:r>
        <w:rPr/>
        <w:t>AH</w:t>
      </w:r>
      <w:r>
        <w:rPr>
          <w:spacing w:val="-2"/>
        </w:rPr>
        <w:t> </w:t>
      </w:r>
      <w:r>
        <w:rPr/>
        <w:t>composites.</w:t>
      </w:r>
    </w:p>
    <w:p>
      <w:pPr>
        <w:spacing w:after="0" w:line="237" w:lineRule="auto"/>
        <w:sectPr>
          <w:pgSz w:w="11910" w:h="16840"/>
          <w:pgMar w:header="0" w:footer="973" w:top="1580" w:bottom="1200" w:left="240" w:right="100"/>
        </w:sectPr>
      </w:pPr>
    </w:p>
    <w:p>
      <w:pPr>
        <w:pStyle w:val="BodyText"/>
        <w:spacing w:line="480" w:lineRule="auto" w:before="61"/>
        <w:ind w:left="1200" w:right="1333" w:firstLine="719"/>
        <w:jc w:val="both"/>
      </w:pPr>
      <w:r>
        <w:rPr/>
        <w:t>The results showed that at the end of burning period, polyester released a</w:t>
      </w:r>
      <w:r>
        <w:rPr>
          <w:spacing w:val="1"/>
        </w:rPr>
        <w:t> </w:t>
      </w:r>
      <w:r>
        <w:rPr/>
        <w:t>total</w:t>
      </w:r>
      <w:r>
        <w:rPr>
          <w:spacing w:val="47"/>
        </w:rPr>
        <w:t> </w:t>
      </w:r>
      <w:r>
        <w:rPr/>
        <w:t>heat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306.6</w:t>
      </w:r>
      <w:r>
        <w:rPr>
          <w:spacing w:val="45"/>
        </w:rPr>
        <w:t> </w:t>
      </w:r>
      <w:r>
        <w:rPr/>
        <w:t>MJ/m</w:t>
      </w:r>
      <w:r>
        <w:rPr>
          <w:vertAlign w:val="superscript"/>
        </w:rPr>
        <w:t>2</w:t>
      </w:r>
      <w:r>
        <w:rPr>
          <w:vertAlign w:val="baseline"/>
        </w:rPr>
        <w:t>.</w:t>
      </w:r>
      <w:r>
        <w:rPr>
          <w:spacing w:val="48"/>
          <w:vertAlign w:val="baseline"/>
        </w:rPr>
        <w:t> </w:t>
      </w:r>
      <w:r>
        <w:rPr>
          <w:vertAlign w:val="baseline"/>
        </w:rPr>
        <w:t>The</w:t>
      </w:r>
      <w:r>
        <w:rPr>
          <w:spacing w:val="50"/>
          <w:vertAlign w:val="baseline"/>
        </w:rPr>
        <w:t> </w:t>
      </w:r>
      <w:r>
        <w:rPr>
          <w:vertAlign w:val="baseline"/>
        </w:rPr>
        <w:t>composites</w:t>
      </w:r>
      <w:r>
        <w:rPr>
          <w:spacing w:val="49"/>
          <w:vertAlign w:val="baseline"/>
        </w:rPr>
        <w:t> </w:t>
      </w:r>
      <w:r>
        <w:rPr>
          <w:vertAlign w:val="baseline"/>
        </w:rPr>
        <w:t>released</w:t>
      </w:r>
      <w:r>
        <w:rPr>
          <w:spacing w:val="51"/>
          <w:vertAlign w:val="baseline"/>
        </w:rPr>
        <w:t> </w:t>
      </w:r>
      <w:r>
        <w:rPr>
          <w:vertAlign w:val="baseline"/>
        </w:rPr>
        <w:t>549.2,</w:t>
      </w:r>
      <w:r>
        <w:rPr>
          <w:spacing w:val="46"/>
          <w:vertAlign w:val="baseline"/>
        </w:rPr>
        <w:t> </w:t>
      </w:r>
      <w:r>
        <w:rPr>
          <w:vertAlign w:val="baseline"/>
        </w:rPr>
        <w:t>303.5,</w:t>
      </w:r>
      <w:r>
        <w:rPr>
          <w:spacing w:val="47"/>
          <w:vertAlign w:val="baseline"/>
        </w:rPr>
        <w:t> </w:t>
      </w:r>
      <w:r>
        <w:rPr>
          <w:vertAlign w:val="baseline"/>
        </w:rPr>
        <w:t>207.9</w:t>
      </w:r>
      <w:r>
        <w:rPr>
          <w:spacing w:val="48"/>
          <w:vertAlign w:val="baseline"/>
        </w:rPr>
        <w:t> </w:t>
      </w:r>
      <w:r>
        <w:rPr>
          <w:vertAlign w:val="baseline"/>
        </w:rPr>
        <w:t>and</w:t>
      </w:r>
    </w:p>
    <w:p>
      <w:pPr>
        <w:pStyle w:val="BodyText"/>
        <w:spacing w:line="480" w:lineRule="auto" w:before="2"/>
        <w:ind w:left="1200" w:right="1334"/>
        <w:jc w:val="both"/>
      </w:pPr>
      <w:r>
        <w:rPr/>
        <w:t>237.8</w:t>
      </w:r>
      <w:r>
        <w:rPr>
          <w:spacing w:val="1"/>
        </w:rPr>
        <w:t> </w:t>
      </w:r>
      <w:r>
        <w:rPr/>
        <w:t>MJ/m</w:t>
      </w:r>
      <w:r>
        <w:rPr>
          <w:vertAlign w:val="superscript"/>
        </w:rPr>
        <w:t>2</w:t>
      </w:r>
      <w:r>
        <w:rPr>
          <w:spacing w:val="1"/>
          <w:vertAlign w:val="baseline"/>
        </w:rPr>
        <w:t> </w:t>
      </w:r>
      <w:r>
        <w:rPr>
          <w:vertAlign w:val="baseline"/>
        </w:rPr>
        <w:t>at20wt%BPF,</w:t>
      </w:r>
      <w:r>
        <w:rPr>
          <w:spacing w:val="1"/>
          <w:vertAlign w:val="baseline"/>
        </w:rPr>
        <w:t> </w:t>
      </w:r>
      <w:r>
        <w:rPr>
          <w:vertAlign w:val="baseline"/>
        </w:rPr>
        <w:t>20wt%CHAp,</w:t>
      </w:r>
      <w:r>
        <w:rPr>
          <w:spacing w:val="1"/>
          <w:vertAlign w:val="baseline"/>
        </w:rPr>
        <w:t> </w:t>
      </w:r>
      <w:r>
        <w:rPr>
          <w:vertAlign w:val="baseline"/>
        </w:rPr>
        <w:t>10wt%BPF:</w:t>
      </w:r>
      <w:r>
        <w:rPr>
          <w:spacing w:val="1"/>
          <w:vertAlign w:val="baseline"/>
        </w:rPr>
        <w:t> </w:t>
      </w:r>
      <w:r>
        <w:rPr>
          <w:vertAlign w:val="baseline"/>
        </w:rPr>
        <w:t>10wt%CHAp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10wt%BPF: 10wt%AH respectively. It was observed that the addition of CHAp</w:t>
      </w:r>
      <w:r>
        <w:rPr>
          <w:spacing w:val="1"/>
          <w:vertAlign w:val="baseline"/>
        </w:rPr>
        <w:t> </w:t>
      </w:r>
      <w:r>
        <w:rPr>
          <w:vertAlign w:val="baseline"/>
        </w:rPr>
        <w:t>reduced the THR of the polyester. This suggested mechanism, by which CHAp</w:t>
      </w:r>
      <w:r>
        <w:rPr>
          <w:spacing w:val="1"/>
          <w:vertAlign w:val="baseline"/>
        </w:rPr>
        <w:t> </w:t>
      </w:r>
      <w:r>
        <w:rPr>
          <w:vertAlign w:val="baseline"/>
        </w:rPr>
        <w:t>acted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fire</w:t>
      </w:r>
      <w:r>
        <w:rPr>
          <w:spacing w:val="1"/>
          <w:vertAlign w:val="baseline"/>
        </w:rPr>
        <w:t> </w:t>
      </w:r>
      <w:r>
        <w:rPr>
          <w:vertAlign w:val="baseline"/>
        </w:rPr>
        <w:t>retardant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reducedTHR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composite</w:t>
      </w:r>
      <w:r>
        <w:rPr>
          <w:spacing w:val="1"/>
          <w:vertAlign w:val="baseline"/>
        </w:rPr>
        <w:t> </w:t>
      </w:r>
      <w:r>
        <w:rPr>
          <w:vertAlign w:val="baseline"/>
        </w:rPr>
        <w:t>involved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formation of char that served as a potential barrier to both mass and energy</w:t>
      </w:r>
      <w:r>
        <w:rPr>
          <w:spacing w:val="1"/>
          <w:vertAlign w:val="baseline"/>
        </w:rPr>
        <w:t> </w:t>
      </w:r>
      <w:r>
        <w:rPr>
          <w:vertAlign w:val="baseline"/>
        </w:rPr>
        <w:t>transport</w:t>
      </w:r>
      <w:r>
        <w:rPr>
          <w:spacing w:val="-4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flame and the burning polymer.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numPr>
          <w:ilvl w:val="2"/>
          <w:numId w:val="21"/>
        </w:numPr>
        <w:tabs>
          <w:tab w:pos="1974" w:val="left" w:leader="none"/>
        </w:tabs>
        <w:spacing w:line="240" w:lineRule="auto" w:before="194" w:after="0"/>
        <w:ind w:left="1973" w:right="0" w:hanging="774"/>
        <w:jc w:val="both"/>
      </w:pPr>
      <w:r>
        <w:rPr/>
        <w:t>Mass</w:t>
      </w:r>
      <w:r>
        <w:rPr>
          <w:spacing w:val="-3"/>
        </w:rPr>
        <w:t> </w:t>
      </w:r>
      <w:r>
        <w:rPr/>
        <w:t>loss</w:t>
      </w:r>
    </w:p>
    <w:p>
      <w:pPr>
        <w:pStyle w:val="BodyText"/>
        <w:spacing w:before="2"/>
        <w:rPr>
          <w:b/>
          <w:sz w:val="24"/>
        </w:rPr>
      </w:pPr>
    </w:p>
    <w:p>
      <w:pPr>
        <w:pStyle w:val="BodyText"/>
        <w:spacing w:line="480" w:lineRule="auto"/>
        <w:ind w:left="1200" w:right="1338" w:firstLine="719"/>
        <w:jc w:val="both"/>
      </w:pPr>
      <w:r>
        <w:rPr/>
        <w:t>The mass loss and average mass loss rates together with the total mass</w:t>
      </w:r>
      <w:r>
        <w:rPr>
          <w:spacing w:val="1"/>
        </w:rPr>
        <w:t> </w:t>
      </w:r>
      <w:r>
        <w:rPr/>
        <w:t>loss were measured using the load cells located beneath the specimen holder of</w:t>
      </w:r>
      <w:r>
        <w:rPr>
          <w:spacing w:val="1"/>
        </w:rPr>
        <w:t> </w:t>
      </w:r>
      <w:r>
        <w:rPr/>
        <w:t>the cone calorimeter equipment. Figures 4.58-4.60, showed the mass loss with</w:t>
      </w:r>
      <w:r>
        <w:rPr>
          <w:spacing w:val="1"/>
        </w:rPr>
        <w:t> </w:t>
      </w:r>
      <w:r>
        <w:rPr/>
        <w:t>time, and were used to validate the results obtained from the TGA/DTA. It was</w:t>
      </w:r>
      <w:r>
        <w:rPr>
          <w:spacing w:val="1"/>
        </w:rPr>
        <w:t> </w:t>
      </w:r>
      <w:r>
        <w:rPr/>
        <w:t>observed that the mass of the samples decreased as time increased. But the mass</w:t>
      </w:r>
      <w:r>
        <w:rPr>
          <w:spacing w:val="-67"/>
        </w:rPr>
        <w:t> </w:t>
      </w:r>
      <w:r>
        <w:rPr/>
        <w:t>loss</w:t>
      </w:r>
      <w:r>
        <w:rPr>
          <w:spacing w:val="6"/>
        </w:rPr>
        <w:t> </w:t>
      </w:r>
      <w:r>
        <w:rPr/>
        <w:t>of</w:t>
      </w:r>
      <w:r>
        <w:rPr>
          <w:spacing w:val="11"/>
        </w:rPr>
        <w:t> </w:t>
      </w:r>
      <w:r>
        <w:rPr/>
        <w:t>BPF</w:t>
      </w:r>
      <w:r>
        <w:rPr>
          <w:spacing w:val="8"/>
        </w:rPr>
        <w:t> </w:t>
      </w:r>
      <w:r>
        <w:rPr/>
        <w:t>polyester</w:t>
      </w:r>
      <w:r>
        <w:rPr>
          <w:spacing w:val="7"/>
        </w:rPr>
        <w:t> </w:t>
      </w:r>
      <w:r>
        <w:rPr/>
        <w:t>composite</w:t>
      </w:r>
      <w:r>
        <w:rPr>
          <w:spacing w:val="9"/>
        </w:rPr>
        <w:t> </w:t>
      </w:r>
      <w:r>
        <w:rPr/>
        <w:t>was</w:t>
      </w:r>
      <w:r>
        <w:rPr>
          <w:spacing w:val="9"/>
        </w:rPr>
        <w:t> </w:t>
      </w:r>
      <w:r>
        <w:rPr/>
        <w:t>higher</w:t>
      </w:r>
      <w:r>
        <w:rPr>
          <w:spacing w:val="9"/>
        </w:rPr>
        <w:t> </w:t>
      </w:r>
      <w:r>
        <w:rPr/>
        <w:t>than</w:t>
      </w:r>
      <w:r>
        <w:rPr>
          <w:spacing w:val="16"/>
        </w:rPr>
        <w:t> </w:t>
      </w:r>
      <w:r>
        <w:rPr/>
        <w:t>that</w:t>
      </w:r>
      <w:r>
        <w:rPr>
          <w:spacing w:val="11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CHAp</w:t>
      </w:r>
      <w:r>
        <w:rPr>
          <w:spacing w:val="10"/>
        </w:rPr>
        <w:t> </w:t>
      </w:r>
      <w:r>
        <w:rPr/>
        <w:t>composites.</w:t>
      </w:r>
    </w:p>
    <w:p>
      <w:pPr>
        <w:spacing w:after="0" w:line="480" w:lineRule="auto"/>
        <w:jc w:val="both"/>
        <w:sectPr>
          <w:pgSz w:w="11910" w:h="16840"/>
          <w:pgMar w:header="0" w:footer="973" w:top="820" w:bottom="1200" w:left="240" w:right="100"/>
        </w:sectPr>
      </w:pPr>
    </w:p>
    <w:p>
      <w:pPr>
        <w:pStyle w:val="BodyText"/>
        <w:spacing w:before="8"/>
        <w:rPr>
          <w:sz w:val="8"/>
        </w:rPr>
      </w:pPr>
    </w:p>
    <w:p>
      <w:pPr>
        <w:spacing w:before="93"/>
        <w:ind w:left="2364" w:right="0" w:firstLine="0"/>
        <w:jc w:val="left"/>
        <w:rPr>
          <w:rFonts w:ascii="Arial MT"/>
          <w:sz w:val="20"/>
        </w:rPr>
      </w:pPr>
      <w:r>
        <w:rPr/>
        <w:pict>
          <v:group style="position:absolute;margin-left:148.229996pt;margin-top:-4.720115pt;width:312.5pt;height:230.8pt;mso-position-horizontal-relative:page;mso-position-vertical-relative:paragraph;z-index:15802880" coordorigin="2965,-94" coordsize="6250,4616">
            <v:shape style="position:absolute;left:2966;top:-93;width:6247;height:4613" coordorigin="2966,-93" coordsize="6247,4613" path="m3056,4520l3057,4430m3379,4475l3380,4430m3705,4520l3706,4430m4028,4475l4029,4430m4351,4520l4352,4430m4677,4475l4678,4430m5000,4520l5001,4430m5324,4475l5325,4430m5649,4520l5650,4430m5973,4475l5974,4430m6296,4520l6297,4430m6619,4475l6620,4430m6945,4520l6946,4430m7268,4475l7269,4430m7591,4520l7592,4430m7917,4475l7918,4430m8240,4520l8241,4430m8563,4475l8564,4430m8889,4520l8890,4430m9212,4475l9213,4430m3056,4430l9212,4431m2966,4430l3056,4431m3011,4129l3056,4130m2966,3827l3056,3828m3011,3525l3056,3526m2966,3223l3056,3224m3011,2922l3056,2923m2966,2620l3056,2621m3011,2318l3056,2319m2966,2019l3056,2020m3011,1717l3056,1718m2966,1415l3056,1416m3011,1114l3056,1115m2966,812l3056,813m3011,510l3056,511m2966,208l3056,209m3011,-93l3056,-92m3056,4430l3057,-93m3056,521l3059,521,3061,521,3067,521,3069,521,3072,521,3074,521,3080,521,3082,521,3085,521,3088,521,3090,521,3096,521,3098,521,3101,521,3104,521,3109,521,3112,521,3114,521,3117,521,3120,521,3125,521,3127,521,3130,521,3133,521,3138,521,3141,521,3143,521,3146,521,3149,521,3154,521,3157,521,3159,521,3162,521,3167,521,3170,521,3172,521,3175,521,3178,521,3183,521,3186,521,3188,521,3191,521,3196,521,3199,521,3202,521,3204,521,3207,521,3212,521,3215,521,3218,521,3220,521,3225,521,3228,521,3231,521,3233,521,3236,521,3241,521,3244,521,3247,521,3249,521,3255,521,3257,521,3260,521,3263,521,3268,521,3271,521,3273,521,3276,521,3278,521,3284,521,3286,521,3289,521,3292,521,3297,521,3300,521,3302,521,3305,521,3308,521,3313,521,3316,521,3318,521,3321,521,3326,521,3329,521,3331,521,3334,521,3337,521,3342,521,3345,521,3347,521,3350,521,3355,521,3358,521,3361,521,3363,521,3366,521,3371,521,3374,510,3376,484,3379,478,3384,481,3387,486,3390,492,3392,500,3395,523,3400,529,3403,531,3406,537,3408,552,3414,566,3416,563,3419,563,3421,568,3424,579,3429,590,3432,592,3435,595,3437,597,3443,600,3445,603,3448,611,3451,611,3453,613,3459,616,3461,619,3464,621,3467,621,3472,621,3474,621,3477,619,3480,619,3482,616,3488,613,3490,608,3493,579,3496,576,3501,574,3504,574,3506,571,3509,566,3512,560,3517,558,3520,552,3522,547,3525,526,3530,521,3533,515,3535,492,3538,476,3541,462,3546,457,3549,452,3551,431,3554,423,3559,420,3562,391,3565,370,3567,349,3570,330,3575,327,3578,312,3580,277,3583,267,3588,349,3591,460,3594,677,3596,817,3599,844,3604,844,3607,846,3610,852,3612,849,3618,852,3620,852,3623,854,3625,857,3628,857,3633,860,3636,862,3639,865,3641,867,3647,867,3649,873,3652,878,3655,881,3660,883,3663,886,3665,886,3668,889,3671,891,3676,891,3678,894,3681,897,3684,905,3689,912,3692,907,3694,910,3697,912,3700,915,3705,920,3708,926,3710,926,3713,931,3718,936,3721,942,3723,942,3726,944,3729,944,3734,950,3737,950,3739,952,3742,955,3747,957,3750,963,3753,968,3755,971,3758,973,3763,976,3766,981,3769,979,3771,981,3776,987,3779,989,3782,992,3784,995,3787,995,3792,1000,3795,1002,3798,1010,3800,1013,3806,1013,3808,1016,3811,1016,3814,1018,3816,1026,3822,1029,3824,1032,3827,1034,3829,1034,3835,1037,3837,1040,3840,1042,3843,1045,3845,1047,3851,1050,3853,1053,3856,1055,3859,1055,3864,1058,3867,1063,3869,1066,3872,1066,3874,1069,3880,1077,3882,1077,3885,1079,3888,1085,3893,1087,3896,1090,3898,1098,3901,1098,3904,1100,3909,1103,3912,1106,3914,1108,3917,1111,3922,1116,3925,1119,3927,1122,3930,1127,3933,1130,3938,1130,3941,1132,3943,1140,3946,1143,3951,1145,3954,1148,3957,1148,3959,1151,3962,1156,3967,1159,3970,1167,3973,1169,3975,1169,3980,1172,3983,1180,3986,1185,3988,1185,3991,1185,3996,1188,3999,1190,4002,1196,4004,1201,4010,1212,4012,1214,4015,1214,4018,1214,4023,1217,4025,1220,4028,1222,4031,1225,4033,1227,4039,1230,4041,1233,4044,1246,4047,1249,4052,1251,4055,1254,4057,1257,4060,1257,4063,1259,4068,1262,4071,1267,4073,1270,4076,1272,4081,1275,4084,1278,4086,1283,4089,1299,4092,1299,4097,1302,4100,1302,4102,1304,4105,1310,4110,1317,4113,1320,4116,1323,4118,1323,4121,1325,4126,1328,4129,1333,4131,1333,4134,1336,4139,1341,4142,1352,4145,1355,4147,1360,4150,1360,4155,1362,4158,1365,4161,1373,4163,1376,4169,1378,4171,1381,4174,1381,4176,1384,4179,1394,4184,1400,4187,1402,4190,1405,4192,1405,4198,1413,4200,1415,4203,1418,4206,1423,4208,1426,4214,1429,4216,1437,4219,1442,4222,1442,4227,1445,4229,1447,4232,1452,4235,1452,4237,1460,4243,1468,4245,1468,4248,1471,4251,1479,4256,1484,4259,1487,4261,1487,4264,1490,4267,1492,4272,1497,4274,1497,4277,1511,4280,1516,4285,1519,4288,1519,4290,1519,4293,1521,4296,1524,4301,1537,4304,1540,4306,1540,4309,1542,4314,1545,4317,1550,4320,1558,4322,1566,4325,1566,4330,1566,4333,1572,4335,1577,4338,1585,4343,1585,4346,1587,4349,1590,4351,1595,4354,1611,4359,1611,4362,1611,4365,1617,4367,1617,4373,1619,4375,1622,4378,1630,4380,1632,4383,1635,4388,1640,4391,1643,4394,1646,4396,1648,4402,1651,4404,1659,4407,1664,4410,1667,4415,1670,4418,1675,4420,1680,4423,1688,4425,1691,4431,1691,4433,1696,4436,1704,4439,1707,4444,1709,4447,1715,4449,1720,4452,1722,4455,1728,4460,1741,4463,1741,4465,1741,4468,1746,4473,1746,4476,1749,4478,1762,4481,1765,4484,1765,4489,1770,4492,1773,4494,1778,4497,1789,4502,1797,4505,1797,4508,1797,4510,1799,4513,1805,4518,1812,4521,1820,4524,1823,4526,1826,4531,1828,4534,1831,4537,1836,4539,1842,4542,1847,4547,1852,4550,1855,4553,1857,4555,1860,4561,1863,4563,1868,4566,1871,4569,1881,4571,1889,4576,1892,4579,1895,4582,1897,4584,1900,4590,1908,4592,1910,4595,1913,4598,1916,4600,1929,4606,1932,4608,1932,4611,1937,4614,1945,4619,1958,4622,1961,4624,1963,4627,1963,4629,1963,4635,1969,4637,1971,4640,1979,4643,1985,4648,1985,4651,1990,4653,2000,4656,2003,4659,2006,4664,2011,4667,2024,4669,2024,4672,2024,4677,2027,4680,2030,4682,2035,4685,2037,4688,2040,4693,2059,4696,2061,4698,2061,4701,2064,4706,2067,4709,2072,4712,2082,4714,2085,4717,2088,4722,2088,4725,2101,4727,2106,4730,2109,4735,2112,4738,2117,4741,2117,4743,2120,4746,2130,4751,2133,4754,2135,4757,2143,4759,2146,4765,2149,4767,2157,4770,2157,4773,2162,4775,2167,4780,2172,4783,2178,4786,2188,4788,2191,4794,2194,4796,2202,4799,2204,4802,2207,4807,2217,4810,2225,4812,2228,4815,2233,4818,2233,4823,2236,4826,2241,4828,2244,4831,2249,4836,2257,4839,2265,4841,2273,4844,2273,4847,2276,4852,2281,4855,2286,4857,2289,4860,2300,4865,2302,4868,2307,4871,2315,4873,2321,4876,2323,4881,2329,4884,2331,4886,2334,4889,2339,4894,2350,4897,2352,4900,2355,4902,2368,4905,2371,4910,2374,4913,2376,4916,2379,4918,2390,4924,2395,4926,2397,4929,2400,4931,2411,4934,2416,4939,2421,4942,2424,4945,2427,4947,2435,4953,2440,4955,2442,4958,2445,4961,2456,4963,2461,4969,2464,4971,2477,4974,2487,4976,2487,4982,2493,4984,2509,4987,2509,4990,2509,4992,2511,4998,2514,5000,2519,5003,2527,5006,2530,5011,2532,5014,2538,5016,2564,5019,2562,5022,2564,5027,2567,5029,2570,5032,2583,5035,2591,5040,2591,5043,2593,5045,2601,5048,2615,5051,2617,5056,2620,5059,2622,5061,2630,5064,2638,5069,2641,5072,2644,5075,2649,5077,2654,5080,2657,5085,2670,5088,2675,5090,2678,5093,2689,5098,2697,5101,2697,5104,2699,5106,2710,5109,2720,5114,2726,5117,2731,5120,2734,5122,2739,5127,2742,5130,2755,5133,2760,5135,2763,5138,2773,5143,2779,5146,2784,5149,2787,5151,2789,5157,2797,5159,2802,5162,2802,5165,2816,5167,2824,5173,2826,5175,2829,5178,2837,5180,2845,5186,2855,5188,2858,5191,2861,5194,2866,5199,2877,5202,2879,5204,2882,5207,2892,5210,2898,5215,2900,5218,2914,5220,2919,5223,2922,5228,2932,5231,2937,5233,2940,5236,2951,5239,2964,5244,2967,5247,2967,5249,2969,5252,2980,5257,2982,5260,2985,5263,2990,5265,2996,5268,3009,5273,3012,5276,3017,5278,3025,5281,3027,5286,3030,5289,3049,5292,3054,5294,3062,5297,3065,5302,3067,5305,3070,5308,3086,5310,3088,5316,3094,5318,3096,5321,3102m5321,3102l5324,3107,5326,3107,5331,3112,5334,3128,5337,3131,5339,3136,5345,3139,5347,3144,5350,3155,5353,3162,5355,3165,5361,3168,5363,3170,5366,3181,5369,3186,5374,3192,5377,3194,5379,3197,5382,3207,5384,3210,5390,3213,5392,3215,5395,3226,5398,3229,5403,3234,5406,3242,5408,3245,5411,3247,5414,3252,5419,3252,5422,3258,5424,3268,5427,3271,5432,3274,5435,3282,5437,3290,5440,3295,5443,3295,5448,3297,5451,3300,5453,3308,5456,3313,5461,3313,5464,3324,5467,3327,5469,3329,5472,3335,5477,3342,5480,3353,5482,3356,5485,3356,5490,3356,5493,3358,5496,3366,5498,3369,5501,3369,5506,3372,5509,3374,5512,3380,5514,3385,5520,3387,5522,3390,5525,3395,5528,3401,5530,3401,5535,3411,5538,3414,5541,3411,5543,3414,5549,3417,5551,3422,5554,3427,5557,3430,5562,3435,5565,3438,5567,3438,5570,3448,5573,3448,5578,3451,5580,3456,5583,3459,5586,3462,5591,3470,5594,3472,5596,3475,5599,3488,5602,3488,5607,3491,5610,3491,5612,3493,5615,3496,5620,3499,5623,3501,5626,3507,5628,3517,5631,3517,5636,3520,5639,3520,5641,3522,5644,3525,5649,3525,5652,3530,5655,3530,5657,3536,5660,3544,5665,3546,5668,3549,5671,3554,5673,3554,5678,3557,5681,3560,5684,3560,5686,3562,5689,3565,5694,3570,5697,3581,5700,3578,5702,3581,5708,3581,5710,3583,5713,3586,5716,3589,5718,3597,5724,3599,5726,3599,5729,3605,5731,3607,5737,3610,5739,3612,5742,3615,5745,3618,5747,3620,5753,3623,5755,3636,5758,3634,5761,3636,5766,3636,5769,3639,5771,3639,5774,3644,5777,3652,5782,3655,5784,3655,5787,3655,5790,3657,5795,3660,5798,3663,5800,3671,5803,3673,5806,3673,5811,3676,5814,3676,5816,3679,5819,3679,5824,3684,5827,3684,5829,3687,5832,3692,5835,3695,5840,3697,5843,3697,5845,3700,5848,3702,5853,3708,5856,3713,5859,3710,5861,3713,5864,3718,5869,3721,5872,3721,5875,3724,5877,3726,5882,3734,5885,3734,5888,3734,5890,3737,5893,3740,5898,3742,5901,3742,5904,3745,5906,3747,5912,3753,5914,3750,5917,3753,5920,3753,5922,3755,5928,3761,5930,3763,5933,3766,5935,3766,5941,3769,5943,3769,5946,3771,5949,3774,5954,3774,5957,3777,5959,3782,5962,3787,5965,3787,5970,3790,5973,3792,5975,3792,5978,3795,5983,3795,5986,3798,5988,3803,5991,3803,5994,3808,5999,3808,6002,3808,6004,3808,6007,3811,6012,3814,6015,3814,6018,3816,6020,3816,6023,3819,6028,3822,6031,3827,6033,3827,6036,3832,6041,3835,6044,3832,6047,3835,6049,3835,6052,3835,6057,3837,6060,3840,6063,3845,6065,3848,6071,3848,6073,3851,6076,3851,6079,3851,6081,3853,6086,3853,6089,3861,6092,3867,6094,3867,6100,3867,6102,3867,6105,3867,6108,3869,6110,3872,6116,3872,6118,3872,6121,3875,6124,3877,6129,3880,6131,3882,6134,3882,6137,3882,6139,3888,6145,3888,6147,3888,6150,3888,6153,3890,6158,3893,6161,3896,6163,3896,6166,3896,6169,3896,6174,3898,6177,3901,6179,3901,6182,3904,6187,3906,6190,3906,6192,3909,6195,3909,6198,3912,6203,3914,6206,3914,6208,3912,6211,3917,6216,3917,6219,3917,6222,3920,6224,3922,6227,3925,6232,3927,6235,3930,6237,3930,6240,3930,6245,3933,6248,3933,6251,3933,6253,3935,6256,3935,6261,3935,6264,3938,6267,3938,6269,3941,6275,3941,6277,3941,6280,3943,6282,3943,6285,3946,6290,3949,6293,3949,6296,3951,6298,3954,6304,3954,6306,3954,6309,3957,6312,3957,6314,3957,6320,3957,6322,3959,6325,3959,6328,3959,6333,3962,6335,3965,6338,3965,6341,3965,6346,3965,6349,3965,6351,3965,6354,3965,6357,3967,6362,3970,6365,3970,6367,3970,6370,3970,6375,3970,6378,3970,6380,3972,6383,3972,6386,3975,6391,3975,6394,3975,6396,3978,6399,3978,6404,3980,6407,3980,6410,3983,6412,3983,6415,3986,6420,3986,6423,3986,6426,3986,6428,3986,6433,3986,6436,3986,6439,3988,6441,3988,6444,3988,6449,3991,6452,3994,6455,3994,6457,3996,6463,3996,6465,3996,6468,3996,6471,3996,6473,3996,6479,3996,6481,3996,6484,3996,6486,3999,6492,3999,6494,3999,6497,4002,6500,4002,6502,4002,6508,4004,6510,4004,6513,4004,6516,4004,6521,4004,6524,4004,6526,4007,6529,4007,6531,4010,6537,4010,6539,4010,6542,4010,6545,4010,6550,4010,6553,4010,6555,4012,6558,4015,6561,4015,6566,4015,6569,4017,6571,4017,6574,4017,6579,4017,6582,4020,6584,4020,6587,4017,6590,4017,6595,4020,6598,4020,6600,4023,6603,4020,6608,4023,6611,4023,6614,4020,6616,4023,6619,4023,6624,4025,6627,4025,6630,4025,6632,4025,6637,4025,6640,4025,6643,4025,6645,4025,6648,4028,6653,4031,6656,4033,6659,4031,6661,4033,6667,4033,6669,4033,6672,4033,6675,4031,6677,4031,6682,4031,6685,4033,6688,4036,6690,4036,6696,4036,6698,4036,6701,4036,6704,4036,6706,4036,6712,4039,6714,4039,6717,4039,6720,4039,6725,4041,6728,4039,6730,4039,6733,4041,6738,4041,6741,4041,6743,4041,6746,4041,6749,4044,6754,4044,6757,4044,6759,4044,6762,4044,6767,4044,6770,4044,6773,4047,6775,4044,6778,4044,6783,4047,6786,4044,6788,4044,6791,4047,6796,4049,6799,4047,6802,4047,6804,4049,6807,4049,6812,4049,6815,4049,6818,4049,6820,4049,6826,4049,6828,4049,6831,4049,6833,4052,6836,4052,6841,4055,6844,4055,6847,4052,6849,4055,6855,4055,6857,4057,6860,4057,6863,4057,6865,4057,6871,4057,6873,4057,6876,4060,6879,4057,6884,4057,6886,4057,6889,4060,6892,4060,6894,4060,6900,4060,6902,4060,6905,4062,6908,4062,6913,4062,6916,4062,6918,4062,6921,4062,6924,4062,6929,4062,6932,4062,6934,4065,6937,4065,6942,4065,6945,4065,6947,4065,6950,4062,6953,4062,6958,4065,6961,4062,6963,4065,6966,4065,6971,4065,6974,4065,6977,4068,6979,4068,6982,4068,6987,4070,6990,4070,6992,4070,6995,4070,7000,4070,7003,4070,7006,4073,7008,4073,7011,4070,7016,4070,7019,4070,7022,4068,7024,4068,7030,4070,7032,4068,7035,4070,7037,4070,7040,4068,7045,4068,7048,4070,7051,4070,7053,4073,7059,4076,7061,4076,7064,4076,7067,4076,7069,4076,7075,4076,7077,4076,7080,4076,7083,4078,7088,4076,7090,4076,7093,4076,7096,4076,7101,4076,7104,4078,7106,4078,7109,4078,7112,4081,7117,4081,7120,4081,7122,4081,7125,4081,7130,4081,7133,4078,7135,4081,7138,4081,7141,4081,7146,4081,7149,4081,7151,4084,7154,4084,7159,4084,7162,4084,7165,4084,7167,4084,7170,4084,7175,4081,7178,4081,7181,4084,7183,4084,7188,4084,7191,4084,7194,4084,7196,4086,7199,4086,7204,4086,7207,4086,7210,4086,7212,4086,7218,4084,7220,4086,7223,4086,7226,4086,7228,4086,7233,4086,7236,4086,7239,4086,7241,4086,7247,4086,7249,4086,7252,4089,7255,4089,7257,4089,7263,4089,7265,4089,7268,4089,7271,4089,7276,4089,7279,4089,7281,4089,7284,4089,7286,4089,7292,4089,7294,4089,7297,4089,7300,4089,7305,4092,7308,4092,7310,4089,7313,4092,7316,4092,7321,4092,7324,4094,7326,4094,7329,4094,7334,4094,7337,4094,7339,4094,7342,4094,7345,4094,7350,4094,7353,4094,7355,4094,7358,4097,7363,4097,7366,4094,7369,4094,7371,4094,7374,4094,7379,4094,7382,4094,7384,4094,7387,4097,7392,4097,7395,4094,7398,4097,7400,4100,7403,4100,7408,4100,7411,4102,7414,4102,7416,4102,7422,4102,7424,4102,7427,4102,7430,4102,7432,4102,7437,4105,7440,4105,7443,4105,7445,4105,7451,4105,7453,4105,7456,4105,7459,4107,7461,4105,7467,4105,7469,4105,7472,4105,7475,4107,7480,4107,7483,4105,7485,4107,7488,4107,7493,4107,7496,4107,7498,4107,7501,4107,7504,4107,7509,4107,7512,4107,7514,4107,7517,4110,7522,4107,7525,4110,7528,4110,7530,4107,7533,4107,7538,4107,7541,4110,7543,4113,7546,4113,7551,4110,7554,4110,7557,4113,7559,4113,7562,4113,7567,4113,7570,4113,7573,4115,7575,4113,7581,4113,7583,4113,7586,4113m7586,4113l7588,4113,7591,4113,7596,4113,7599,4115,7602,4115,7604,4115,7610,4113,7612,4115,7615,4115,7618,4115,7620,4115,7626,4115,7628,4115,7631,4115,7634,4115,7639,4115,7641,4118,7644,4121,7647,4118,7649,4115,7655,4115,7657,4115,7660,4118,7663,4121,7668,4121,7671,4121,7673,4121,7676,4118,7679,4118,7684,4121,7686,4121,7689,4123,7692,4123,7697,4123,7700,4123,7702,4123,7705,4121,7708,4121,7713,4123,7716,4123,7718,4123,7721,4126,7726,4123,7729,4123,7732,4123,7734,4126,7737,4126,7742,4126,7745,4123,7747,4123,7750,4123,7755,4126,7758,4126,7761,4126,7763,4126,7766,4123,7771,4126,7774,4126,7777,4126,7779,4126,7785,4126,7787,4126,7790,4126,7792,4126,7795,4123,7800,4126,7803,4126,7806,4126,7808,4126,7814,4126,7816,4129,7819,4129,7822,4129,7824,4129,7830,4129,7832,4129,7835,4129,7837,4129,7843,4131,7845,4131,7848,4129,7851,4129,7853,4129,7859,4129,7861,4129,7864,4131,7867,4131,7872,4131,7875,4131,7877,4131,7880,4131,7885,4131,7888,4131,7890,4131,7893,4134,7896,4134,7901,4131,7904,4131,7906,4131,7909,4131,7914,4131,7917,4134,7920,4134,7922,4131,7925,4134,7930,4134,7933,4134,7935,4137,7938,4137,7943,4134,7946,4134,7949,4134,7951,4134,7954,4137,7959,4137,7962,4137,7965,4134,7967,4134,7973,4137,7975,4137,7978,4139,7981,4139,7983,4137,7988,4137,7991,4137,7994,4139,7996,4142,8002,4142,8004,4142,8007,4142,8010,4139,8012,4139,8018,4139,8020,4142,8023,4142,8026,4142,8031,4142,8034,4142,8036,4139,8039,4139,8041,4142,8047,4142,8049,4142,8052,4142,8055,4142,8060,4142,8063,4142,8065,4142,8068,4145,8071,4145,8076,4145,8079,4147,8081,4145,8084,4145,8089,4147,8092,4147,8094,4145,8097,4145,8100,4145e" filled="false" stroked="true" strokeweight=".140pt" strokecolor="#000000">
              <v:path arrowok="t"/>
              <v:stroke dashstyle="solid"/>
            </v:shape>
            <v:shape style="position:absolute;left:3056;top:1026;width:5436;height:3089" coordorigin="3056,1026" coordsize="5436,3089" path="m3056,1026l3059,1026,3061,1026,3067,1026,3069,1026,3072,1026,3074,1026,3080,1026,3082,1026,3085,1026,3088,1026,3090,1026,3096,1026,3098,1026,3101,1026,3104,1026,3109,1026,3112,1026,3114,1026,3117,1026,3120,1026,3125,1026,3127,1026,3130,1026,3133,1026,3138,1026,3141,1026,3143,1026,3146,1026,3149,1026,3154,1026,3157,1026,3159,1026,3162,1026,3167,1026,3170,1026,3172,1026,3175,1026,3178,1026,3183,1026,3186,1026,3188,1026,3191,1026,3196,1026,3199,1026,3202,1026,3204,1026,3207,1026,3212,1026,3215,1026,3218,1026,3220,1026,3225,1026,3228,1026,3231,1026,3233,1026,3236,1026,3241,1026,3244,1026,3247,1026,3249,1026,3255,1026,3257,1026,3260,1026,3263,1026,3268,1026,3271,1026,3273,1026,3276,1026,3278,1026,3284,1026,3286,1026,3289,1026,3292,1026,3297,1026,3300,1026,3302,1026,3305,1026,3308,1026,3313,1026,3316,1026,3318,1026,3321,1026,3326,1026,3329,1026,3331,1026,3334,1026,3337,1026,3342,1026,3345,1026,3347,1026,3350,1026,3355,1026,3358,1026,3361,1026,3363,1026,3366,1026,3371,1029,3374,1029,3376,1029,3379,1034,3384,1034,3387,1032,3390,1034,3392,1032,3395,1029,3400,1029,3403,1029,3406,1029,3408,1029,3414,1029,3416,1032,3419,1032,3421,1032,3424,1034,3429,1034,3432,1034,3435,1034,3437,1034,3443,1037,3445,1034,3448,1032,3451,1032,3453,1032,3459,1032,3461,1032,3464,1032,3467,1032,3472,1032,3474,1032,3477,1034,3480,1034,3482,1034,3488,1034,3490,1032,3493,1034,3496,1034,3501,1034,3504,1034,3506,1034,3509,1034,3512,1034,3517,1034,3520,1034,3522,1034,3525,1034,3530,1034,3533,1034,3535,1034,3538,1034,3541,1034,3546,1037,3549,1037,3551,1034,3554,1034,3559,1034,3562,1034,3565,1034,3567,1032,3570,1034,3575,1034,3578,1037,3580,1040,3583,1037,3588,1040,3591,1040,3594,1040,3596,1045,3599,1042,3604,1042,3607,1045,3610,1045,3612,1045,3618,1047,3620,1050,3623,1053,3625,1053,3628,1053,3633,1053,3636,1055,3639,1055,3641,1061,3647,1069,3649,1071,3652,1071,3655,1071,3660,1077,3663,1079,3665,1082,3668,1082,3671,1082,3676,1085,3678,1092,3681,1095,3684,1098,3689,1100,3692,1100,3694,1106,3697,1106,3700,1111,3705,1111,3708,1119,3710,1122,3713,1122,3718,1124,3721,1127,3723,1130,3726,1132,3729,1137,3734,1137,3737,1140,3739,1145,3742,1145,3747,1148,3750,1153,3753,1164,3755,1167,3758,1167,3763,1169,3766,1169,3769,1172,3771,1175,3776,1180,3779,1182,3782,1190,3784,1198,3787,1201,3792,1201,3795,1204,3798,1206,3800,1217,3806,1222,3808,1222,3811,1225,3814,1230,3816,1230,3822,1235,3824,1235,3827,1238,3829,1241,3835,1246,3837,1246,3840,1251,3843,1254,3845,1257,3851,1262,3853,1270,3856,1275,3859,1275,3864,1275,3867,1278,3869,1278,3872,1280,3874,1283,3880,1286,3882,1291,3885,1299,3888,1302,3893,1302,3896,1310,3898,1312,3901,1315,3904,1317,3909,1323,3912,1323,3914,1325,3917,1331,3922,1339,3925,1344,3927,1347,3930,1349,3933,1352,3938,1357,3941,1357,3943,1357,3946,1360,3951,1362,3954,1365,3957,1368,3959,1370,3962,1373,3967,1378,3970,1386,3973,1389,3975,1392,3980,1397,3983,1397,3986,1400,3988,1402,3991,1402,3996,1405,3999,1413,4002,1415,4004,1418,4010,1421,4012,1423,4015,1426,4018,1434,4023,1437,4025,1439,4028,1442,4031,1450,4033,1450,4039,1452,4041,1455,4044,1458,4047,1468,4052,1471,4055,1471,4057,1476,4060,1482,4063,1487,4068,1490,4071,1490,4073,1492,4076,1492,4081,1495,4084,1500,4086,1500,4089,1503,4092,1513,4097,1516,4100,1519,4102,1527,4105,1532,4110,1537,4113,1537,4116,1542,4118,1542,4121,1542,4126,1548,4129,1550,4131,1553,4134,1558,4139,1558,4142,1569,4145,1572,4147,1574,4150,1580,4155,1582,4158,1582,4161,1585,4163,1590,4169,1595,4171,1601,4174,1603,4176,1606,4179,1606,4184,1609,4187,1611,4190,1614,4192,1622,4198,1625,4200,1627,4203,1632,4206,1638,4208,1638,4214,1643,4216,1646,4219,1646,4222,1648,4227,1651,4229,1656,4232,1659,4235,1672,4237,1675,4243,1677,4245,1680,4248,1680,4251,1680,4256,1683,4259,1691,4261,1691,4264,1693,4267,1699,4272,1704,4274,1712,4277,1715,4280,1717,4285,1715,4288,1717,4290,1722,4293,1725,4296,1728,4301,1741,4304,1741,4306,1744,4309,1746,4314,1749,4317,1752,4320,1762,4322,1762,4325,1762,4330,1767,4333,1767,4335,1770,4338,1778,4343,1789,4346,1791,4349,1791,4351,1794,4354,1794,4359,1797,4362,1802,4365,1805,4367,1805,4373,1818,4375,1818,4378,1820,4380,1831,4383,1834,4388,1836,4391,1839,4394,1844,4396,1850,4402,1855,4404,1857,4407,1857,4410,1860,4415,1871,4418,1871,4420,1873,4423,1876,4425,1876,4431,1879,4433,1881,4436,1884,4439,1887,4444,1892,4447,1897,4449,1908,4452,1910,4455,1916,4460,1916,4463,1918,4465,1918,4468,1921,4473,1921,4476,1926,4478,1926,4481,1937,4484,1947,4489,1947,4492,1947,4494,1950,4497,1953,4502,1955,4505,1961,4508,1963,4510,1963,4513,1974,4518,1977,4521,1979,4524,1982,4526,1987,4531,1987,4534,1990,4537,1992,4539,1995,4542,2006,4547,2008,4550,2008,4553,2011,4555,2014,4561,2027,4563,2032,4566,2035,4569,2037,4571,2037,4576,2037,4579,2040,4582,2045,4584,2048,4590,2061,4592,2064,4595,2067,4598,2069,4600,2069,4606,2069,4608,2075,4611,2077,4614,2077,4619,2088,4622,2090,4624,2093,4627,2096,4629,2098,4635,2101,4637,2106,4640,2112,4643,2114,4648,2122,4651,2125,4653,2127,4656,2135,4659,2143,4664,2146,4667,2143,4669,2146,4672,2151,4677,2151,4680,2154,4682,2159,4685,2165,4688,2172,4693,2180,4696,2180,4698,2183,4701,2186,4706,2186,4709,2191,4712,2196,4714,2199,4717,2207,4722,2217,4725,2217,4727,2220,4730,2220,4735,2225,4738,2236,4741,2239,4743,2239,4746,2239,4751,2244,4754,2247,4757,2249,4759,2252,4765,2255,4767,2257,4770,2265,4773,2276,4775,2276,4780,2276,4783,2278,4786,2286,4788,2292,4794,2294,4796,2294,4799,2297,4802,2300,4807,2313,4810,2315,4812,2315,4815,2318,4818,2323,4823,2334,4826,2337,4828,2339,4831,2339,4836,2347,4839,2350,4841,2352,4844,2358,4847,2360,4852,2368,4855,2371,4857,2374,4860,2374,4865,2382,4868,2390,4871,2392,4873,2392,4876,2397,4881,2397,4884,2403,4886,2405,4889,2411,4894,2413,4897,2416,4900,2421,4902,2429,4905,2432,4910,2437,4913,2440,4916,2453,4918,2456,4924,2456,4926,2458,4929,2461,4931,2461,4934,2464,4939,2474,4942,2482,4945,2482,4947,2487,4953,2490,4955,2490,4958,2495,4961,2503,4963,2506,4969,2509,4971,2511,4974,2519,4976,2525,4982,2527,4984,2530,4987,2532,4990,2548,4992,2546,4998,2548,5000,2548,5003,2551,5006,2554,5011,2567,5014,2570,5016,2572,5019,2577,5022,2588,5027,2588,5029,2591,5032,2593,5035,2593,5040,2596,5043,2604,5045,2620,5048,2622,5051,2622,5056,2622,5059,2622,5061,2630,5064,2644,5069,2644,5072,2644,5075,2649,5077,2657,5080,2657,5085,2660,5088,2662,5090,2667,5093,2681,5098,2678,5101,2683,5104,2686,5106,2686,5109,2694,5114,2699,5117,2699,5120,2702,5122,2710,5127,2712,5130,2723,5133,2726,5135,2728,5138,2736,5143,2742,5146,2744,5149,2744,5151,2747,5157,2757,5159,2765,5162,2768,5165,2771,5167,2773,5173,2784,5175,2787,5178,2789,5180,2792,5186,2800,5188,2802,5191,2805,5194,2813,5199,2816,5202,2821,5204,2829,5207,2832,5210,2834,5215,2840,5218,2850,5220,2850,5223,2853,5228,2855,5231,2858,5233,2863,5236,2879,5239,2882,5244,2885,5247,2887,5249,2890,5252,2898,5257,2900,5260,2903,5263,2908,5265,2914,5268,2916,5273,2924,5276,2935,5278,2937,5281,2937,5286,2940,5289,2951,5292,2956,5294,2959,5297,2961,5302,2972,5305,2982,5308,2982,5310,2985,5316,2985,5318,2988,5321,2996m5321,2996l5324,3006,5326,3014,5331,3017,5334,3020,5337,3022,5339,3038,5345,3041,5347,3041,5350,3046,5353,3049,5355,3049,5361,3054,5363,3059,5366,3067,5369,3072,5374,3078,5377,3091,5379,3094,5382,3096,5384,3102,5390,3107,5392,3110,5395,3112,5398,3117,5403,3123,5406,3125,5408,3139,5411,3144,5414,3149,5419,3155,5422,3157,5424,3157,5427,3165,5432,3170,5435,3176,5437,3184,5440,3192,5443,3194,5448,3197,5451,3200,5453,3205,5456,3218,5461,3221,5464,3223,5467,3229,5469,3231,5472,3242,5477,3245,5480,3247,5482,3252,5485,3252,5490,3255,5493,3268,5496,3274,5498,3276,5501,3282,5506,3295,5509,3297,5512,3297,5514,3300,5520,3303,5522,3308,5525,3316,5528,3324,5530,3327,5535,3332,5538,3332,5541,3340,5543,3348,5549,3350,5551,3353,5554,3356,5557,3358,5562,3361,5565,3372,5567,3377,5570,3377,5573,3390,5578,3390,5580,3393,5583,3398,5586,3401,5591,3406,5594,3409,5596,3414,5599,3419,5602,3425,5607,3427,5610,3432,5612,3435,5615,3438,5620,3443,5623,3451,5626,3459,5628,3462,5631,3464,5636,3467,5639,3470,5641,3472,5644,3475,5649,3477,5652,3480,5655,3488,5657,3493,5660,3496,5665,3499,5668,3507,5671,3509,5673,3515,5678,3517,5681,3520,5684,3522,5686,3536,5689,3536,5694,3538,5697,3541,5700,3544,5702,3546,5708,3554,5710,3557,5713,3560,5716,3562,5718,3573,5724,3575,5726,3575,5729,3578,5731,3581,5737,3586,5739,3591,5742,3591,5745,3597,5747,3605,5753,3607,5755,3607,5758,3612,5761,3612,5766,3618,5769,3620,5771,3623,5774,3628,5777,3631,5782,3634,5784,3636,5787,3644,5790,3644,5795,3644,5798,3650,5800,3655,5803,3657,5806,3660,5811,3663,5814,3665,5816,3665,5819,3668,5824,3671,5827,3676,5829,3679,5832,3679,5835,3681,5840,3687,5843,3689,5845,3692,5848,3695,5853,3700,5856,3702,5859,3705,5861,3708,5864,3710,5869,3710,5872,3716,5875,3718,5877,3721,5882,3724,5885,3726,5888,3729,5890,3732,5893,3732,5898,3734,5901,3740,5904,3745,5906,3747,5912,3750,5914,3753,5917,3755,5920,3758,5922,3758,5928,3763,5930,3763,5933,3769,5935,3769,5941,3771,5943,3779,5946,3782,5949,3782,5954,3785,5957,3787,5959,3790,5962,3792,5965,3795,5970,3795,5973,3800,5975,3806,5978,3808,5983,3808,5986,3811,5988,3814,5991,3814,5994,3816,5999,3816,6002,3822,6004,3830,6007,3827,6012,3830,6015,3830,6018,3832,6020,3832,6023,3837,6028,3840,6031,3845,6033,3848,6036,3848,6041,3848,6044,3851,6047,3853,6049,3853,6052,3859,6057,3861,6060,3864,6063,3869,6065,3877,6071,3875,6073,3875,6076,3877,6079,3877,6081,3877,6086,3880,6089,3877,6092,3880,6094,3880,6100,3882,6102,3888,6105,3890,6108,3893,6110,3896,6116,3896,6118,3898,6121,3898,6124,3901,6129,3901,6131,3904,6134,3906,6137,3909,6139,3909,6145,3912,6147,3914,6150,3914,6153,3914,6158,3914,6161,3914,6163,3917,6166,3920,6169,3922,6174,3922,6177,3925,6179,3930,6182,3933,6187,3933,6190,3941,6192,3941,6195,3941,6198,3941,6203,3941,6206,3943,6208,3943,6211,3946,6216,3949,6219,3951,6222,3951,6224,3951,6227,3954,6232,3951,6235,3954,6237,3957,6240,3959,6245,3959,6248,3962,6251,3962,6253,3962,6256,3962,6261,3962,6264,3965,6267,3965,6269,3967,6275,3972,6277,3975,6280,3975,6282,3978,6285,3978,6290,3980,6293,3980,6296,3980,6298,3980,6304,3983,6306,3983,6309,3986,6312,3986,6314,3986,6320,3988,6322,3996,6325,3996,6328,3996,6333,3996,6335,3996,6338,3996,6341,3996,6346,3999,6349,3999,6351,4002,6354,4004,6357,4004,6362,4004,6365,4007,6367,4007,6370,4007,6375,4007,6378,4007,6380,4007,6383,4007,6386,4007,6391,4010,6394,4010,6396,4012,6399,4015,6404,4017,6407,4017,6410,4020,6412,4020,6415,4023,6420,4023,6423,4023,6426,4023,6428,4023,6433,4023,6436,4023,6439,4023,6441,4023,6444,4025,6449,4025,6452,4025,6455,4025,6457,4028,6463,4028,6465,4031,6468,4033,6471,4033,6473,4039,6479,4036,6481,4036,6484,4039,6486,4039,6492,4039,6494,4039,6497,4039,6500,4041,6502,4041,6508,4044,6510,4041,6513,4044,6516,4044,6521,4044,6524,4044,6526,4044,6529,4044,6531,4044,6537,4047,6539,4047,6542,4047,6545,4049,6550,4049,6553,4049,6555,4049,6558,4049,6561,4049,6566,4052,6569,4052,6571,4049,6574,4052,6579,4055,6582,4055,6584,4055,6587,4057,6590,4057,6595,4057,6598,4057,6600,4057,6603,4057,6608,4060,6611,4060,6614,4060,6616,4060,6619,4060,6624,4060,6627,4060,6630,4062,6632,4060,6637,4060,6640,4060,6643,4060,6645,4060,6648,4060,6653,4060,6656,4062,6659,4062,6661,4062,6667,4062,6669,4062,6672,4062,6675,4062,6677,4062,6682,4062,6685,4065,6688,4065,6690,4068,6696,4068,6698,4068,6701,4068,6704,4068,6706,4068,6712,4068,6714,4068,6717,4068,6720,4068,6725,4068,6728,4070,6730,4070,6733,4068,6738,4070,6741,4070,6743,4070,6746,4068,6749,4070,6754,4070,6757,4070,6759,4070,6762,4070,6767,4070,6770,4073,6773,4076,6775,4076,6778,4076,6783,4076,6786,4076,6788,4076,6791,4076,6796,4076,6799,4076,6802,4076,6804,4076,6807,4076,6812,4076,6815,4076,6818,4076,6820,4078,6826,4078,6828,4076,6831,4076,6833,4076,6836,4076,6841,4076,6844,4078,6847,4081,6849,4081,6855,4081,6857,4081,6860,4081,6863,4081,6865,4081,6871,4081,6873,4084,6876,4084,6879,4084,6884,4081,6886,4081,6889,4081,6892,4084,6894,4084,6900,4084,6902,4084,6905,4084,6908,4081,6913,4084,6916,4081,6918,4081,6921,4084,6924,4084,6929,4084,6932,4084,6934,4084,6937,4084,6942,4084,6945,4084,6947,4086,6950,4084,6953,4084,6958,4084,6961,4084,6963,4086,6966,4086,6971,4084,6974,4086,6977,4086,6979,4086,6982,4086,6987,4086,6990,4086,6992,4086,6995,4086,7000,4089,7003,4089,7006,4086,7008,4086,7011,4089,7016,4089,7019,4086,7022,4089,7024,4089,7030,4089,7032,4089,7035,4089,7037,4089,7040,4089,7045,4089,7048,4089,7051,4089,7053,4092,7059,4089,7061,4089,7064,4092,7067,4092,7069,4092,7075,4092,7077,4092,7080,4092,7083,4092,7088,4092,7090,4092,7093,4092,7096,4094,7101,4092,7104,4092,7106,4094,7109,4094,7112,4094,7117,4094,7120,4092,7122,4094,7125,4094,7130,4094,7133,4092,7135,4094,7138,4094,7141,4094,7146,4094,7149,4094,7151,4094,7154,4094,7159,4097,7162,4097,7165,4094,7167,4097,7170,4097,7175,4094,7178,4097,7181,4100,7183,4100,7188,4100,7191,4100,7194,4100,7196,4100,7199,4100,7204,4102,7207,4102,7210,4100,7212,4100,7218,4102,7220,4102,7223,4100,7226,4102,7228,4102,7233,4102,7236,4102,7239,4102,7241,4102,7247,4105,7249,4105,7252,4102,7255,4102,7257,4102,7263,4105,7265,4105,7268,4105,7271,4102,7276,4102,7279,4105,7281,4105,7284,4105,7286,4105,7292,4105,7294,4105,7297,4105,7300,4105,7305,4105,7308,4105,7310,4105,7313,4105,7316,4105,7321,4107,7324,4107,7326,4107,7329,4107,7334,4105,7337,4105,7339,4107,7342,4107,7345,4107,7350,4107,7353,4107,7355,4107,7358,4107,7363,4107,7366,4107,7369,4107,7371,4110,7374,4110,7379,4110,7382,4110,7384,4107,7387,4107,7392,4107,7395,4107,7398,4107,7400,4110,7403,4110,7408,4113,7411,4113,7414,4113,7416,4113,7422,4113,7424,4110,7427,4110,7430,4110,7432,4110,7437,4110,7440,4113,7443,4113,7445,4113,7451,4113,7453,4115,7456,4113,7459,4113,7461,4115,7467,4115,7469,4115,7472,4113,7475,4113,7480,4113,7483,3972,7485,3972,7488,3972,7493,3972,7496,3975,7498,3975,7501,3975,7504,3975,7509,3972,7512,3975,7514,3975,7517,3975,7522,3975,7525,3975,7528,3978,7530,3975,7533,3975,7538,3975,7541,3975,7543,3975,7546,3975,7551,3975,7554,3978,7557,3978,7559,3980,7562,3980,7567,3980,7570,3980,7573,3980,7575,3980,7581,3980,7583,3980,7586,3983m7586,3983l7588,3983,7591,3980,7596,3983,7599,3983,7602,3983,7604,3983,7610,3983,7612,3983,7615,3983,7618,3983,7620,3986,7626,3986,7628,3986,7631,3986,7634,3986,7639,3986,7641,3986,7644,3986,7647,3986,7649,3986,7655,3988,7657,3991,7660,3991,7663,3991,7668,3994,7671,3991,7673,3994,7676,3991,7679,3991,7684,3994,7686,3994,7689,3994,7692,3994,7697,3994,7700,3994,7702,3994,7705,3994,7708,3994,7713,3994,7716,3996,7718,3994,7721,3994,7726,3996,7729,3996,7732,3996,7734,3996,7737,3996,7742,3996,7745,3996,7747,3996,7750,3999,7755,3996,7758,3996,7761,3996,7763,3999,7766,3999,7771,3999,7774,3999,7777,3999,7779,3999,7785,3999,7787,4002,7790,3999,7792,4002,7795,4002,7800,4002,7803,4002,7806,4002,7808,4002,7814,4004,7816,4004,7819,4004,7822,4002,7824,4002,7830,4004,7832,4004,7835,4004,7837,4004,7843,4004,7845,4004,7848,4004,7851,4004,7853,4004,7859,4004,7861,4004,7864,4004,7867,4004,7872,4004,7875,4004,7877,4004,7880,4004,7885,4007,7888,4004,7890,4004,7893,4007,7896,4007,7901,4007,7904,4007,7906,4007,7909,4007,7914,4010,7917,4010,7920,4010,7922,4010,7925,4010,7930,4010,7933,4010,7935,4012,7938,4015,7943,4015,7946,4012,7949,4010,7951,4012,7954,4015,7959,4015,7962,4017,7965,4017,7967,4015,7973,4015,7975,4015,7978,4015,7981,4015,7983,4015,7988,4015,7991,4015,7994,4015,7996,4015,8002,4015,8004,4015,8007,4015,8010,4015,8012,4015,8018,4015,8020,4015,8023,4015,8026,4017,8031,4015,8034,4017,8036,4017,8039,4017,8041,4017,8047,4017,8049,4017,8052,4020,8055,4020,8060,4020,8063,4020,8065,4023,8068,4023,8071,4020,8076,4023,8079,4023,8081,4023,8084,4023,8089,4023,8092,4023,8094,4020,8097,4020,8100,4020,8105,4020,8108,4020,8110,4020,8113,4020,8118,4020,8121,4023,8124,4020,8126,4023,8129,4023,8134,4023,8137,4023,8139,4023,8142,4023,8147,4023,8150,4023,8153,4023,8155,4023,8158,4023,8163,4023,8166,4023,8169,4025,8171,4025,8177,4025,8179,4025,8182,4025,8185,4028,8187,4028,8192,4028,8195,4028,8198,4028,8200,4028,8206,4031,8208,4031,8211,4028,8214,4028,8216,4028,8222,4028,8224,4028,8227,4028,8230,4031,8235,4031,8237,4033,8240,4033,8243,4033,8245,4033,8251,4033,8253,4036,8256,4036,8259,4036,8264,4033,8267,4033,8269,4033,8272,4036,8277,4036,8280,4036,8283,4036,8285,4036,8288,4036,8293,4039,8296,4039,8298,4036,8301,4036,8306,4036,8309,4036,8312,4036,8314,4036,8317,4036,8322,4036,8325,4033,8328,4031,8330,4033,8336,4031,8338,4033,8341,4036,8343,4036,8346,4036,8351,4036,8354,4036,8357,4036,8359,4036,8365,4036,8367,4036,8370,4036,8373,4039,8375,4036,8381,4036,8383,4036,8386,4036,8388,4036,8394,4036,8396,4036,8399,4036,8402,4036,8404,4036,8410,4036,8412,4039,8415,4039,8418,4039,8423,4041,8426,4041,8428,4039,8431,4039,8434,4041,8439,4041,8441,4041,8444,4044,8447,4041,8452,4041,8455,4044,8457,4044,8460,4044,8463,4044,8468,4041,8471,4041,8473,4044,8476,4044,8481,4044,8484,4044,8487,4044,8489,4044,8492,4044e" filled="false" stroked="true" strokeweight=".140pt" strokecolor="#ff0000">
              <v:path arrowok="t"/>
              <v:stroke dashstyle="solid"/>
            </v:shape>
            <v:shape style="position:absolute;left:3056;top:873;width:5362;height:3253" coordorigin="3056,873" coordsize="5362,3253" path="m3056,886l3059,886,3061,886,3067,886,3069,886,3072,886,3074,886,3080,886,3082,886,3085,886,3088,886,3090,886,3096,886,3098,886,3101,886,3104,886,3109,886,3112,886,3114,886,3117,886,3120,886,3125,886,3127,886,3130,886,3133,886,3138,886,3141,886,3143,886,3146,886,3149,886,3154,886,3157,886,3159,886,3162,886,3167,886,3170,886,3172,886,3175,886,3178,886,3183,886,3186,886,3188,886,3191,886,3196,886,3199,886,3202,886,3204,886,3207,886,3212,886,3215,886,3218,886,3220,886,3225,886,3228,886,3231,886,3233,886,3236,886,3241,886,3244,886,3247,886,3249,886,3255,886,3257,886,3260,886,3263,886,3268,886,3271,886,3273,886,3276,886,3278,886,3284,886,3286,886,3289,886,3292,886,3297,886,3300,886,3302,886,3305,886,3308,886,3313,886,3316,886,3318,886,3321,886,3326,886,3329,886,3331,886,3334,886,3337,886,3342,886,3345,886,3347,886,3350,889,3355,894,3358,897,3361,894,3363,894,3366,891,3371,889,3374,891,3376,891,3379,889,3384,891,3387,891,3390,891,3392,891,3395,891,3400,891,3403,891,3406,894,3408,891,3414,891,3416,891,3419,891,3421,891,3424,891,3429,891,3432,891,3435,891,3437,891,3443,891,3445,891,3448,891,3451,891,3453,891,3459,894,3461,891,3464,891,3467,891,3472,891,3474,894,3477,894,3480,891,3482,891,3488,891,3490,891,3493,891,3496,894,3501,894,3504,891,3506,891,3509,894,3512,894,3517,894,3520,891,3522,891,3525,894,3530,894,3533,894,3535,894,3538,894,3541,894,3546,894,3549,894,3551,897,3554,894,3559,894,3562,894,3565,894,3567,894,3570,894,3575,894,3578,891,3580,894,3583,894,3588,894,3591,897,3594,897,3596,897,3599,873,3604,883,3607,889,3610,891,3612,894,3618,894,3620,894,3623,897,3625,899,3628,899,3633,902,3636,902,3639,902,3641,905,3647,905,3649,907,3652,910,3655,912,3660,912,3663,912,3665,915,3668,915,3671,918,3676,920,3678,920,3681,926,3684,928,3689,928,3692,931,3694,936,3697,936,3700,939,3705,944,3708,944,3710,947,3713,950,3718,952,3721,955,3723,955,3726,963,3729,968,3734,968,3737,971,3739,971,3742,976,3747,979,3750,979,3753,981,3755,987,3758,995,3763,997,3766,1000,3769,1002,3771,1002,3776,1010,3779,1016,3782,1016,3784,1018,3787,1021,3792,1024,3795,1026,3798,1034,3800,1034,3806,1037,3808,1040,3811,1045,3814,1053,3816,1053,3822,1055,3824,1058,3827,1058,3829,1063,3835,1069,3837,1074,3840,1077,3843,1079,3845,1085,3851,1087,3853,1090,3856,1092,3859,1098,3864,1100,3867,1103,3869,1114,3872,1116,3874,1119,3880,1119,3882,1122,3885,1132,3888,1135,3893,1135,3896,1137,3898,1143,3901,1156,3904,1156,3909,1159,3912,1161,3914,1164,3917,1164,3922,1167,3925,1167,3927,1169,3930,1172,3933,1175,3938,1182,3941,1193,3943,1196,3946,1198,3951,1198,3954,1204,3957,1206,3959,1212,3962,1212,3967,1217,3970,1217,3973,1222,3975,1227,3980,1233,3983,1246,3986,1249,3988,1249,3991,1251,3996,1251,3999,1254,4002,1257,4004,1259,4010,1262,4012,1270,4015,1275,4018,1280,4023,1280,4025,1288,4028,1291,4031,1294,4033,1296,4039,1296,4041,1299,4044,1310,4047,1312,4052,1312,4055,1317,4057,1320,4060,1325,4063,1328,4068,1333,4071,1339,4073,1341,4076,1344,4081,1344,4084,1347,4086,1349,4089,1355,4092,1357,4097,1365,4100,1373,4102,1381,4105,1381,4110,1384,4113,1384,4116,1389,4118,1392,4121,1394,4126,1397,4129,1402,4131,1405,4134,1413,4139,1415,4142,1421,4145,1426,4147,1426,4150,1429,4155,1429,4158,1431,4161,1434,4163,1437,4169,1442,4171,1458,4174,1463,4176,1463,4179,1466,4184,1468,4187,1476,4190,1479,4192,1482,4198,1482,4200,1484,4203,1490,4206,1490,4208,1495,4214,1505,4216,1513,4219,1519,4222,1521,4227,1524,4229,1524,4232,1529,4235,1532,4237,1537,4243,1540,4245,1542,4248,1542,4251,1556,4256,1558,4259,1561,4261,1564,4264,1566,4267,1569,4272,1574,4274,1577,4277,1580,4280,1587,4285,1590,4288,1595,4290,1601,4293,1603,4296,1606,4301,1606,4304,1611,4306,1614,4309,1617,4314,1627,4317,1632,4320,1635,4322,1638,4325,1640,4330,1643,4333,1651,4335,1654,4338,1659,4343,1662,4346,1662,4349,1664,4351,1672,4354,1688,4359,1688,4362,1691,4365,1691,4367,1691,4373,1693,4375,1699,4378,1704,4380,1709,4383,1715,4388,1717,4391,1720,4394,1722,4396,1728,4402,1728,4404,1733,4407,1744,4410,1754,4415,1754,4418,1757,4420,1760,4423,1762,4425,1765,4431,1767,4433,1770,4436,1778,4439,1781,4444,1783,4447,1786,4449,1799,4452,1802,4455,1799,4460,1802,4463,1805,4465,1810,4468,1815,4473,1818,4476,1823,4478,1831,4481,1834,4484,1836,4489,1836,4492,1839,4494,1844,4497,1852,4502,1860,4505,1863,4508,1863,4510,1865,4513,1865,4518,1871,4521,1879,4524,1884,4526,1887,4531,1889,4534,1895,4537,1895,4539,1900,4542,1916,4547,1916,4550,1916,4553,1921,4555,1926,4561,1926,4563,1929,4566,1929,4569,1934,4571,1942,4576,1947,4579,1947,4582,1950,4584,1955,4590,1963,4592,1966,4595,1966,4598,1969,4600,1974,4606,1977,4608,1982,4611,1985,4614,1992,4619,2006,4622,2003,4624,2008,4627,2011,4629,2014,4635,2016,4637,2022,4640,2024,4643,2027,4648,2030,4651,2035,4653,2051,4656,2048,4659,2051,4664,2059,4667,2061,4669,2064,4672,2064,4677,2067,4680,2075,4682,2080,4685,2082,4688,2088,4693,2088,4696,2090,4698,2096,4701,2104,4706,2104,4709,2106,4712,2112,4714,2114,4717,2120,4722,2133,4725,2135,4727,2138,4730,2141,4735,2143,4738,2146,4741,2149,4743,2154,4746,2157,4751,2162,4754,2165,4757,2167,4759,2172,4765,2178,4767,2180,4770,2183,4773,2191,4775,2204,4780,2204,4783,2204,4786,2210,4788,2210,4794,2212,4796,2220,4799,2231,4802,2233,4807,2236,4810,2239,4812,2239,4815,2247,4818,2247,4823,2249,4826,2255,4828,2262,4831,2268,4836,2270,4839,2276,4841,2278,4844,2284,4847,2286,4852,2289,4855,2294,4857,2297,4860,2310,4865,2313,4868,2315,4871,2318,4873,2318,4876,2321,4881,2329,4884,2339,4886,2339,4889,2342,4894,2345,4897,2350,4900,2355,4902,2366,4905,2368,4910,2368,4913,2374,4916,2376,4918,2384,4924,2384,4926,2387,4929,2392,4931,2397,4934,2403,4939,2408,4942,2416,4945,2421,4947,2424,4953,2424,4955,2427,4958,2432,4961,2437,4963,2450,4969,2453,4971,2453,4974,2458,4976,2461,4982,2464,4984,2469,4987,2474,4990,2482,4992,2485,4998,2487,5000,2487,5003,2493,5006,2498,5011,2509,5014,2511,5016,2511,5019,2522,5022,2525,5027,2525,5029,2527,5032,2535,5035,2546,5040,2551,5043,2554,5045,2556,5048,2559,5051,2562,5056,2564,5059,2567,5061,2570,5064,2580,5069,2593,5072,2599,5075,2599,5077,2599,5080,2601,5085,2607,5088,2615,5090,2628,5093,2628,5098,2630,5101,2633,5104,2636,5106,2654,5109,2652,5114,2652,5117,2657,5120,2660,5122,2670,5127,2683,5130,2681,5133,2683,5135,2683,5138,2689,5143,2694,5146,2697,5149,2702,5151,2710,5157,2720,5159,2726,5162,2728,5165,2728,5167,2731,5173,2739,5175,2739,5178,2744,5180,2750,5186,2765,5188,2771,5191,2771,5194,2771,5199,2776,5202,2781,5204,2795,5207,2802,5210,2802,5215,2802,5218,2805,5220,2810,5223,2816,5228,2824,5231,2826,5233,2832,5236,2834,5239,2853,5244,2853,5247,2855,5249,2858,5252,2861,5257,2866,5260,2871,5263,2874,5265,2879,5268,2887,5273,2892,5276,2895,5278,2898,5281,2914,5286,2916,5289,2916,5292,2924,5294,2930,5297,2932,5302,2935,5305,2943,5308,2953,5310,2964,5316,2961,5318,2969,5321,2977m5321,2977l5324,2977,5326,2980,5331,2985,5334,2988,5337,3004,5339,3009,5345,3012,5347,3012,5350,3017,5353,3020,5355,3025,5361,3030,5363,3035,5366,3041,5369,3046,5374,3051,5377,3057,5379,3067,5382,3070,5384,3072,5390,3080,5392,3086,5395,3091,5398,3099,5403,3102,5406,3104,5408,3110,5411,3115,5414,3117,5419,3125,5422,3139,5424,3141,5427,3144,5432,3152,5435,3160,5437,3165,5440,3165,5443,3168,5448,3173,5451,3178,5453,3181,5456,3189,5461,3200,5464,3202,5467,3202,5469,3207,5472,3210,5477,3226,5480,3229,5482,3234,5485,3234,5490,3237,5493,3239,5496,3250,5498,3252,5501,3258,5506,3266,5509,3271,5512,3274,5514,3276,5520,3279,5522,3284,5525,3292,5528,3305,5530,3308,5535,3313,5538,3313,5541,3316,5543,3316,5549,3327,5551,3329,5554,3335,5557,3345,5562,3348,5565,3350,5567,3353,5570,3353,5573,3361,5578,3372,5580,3374,5583,3374,5586,3380,5591,3390,5594,3398,5596,3403,5599,3403,5602,3406,5607,3409,5610,3411,5612,3417,5615,3425,5620,3430,5623,3430,5626,3432,5628,3435,5631,3440,5636,3446,5639,3456,5641,3459,5644,3459,5649,3467,5652,3480,5655,3483,5657,3485,5660,3488,5665,3491,5668,3493,5671,3499,5673,3501,5678,3512,5681,3517,5684,3520,5686,3522,5689,3525,5694,3530,5697,3541,5700,3541,5702,3544,5708,3546,5710,3554,5713,3557,5716,3560,5718,3562,5724,3562,5726,3565,5729,3570,5731,3581,5737,3586,5739,3591,5742,3594,5745,3597,5747,3602,5753,3605,5755,3615,5758,3620,5761,3623,5766,3623,5769,3626,5771,3628,5774,3631,5777,3639,5782,3647,5784,3650,5787,3652,5790,3655,5795,3663,5798,3665,5800,3665,5803,3668,5806,3676,5811,3679,5814,3681,5816,3687,5819,3689,5824,3692,5827,3695,5829,3700,5832,3708,5835,3710,5840,3713,5843,3716,5845,3724,5848,3726,5853,3729,5856,3732,5859,3734,5861,3737,5864,3742,5869,3747,5872,3750,5875,3750,5877,3755,5882,3758,5885,3766,5888,3769,5890,3771,5893,3779,5898,3782,5901,3782,5904,3787,5906,3790,5912,3792,5914,3795,5917,3800,5920,3808,5922,3808,5928,3808,5930,3814,5933,3816,5935,3822,5941,3827,5943,3830,5946,3832,5949,3832,5954,3835,5957,3837,5959,3840,5962,3853,5965,3859,5970,3859,5973,3861,5975,3867,5978,3867,5983,3869,5986,3872,5988,3872,5991,3875,5994,3877,5999,3877,6002,3882,6004,3888,6007,3893,6012,3893,6015,3896,6018,3898,6020,3898,6023,3901,6028,3901,6031,3904,6033,3906,6036,3912,6041,3914,6044,3927,6047,3933,6049,3933,6052,3930,6057,3930,6060,3933,6063,3933,6065,3935,6071,3938,6073,3941,6076,3943,6079,3946,6081,3946,6086,3946,6089,3949,6092,3954,6094,3957,6100,3957,6102,3959,6105,3959,6108,3962,6110,3962,6116,3965,6118,3967,6121,3975,6124,3972,6129,3975,6131,3975,6134,3978,6137,3978,6139,3980,6145,3983,6147,3983,6150,3986,6153,3988,6158,3991,6161,3991,6163,3994,6166,3996,6169,3999,6174,3999,6177,3999,6179,4002,6182,4002,6187,4004,6190,4007,6192,4010,6195,4012,6198,4015,6203,4015,6206,4015,6208,4015,6211,4017,6216,4017,6219,4017,6222,4020,6224,4020,6227,4023,6232,4023,6235,4025,6237,4025,6240,4028,6245,4031,6248,4031,6251,4033,6253,4036,6256,4036,6261,4036,6264,4039,6267,4039,6269,4039,6275,4041,6277,4039,6280,4041,6282,4041,6285,4041,6290,4044,6293,4044,6296,4044,6298,4044,6304,4047,6306,4047,6309,4049,6312,4049,6314,4052,6320,4055,6322,4057,6325,4060,6328,4060,6333,4062,6335,4060,6338,4062,6341,4060,6346,4060,6349,4060,6351,4060,6354,4062,6357,4062,6362,4065,6365,4068,6367,4065,6370,4065,6375,4065,6378,4065,6380,4068,6383,4068,6386,4068,6391,4068,6394,4070,6396,4070,6399,4073,6404,4076,6407,4076,6410,4076,6412,4076,6415,4078,6420,4078,6423,4078,6426,4078,6428,4078,6433,4078,6436,4078,6439,4078,6441,4078,6444,4081,6449,4084,6452,4081,6455,4081,6457,4081,6463,4081,6465,4081,6468,4084,6471,4081,6473,4081,6479,4084,6481,4084,6484,4084,6486,4086,6492,4086,6494,4086,6497,4086,6500,4086,6502,4086,6508,4086,6510,4089,6513,4086,6516,4086,6521,4086,6524,4089,6526,4089,6529,4089,6531,4089,6537,4089,6539,4086,6542,4089,6545,4092,6550,4089,6553,4089,6555,4092,6558,4092,6561,4092,6566,4092,6569,4092,6571,4092,6574,4094,6579,4094,6582,4092,6584,4092,6587,4094,6590,4092,6595,4094,6598,4094,6600,4094,6603,4094,6608,4094,6611,4094,6614,4094,6616,4094,6619,4094,6624,4094,6627,4094,6630,4097,6632,4100,6637,4100,6640,4100,6643,4100,6645,4097,6648,4097,6653,4100,6656,4097,6659,4097,6661,4100,6667,4100,6669,4100,6672,4100,6675,4100,6677,4102,6682,4102,6685,4102,6688,4102,6690,4105,6696,4105,6698,4102,6701,4102,6704,4102,6706,4102,6712,4102,6714,4102,6717,4105,6720,4105,6725,4105,6728,4105,6730,4105,6733,4107,6738,4105,6741,4105,6743,4105,6746,4105,6749,4107,6754,4107,6757,4107,6759,4105,6762,4107,6767,4107,6770,4107,6773,4107,6775,4107,6778,4107,6783,4105,6786,4105,6788,4107,6791,4107,6796,4107,6799,4107,6802,4107,6804,4107,6807,4107,6812,4107,6815,4107,6818,4107,6820,4110,6826,4110,6828,4107,6831,4110,6833,4110,6836,4110,6841,4110,6844,4110,6847,4107,6849,4110,6855,4110,6857,4113,6860,4113,6863,4113,6865,4110,6871,4110,6873,4110,6876,4110,6879,4110,6884,4110,6886,4113,6889,4113,6892,4113,6894,4115,6900,4113,6902,4113,6905,4115,6908,4115,6913,4113,6916,4113,6918,4115,6921,4115,6924,4115,6929,4113,6932,4115,6934,4115,6937,4115,6942,4115,6945,4118,6947,4115,6950,4115,6953,4115,6958,4118,6961,4121,6963,4121,6966,4121,6971,4118,6974,4115,6977,4118,6979,4121,6982,4121,6987,4121,6990,4118,6992,4115,6995,4118,7000,4121,7003,4121,7006,4121,7008,4121,7011,4121,7016,4123,7019,4121,7022,4123,7024,4123,7030,4123,7032,4121,7035,4123,7037,4123,7040,4123,7045,4123,7048,4126,7051,4123,7053,4123,7059,4123,7061,4123,7064,4123,7067,4126,7069,4123,7075,4123,7077,4126,7080,4123,7083,4126,7088,4126,7090,4126,7093,4126,7096,4094,7101,4092,7104,4092,7106,4094,7109,4094,7112,4094,7117,4094,7120,4092,7122,4094,7125,4094,7130,4094,7133,4092,7135,4094,7138,4094,7141,4094,7146,4094,7149,4094,7151,4094,7154,4094,7159,4097,7162,4097,7165,4094,7167,4097,7170,4097,7175,4094,7178,4097,7181,4100,7183,4100,7188,4100,7191,4100,7194,4100,7196,4100,7199,4100,7204,4102,7207,4102,7210,4100,7212,4100,7218,4102,7220,4102,7223,4100,7226,4102,7228,4102,7233,4102,7236,4102,7239,4102,7241,4102,7247,4105,7249,4105,7252,4102,7255,4102,7257,4102,7263,4105,7265,4105,7268,4105,7271,4102,7276,4102,7279,4105,7281,4105,7284,4105,7286,4105,7292,4105,7294,4105,7297,4105,7300,4105,7305,4105,7308,4105,7310,4105,7313,4105,7316,4105,7321,4107,7324,4107,7326,4107,7329,4107,7334,4105,7337,4105,7339,4107,7342,4107,7345,4107,7350,4107,7353,4107,7355,4107,7358,4107,7363,4107,7366,4107,7369,4107,7371,4110,7374,4110,7379,4110,7382,4110,7384,4107,7387,4107,7392,4107,7395,4107,7398,4107,7400,4110,7403,4110,7408,4113,7411,4113,7414,4113,7416,4113,7422,4113,7424,4110,7427,4110,7430,4110,7432,4110,7437,4110,7440,4113,7443,4113,7445,4113,7451,4113,7453,4115,7456,4113,7459,4113,7461,4115,7467,4115,7469,4115,7472,4113,7475,4113,7480,4113,7483,3912,7485,3912,7488,3912,7493,3912,7496,3912,7498,3912,7501,3912,7504,3912,7509,3912,7512,3914,7514,3914,7517,3914,7522,3917,7525,3917,7528,3914,7530,3914,7533,3917,7538,3917,7541,3917,7543,3917,7546,3917,7551,3917,7554,3920,7557,3920,7559,3920,7562,3920,7567,3920,7570,3920,7573,3920,7575,3920,7581,3920,7583,3920,7586,3920m7586,3920l7588,3922,7591,3922,7596,3920,7599,3920,7602,3922,7604,3922,7610,3920,7612,3920,7615,3920,7618,3922,7620,3922,7626,3922,7628,3922,7631,3922,7634,3925,7639,3927,7641,3927,7644,3927,7647,3927,7649,3927,7655,3927,7657,3927,7660,3930,7663,3930,7668,3927,7671,3927,7673,3927,7676,3930,7679,3927,7684,3930,7686,3927,7689,3930,7692,3930,7697,3930,7700,3930,7702,3930,7705,3930,7708,3930,7713,3927,7716,3930,7718,3930,7721,3930,7726,3930,7729,3930,7732,3933,7734,3933,7737,3933,7742,3933,7745,3935,7747,3933,7750,3933,7755,3935,7758,3935,7761,3935,7763,3933,7766,3933,7771,3935,7774,3935,7777,3935,7779,3935,7785,3935,7787,3935,7790,3933,7792,3933,7795,3935,7800,3935,7803,3938,7806,3938,7808,3935,7814,3935,7816,3938,7819,3938,7822,3938,7824,3938,7830,3938,7832,3935,7835,3938,7837,3938,7843,3938,7845,3938,7848,3938,7851,3938,7853,3938,7859,3941,7861,3941,7864,3941,7867,3941,7872,3941,7875,3941,7877,3941,7880,3941,7885,3941,7888,3941,7890,3941,7893,3943,7896,3943,7901,3943,7904,3943,7906,3941,7909,3941,7914,3941,7917,3941,7920,3941,7922,3941,7925,3943,7930,3946,7933,3946,7935,3943,7938,3943,7943,3943,7946,3943,7949,3946,7951,3949,7954,3949,7959,3946,7962,3943,7965,3946,7967,3949,7973,3946,7975,3946,7978,3949,7981,3949,7983,3949,7988,3949,7991,3949,7994,3949,7996,3951,8002,3949,8004,3949,8007,3949,8010,3949,8012,3951,8018,3949,8020,3949,8023,3951,8026,3951,8031,3951,8034,3951,8036,3951,8039,3951,8041,3954,8047,3954,8049,3951,8052,3951,8055,3951,8060,3954,8063,3954,8065,3954,8068,3951,8071,3954,8076,3954,8079,3954,8081,3954,8084,3954,8089,3954,8092,3954,8094,3954,8097,3957,8100,3957,8105,3959,8108,3957,8110,3957,8113,3954,8118,3954,8121,3954,8124,3954,8126,3954,8129,3954,8134,3957,8137,3957,8139,3957,8142,3959,8147,3957,8150,3959,8153,3957,8155,3957,8158,3957,8163,3957,8166,3959,8169,3959,8171,3957,8177,3957,8179,3959,8182,3959,8185,3957,8187,3959,8192,3959,8195,3959,8198,3959,8200,3959,8206,3959,8208,3959,8211,3959,8214,3959,8216,3962,8222,3959,8224,3959,8227,3962,8230,3962,8235,3962,8237,3962,8240,3959,8243,3962,8245,3959,8251,3962,8253,3962,8256,3965,8259,3962,8264,3962,8267,3962,8269,3959,8272,3959,8277,3962,8280,3962,8283,3965,8285,3965,8288,3962,8293,3962,8296,3962,8298,3962,8301,3962,8306,3965,8309,3965,8312,3965,8314,3965,8317,3965,8322,3962,8325,3962,8328,3965,8330,3965,8336,3965,8338,3965,8341,3965,8343,3965,8346,3965,8351,3965,8354,3967,8357,3970,8359,3970,8365,3967,8367,3965,8370,3965,8373,3967,8375,3970,8381,3970,8383,3967,8386,3965,8388,3967,8394,3970,8396,3972,8399,3972,8402,3970,8404,3967,8410,3967,8412,3970,8415,3970,8418,3972e" filled="false" stroked="true" strokeweight=".140pt" strokecolor="#0000ff">
              <v:path arrowok="t"/>
              <v:stroke dashstyle="solid"/>
            </v:shape>
            <v:shape style="position:absolute;left:3056;top:873;width:5362;height:3253" coordorigin="3056,873" coordsize="5362,3253" path="m3056,886l3059,886,3061,886,3067,886,3069,886,3072,886,3074,886,3080,886,3082,886,3085,886,3088,886,3090,886,3096,886,3098,886,3101,886,3104,886,3109,886,3112,886,3114,886,3117,886,3120,886,3125,886,3127,886,3130,886,3133,886,3138,886,3141,886,3143,886,3146,886,3149,886,3154,886,3157,886,3159,886,3162,886,3167,886,3170,886,3172,886,3175,886,3178,886,3183,886,3186,886,3188,886,3191,886,3196,886,3199,886,3202,886,3204,886,3207,886,3212,886,3215,886,3218,886,3220,886,3225,886,3228,886,3231,886,3233,886,3236,886,3241,886,3244,886,3247,886,3249,886,3255,886,3257,886,3260,886,3263,886,3268,886,3271,886,3273,886,3276,886,3278,886,3284,886,3286,886,3289,886,3292,886,3297,886,3300,886,3302,886,3305,886,3308,886,3313,886,3316,886,3318,886,3321,886,3326,886,3329,886,3331,886,3334,886,3337,886,3342,886,3345,886,3347,886,3350,889,3355,894,3358,897,3361,894,3363,894,3366,891,3371,889,3374,891,3376,891,3379,889,3384,891,3387,891,3390,891,3392,891,3395,891,3400,891,3403,891,3406,894,3408,891,3414,891,3416,891,3419,891,3421,891,3424,891,3429,891,3432,891,3435,891,3437,891,3443,891,3445,891,3448,891,3451,891,3453,891,3459,894,3461,891,3464,891,3467,891,3472,891,3474,894,3477,894,3480,891,3482,891,3488,891,3490,891,3493,891,3496,894,3501,894,3504,891,3506,891,3509,894,3512,894,3517,894,3520,891,3522,891,3525,894,3530,894,3533,894,3535,894,3538,894,3541,894,3546,894,3549,894,3551,897,3554,894,3559,894,3562,894,3565,894,3567,894,3570,894,3575,894,3578,891,3580,894,3583,894,3588,894,3591,897,3594,897,3596,897,3599,873,3604,883,3607,889,3610,891,3612,894,3618,894,3620,894,3623,897,3625,899,3628,899,3633,902,3636,902,3639,902,3641,905,3647,905,3649,907,3652,910,3655,912,3660,912,3663,912,3665,915,3668,915,3671,918,3676,920,3678,920,3681,926,3684,928,3689,928,3692,931,3694,936,3697,936,3700,939,3705,944,3708,944,3710,947,3713,950,3718,952,3721,955,3723,955,3726,963,3729,968,3734,968,3737,971,3739,971,3742,976,3747,979,3750,979,3753,981,3755,987,3758,995,3763,997,3766,1000,3769,1002,3771,1002,3776,1010,3779,1016,3782,1016,3784,1018,3787,1021,3792,1024,3795,1026,3798,1034,3800,1034,3806,1037,3808,1040,3811,1045,3814,1053,3816,1053,3822,1055,3824,1058,3827,1058,3829,1063,3835,1069,3837,1074,3840,1077,3843,1079,3845,1085,3851,1087,3853,1090,3856,1092,3859,1098,3864,1100,3867,1103,3869,1114,3872,1116,3874,1119,3880,1119,3882,1122,3885,1132,3888,1135,3893,1135,3896,1137,3898,1143,3901,1156,3904,1156,3909,1159,3912,1161,3914,1164,3917,1164,3922,1167,3925,1167,3927,1169,3930,1172,3933,1175,3938,1182,3941,1193,3943,1196,3946,1198,3951,1198,3954,1204,3957,1206,3959,1212,3962,1212,3967,1217,3970,1217,3973,1222,3975,1227,3980,1233,3983,1246,3986,1249,3988,1249,3991,1251,3996,1251,3999,1254,4002,1257,4004,1259,4010,1262,4012,1270,4015,1275,4018,1280,4023,1280,4025,1288,4028,1291,4031,1294,4033,1296,4039,1296,4041,1299,4044,1310,4047,1312,4052,1312,4055,1317,4057,1320,4060,1325,4063,1328,4068,1333,4071,1339,4073,1341,4076,1344,4081,1344,4084,1347,4086,1349,4089,1355,4092,1357,4097,1365,4100,1373,4102,1381,4105,1381,4110,1384,4113,1384,4116,1389,4118,1392,4121,1394,4126,1397,4129,1402,4131,1405,4134,1413,4139,1415,4142,1421,4145,1426,4147,1426,4150,1429,4155,1429,4158,1431,4161,1434,4163,1437,4169,1442,4171,1458,4174,1463,4176,1463,4179,1466,4184,1468,4187,1476,4190,1479,4192,1482,4198,1482,4200,1484,4203,1490,4206,1490,4208,1495,4214,1505,4216,1513,4219,1519,4222,1521,4227,1524,4229,1524,4232,1529,4235,1532,4237,1537,4243,1540,4245,1542,4248,1542,4251,1556,4256,1558,4259,1561,4261,1564,4264,1566,4267,1569,4272,1574,4274,1577,4277,1580,4280,1587,4285,1590,4288,1595,4290,1601,4293,1603,4296,1606,4301,1606,4304,1611,4306,1614,4309,1617,4314,1627,4317,1632,4320,1635,4322,1638,4325,1640,4330,1643,4333,1651,4335,1654,4338,1659,4343,1662,4346,1662,4349,1664,4351,1672,4354,1688,4359,1688,4362,1691,4365,1691,4367,1691,4373,1693,4375,1699,4378,1704,4380,1709,4383,1715,4388,1717,4391,1720,4394,1722,4396,1728,4402,1728,4404,1733,4407,1744,4410,1754,4415,1754,4418,1757,4420,1760,4423,1762,4425,1765,4431,1767,4433,1770,4436,1778,4439,1781,4444,1783,4447,1786,4449,1799,4452,1802,4455,1799,4460,1802,4463,1805,4465,1810,4468,1815,4473,1818,4476,1823,4478,1831,4481,1834,4484,1836,4489,1836,4492,1839,4494,1844,4497,1852,4502,1860,4505,1863,4508,1863,4510,1865,4513,1865,4518,1871,4521,1879,4524,1884,4526,1887,4531,1889,4534,1895,4537,1895,4539,1900,4542,1916,4547,1916,4550,1916,4553,1921,4555,1926,4561,1926,4563,1929,4566,1929,4569,1934,4571,1942,4576,1947,4579,1947,4582,1950,4584,1955,4590,1963,4592,1966,4595,1966,4598,1969,4600,1974,4606,1977,4608,1982,4611,1985,4614,1992,4619,2006,4622,2003,4624,2008,4627,2011,4629,2014,4635,2016,4637,2022,4640,2024,4643,2027,4648,2030,4651,2035,4653,2051,4656,2048,4659,2051,4664,2059,4667,2061,4669,2064,4672,2064,4677,2067,4680,2075,4682,2080,4685,2082,4688,2088,4693,2088,4696,2090,4698,2096,4701,2104,4706,2104,4709,2106,4712,2112,4714,2114,4717,2120,4722,2133,4725,2135,4727,2138,4730,2141,4735,2143,4738,2146,4741,2149,4743,2154,4746,2157,4751,2162,4754,2165,4757,2167,4759,2172,4765,2178,4767,2180,4770,2183,4773,2191,4775,2204,4780,2204,4783,2204,4786,2210,4788,2210,4794,2212,4796,2220,4799,2231,4802,2233,4807,2236,4810,2239,4812,2239,4815,2247,4818,2247,4823,2249,4826,2255,4828,2262,4831,2268,4836,2270,4839,2276,4841,2278,4844,2284,4847,2286,4852,2289,4855,2294,4857,2297,4860,2310,4865,2313,4868,2315,4871,2318,4873,2318,4876,2321,4881,2329,4884,2339,4886,2339,4889,2342,4894,2345,4897,2350,4900,2355,4902,2366,4905,2368,4910,2368,4913,2374,4916,2376,4918,2384,4924,2384,4926,2387,4929,2392,4931,2397,4934,2403,4939,2408,4942,2416,4945,2421,4947,2424,4953,2424,4955,2427,4958,2432,4961,2437,4963,2450,4969,2453,4971,2453,4974,2458,4976,2461,4982,2464,4984,2469,4987,2474,4990,2482,4992,2485,4998,2487,5000,2487,5003,2493,5006,2498,5011,2509,5014,2511,5016,2511,5019,2522,5022,2525,5027,2525,5029,2527,5032,2535,5035,2546,5040,2551,5043,2554,5045,2556,5048,2559,5051,2562,5056,2564,5059,2567,5061,2570,5064,2580,5069,2593,5072,2599,5075,2599,5077,2599,5080,2601,5085,2607,5088,2615,5090,2628,5093,2628,5098,2630,5101,2633,5104,2636,5106,2654,5109,2652,5114,2652,5117,2657,5120,2660,5122,2670,5127,2683,5130,2681,5133,2683,5135,2683,5138,2689,5143,2694,5146,2697,5149,2702,5151,2710,5157,2720,5159,2726,5162,2728,5165,2728,5167,2731,5173,2739,5175,2739,5178,2744,5180,2750,5186,2765,5188,2771,5191,2771,5194,2771,5199,2776,5202,2781,5204,2795,5207,2802,5210,2802,5215,2802,5218,2805,5220,2810,5223,2816,5228,2824,5231,2826,5233,2832,5236,2834,5239,2853,5244,2853,5247,2855,5249,2858,5252,2861,5257,2866,5260,2871,5263,2874,5265,2879,5268,2887,5273,2892,5276,2895,5278,2898,5281,2914,5286,2916,5289,2916,5292,2924,5294,2930,5297,2932,5302,2935,5305,2943,5308,2953,5310,2964,5316,2961,5318,2969,5321,2977m5321,2977l5324,2977,5326,2980,5331,2985,5334,2988,5337,3004,5339,3009,5345,3012,5347,3012,5350,3017,5353,3020,5355,3025,5361,3030,5363,3035,5366,3041,5369,3046,5374,3051,5377,3057,5379,3067,5382,3070,5384,3072,5390,3080,5392,3086,5395,3091,5398,3099,5403,3102,5406,3104,5408,3110,5411,3115,5414,3117,5419,3125,5422,3139,5424,3141,5427,3144,5432,3152,5435,3160,5437,3165,5440,3165,5443,3168,5448,3173,5451,3178,5453,3181,5456,3189,5461,3200,5464,3202,5467,3202,5469,3207,5472,3210,5477,3226,5480,3229,5482,3234,5485,3234,5490,3237,5493,3239,5496,3250,5498,3252,5501,3258,5506,3266,5509,3271,5512,3274,5514,3276,5520,3279,5522,3284,5525,3292,5528,3305,5530,3308,5535,3313,5538,3313,5541,3316,5543,3316,5549,3327,5551,3329,5554,3335,5557,3345,5562,3348,5565,3350,5567,3353,5570,3353,5573,3361,5578,3372,5580,3374,5583,3374,5586,3380,5591,3390,5594,3398,5596,3403,5599,3403,5602,3406,5607,3409,5610,3411,5612,3417,5615,3425,5620,3430,5623,3430,5626,3432,5628,3435,5631,3440,5636,3446,5639,3456,5641,3459,5644,3459,5649,3467,5652,3480,5655,3483,5657,3485,5660,3488,5665,3491,5668,3493,5671,3499,5673,3501,5678,3512,5681,3517,5684,3520,5686,3522,5689,3525,5694,3530,5697,3541,5700,3541,5702,3544,5708,3546,5710,3554,5713,3557,5716,3560,5718,3562,5724,3562,5726,3565,5729,3570,5731,3581,5737,3586,5739,3591,5742,3594,5745,3597,5747,3602,5753,3605,5755,3615,5758,3620,5761,3623,5766,3623,5769,3626,5771,3628,5774,3631,5777,3639,5782,3647,5784,3650,5787,3652,5790,3655,5795,3663,5798,3665,5800,3665,5803,3668,5806,3676,5811,3679,5814,3681,5816,3687,5819,3689,5824,3692,5827,3695,5829,3700,5832,3708,5835,3710,5840,3713,5843,3716,5845,3724,5848,3726,5853,3729,5856,3732,5859,3734,5861,3737,5864,3742,5869,3747,5872,3750,5875,3750,5877,3755,5882,3758,5885,3766,5888,3769,5890,3771,5893,3779,5898,3782,5901,3782,5904,3787,5906,3790,5912,3792,5914,3795,5917,3800,5920,3808,5922,3808,5928,3808,5930,3814,5933,3816,5935,3822,5941,3827,5943,3830,5946,3832,5949,3832,5954,3835,5957,3837,5959,3840,5962,3853,5965,3859,5970,3859,5973,3861,5975,3867,5978,3867,5983,3869,5986,3872,5988,3872,5991,3875,5994,3877,5999,3877,6002,3882,6004,3888,6007,3893,6012,3893,6015,3896,6018,3898,6020,3898,6023,3901,6028,3901,6031,3904,6033,3906,6036,3912,6041,3914,6044,3927,6047,3933,6049,3933,6052,3930,6057,3930,6060,3933,6063,3933,6065,3935,6071,3938,6073,3941,6076,3943,6079,3946,6081,3946,6086,3946,6089,3949,6092,3954,6094,3957,6100,3957,6102,3959,6105,3959,6108,3962,6110,3962,6116,3965,6118,3967,6121,3975,6124,3972,6129,3975,6131,3975,6134,3978,6137,3978,6139,3980,6145,3983,6147,3983,6150,3986,6153,3988,6158,3991,6161,3991,6163,3994,6166,3996,6169,3999,6174,3999,6177,3999,6179,4002,6182,4002,6187,4004,6190,4007,6192,4010,6195,4012,6198,4015,6203,4015,6206,4015,6208,4015,6211,4017,6216,4017,6219,4017,6222,4020,6224,4020,6227,4023,6232,4023,6235,4025,6237,4025,6240,4028,6245,4031,6248,4031,6251,4033,6253,4036,6256,4036,6261,4036,6264,4039,6267,4039,6269,4039,6275,4041,6277,4039,6280,4041,6282,4041,6285,4041,6290,4044,6293,4044,6296,4044,6298,4044,6304,4047,6306,4047,6309,4049,6312,4049,6314,4052,6320,4055,6322,4057,6325,4060,6328,4060,6333,4062,6335,4060,6338,4062,6341,4060,6346,4060,6349,4060,6351,4060,6354,4062,6357,4062,6362,4065,6365,4068,6367,4065,6370,4065,6375,4065,6378,4065,6380,4068,6383,4068,6386,4068,6391,4068,6394,4070,6396,4070,6399,4073,6404,4076,6407,4076,6410,4076,6412,4076,6415,4078,6420,4078,6423,4078,6426,4078,6428,4078,6433,4078,6436,4078,6439,4078,6441,4078,6444,4081,6449,4084,6452,4081,6455,4081,6457,4081,6463,4081,6465,4081,6468,4084,6471,4081,6473,4081,6479,4084,6481,4084,6484,4084,6486,4086,6492,4086,6494,4086,6497,4086,6500,4086,6502,4086,6508,4086,6510,4089,6513,4086,6516,4086,6521,4086,6524,4089,6526,4089,6529,4089,6531,4089,6537,4089,6539,4086,6542,4089,6545,4092,6550,4089,6553,4089,6555,4092,6558,4092,6561,4092,6566,4092,6569,4092,6571,4092,6574,4094,6579,4094,6582,4092,6584,4092,6587,4094,6590,4092,6595,4094,6598,4094,6600,4094,6603,4094,6608,4094,6611,4094,6614,4094,6616,4094,6619,4094,6624,4094,6627,4094,6630,4097,6632,4100,6637,4100,6640,4100,6643,4100,6645,4097,6648,4097,6653,4100,6656,4097,6659,4097,6661,4100,6667,4100,6669,4100,6672,4100,6675,4100,6677,4102,6682,4102,6685,4102,6688,4102,6690,4105,6696,4105,6698,4102,6701,4102,6704,4102,6706,4102,6712,4102,6714,4102,6717,4105,6720,4105,6725,4105,6728,4105,6730,4105,6733,4107,6738,4105,6741,4105,6743,4105,6746,4105,6749,4107,6754,4107,6757,4107,6759,4105,6762,4107,6767,4107,6770,4107,6773,4107,6775,4107,6778,4107,6783,4105,6786,4105,6788,4107,6791,4107,6796,4107,6799,4107,6802,4107,6804,4107,6807,4107,6812,4107,6815,4107,6818,4107,6820,4110,6826,4110,6828,4107,6831,4110,6833,4110,6836,4110,6841,4110,6844,4110,6847,4107,6849,4110,6855,4110,6857,4113,6860,4113,6863,4113,6865,4110,6871,4110,6873,4110,6876,4110,6879,4110,6884,4110,6886,4113,6889,4113,6892,4113,6894,4115,6900,4113,6902,4113,6905,4115,6908,4115,6913,4113,6916,4113,6918,4115,6921,4115,6924,4115,6929,4113,6932,4115,6934,4115,6937,4115,6942,4115,6945,4118,6947,4115,6950,4115,6953,4115,6958,4118,6961,4121,6963,4121,6966,4121,6971,4118,6974,4115,6977,4118,6979,4121,6982,4121,6987,4121,6990,4118,6992,4115,6995,4118,7000,4121,7003,4121,7006,4121,7008,4121,7011,4121,7016,4123,7019,4121,7022,4123,7024,4123,7030,4123,7032,4121,7035,4123,7037,4123,7040,4123,7045,4123,7048,4126,7051,4123,7053,4123,7059,4123,7061,4123,7064,4123,7067,4126,7069,4123,7075,4123,7077,4126,7080,4123,7083,4126,7088,4126,7090,4126,7093,4126,7096,4094,7101,4092,7104,4092,7106,4094,7109,4094,7112,4094,7117,4094,7120,4092,7122,4094,7125,4094,7130,4094,7133,4092,7135,4094,7138,4094,7141,4094,7146,4094,7149,4094,7151,4094,7154,4094,7159,4097,7162,4097,7165,4094,7167,4097,7170,4097,7175,4094,7178,4097,7181,4100,7183,4100,7188,4100,7191,4100,7194,4100,7196,4100,7199,4100,7204,4102,7207,4102,7210,4100,7212,4100,7218,4102,7220,4102,7223,4100,7226,4102,7228,4102,7233,4102,7236,4102,7239,4102,7241,4102,7247,4105,7249,4105,7252,4102,7255,4102,7257,4102,7263,4105,7265,4105,7268,4105,7271,4102,7276,4102,7279,4105,7281,4105,7284,4105,7286,4105,7292,4105,7294,4105,7297,4105,7300,4105,7305,4105,7308,4105,7310,4105,7313,4105,7316,4105,7321,4107,7324,4107,7326,4107,7329,4107,7334,4105,7337,4105,7339,4107,7342,4107,7345,4107,7350,4107,7353,4107,7355,4107,7358,4107,7363,4107,7366,4107,7369,4107,7371,4110,7374,4110,7379,4110,7382,4110,7384,4107,7387,4107,7392,4107,7395,4107,7398,4107,7400,4110,7403,4110,7408,4113,7411,4113,7414,4113,7416,4113,7422,4113,7424,4110,7427,4110,7430,4110,7432,4110,7437,4110,7440,4113,7443,4113,7445,4113,7451,4113,7453,4115,7456,4113,7459,4113,7461,4115,7467,4115,7469,4115,7472,4113,7475,4113,7480,4113,7483,3912,7485,3912,7488,3912,7493,3912,7496,3912,7498,3912,7501,3912,7504,3912,7509,3912,7512,3914,7514,3914,7517,3914,7522,3917,7525,3917,7528,3914,7530,3914,7533,3917,7538,3917,7541,3917,7543,3917,7546,3917,7551,3917,7554,3920,7557,3920,7559,3920,7562,3920,7567,3920,7570,3920,7573,3920,7575,3920,7581,3920,7583,3920,7586,3920m7586,3920l7588,3922,7591,3922,7596,3920,7599,3920,7602,3922,7604,3922,7610,3920,7612,3920,7615,3920,7618,3922,7620,3922,7626,3922,7628,3922,7631,3922,7634,3925,7639,3927,7641,3927,7644,3927,7647,3927,7649,3927,7655,3927,7657,3927,7660,3930,7663,3930,7668,3927,7671,3927,7673,3927,7676,3930,7679,3927,7684,3930,7686,3927,7689,3930,7692,3930,7697,3930,7700,3930,7702,3930,7705,3930,7708,3930,7713,3927,7716,3930,7718,3930,7721,3930,7726,3930,7729,3930,7732,3933,7734,3933,7737,3933,7742,3933,7745,3935,7747,3933,7750,3933,7755,3935,7758,3935,7761,3935,7763,3933,7766,3933,7771,3935,7774,3935,7777,3935,7779,3935,7785,3935,7787,3935,7790,3933,7792,3933,7795,3935,7800,3935,7803,3938,7806,3938,7808,3935,7814,3935,7816,3938,7819,3938,7822,3938,7824,3938,7830,3938,7832,3935,7835,3938,7837,3938,7843,3938,7845,3938,7848,3938,7851,3938,7853,3938,7859,3941,7861,3941,7864,3941,7867,3941,7872,3941,7875,3941,7877,3941,7880,3941,7885,3941,7888,3941,7890,3941,7893,3943,7896,3943,7901,3943,7904,3943,7906,3941,7909,3941,7914,3941,7917,3941,7920,3941,7922,3941,7925,3943,7930,3946,7933,3946,7935,3943,7938,3943,7943,3943,7946,3943,7949,3946,7951,3949,7954,3949,7959,3946,7962,3943,7965,3946,7967,3949,7973,3946,7975,3946,7978,3949,7981,3949,7983,3949,7988,3949,7991,3949,7994,3949,7996,3951,8002,3949,8004,3949,8007,3949,8010,3949,8012,3951,8018,3949,8020,3949,8023,3951,8026,3951,8031,3951,8034,3951,8036,3951,8039,3951,8041,3954,8047,3954,8049,3951,8052,3951,8055,3951,8060,3954,8063,3954,8065,3954,8068,3951,8071,3954,8076,3954,8079,3954,8081,3954,8084,3954,8089,3954,8092,3954,8094,3954,8097,3957,8100,3957,8105,3959,8108,3957,8110,3957,8113,3954,8118,3954,8121,3954,8124,3954,8126,3954,8129,3954,8134,3957,8137,3957,8139,3957,8142,3959,8147,3957,8150,3959,8153,3957,8155,3957,8158,3957,8163,3957,8166,3959,8169,3959,8171,3957,8177,3957,8179,3959,8182,3959,8185,3957,8187,3959,8192,3959,8195,3959,8198,3959,8200,3959,8206,3959,8208,3959,8211,3959,8214,3959,8216,3962,8222,3959,8224,3959,8227,3962,8230,3962,8235,3962,8237,3962,8240,3959,8243,3962,8245,3959,8251,3962,8253,3962,8256,3965,8259,3962,8264,3962,8267,3962,8269,3959,8272,3959,8277,3962,8280,3962,8283,3965,8285,3965,8288,3962,8293,3962,8296,3962,8298,3962,8301,3962,8306,3965,8309,3965,8312,3965,8314,3965,8317,3965,8322,3962,8325,3962,8328,3965,8330,3965,8336,3965,8338,3965,8341,3965,8343,3965,8346,3965,8351,3965,8354,3967,8357,3970,8359,3970,8365,3967,8367,3965,8370,3965,8373,3967,8375,3970,8381,3970,8383,3967,8386,3965,8388,3967,8394,3970,8396,3972,8399,3972,8402,3970,8404,3967,8410,3967,8412,3970,8415,3970,8418,3972e" filled="false" stroked="true" strokeweight=".140pt" strokecolor="#008080">
              <v:path arrowok="t"/>
              <v:stroke dashstyle="solid"/>
            </v:shape>
            <v:shape style="position:absolute;left:3056;top:1720;width:4535;height:2552" coordorigin="3056,1720" coordsize="4535,2552" path="m3056,1720l3059,1720,3061,1720,3067,1720,3069,1720,3072,1720,3074,1720,3080,1720,3082,1720,3085,1720,3088,1720,3090,1720,3096,1720,3098,1720,3101,1720,3104,1720,3109,1720,3112,1720,3114,1720,3117,1720,3120,1720,3125,1720,3127,1720,3130,1720,3133,1720,3138,1720,3141,1720,3143,1720,3146,1720,3149,1720,3154,1720,3157,1720,3159,1720,3162,1720,3167,1720,3170,1720,3172,1720,3175,1720,3178,1720,3183,1720,3186,1720,3188,1720,3191,1720,3196,1720,3199,1720,3202,1720,3204,1720,3207,1720,3212,1720,3215,1720,3218,1720,3220,1720,3225,1720,3228,1720,3231,1720,3233,1720,3236,1720,3241,1720,3244,1720,3247,1720,3249,1720,3255,1720,3257,1720,3260,1720,3263,1720,3268,1720,3271,1720,3273,1720,3276,1720,3278,1720,3284,1720,3286,1720,3289,1720,3292,1720,3297,1720,3300,1720,3302,1720,3305,1720,3308,1720,3313,1720,3316,1720,3318,1720,3321,1720,3326,1720,3329,1720,3331,1720,3334,1720,3337,1720,3342,1720,3345,1720,3347,1720,3350,1720,3355,1720,3358,1720,3361,1720,3363,1720,3366,1720,3371,1720,3374,1720,3376,1720,3379,1720,3384,1720,3387,1720,3390,1720,3392,1720,3395,1720,3400,1720,3403,1720,3406,1720,3408,1720,3414,1720,3416,1720,3419,1720,3421,1720,3424,1720,3429,1720,3432,1720,3435,1720,3437,1720,3443,1720,3445,1720,3448,1720,3451,1720,3453,1720,3459,1720,3461,1720,3464,1720,3467,1720,3472,1720,3474,1720,3477,1720,3480,1720,3482,1720,3488,1720,3490,1725,3493,1725,3496,1725,3501,1725,3504,1725,3506,1725,3509,1728,3512,1725,3517,1728,3520,1728,3522,1725,3525,1725,3530,1725,3533,1728,3535,1725,3538,1725,3541,1728,3546,1725,3549,1725,3551,1725,3554,1725,3559,1728,3562,1728,3565,1728,3567,1728,3570,1725,3575,1728,3578,1725,3580,1725,3583,1725,3588,1725,3591,1725,3594,1725,3596,1728,3599,1725,3604,1725,3607,1728,3610,1725,3612,1725,3618,1725,3620,1725,3623,1725,3625,1725,3628,1725,3633,1725,3636,1728,3639,1728,3641,1728,3647,1728,3649,1728,3652,1728,3655,1728,3660,1728,3663,1728,3665,1728,3668,1728,3671,1728,3676,1728,3678,1728,3681,1728,3684,1728,3689,1725,3692,1728,3694,1728,3697,1728,3700,1728,3705,1728,3708,1728,3710,1728,3713,1728,3718,1728,3721,1728,3723,1728,3726,1728,3729,1730,3734,1730,3737,1730,3739,1730,3742,1730,3747,1730,3750,1728,3753,1728,3755,1728,3758,1728,3763,1728,3766,1728,3769,1730,3771,1730,3776,1730,3779,1730,3782,1733,3784,1722,3787,1728,3792,1728,3795,1728,3798,1730,3800,1741,3806,1738,3808,1738,3811,1741,3814,1741,3816,1738,3822,1736,3824,1738,3827,1741,3829,1744,3835,1746,3837,1746,3840,1752,3843,1752,3845,1754,3851,1754,3853,1760,3856,1762,3859,1762,3864,1765,3867,1767,3869,1767,3872,1770,3874,1773,3880,1773,3882,1775,3885,1778,3888,1778,3893,1778,3896,1786,3898,1789,3901,1791,3904,1794,3909,1797,3912,1802,3914,1805,3917,1818,3922,1818,3925,1820,3927,1823,3930,1826,3933,1828,3938,1831,3941,1831,3943,1834,3946,1836,3951,1842,3954,1842,3957,1852,3959,1855,3962,1855,3967,1857,3970,1863,3973,1871,3975,1876,3980,1879,3983,1879,3986,1881,3988,1889,3991,1892,3996,1892,3999,1897,4002,1900,4004,1900,4010,1902,4012,1910,4015,1921,4018,1921,4023,1924,4025,1926,4028,1929,4031,1942,4033,1942,4039,1945,4041,1947,4044,1950,4047,1950,4052,1955,4055,1963,4057,1966,4060,1969,4063,1971,4068,1977,4071,1982,4073,1985,4076,1990,4081,1992,4084,2006,4086,2011,4089,2011,4092,2011,4097,2016,4100,2024,4102,2027,4105,2027,4110,2030,4113,2032,4116,2037,4118,2043,4121,2051,4126,2051,4129,2056,4131,2064,4134,2067,4139,2069,4142,2077,4145,2082,4147,2088,4150,2088,4155,2090,4158,2093,4161,2096,4163,2101,4169,2117,4171,2125,4174,2127,4176,2130,4179,2130,4184,2138,4187,2138,4190,2141,4192,2146,4198,2157,4200,2162,4203,2162,4206,2165,4208,2170,4214,2186,4216,2186,4219,2186,4222,2188,4227,2191,4229,2196,4232,2207,4235,2220,4237,2220,4243,2223,4245,2223,4248,2225,4251,2236,4256,2247,4259,2247,4261,2249,4264,2252,4267,2257,4272,2262,4274,2265,4277,2273,4280,2284,4285,2289,4288,2292,4290,2294,4293,2297,4296,2300,4301,2302,4304,2318,4306,2323,4309,2329,4314,2334,4317,2337,4320,2337,4322,2342,4325,2347,4330,2366,4333,2368,4335,2371,4338,2374,4343,2374,4346,2376,4349,2392,4351,2397,4354,2400,4359,2403,4362,2413,4365,2419,4367,2421,4373,2429,4375,2435,4378,2437,4380,2437,4383,2442,4388,2445,4391,2456,4394,2464,4396,2466,4402,2472,4404,2487,4407,2490,4410,2493,4415,2495,4418,2501,4420,2517,4423,2519,4425,2522,4431,2525,4433,2527,4436,2532,4439,2538,4444,2556,4447,2559,4449,2559,4452,2564,4455,2567,4460,2572,4463,2580,4465,2585,4468,2588,4473,2601,4476,2604,4478,2607,4481,2620,4484,2625,4489,2628,4492,2641,4494,2641,4497,2644,4502,2652,4505,2665,4508,2673,4510,2673,4513,2675,4518,2678,4521,2681,4524,2689,4526,2705,4531,2707,4534,2710,4537,2715,4539,2720,4542,2731,4547,2744,4550,2747,4553,2750,4555,2752,4561,2760,4563,2771,4566,2781,4569,2781,4571,2784,4576,2787,4579,2792,4582,2802,4584,2818,4590,2821,4592,2824,4595,2826,4598,2842,4600,2847,4606,2853,4608,2861,4611,2869,4614,2871,4619,2874,4622,2877,4624,2882,4627,2892,4629,2900,4635,2903,4637,2914,4640,2924,4643,2930,4648,2932,4651,2940,4653,2948,4656,2953,4659,2961,4664,2980,4667,2982,4669,2982,4672,2988,4677,2998,4680,3004,4682,3006,4685,3020,4688,3038,4693,3041,4696,3041,4698,3046,4701,3051,4706,3057,4709,3072,4712,3080,4714,3086,4717,3086,4722,3094,4725,3112,4727,3120,4730,3125,4735,3131,4738,3131,4741,3136,4743,3147,4746,3162,4751,3170,4754,3170,4757,3173,4759,3186,4765,3194,4767,3197,4770,3202,4773,3215,4775,3221,4780,3223,4783,3231,4786,3245,4788,3252,4794,3255,4796,3258,4799,3260,4802,3271,4807,3284,4810,3287,4812,3295,4815,3303,4818,3305,4823,3311,4826,3324,4828,3332,4831,3337,4836,3340,4839,3356,4841,3361,4844,3364,4847,3366,4852,3377,4855,3390,4857,3393,4860,3398,4865,3401,4868,3403,4871,3414,4873,3419,4876,3427,4881,3427,4884,3432,4886,3438,4889,3451,4894,3454,4897,3459,4900,3467,4902,3470,4905,3472,4910,3477,4913,3483,4916,3501,4918,3501,4924,3504,4926,3512,4929,3522,4931,3525,4934,3525,4939,3530,4942,3544,4945,3546,4947,3546,4953,3549,4955,3552,4958,3557,4961,3565,4963,3573,4969,3575,4971,3578,4974,3581,4976,3589,4982,3597,4984,3599,4987,3602,4990,3605,4992,3615,4998,3618,5000,3623,5003,3631,5006,3636,5011,3639,5014,3644,5016,3650,5019,3655,5022,3665,5027,3668,5029,3668,5032,3671,5035,3676,5040,3681,5043,3689,5045,3689,5048,3692,5051,3695,5056,3702,5059,3713,5061,3716,5064,3716,5069,3718,5072,3721,5075,3732,5077,3732,5080,3734,5085,3742,5088,3745,5090,3745,5093,3747,5098,3753,5101,3758,5104,3766,5106,3766,5109,3769,5114,3769,5117,3774,5120,3777,5122,3782,5127,3792,5130,3792,5133,3792,5135,3795,5138,3800,5143,3806,5146,3806,5149,3808,5151,3811,5157,3819,5159,3827,5162,3830,5165,3832,5167,3832,5173,3835,5175,3837,5178,3840,5180,3843,5186,3845,5188,3848,5191,3851,5194,3853,5199,3861,5202,3864,5204,3864,5207,3869,5210,3877,5215,3875,5218,3875,5220,3877,5223,3885,5228,3890,5231,3893,5233,3893,5236,3893,5239,3896,5244,3898,5247,3898,5249,3901,5252,3904,5257,3909,5260,3909,5263,3914,5265,3920,5268,3920,5273,3920,5276,3925,5278,3933,5281,3933,5286,3933,5289,3935,5292,3938,5294,3938,5297,3941,5302,3943,5305,3946,5308,3951,5310,3954,5316,3954,5318,3954,5321,3957m5321,3957l5324,3959,5326,3962,5331,3962,5334,3967,5337,3972,5339,3972,5345,3975,5347,3975,5350,3975,5353,3978,5355,3978,5361,3980,5363,3986,5366,3986,5369,3988,5374,3994,5377,3996,5379,3996,5382,3999,5384,3999,5390,4002,5392,4004,5395,4004,5398,4007,5403,4015,5406,4017,5408,4020,5411,4020,5414,4020,5419,4023,5422,4023,5424,4023,5427,4025,5432,4025,5435,4028,5437,4031,5440,4033,5443,4033,5448,4036,5451,4039,5453,4039,5456,4041,5461,4044,5464,4052,5467,4055,5469,4055,5472,4060,5477,4062,5480,4062,5482,4062,5485,4062,5490,4062,5493,4062,5496,4065,5498,4068,5501,4070,5506,4070,5509,4073,5512,4078,5514,4081,5520,4081,5522,4081,5525,4081,5528,4081,5530,4084,5535,4084,5538,4084,5541,4086,5543,4089,5549,4089,5551,4092,5554,4094,5557,4097,5562,4102,5565,4102,5567,4105,5570,4105,5573,4105,5578,4105,5580,4105,5583,4107,5586,4110,5591,4110,5594,4113,5596,4113,5599,4113,5602,4115,5607,4118,5610,4123,5612,4123,5615,4123,5620,4123,5623,4123,5626,4126,5628,4126,5631,4129,5636,4129,5639,4129,5641,4131,5644,4131,5649,4131,5652,4134,5655,4134,5657,4137,5660,4137,5665,4137,5668,4139,5671,4142,5673,4142,5678,4145,5681,4145,5684,4145,5686,4147,5689,4147,5694,4147,5697,4147,5700,4150,5702,4150,5708,4152,5710,4152,5713,4152,5716,4155,5718,4155,5724,4155,5726,4155,5729,4155,5731,4158,5737,4158,5739,4160,5742,4163,5745,4163,5747,4166,5753,4166,5755,4166,5758,4168,5761,4168,5766,4168,5769,4168,5771,4168,5774,4171,5777,4171,5782,4174,5784,4174,5787,4174,5790,4174,5795,4176,5798,4176,5800,4176,5803,4176,5806,4179,5811,4179,5814,4179,5816,4179,5819,4182,5824,4182,5827,4184,5829,4184,5832,4184,5835,4184,5840,4187,5843,4187,5845,4187,5848,4190,5853,4190,5856,4190,5859,4190,5861,4190,5864,4192,5869,4192,5872,4192,5875,4192,5877,4195,5882,4197,5885,4195,5888,4195,5890,4195,5893,4195,5898,4197,5901,4195,5904,4197,5906,4197,5912,4197,5914,4197,5917,4197,5920,4200,5922,4200,5928,4200,5930,4200,5933,4203,5935,4205,5941,4205,5943,4205,5946,4205,5949,4205,5954,4205,5957,4208,5959,4208,5962,4208,5965,4208,5970,4208,5973,4208,5975,4208,5978,4211,5983,4211,5986,4211,5988,4211,5991,4213,5994,4213,5999,4211,6002,4213,6004,4213,6007,4213,6012,4213,6015,4213,6018,4213,6020,4213,6023,4213,6028,4213,6031,4216,6033,4216,6036,4216,6041,4213,6044,4213,6047,4213,6049,4216,6052,4216,6057,4219,6060,4219,6063,4219,6065,4219,6071,4219,6073,4219,6076,4219,6079,4219,6081,4221,6086,4224,6089,4224,6092,4221,6094,4221,6100,4221,6102,4221,6105,4221,6108,4221,6110,4224,6116,4224,6118,4224,6121,4224,6124,4227,6129,4224,6131,4224,6134,4224,6137,4227,6139,4229,6145,4227,6147,4227,6150,4229,6153,4229,6158,4229,6161,4229,6163,4229,6166,4229,6169,4232,6174,4232,6177,4229,6179,4232,6182,4232,6187,4232,6190,4232,6192,4232,6195,4232,6198,4235,6203,4235,6206,4232,6208,4232,6211,4232,6216,4232,6219,4232,6222,4232,6224,4232,6227,4235,6232,4235,6235,4232,6237,4232,6240,4232,6245,4232,6248,4232,6251,4235,6253,4235,6256,4235,6261,4237,6264,4237,6267,4237,6269,4237,6275,4237,6277,4237,6280,4237,6282,4237,6285,4237,6290,4240,6293,4237,6296,4237,6298,4237,6304,4237,6306,4237,6309,4237,6312,4240,6314,4240,6320,4240,6322,4240,6325,4240,6328,4242,6333,4242,6335,4240,6338,4242,6341,4242,6346,4240,6349,4242,6351,4242,6354,4242,6357,4242,6362,4242,6365,4242,6367,4242,6370,4242,6375,4242,6378,4245,6380,4245,6383,4242,6386,4242,6391,4245,6394,4248,6396,4245,6399,4242,6404,4245,6407,4248,6410,4248,6412,4248,6415,4248,6420,4245,6423,4245,6426,4248,6428,4248,6433,4248,6436,4248,6439,4248,6441,4248,6444,4248,6449,4248,6452,4248,6455,4248,6457,4248,6463,4248,6465,4248,6468,4248,6471,4248,6473,4248,6479,4250,6481,4250,6484,4250,6486,4248,6492,4248,6494,4248,6497,4248,6500,4248,6502,4248,6508,4248,6510,4248,6513,4248,6516,4248,6521,4248,6524,4250,6526,4250,6529,4250,6531,4253,6537,4253,6539,4253,6542,4256,6545,4253,6550,4253,6553,4253,6555,4253,6558,4253,6561,4256,6566,4256,6569,4256,6571,4256,6574,4253,6579,4253,6582,4253,6584,4256,6587,4256,6590,4256,6595,4256,6598,4256,6600,4256,6603,4256,6608,4256,6611,4256,6614,4256,6616,4258,6619,4258,6624,4258,6627,4256,6630,4256,6632,4256,6637,4256,6640,4256,6643,4258,6645,4258,6648,4258,6653,4258,6656,4258,6659,4258,6661,4258,6667,4258,6669,4258,6672,4258,6675,4258,6677,4258,6682,4258,6685,4258,6688,4258,6690,4258,6696,4258,6698,4261,6701,4261,6704,4261,6706,4264,6712,4261,6714,4261,6717,4261,6720,4261,6725,4261,6728,4261,6730,4261,6733,4261,6738,4261,6741,4261,6743,4264,6746,4264,6749,4264,6754,4261,6757,4261,6759,4264,6762,4264,6767,4264,6770,4264,6773,4261,6775,4264,6778,4264,6783,4264,6786,4264,6788,4266,6791,4266,6796,4264,6799,4264,6802,4264,6804,4264,6807,4264,6812,4264,6815,4266,6818,4269,6820,4272,6826,4272,6828,4269,6831,4269,6833,4269,6836,4269,6841,4269,6844,4269,6847,4269,6849,4272,6855,4272,6857,4272,6860,4272,6863,4272,6865,4272,6871,4272,6873,4269,6876,4023,6879,4025,6884,4025,6886,4025,6889,4025,6892,4025,6894,4025,6900,4025,6902,4025,6905,4025,6908,4028,6913,4028,6916,4028,6918,4031,6921,4031,6924,4028,6929,4028,6932,4031,6934,4031,6937,4028,6942,4031,6945,4031,6947,4031,6950,4031,6953,4031,6958,4031,6961,4028,6963,4031,6966,4031,6971,4028,6974,4031,6977,4031,6979,4033,6982,4036,6987,4033,6990,4033,6992,4033,6995,4033,7000,4031,7003,4031,7006,4033,7008,4033,7011,4031,7016,4033,7019,4036,7022,4033,7024,4033,7030,4036,7032,4033,7035,4033,7037,4036,7040,4036,7045,4036,7048,4036,7051,4036,7053,4036,7059,4039,7061,4039,7064,4039,7067,4039,7069,4039,7075,4036,7077,4039,7080,4039,7083,4041,7088,4041,7090,4039,7093,4039,7096,4041,7101,4041,7104,4039,7106,4039,7109,4041,7112,4041,7117,4041,7120,4039,7122,4041,7125,4041,7130,4041,7133,4041,7135,4041,7138,4044,7141,4044,7146,4041,7149,4041,7151,4041,7154,4041,7159,4041,7162,4044,7165,4041,7167,4041,7170,4044,7175,4041,7178,4044,7181,4044,7183,4044,7188,4044,7191,4047,7194,4047,7196,4047,7199,4047,7204,4044,7207,4044,7210,4044,7212,4044,7218,4047,7220,4047,7223,4044,7226,4047,7228,4047,7233,4047,7236,4047,7239,4047,7241,4049,7247,4047,7249,4047,7252,4049,7255,4047,7257,4047,7263,4049,7265,4047,7268,4047,7271,4049,7276,4047,7279,4047,7281,4049,7284,4047,7286,4049,7292,4049,7294,4049,7297,4049,7300,4049,7305,4049,7308,4049,7310,4049,7313,4052,7316,4052,7321,4049,7324,4052,7326,4052,7329,4049,7334,4049,7337,4049,7339,4052,7342,4052,7345,4049,7350,4049,7353,4052,7355,4052,7358,4055,7363,4052,7366,4052,7369,4052,7371,4055,7374,4055,7379,4052,7382,4052,7384,4052,7387,4055,7392,4057,7395,4055,7398,4055,7400,4055,7403,4055,7408,4057,7411,4057,7414,3949,7416,3946,7422,3946,7424,3946,7427,3943,7430,3943,7432,3943,7437,3946,7440,3949,7443,3949,7445,3949,7451,3951,7453,3949,7456,3949,7459,3949,7461,3949,7467,3949,7469,3949,7472,3951,7475,3949,7480,3951,7483,3951,7485,3951,7488,3951,7493,3951,7496,3951,7498,3951,7501,3951,7504,3949,7509,3946,7512,3949,7514,3951,7517,3951,7522,3954,7525,3954,7528,3954,7530,3951,7533,3951,7538,3951,7541,3951,7543,3954,7546,3951,7551,3954,7554,3954,7557,3954,7559,3954,7562,3954,7567,3954,7570,3957,7573,3957,7575,3957,7581,3954,7583,3954,7586,3954m7586,3954l7588,3954,7591,3954e" filled="false" stroked="true" strokeweight=".140pt" strokecolor="#ff00ff">
              <v:path arrowok="t"/>
              <v:stroke dashstyle="solid"/>
            </v:shape>
            <v:rect style="position:absolute;left:7509;top:1820;width:1274;height:1356" filled="true" fillcolor="#ffffff" stroked="false">
              <v:fill type="solid"/>
            </v:rect>
            <v:rect style="position:absolute;left:7509;top:1820;width:1274;height:1356" filled="false" stroked="true" strokeweight=".140pt" strokecolor="#000000">
              <v:stroke dashstyle="solid"/>
            </v:rect>
            <v:line style="position:absolute" from="7533,1958" to="8031,1959" stroked="true" strokeweight=".140pt" strokecolor="#000000">
              <v:stroke dashstyle="solid"/>
            </v:line>
            <v:line style="position:absolute" from="7533,2231" to="8031,2232" stroked="true" strokeweight=".140pt" strokecolor="#ff0000">
              <v:stroke dashstyle="solid"/>
            </v:line>
            <v:line style="position:absolute" from="7533,2503" to="8031,2504" stroked="true" strokeweight=".140pt" strokecolor="#0000ff">
              <v:stroke dashstyle="solid"/>
            </v:line>
            <v:line style="position:absolute" from="7533,2776" to="8031,2777" stroked="true" strokeweight=".140pt" strokecolor="#008080">
              <v:stroke dashstyle="solid"/>
            </v:line>
            <v:line style="position:absolute" from="7533,3049" to="8031,3050" stroked="true" strokeweight=".140pt" strokecolor="#ff00ff">
              <v:stroke dashstyle="solid"/>
            </v:line>
            <v:shape style="position:absolute;left:2964;top:-95;width:6250;height:461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37"/>
                      </w:rPr>
                    </w:pPr>
                  </w:p>
                  <w:p>
                    <w:pPr>
                      <w:spacing w:before="0"/>
                      <w:ind w:left="4554" w:right="515" w:firstLine="0"/>
                      <w:jc w:val="righ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oBPF</w:t>
                    </w:r>
                    <w:r>
                      <w:rPr>
                        <w:rFonts w:ascii="Arial MT"/>
                        <w:spacing w:val="-64"/>
                        <w:sz w:val="24"/>
                      </w:rPr>
                      <w:t> </w:t>
                    </w:r>
                    <w:r>
                      <w:rPr>
                        <w:rFonts w:ascii="Arial MT"/>
                        <w:sz w:val="24"/>
                      </w:rPr>
                      <w:t>5BPF</w:t>
                    </w:r>
                  </w:p>
                  <w:p>
                    <w:pPr>
                      <w:spacing w:line="269" w:lineRule="exact" w:before="0"/>
                      <w:ind w:left="4554" w:right="381" w:firstLine="0"/>
                      <w:jc w:val="righ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10BPF</w:t>
                    </w:r>
                  </w:p>
                  <w:p>
                    <w:pPr>
                      <w:spacing w:line="275" w:lineRule="exact" w:before="0"/>
                      <w:ind w:left="4554" w:right="381" w:firstLine="0"/>
                      <w:jc w:val="righ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15BPF</w:t>
                    </w:r>
                  </w:p>
                  <w:p>
                    <w:pPr>
                      <w:spacing w:line="275" w:lineRule="exact" w:before="0"/>
                      <w:ind w:left="4554" w:right="381" w:firstLine="0"/>
                      <w:jc w:val="righ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20BPF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sz w:val="20"/>
        </w:rPr>
        <w:t>140</w:t>
      </w:r>
    </w:p>
    <w:p>
      <w:pPr>
        <w:pStyle w:val="BodyText"/>
        <w:spacing w:before="1"/>
        <w:rPr>
          <w:rFonts w:ascii="Arial MT"/>
          <w:sz w:val="24"/>
        </w:rPr>
      </w:pPr>
    </w:p>
    <w:p>
      <w:pPr>
        <w:spacing w:before="93"/>
        <w:ind w:left="2364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120</w:t>
      </w:r>
    </w:p>
    <w:p>
      <w:pPr>
        <w:pStyle w:val="BodyText"/>
        <w:spacing w:before="9"/>
        <w:rPr>
          <w:rFonts w:ascii="Arial MT"/>
          <w:sz w:val="24"/>
        </w:rPr>
      </w:pPr>
    </w:p>
    <w:p>
      <w:pPr>
        <w:spacing w:before="93"/>
        <w:ind w:left="2364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100</w:t>
      </w:r>
    </w:p>
    <w:p>
      <w:pPr>
        <w:pStyle w:val="BodyText"/>
        <w:spacing w:before="1"/>
        <w:rPr>
          <w:rFonts w:ascii="Arial MT"/>
          <w:sz w:val="24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/>
        <w:pict>
          <v:shape style="position:absolute;margin-left:102.156715pt;margin-top:-13.62393pt;width:15.45pt;height:48.7pt;mso-position-horizontal-relative:page;mso-position-vertical-relative:paragraph;z-index:15803904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rFonts w:ascii="Arial MT"/>
                      <w:sz w:val="24"/>
                    </w:rPr>
                  </w:pPr>
                  <w:r>
                    <w:rPr>
                      <w:rFonts w:ascii="Arial MT"/>
                      <w:sz w:val="24"/>
                    </w:rPr>
                    <w:t>Mass</w:t>
                  </w:r>
                  <w:r>
                    <w:rPr>
                      <w:rFonts w:ascii="Arial MT"/>
                      <w:spacing w:val="-1"/>
                      <w:sz w:val="24"/>
                    </w:rPr>
                    <w:t> </w:t>
                  </w:r>
                  <w:r>
                    <w:rPr>
                      <w:rFonts w:ascii="Arial MT"/>
                      <w:sz w:val="24"/>
                    </w:rPr>
                    <w:t>(g)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20"/>
        </w:rPr>
        <w:t>80</w:t>
      </w:r>
    </w:p>
    <w:p>
      <w:pPr>
        <w:pStyle w:val="BodyText"/>
        <w:spacing w:before="1"/>
        <w:rPr>
          <w:rFonts w:ascii="Arial MT"/>
          <w:sz w:val="32"/>
        </w:rPr>
      </w:pPr>
    </w:p>
    <w:p>
      <w:pPr>
        <w:spacing w:before="1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60</w:t>
      </w:r>
    </w:p>
    <w:p>
      <w:pPr>
        <w:pStyle w:val="BodyText"/>
        <w:spacing w:before="6"/>
        <w:rPr>
          <w:rFonts w:ascii="Arial MT"/>
          <w:sz w:val="24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40</w:t>
      </w:r>
    </w:p>
    <w:p>
      <w:pPr>
        <w:pStyle w:val="BodyText"/>
        <w:spacing w:before="4"/>
        <w:rPr>
          <w:rFonts w:ascii="Arial MT"/>
          <w:sz w:val="24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20</w:t>
      </w:r>
    </w:p>
    <w:p>
      <w:pPr>
        <w:pStyle w:val="BodyText"/>
        <w:spacing w:before="5"/>
        <w:rPr>
          <w:rFonts w:ascii="Arial MT"/>
          <w:sz w:val="24"/>
        </w:rPr>
      </w:pPr>
    </w:p>
    <w:p>
      <w:pPr>
        <w:spacing w:before="93"/>
        <w:ind w:left="2563" w:right="0" w:firstLine="0"/>
        <w:jc w:val="left"/>
        <w:rPr>
          <w:rFonts w:ascii="Arial MT"/>
          <w:sz w:val="20"/>
        </w:rPr>
      </w:pPr>
      <w:r>
        <w:rPr>
          <w:rFonts w:ascii="Arial MT"/>
          <w:w w:val="99"/>
          <w:sz w:val="20"/>
        </w:rPr>
        <w:t>0</w:t>
      </w:r>
    </w:p>
    <w:p>
      <w:pPr>
        <w:tabs>
          <w:tab w:pos="3315" w:val="left" w:leader="none"/>
          <w:tab w:pos="3960" w:val="left" w:leader="none"/>
          <w:tab w:pos="4608" w:val="left" w:leader="none"/>
          <w:tab w:pos="5259" w:val="left" w:leader="none"/>
          <w:tab w:pos="5854" w:val="left" w:leader="none"/>
          <w:tab w:pos="6505" w:val="left" w:leader="none"/>
          <w:tab w:pos="7150" w:val="left" w:leader="none"/>
          <w:tab w:pos="7801" w:val="left" w:leader="none"/>
          <w:tab w:pos="8449" w:val="left" w:leader="none"/>
        </w:tabs>
        <w:spacing w:before="13"/>
        <w:ind w:left="2767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0</w:t>
        <w:tab/>
        <w:t>200</w:t>
        <w:tab/>
        <w:t>400</w:t>
        <w:tab/>
        <w:t>600</w:t>
        <w:tab/>
        <w:t>800</w:t>
        <w:tab/>
        <w:t>1000</w:t>
        <w:tab/>
        <w:t>1200</w:t>
        <w:tab/>
        <w:t>1400</w:t>
        <w:tab/>
        <w:t>1600</w:t>
        <w:tab/>
        <w:t>1800</w:t>
      </w:r>
    </w:p>
    <w:p>
      <w:pPr>
        <w:spacing w:before="88"/>
        <w:ind w:left="1197" w:right="867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Time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(second)</w:t>
      </w:r>
    </w:p>
    <w:p>
      <w:pPr>
        <w:pStyle w:val="BodyText"/>
        <w:spacing w:before="3"/>
        <w:rPr>
          <w:rFonts w:ascii="Arial MT"/>
          <w:sz w:val="13"/>
        </w:rPr>
      </w:pPr>
    </w:p>
    <w:p>
      <w:pPr>
        <w:pStyle w:val="BodyText"/>
        <w:spacing w:before="89"/>
        <w:ind w:left="1200"/>
      </w:pPr>
      <w:r>
        <w:rPr/>
        <w:t>Figure</w:t>
      </w:r>
      <w:r>
        <w:rPr>
          <w:spacing w:val="-5"/>
        </w:rPr>
        <w:t> </w:t>
      </w:r>
      <w:r>
        <w:rPr/>
        <w:t>4.59:</w:t>
      </w:r>
      <w:r>
        <w:rPr>
          <w:spacing w:val="-1"/>
        </w:rPr>
        <w:t> </w:t>
      </w:r>
      <w:r>
        <w:rPr/>
        <w:t>Variations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mass loss</w:t>
      </w:r>
      <w:r>
        <w:rPr>
          <w:spacing w:val="-1"/>
        </w:rPr>
        <w:t> </w:t>
      </w:r>
      <w:r>
        <w:rPr/>
        <w:t>withtime</w:t>
      </w:r>
      <w:r>
        <w:rPr>
          <w:spacing w:val="-2"/>
        </w:rPr>
        <w:t> </w:t>
      </w:r>
      <w:r>
        <w:rPr/>
        <w:t>for varying</w:t>
      </w:r>
      <w:r>
        <w:rPr>
          <w:spacing w:val="-1"/>
        </w:rPr>
        <w:t> </w:t>
      </w:r>
      <w:r>
        <w:rPr/>
        <w:t>wt%</w:t>
      </w:r>
      <w:r>
        <w:rPr>
          <w:spacing w:val="-2"/>
        </w:rPr>
        <w:t> </w:t>
      </w:r>
      <w:r>
        <w:rPr/>
        <w:t>BPF</w:t>
      </w:r>
      <w:r>
        <w:rPr>
          <w:spacing w:val="-3"/>
        </w:rPr>
        <w:t> </w:t>
      </w:r>
      <w:r>
        <w:rPr/>
        <w:t>composites.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before="93"/>
        <w:ind w:left="2364" w:right="0" w:firstLine="0"/>
        <w:jc w:val="left"/>
        <w:rPr>
          <w:rFonts w:ascii="Arial MT"/>
          <w:sz w:val="20"/>
        </w:rPr>
      </w:pPr>
      <w:r>
        <w:rPr/>
        <w:pict>
          <v:group style="position:absolute;margin-left:148.229996pt;margin-top:10.529898pt;width:312.5pt;height:230.8pt;mso-position-horizontal-relative:page;mso-position-vertical-relative:paragraph;z-index:15802368" coordorigin="2965,211" coordsize="6250,4616">
            <v:shape style="position:absolute;left:2966;top:212;width:6247;height:4613" coordorigin="2966,212" coordsize="6247,4613" path="m3056,4825l3057,4735m3323,4780l3324,4735m3591,4825l3592,4735m3859,4780l3860,4735m4126,4825l4127,4735m4394,4780l4395,4735m4661,4825l4662,4735m4929,4780l4930,4735m5196,4825l5197,4735m5464,4780l5465,4735m5731,4825l5732,4735m5999,4780l6000,4735m6269,4825l6270,4735m6537,4780l6538,4735m6804,4825l6805,4735m7072,4780l7073,4735m7339,4825l7340,4735m7607,4780l7608,4735m7875,4825l7876,4735m8142,4780l8143,4735m8410,4825l8411,4735m8677,4780l8678,4735m8945,4825l8946,4735m9212,4780l9213,4735m3056,4735l9212,4736m2966,4735l3056,4736m3011,4452l3056,4453m2966,4169l3056,4170m3011,3888l3056,3889m2966,3605l3056,3606m3011,3322l3056,3323m2966,3039l3056,3040m3011,2755l3056,2756m2966,2475l3056,2476m3011,2192l3056,2193m2966,1908l3056,1909m3011,1625l3056,1626m2966,1342l3056,1343m3011,1059l3056,1060m2966,778l3056,779m3011,495l3056,496m2966,212l3056,213m3056,4735l3057,212m3056,1072l3059,1072,3061,1072,3064,1072,3067,1072,3069,1072,3072,1072,3074,1072,3077,1072,3080,1072,3082,1072,3085,1072,3088,1072,3090,1072,3093,1072,3096,1072,3098,1072,3101,1072,3104,1072,3106,1072,3109,1072,3112,1072,3114,1072,3117,1072,3120,1072,3122,1072,3125,1072,3127,1072,3130,1072,3133,1072,3135,1072,3138,1072,3141,1072,3143,1072,3146,1072,3149,1072,3151,1072,3154,1072,3157,1072,3159,1072,3162,1072,3165,1072,3167,1072,3170,1072,3172,1072,3175,1072,3178,1072,3180,1072,3186,1072,3188,1072,3191,1072,3194,1072,3196,1072,3199,1072,3202,1072,3204,1072,3207,1072,3210,1072,3212,1072,3215,1072,3218,1072,3220,1072,3223,1072,3225,1072,3228,1072,3231,1072,3233,1072,3236,1072,3239,1072,3241,1072,3244,1072,3247,1072,3249,1072,3252,1072,3255,1072,3257,1072,3260,1072,3263,1072,3265,1072,3268,1072,3271,1072,3273,1072,3276,1072,3278,1072,3281,1072,3284,1072,3286,1072,3289,1072,3292,1072,3294,1072,3297,1072,3300,1072,3302,1072,3305,1072,3308,1072,3310,1072,3313,1072,3316,1072,3318,1059,3321,1035,3323,1032,3326,1035,3329,1037,3331,1043,3334,1051,3337,1072,3339,1077,3342,1080,3345,1085,3347,1098,3350,1112,3353,1109,3355,1109,3358,1114,3361,1125,3363,1135,3366,1138,3369,1138,3371,1141,3374,1143,3376,1146,3379,1154,3382,1157,3384,1157,3387,1159,3390,1162,3392,1165,3395,1165,3398,1165,3400,1165,3403,1162,3406,1162,3408,1159,3411,1157,3414,1151,3416,1125,3419,1122,3421,1120,3424,1120,3427,1117,3429,1112,3432,1109,3435,1104,3437,1101,3443,1096,3445,1075,3448,1072,3451,1067,3453,1043,3456,1027,3459,1016,3461,1011,3464,1006,3467,985,3469,979,3472,977,3474,947,3477,929,3480,908,3482,892,3485,889,3488,873,3490,842,3493,831,3496,908,3498,1011,3501,1215,3504,1350,3506,1374,3509,1374,3512,1376,3514,1379,3517,1376,3520,1382,3522,1382,3525,1384,3527,1384,3530,1384,3533,1387,3535,1390,3538,1392,3541,1395,3543,1395,3546,1400,3549,1405,3551,1408,3554,1411,3557,1411,3559,1413,3562,1416,3565,1419,3567,1419,3570,1421,3572,1424,3575,1429,3578,1437,3580,1435,3583,1435,3586,1437,3588,1440,3591,1445,3594,1448,3596,1450,3599,1456,3602,1461,3604,1466,3607,1464,3610,1466,3612,1466,3615,1472,3618,1472,3620,1474,3623,1477,3625,1480,3628,1485,3631,1487,3633,1493,3636,1495,3639,1498,3641,1501,3644,1501,3647,1503,3649,1509,3652,1509,3655,1511,3657,1514,3660,1514,3663,1519,3665,1522,3668,1530,3671,1532,3673,1532,3676,1535,3678,1535,3681,1538,3684,1543,3686,1546,3689,1548,3692,1551,3694,1551,3700,1554,3702,1556,3705,1559,3708,1562,3710,1564,3713,1564,3716,1567,3718,1570,3721,1572,3723,1575,3726,1580,3729,1580,3731,1583,3734,1585,3737,1591,3739,1591,3742,1593,3745,1599,3747,1601,3750,1604,3753,1609,3755,1612,3758,1615,3761,1617,3763,1620,3766,1622,3769,1625,3771,1628,3774,1630,3776,1633,3779,1638,3782,1641,3784,1641,3787,1644,3790,1649,3792,1654,3795,1657,3798,1660,3800,1660,3803,1662,3806,1665,3808,1667,3811,1675,3814,1678,3816,1678,3819,1681,3822,1689,3824,1691,3827,1694,3829,1694,3832,1694,3835,1699,3837,1705,3840,1710,3843,1718,3845,1720,3848,1720,3851,1720,3853,1723,3856,1726,3859,1726,3861,1728,3864,1731,3867,1736,3869,1739,3872,1750,3874,1752,3877,1755,3880,1757,3882,1760,3885,1760,3888,1763,3890,1765,3893,1768,3896,1771,3898,1776,3901,1779,3904,1781,3906,1787,3909,1800,3912,1800,3914,1802,3917,1802,3920,1805,3922,1810,3925,1816,3927,1818,3930,1824,3933,1824,3935,1826,3938,1829,3941,1832,3943,1832,3946,1834,3949,1840,3951,1850,3957,1850,3959,1855,3962,1858,3965,1861,3967,1863,3970,1869,3973,1871,3975,1874,3978,1877,3980,1877,3983,1879,3986,1890,3988,1892,3991,1895,3994,1898,3996,1900,3999,1906,4002,1908,4004,1911,4007,1916,4010,1919,4012,1922,4015,1930,4018,1932,4020,1932,4023,1935,4025,1937,4028,1943,4031,1945,4033,1951,4036,1959,4039,1959,4041,1961,4044,1969,4047,1975,4049,1975,4052,1975,4055,1977,4057,1980,4060,1985,4063,1988,4065,1998,4068,2004,4071,2006,4073,2006,4076,2006,4078,2009,4081,2012,4084,2025,4086,2027,4089,2027,4092,2027,4094,2030,4097,2035,4100,2041,4102,2051,4105,2049,4108,2051,4110,2057,4113,2062,4116,2067,4118,2067,4121,2070,4123,2072,4126,2078,4129,2091,4131,2091,4134,2094,4137,2096,4139,2096,4142,2099,4145,2102,4147,2110,4150,2112,4153,2115,4155,2120,4158,2123,4161,2125,4163,2128,4166,2131,4169,2139,4171,2141,4174,2144,4176,2147,4179,2152,4182,2157,4184,2165,4187,2168,4190,2168,4192,2173,4195,2181,4198,2181,4200,2184,4203,2189,4206,2194,4208,2197,4214,2200,4216,2213,4219,2213,4222,2215,4224,2218,4227,2218,4229,2221,4232,2234,4235,2237,4237,2237,4240,2239,4243,2245,4245,2250,4248,2258,4251,2266,4253,2266,4256,2266,4259,2268,4261,2274,4264,2282,4267,2290,4269,2292,4272,2292,4274,2297,4277,2297,4280,2303,4282,2308,4285,2313,4288,2316,4290,2321,4293,2324,4296,2327,4298,2329,4301,2335,4304,2335,4306,2348,4309,2353,4312,2356,4314,2356,4317,2358,4320,2364,4322,2369,4325,2374,4327,2374,4330,2380,4333,2390,4335,2393,4338,2393,4341,2395,4343,2406,4346,2417,4349,2419,4351,2422,4354,2422,4357,2422,4359,2427,4362,2430,4365,2438,4367,2440,4370,2443,4373,2446,4375,2456,4378,2459,4380,2462,4383,2467,4386,2480,4388,2480,4391,2480,4394,2483,4396,2485,4399,2488,4402,2493,4404,2496,4407,2512,4410,2515,4412,2515,4415,2517,4418,2520,4420,2525,4423,2533,4425,2536,4428,2538,4431,2538,4433,2552,4436,2557,4439,2560,4441,2560,4444,2565,4447,2567,4449,2570,4452,2578,4455,2581,4457,2583,4460,2591,4463,2594,4465,2597,4471,2602,4473,2605,4476,2607,4478,2612,4481,2620,4484,2623,4486,2634,4489,2636,4492,2639,4494,2644,4497,2647,4500,2652,4502,2660,4505,2668,4508,2671,4510,2676,4513,2676,4516,2679,4518,2684,4521,2684,4524,2692,4526,2697,4529,2705,4531,2713,4534,2713,4537,2716,4539,2721,4542,2724,4545,2726,4547,2737,4550,2742,4553,2745,4555,2753,4558,2758,4561,2761,4563,2763,4566,2766,4569,2769,4571,2774,4574,2785,4576,2787,4579,2790,4582,2800,4584,2803,4587,2806,4590,2808,4592,2811,4595,2822,4598,2827,4600,2830,4603,2832,4606,2843,4608,2845,4611,2851,4614,2853,4616,2859,4619,2864,4622,2869,4624,2872,4627,2875,4629,2885,4632,2888,4635,2890,4637,2904,4640,2914,4643,2914,4645,2920,4648,2935,4651,2933,4653,2933,4656,2935,4659,2941,4661,2946,4664,2951,4667,2954,4669,2957,4672,2962,4675,2986,4677,2983,4680,2986,4682,2988,4685,2991,4688,3002,4690,3010,4693,3012,4696,3012,4698,3020,4701,3033,4704,3036,4706,3039,4709,3039,4712,3049,4714,3055,4717,3060,4720,3062,4725,3065,4727,3070,4730,3073,4733,3084,4735,3089,4738,3092,4741,3102,4743,3110,4746,3110,4749,3113,4751,3121,4754,3131,4757,3137,4759,3142,4762,3145,4765,3150,4767,3152,4770,3163,4773,3168,4775,3171,4778,3182,4780,3187,4783,3192,4786,3195,4788,3197,4791,3205,4794,3208,4796,3208,4799,3221,4802,3229,4804,3232,4807,3235,4810,3242,4812,3250,4815,3258,4818,3261,4820,3264,4823,3269,4826,3277,4828,3282,4831,3285,4833,3295,4836,3298,4839,3301,4841,3314,4844,3319,4847,3322,4849,3332,4852,3335,4855,3338,4857,3348,4860,3359,4863,3362,4865,3364,4868,3367,4871,3377,4873,3377,4876,3380,4878,3385,4881,3391,4884,3401,4886,3407,4889,3409,4892,3417,4894,3420,4897,3422,4900,3441,4902,3446,4905,3452,4908,3454,4910,3457,4913,3460,4916,3475,4918,3478,4921,3483,4924,3486,4926,3489m4926,3489l4929,3494,4931,3494,4934,3499,4937,3515,4939,3518,4942,3523,4945,3526,4947,3528,4950,3542,4953,3547,4955,3550,4958,3552,4961,3555,4963,3565,4966,3568,4969,3573,4971,3576,4974,3579,4976,3589,4982,3592,4984,3595,4987,3597,4990,3605,4992,3608,4995,3613,4998,3621,5000,3624,5003,3626,5006,3632,5008,3632,5011,3637,5014,3647,5016,3650,5019,3650,5022,3658,5024,3666,5027,3671,5029,3671,5032,3674,5035,3677,5037,3682,5040,3687,5043,3687,5045,3698,5048,3700,5051,3703,5053,3708,5056,3714,5059,3724,5061,3727,5064,3727,5067,3730,5069,3730,5072,3737,5075,3740,5077,3740,5080,3743,5082,3745,5085,3748,5088,3753,5090,3759,5093,3761,5096,3767,5098,3769,5101,3769,5104,3780,5106,3782,5109,3782,5112,3782,5114,3785,5117,3790,5120,3793,5122,3798,5125,3804,5127,3804,5130,3806,5133,3814,5135,3814,5138,3817,5141,3822,5143,3825,5146,3825,5149,3835,5151,3838,5154,3841,5157,3851,5159,3851,5162,3854,5165,3854,5167,3857,5170,3859,5173,3862,5175,3865,5178,3870,5180,3878,5183,3880,5186,3883,5188,3883,5191,3886,5194,3886,5196,3886,5199,3891,5202,3891,5204,3896,5207,3904,5210,3907,5212,3910,5215,3912,5218,3915,5220,3917,5223,3920,5226,3920,5228,3923,5231,3925,5233,3931,5239,3939,5241,3936,5244,3939,5247,3939,5249,3941,5252,3944,5255,3947,5257,3952,5260,3957,5263,3957,5265,3962,5268,3965,5271,3965,5273,3968,5276,3970,5278,3973,5281,3976,5284,3978,5286,3992,5289,3989,5292,3989,5294,3992,5297,3992,5300,3994,5302,3997,5305,4005,5308,4007,5310,4007,5313,4007,5316,4010,5318,4013,5321,4015,5324,4023,5326,4023,5329,4026,5331,4026,5334,4029,5337,4029,5339,4029,5342,4034,5345,4037,5347,4039,5350,4045,5353,4047,5355,4047,5358,4047,5361,4050,5363,4052,5366,4058,5369,4063,5371,4060,5374,4063,5377,4066,5379,4071,5382,4071,5384,4071,5387,4074,5390,4082,5392,4082,5395,4084,5398,4084,5400,4087,5403,4090,5406,4090,5408,4092,5411,4095,5414,4100,5416,4097,5419,4100,5422,4100,5424,4103,5427,4108,5429,4111,5432,4111,5435,4113,5437,4113,5440,4116,5443,4119,5445,4121,5448,4121,5451,4124,5453,4129,5456,4132,5459,4132,5461,4135,5464,4137,5467,4137,5469,4140,5472,4140,5475,4142,5477,4145,5480,4148,5482,4150,5485,4153,5488,4153,5490,4153,5496,4156,5498,4158,5501,4158,5504,4161,5506,4161,5509,4164,5512,4166,5514,4169,5517,4169,5520,4174,5522,4177,5525,4174,5528,4177,5530,4177,5533,4177,5535,4180,5538,4182,5541,4185,5543,4187,5546,4190,5549,4193,5551,4193,5554,4193,5557,4195,5559,4195,5562,4201,5565,4206,5567,4206,5570,4206,5573,4206,5575,4206,5578,4209,5580,4211,5583,4211,5586,4211,5588,4214,5591,4217,5594,4219,5596,4222,5599,4222,5602,4222,5604,4225,5607,4227,5610,4227,5612,4227,5615,4227,5618,4230,5620,4235,5623,4235,5626,4235,5628,4235,5631,4238,5633,4240,5636,4240,5639,4243,5641,4243,5644,4243,5647,4246,5649,4246,5652,4248,5655,4251,5657,4251,5660,4248,5663,4254,5665,4254,5668,4254,5671,4256,5673,4259,5676,4262,5678,4264,5681,4264,5684,4267,5686,4267,5689,4267,5692,4270,5694,4270,5697,4272,5700,4272,5702,4272,5705,4275,5708,4275,5710,4277,5713,4277,5716,4277,5718,4280,5721,4280,5724,4283,5726,4283,5729,4285,5731,4285,5734,4288,5737,4288,5739,4288,5742,4291,5745,4291,5747,4291,5753,4291,5755,4293,5758,4293,5761,4293,5763,4296,5766,4299,5769,4299,5771,4299,5774,4299,5777,4299,5779,4299,5782,4299,5784,4301,5787,4301,5790,4301,5792,4301,5795,4301,5798,4301,5800,4304,5803,4307,5806,4307,5808,4307,5811,4309,5814,4309,5816,4309,5819,4312,5822,4315,5824,4315,5827,4317,5829,4317,5832,4320,5835,4320,5837,4320,5840,4320,5843,4320,5845,4320,5848,4320,5851,4322,5853,4320,5856,4322,5859,4322,5861,4325,5864,4325,5867,4328,5869,4328,5872,4328,5875,4328,5877,4328,5880,4328,5882,4328,5885,4328,5888,4328,5890,4330,5893,4330,5896,4330,5898,4333,5901,4333,5904,4333,5906,4336,5909,4336,5912,4336,5914,4336,5917,4336,5920,4336,5922,4338,5925,4338,5928,4338,5930,4341,5933,4341,5935,4341,5938,4341,5941,4341,5943,4341,5946,4344,5949,4344,5951,4344,5954,4344,5957,4346,5959,4349,5962,4349,5965,4349,5967,4349,5970,4352,5973,4349,5975,4349,5978,4349,5980,4352,5983,4352,5986,4352,5988,4352,5991,4354,5994,4352,5996,4352,5999,4354,6002,4357,6004,4357,6010,4357,6012,4357,6015,4357,6018,4357,6020,4357,6023,4357,6026,4360,6028,4362,6031,4362,6033,4362,6036,4362,6039,4362,6041,4362,6044,4362,6047,4362,6049,4362,6052,4362,6055,4365,6057,4365,6060,4365,6063,4365,6065,4365,6068,4365,6071,4365,6073,4365,6076,4367,6079,4367,6081,4367,6084,4367,6086,4370,6089,4367,6092,4367,6094,4370,6097,4370,6100,4370,6102,4370,6105,4370,6108,4373,6110,4373,6113,4373,6116,4373,6118,4373,6121,4373,6124,4373,6126,4375,6129,4373,6131,4373,6134,4375,6137,4373,6139,4373,6142,4375,6145,4378,6147,4378,6150,4375,6153,4378,6155,4378,6158,4378,6161,4378,6163,4378,6166,4378,6169,4378,6171,4378,6174,4378,6177,4381,6179,4381,6182,4381,6184,4381,6187,4381,6190,4381,6192,4383,6195,4386,6198,4386,6200,4386,6203,4386,6206,4386,6208,4386,6211,4386,6214,4386,6216,4386,6219,4386,6222,4386,6224,4389,6227,4389,6230,4389,6232,4389,6235,4389,6237,4391,6240,4391,6243,4391,6245,4391,6248,4391,6251,4391,6253,4391,6256,4391,6259,4391,6264,4394,6267,4394,6269,4394,6272,4394,6275,4391,6277,4391,6280,4391,6282,4391,6285,4394,6288,4394,6290,4394,6293,4394,6296,4397,6298,4397,6301,4397,6304,4399,6306,4399,6309,4399,6312,4399,6314,4399,6317,4399,6320,4402,6322,4399,6325,4399,6328,4399,6330,4399,6333,4397,6335,4397,6338,4399,6341,4397,6343,4399,6346,4399,6349,4397,6351,4397,6354,4399,6357,4399,6359,4402,6362,4402,6365,4402,6367,4402,6370,4402,6373,4402,6375,4402,6378,4402,6380,4405,6383,4405,6386,4402,6388,4402,6391,4402,6394,4402,6396,4405,6399,4405,6402,4405,6404,4407,6407,4407,6410,4407,6412,4407,6415,4407,6418,4407,6420,4407,6423,4405,6426,4407,6428,4407,6431,4407,6433,4407,6436,4407,6439,4410,6441,4410,6444,4410,6447,4410,6449,4410,6452,4410,6455,4410,6457,4407,6460,4407,6463,4410,6465,4410,6468,4410,6471,4410,6473,4410,6476,4412,6479,4412,6481,4412,6484,4412,6486,4412,6489,4412,6492,4410,6494,4412,6497,4412,6500,4412,6502,4412,6505,4412,6508,4412,6510,4412,6513,4412,6516,4412,6521,4412,6524,4415,6526,4415,6529,4415,6531,4415,6534,4415,6537,4415,6539,4415,6542,4415,6545,4415,6547,4415,6550,4415,6553,4415,6555,4415,6558,4415,6561,4415,6563,4415,6566,4418,6569,4418,6571,4415,6574,4418,6577,4418,6579,4418,6582,4420,6584,4420,6587,4420,6590,4420,6592,4418,6595,4420,6598,4420,6600,4420,6603,4420,6606,4420,6608,4420,6611,4423,6614,4423,6616,4420,6619,4420,6622,4420,6624,4420,6627,4420,6630,4420,6632,4420,6635,4423,6637,4423,6640,4420,6643,4423,6645,4423,6648,4423,6651,4423,6653,4426,6656,4426,6659,4426,6661,4426,6664,4426,6667,4426,6669,4426,6672,4426,6675,4428,6677,4431,6680,4431,6682,4431,6685,4431,6688,4431,6690,4431,6693,4431,6696,4431,6698,4431,6701,4431,6704,4431,6706,4431,6709,4434,6712,4431,6714,4431,6717,4434,6720,4434,6722,4434,6725,4434,6728,4434,6730,4434,6733,4434,6735,4434,6738,4434,6741,4434,6743,4434,6746,4434,6749,4436,6751,4434,6754,4434,6757,4434,6759,4434,6762,4439,6765,4439,6767,4436,6770,4436,6773,4439,6778,4439,6781,4439,6783,4439,6786,4439,6788,4442,6791,4439,6794,4439,6796,4439,6799,4439m6799,4439l6802,4439,6804,4439,6807,4439,6810,4442,6812,4442,6815,4442,6818,4439,6820,4442,6823,4442,6826,4442,6828,4442,6831,4442,6833,4442,6836,4442,6839,4442,6841,4442,6844,4444,6847,4444,6849,4442,6852,4442,6855,4442,6857,4442,6860,4444,6863,4444,6865,4444,6868,4444,6871,4444,6873,4442,6876,4444,6879,4444,6881,4444,6884,4447,6886,4447,6889,4447,6892,4447,6894,4447,6897,4444,6900,4444,6902,4447,6905,4447,6908,4447,6910,4450,6913,4447,6916,4447,6918,4447,6921,4450,6924,4450,6926,4450,6929,4447,6932,4447,6934,4447,6937,4450,6939,4450,6942,4450,6945,4450,6947,4447,6950,4450,6953,4450,6955,4450,6958,4450,6961,4450,6963,4450,6966,4450,6969,4450,6971,4447,6974,4450,6977,4450,6979,4450,6982,4450,6984,4450,6987,4452,6990,4452,6992,4452,6995,4452,6998,4452,7000,4452,7003,4452,7006,4452,7008,4455,7011,4455,7014,4452,7016,4452,7019,4452,7022,4452,7024,4452,7027,4455,7030,4455,7035,4455,7037,4455,7040,4455,7043,4455,7045,4455,7048,4455,7051,4455,7053,4457,7056,4457,7059,4455,7061,4455,7064,4455,7067,4455,7069,4455,7072,4457,7075,4457,7077,4455,7080,4457,7083,4457,7085,4457,7088,4460,7090,4457,7093,4457,7096,4457,7098,4457,7101,4457,7104,4460,7106,4460,7109,4457,7112,4457,7114,4457,7117,4460,7120,4460,7122,4463,7125,4463,7128,4460,7130,4460,7133,4460,7135,4463,7138,4463,7141,4463,7143,4463,7146,4463,7149,4463,7151,4460,7154,4463,7157,4463,7159,4463,7162,4463,7165,4463,7167,4463,7170,4463,7173,4463,7175,4463,7178,4463,7181,4463,7183,4463,7186,4463,7188,4463,7191,4463,7194,4465,7196,4465,7199,4465,7202,4465,7204,4468,7207,4468,7210,4465,7212,4468,7215,4468,7218,4468,7220,4465,7223,4465e" filled="false" stroked="true" strokeweight=".140pt" strokecolor="#000000">
              <v:path arrowok="t"/>
              <v:stroke dashstyle="solid"/>
            </v:shape>
            <v:shape style="position:absolute;left:3056;top:879;width:4291;height:3475" coordorigin="3056,879" coordsize="4291,3475" path="m3056,887l3059,887,3061,887,3064,887,3067,887,3069,887,3072,887,3074,887,3077,887,3080,887,3082,887,3085,887,3088,887,3090,887,3093,887,3096,887,3098,887,3101,887,3104,887,3106,887,3109,887,3112,887,3114,887,3117,887,3120,887,3122,887,3125,887,3127,887,3130,887,3133,887,3135,887,3138,887,3141,887,3143,887,3146,887,3149,887,3151,887,3154,887,3157,887,3159,887,3162,887,3165,887,3167,887,3170,887,3172,887,3175,887,3178,887,3180,887,3186,887,3188,887,3191,887,3194,887,3196,887,3199,887,3202,887,3204,887,3207,887,3210,887,3212,887,3215,887,3218,887,3220,887,3223,887,3225,887,3228,887,3231,887,3233,887,3236,887,3239,887,3241,887,3244,887,3247,887,3249,887,3252,887,3255,887,3257,887,3260,887,3263,887,3265,887,3268,887,3271,887,3273,887,3276,887,3278,887,3281,887,3284,887,3286,887,3289,887,3292,887,3294,887,3297,887,3300,887,3302,887,3305,889,3308,887,3310,887,3313,881,3316,887,3318,887,3321,887,3323,887,3326,889,3329,887,3331,889,3334,889,3337,889,3339,889,3342,887,3345,887,3347,892,3350,889,3353,889,3355,889,3358,889,3361,889,3363,887,3366,887,3369,887,3371,887,3374,887,3376,887,3379,887,3382,892,3384,889,3387,889,3390,889,3392,889,3395,889,3398,889,3400,889,3403,889,3406,887,3408,887,3411,887,3414,887,3416,887,3419,887,3421,887,3424,889,3427,887,3429,887,3432,887,3435,889,3437,887,3443,889,3445,889,3448,887,3451,887,3453,889,3456,889,3459,889,3461,889,3464,892,3467,892,3469,895,3472,892,3474,895,3477,879,3480,887,3482,887,3485,889,3488,895,3490,900,3493,902,3496,902,3498,902,3501,900,3504,900,3506,900,3509,902,3512,905,3514,905,3517,902,3520,902,3522,905,3525,908,3527,910,3530,913,3533,913,3535,916,3538,918,3541,918,3543,921,3546,929,3549,929,3551,929,3554,929,3557,932,3559,932,3562,934,3565,934,3567,937,3570,940,3572,945,3575,947,3578,950,3580,953,3583,955,3586,958,3588,963,3591,966,3594,966,3596,966,3599,969,3602,971,3604,974,3607,977,3610,979,3612,982,3615,985,3618,985,3620,992,3623,998,3625,998,3628,1000,3631,1006,3633,1014,3636,1011,3639,1014,3641,1016,3644,1016,3647,1019,3649,1022,3652,1024,3655,1027,3657,1030,3660,1032,3663,1037,3665,1043,3668,1043,3671,1045,3673,1045,3676,1048,3678,1051,3681,1056,3684,1059,3686,1061,3689,1061,3692,1064,3694,1077,3700,1077,3702,1080,3705,1082,3708,1085,3710,1093,3713,1093,3716,1093,3718,1096,3721,1098,3723,1104,3726,1109,3729,1112,3731,1114,3734,1117,3737,1117,3739,1120,3742,1122,3745,1127,3747,1127,3750,1130,3753,1135,3755,1138,3758,1141,3761,1143,3763,1154,3766,1157,3769,1157,3771,1162,3774,1162,3776,1165,3779,1165,3782,1167,3784,1175,3787,1175,3790,1178,3792,1186,3795,1194,3798,1194,3800,1191,3803,1194,3806,1194,3808,1196,3811,1199,3814,1204,3816,1212,3819,1217,3822,1220,3824,1220,3827,1223,3829,1225,3832,1236,3835,1239,3837,1244,3840,1244,3843,1244,3845,1247,3848,1252,3851,1255,3853,1257,3856,1260,3859,1260,3861,1262,3864,1265,3867,1268,3869,1273,3872,1284,3874,1286,3877,1286,3880,1286,3882,1289,3885,1294,3888,1302,3890,1302,3893,1302,3896,1305,3898,1307,3901,1313,3904,1318,3906,1321,3909,1321,3912,1323,3914,1331,3917,1334,3920,1334,3922,1339,3925,1347,3927,1347,3930,1347,3933,1350,3935,1352,3938,1355,3941,1363,3943,1366,3946,1366,3949,1368,3951,1374,3957,1376,3959,1384,3962,1390,3965,1390,3967,1390,3970,1392,3973,1397,3975,1397,3978,1400,3980,1403,3983,1405,3986,1413,3988,1416,3991,1419,3994,1424,3996,1427,3999,1429,4002,1435,4004,1435,4007,1437,4010,1440,4012,1445,4015,1448,4018,1450,4020,1450,4023,1456,4025,1464,4028,1464,4031,1469,4033,1472,4036,1472,4039,1477,4041,1480,4044,1485,4047,1487,4049,1498,4052,1501,4055,1503,4057,1503,4060,1506,4063,1506,4065,1511,4068,1514,4071,1522,4073,1522,4076,1525,4078,1527,4081,1530,4084,1535,4086,1538,4089,1543,4092,1543,4094,1548,4097,1551,4100,1562,4102,1562,4105,1564,4108,1564,4110,1572,4113,1575,4116,1577,4118,1577,4121,1580,4123,1583,4126,1585,4129,1591,4131,1591,4134,1601,4137,1609,4139,1612,4142,1612,4145,1615,4147,1615,4150,1617,4153,1628,4155,1633,4158,1633,4161,1633,4163,1636,4166,1638,4169,1641,4171,1652,4174,1654,4176,1657,4179,1657,4182,1660,4184,1662,4187,1665,4190,1670,4192,1673,4195,1675,4198,1678,4200,1681,4203,1689,4206,1691,4208,1694,4214,1697,4216,1699,4219,1702,4222,1705,4224,1715,4227,1720,4229,1720,4232,1720,4235,1723,4237,1723,4240,1726,4243,1734,4245,1736,4248,1739,4251,1742,4253,1755,4256,1755,4259,1760,4261,1760,4264,1760,4267,1763,4269,1765,4272,1765,4274,1768,4277,1771,4280,1781,4282,1787,4285,1789,4288,1792,4290,1797,4293,1800,4296,1800,4298,1802,4301,1808,4304,1808,4306,1810,4309,1813,4312,1816,4314,1821,4317,1826,4320,1832,4322,1840,4325,1842,4327,1842,4330,1845,4333,1847,4335,1855,4338,1858,4341,1858,4343,1861,4346,1863,4349,1866,4351,1869,4354,1871,4357,1874,4359,1877,4362,1882,4365,1885,4367,1887,4370,1887,4373,1892,4375,1900,4378,1903,4380,1903,4383,1911,4386,1919,4388,1922,4391,1924,4394,1924,4396,1927,4399,1930,4402,1930,4404,1932,4407,1937,4410,1945,4412,1951,4415,1951,4418,1953,4420,1956,4423,1959,4425,1961,4428,1964,4431,1969,4433,1982,4436,1985,4439,1985,4441,1988,4444,1988,4447,1990,4449,1996,4452,1996,4455,2001,4457,2006,4460,2009,4463,2014,4465,2017,4471,2020,4473,2022,4476,2025,4478,2027,4481,2033,4484,2035,4486,2038,4489,2043,4492,2046,4494,2054,4497,2059,4500,2059,4502,2062,4505,2070,4508,2072,4510,2075,4513,2078,4516,2078,4518,2080,4521,2083,4524,2086,4526,2088,4529,2091,4531,2099,4534,2102,4537,2104,4539,2112,4542,2115,4545,2120,4547,2120,4550,2123,4553,2123,4555,2125,4558,2128,4561,2133,4563,2141,4566,2147,4569,2147,4571,2149,4574,2157,4576,2160,4579,2162,4582,2165,4584,2170,4587,2173,4590,2176,4592,2178,4595,2181,4598,2186,4600,2189,4603,2192,4606,2194,4608,2200,4611,2202,4614,2205,4616,2213,4619,2223,4622,2223,4624,2226,4627,2226,4629,2229,4632,2231,4635,2245,4637,2245,4640,2247,4643,2250,4645,2250,4648,2252,4651,2258,4653,2258,4656,2263,4659,2266,4661,2271,4664,2276,4667,2279,4669,2282,4672,2284,4675,2290,4677,2292,4680,2300,4682,2303,4685,2303,4688,2308,4690,2308,4693,2311,4696,2316,4698,2321,4701,2327,4704,2329,4706,2332,4709,2335,4712,2337,4714,2340,4717,2345,4720,2348,4725,2361,4727,2364,4730,2366,4733,2366,4735,2369,4738,2374,4741,2374,4743,2380,4746,2390,4749,2393,4751,2393,4754,2395,4757,2395,4759,2401,4762,2409,4765,2414,4767,2414,4770,2417,4773,2419,4775,2425,4778,2427,4780,2430,4783,2438,4786,2440,4788,2443,4791,2446,4794,2456,4796,2456,4799,2459,4802,2462,4804,2464,4807,2467,4810,2472,4812,2483,4815,2488,4818,2488,4820,2488,4823,2491,4826,2493,4828,2501,4831,2507,4833,2512,4836,2512,4839,2517,4841,2517,4844,2517,4847,2522,4849,2528,4852,2536,4855,2538,4857,2541,4860,2541,4863,2546,4865,2549,4868,2552,4871,2565,4873,2570,4876,2573,4878,2575,4881,2578,4884,2581,4886,2583,4889,2589,4892,2589,4894,2594,4897,2602,4900,2605,4902,2607,4905,2615,4908,2620,4910,2620,4913,2623,4916,2626,4918,2628,4921,2634,4924,2647,4926,2650m4926,2650l4929,2650,4931,2652,4934,2652,4937,2655,4939,2660,4942,2663,4945,2668,4947,2671,4950,2673,4953,2687,4955,2689,4958,2692,4961,2692,4963,2697,4966,2700,4969,2708,4971,2713,4974,2716,4976,2716,4982,2718,4984,2729,4987,2732,4990,2734,4992,2742,4995,2745,4998,2747,5000,2747,5003,2753,5006,2761,5008,2761,5011,2763,5014,2769,5016,2779,5019,2782,5022,2785,5024,2787,5027,2795,5029,2795,5032,2798,5035,2803,5037,2808,5040,2811,5043,2814,5045,2819,5048,2824,5051,2827,5053,2830,5056,2837,5059,2840,5061,2843,5064,2848,5067,2859,5069,2864,5072,2864,5075,2864,5077,2869,5080,2872,5082,2880,5085,2880,5088,2882,5090,2888,5093,2901,5096,2904,5098,2904,5101,2906,5104,2909,5106,2912,5109,2922,5112,2922,5114,2925,5117,2935,5120,2943,5122,2946,5125,2949,5127,2951,5130,2951,5133,2954,5135,2957,5138,2962,5141,2970,5143,2972,5146,2975,5149,2978,5151,2986,5154,2988,5157,2991,5159,2994,5162,2996,5165,2999,5167,3004,5170,3012,5173,3023,5175,3028,5178,3033,5180,3033,5183,3036,5186,3047,5188,3047,5191,3049,5194,3052,5196,3055,5199,3060,5202,3065,5204,3070,5207,3076,5210,3084,5212,3086,5215,3089,5218,3092,5220,3100,5223,3107,5226,3115,5228,3118,5231,3118,5233,3118,5239,3121,5241,3126,5244,3134,5247,3137,5249,3139,5252,3145,5255,3147,5257,3152,5260,3158,5263,3160,5265,3166,5268,3168,5271,3171,5273,3179,5276,3184,5278,3187,5281,3195,5284,3203,5286,3203,5289,3205,5292,3208,5294,3213,5297,3224,5300,3229,5302,3232,5305,3235,5308,3237,5310,3245,5313,3245,5316,3248,5318,3261,5321,3266,5324,3266,5326,3269,5329,3272,5331,3274,5334,3280,5337,3287,5339,3290,5342,3293,5345,3301,5347,3303,5350,3306,5353,3311,5355,3317,5358,3319,5361,3322,5363,3327,5366,3332,5369,3346,5371,3351,5374,3351,5377,3354,5379,3356,5382,3364,5384,3370,5387,3370,5390,3375,5392,3377,5395,3385,5398,3391,5400,3393,5403,3396,5406,3399,5408,3404,5411,3417,5414,3420,5416,3422,5419,3422,5422,3425,5424,3438,5427,3441,5429,3444,5432,3444,5435,3446,5437,3457,5440,3460,5443,3462,5445,3465,5448,3470,5451,3473,5453,3481,5456,3491,5459,3491,5461,3491,5464,3497,5467,3502,5469,3505,5472,3507,5475,3520,5477,3523,5480,3528,5482,3528,5485,3531,5488,3534,5490,3544,5496,3547,5498,3547,5501,3552,5504,3557,5506,3565,5509,3571,5512,3573,5514,3576,5517,3587,5520,3592,5522,3592,5525,3595,5528,3600,5530,3600,5533,3602,5535,3613,5538,3624,5541,3626,5543,3626,5546,3629,5549,3632,5551,3634,5554,3640,5557,3645,5559,3647,5562,3650,5565,3655,5567,3661,5570,3663,5573,3674,5575,3679,5578,3682,5580,3682,5583,3685,5586,3685,5588,3687,5591,3690,5594,3703,5596,3708,5599,3711,5602,3716,5604,3716,5607,3719,5610,3722,5612,3730,5615,3735,5618,3735,5620,3737,5623,3745,5626,3748,5628,3756,5631,3756,5633,3759,5636,3759,5639,3761,5641,3767,5644,3772,5647,3775,5649,3777,5652,3782,5655,3785,5657,3788,5660,3790,5663,3796,5665,3801,5668,3806,5671,3806,5673,3809,5676,3814,5678,3817,5681,3817,5684,3817,5686,3822,5689,3825,5692,3830,5694,3835,5697,3838,5700,3841,5702,3843,5705,3849,5708,3854,5710,3854,5713,3857,5716,3859,5718,3862,5721,3865,5724,3867,5726,3875,5729,3883,5731,3883,5734,3886,5737,3886,5739,3888,5742,3891,5745,3896,5747,3904,5753,3907,5755,3904,5758,3907,5761,3910,5763,3912,5766,3920,5769,3920,5771,3923,5774,3923,5777,3925,5779,3928,5782,3931,5784,3939,5787,3939,5790,3944,5792,3949,5795,3952,5798,3955,5800,3957,5803,3957,5806,3960,5808,3960,5811,3962,5814,3968,5816,3968,5819,3970,5822,3973,5824,3978,5827,3984,5829,3986,5832,3986,5835,3986,5837,3989,5840,3994,5843,3997,5845,4000,5848,4002,5851,4002,5853,4005,5856,4013,5859,4015,5861,4015,5864,4018,5867,4018,5869,4029,5872,4029,5875,4029,5877,4031,5880,4034,5882,4037,5885,4039,5888,4039,5890,4042,5893,4050,5896,4052,5898,4052,5901,4052,5904,4052,5906,4055,5909,4058,5912,4060,5914,4060,5917,4063,5920,4063,5922,4068,5925,4071,5928,4076,5930,4079,5933,4079,5935,4082,5938,4084,5941,4084,5943,4090,5946,4090,5949,4090,5951,4092,5954,4095,5957,4097,5959,4100,5962,4100,5965,4103,5967,4105,5970,4105,5973,4108,5975,4111,5978,4113,5980,4116,5983,4119,5986,4121,5988,4124,5991,4124,5994,4127,5996,4129,5999,4135,6002,4135,6004,4135,6010,4137,6012,4140,6015,4145,6018,4148,6020,4148,6023,4148,6026,4153,6028,4153,6031,4156,6033,4156,6036,4158,6039,4161,6041,4164,6044,4166,6047,4169,6049,4166,6052,4169,6055,4172,6057,4172,6060,4174,6063,4174,6065,4174,6068,4180,6071,4180,6073,4182,6076,4185,6079,4187,6081,4187,6084,4187,6086,4190,6089,4195,6092,4198,6094,4198,6097,4201,6100,4201,6102,4203,6105,4203,6108,4206,6110,4209,6113,4214,6116,4211,6118,4211,6121,4214,6124,4214,6126,4217,6129,4217,6131,4219,6134,4219,6137,4219,6139,4222,6142,4222,6145,4225,6147,4227,6150,4227,6153,4230,6155,4232,6158,4235,6161,4235,6163,4238,6166,4238,6169,4240,6171,4240,6174,4240,6177,4240,6179,4240,6182,4243,6184,4243,6187,4243,6190,4246,6192,4246,6195,4248,6198,4248,6200,4251,6203,4251,6206,4251,6208,4254,6211,4251,6214,4254,6216,4254,6219,4256,6222,4256,6224,4256,6227,4256,6230,4256,6232,4259,6235,4262,6237,4262,6240,4264,6243,4262,6245,4262,6248,4262,6251,4264,6253,4264,6256,4264,6259,4267,6264,4267,6267,4267,6269,4267,6272,4270,6275,4270,6277,4270,6280,4272,6282,4272,6285,4272,6288,4272,6290,4272,6293,4272,6296,4275,6298,4275,6301,4275,6304,4275,6306,4275,6309,4277,6312,4277,6314,4277,6317,4280,6320,4280,6322,4280,6325,4277,6328,4280,6330,4280,6333,4280,6335,4280,6338,4283,6341,4280,6343,4283,6346,4283,6349,4283,6351,4285,6354,4283,6357,4283,6359,4283,6362,4283,6365,4283,6367,4283,6370,4283,6373,4283,6375,4285,6378,4285,6380,4288,6383,4288,6386,4288,6388,4288,6391,4288,6394,4288,6396,4288,6399,4288,6402,4288,6404,4288,6407,4288,6410,4288,6412,4288,6415,4288,6418,4291,6420,4291,6423,4291,6426,4293,6428,4293,6431,4293,6433,4293,6436,4293,6439,4293,6441,4293,6444,4293,6447,4293,6449,4293,6452,4293,6455,4296,6457,4296,6460,4296,6463,4296,6465,4296,6468,4299,6471,4301,6473,4301,6476,4299,6479,4299,6481,4299,6484,4299,6486,4299,6489,4301,6492,4301,6494,4299,6497,4299,6500,4299,6502,4299,6505,4301,6508,4301,6510,4301,6513,4301,6516,4301,6521,4301,6524,4304,6526,4307,6529,4307,6531,4307,6534,4307,6537,4307,6539,4307,6542,4309,6545,4309,6547,4307,6550,4307,6553,4307,6555,4307,6558,4307,6561,4309,6563,4309,6566,4309,6569,4312,6571,4312,6574,4312,6577,4312,6579,4312,6582,4309,6584,4309,6587,4309,6590,4309,6592,4309,6595,4309,6598,4309,6600,4309,6603,4309,6606,4312,6608,4312,6611,4312,6614,4312,6616,4312,6619,4315,6622,4315,6624,4315,6627,4315,6630,4315,6632,4315,6635,4315,6637,4315,6640,4317,6643,4317,6645,4317,6648,4320,6651,4317,6653,4317,6656,4317,6659,4317,6661,4320,6664,4320,6667,4320,6669,4317,6672,4317,6675,4320,6677,4320,6680,4320,6682,4322,6685,4322,6688,4320,6690,4320,6693,4320,6696,4320,6698,4322,6701,4322,6704,4322,6706,4322,6709,4322,6712,4322,6714,4325,6717,4325,6720,4325,6722,4322,6725,4325,6728,4322,6730,4325,6733,4325,6735,4325,6738,4325,6741,4325,6743,4325,6746,4325,6749,4325,6751,4325,6754,4325,6757,4325,6759,4325,6762,4325,6765,4325,6767,4328,6770,4328,6773,4328,6778,4328,6781,4328,6783,4328,6786,4328,6788,4328,6791,4330,6794,4330,6796,4328,6799,4328m6799,4328l6802,4330,6804,4330,6807,4330,6810,4330,6812,4330,6815,4330,6818,4330,6820,4330,6823,4330,6826,4330,6828,4330,6831,4333,6833,4330,6836,4333,6839,4333,6841,4330,6844,4333,6847,4330,6849,4330,6852,4330,6855,4330,6857,4330,6860,4330,6863,4333,6865,4333,6868,4333,6871,4330,6873,4333,6876,4333,6879,4333,6881,4333,6884,4333,6886,4336,6889,4333,6892,4333,6894,4336,6897,4336,6900,4336,6902,4336,6905,4336,6908,4336,6910,4336,6913,4336,6916,4336,6918,4336,6921,4336,6924,4336,6926,4336,6929,4336,6932,4336,6934,4336,6937,4336,6939,4338,6942,4338,6945,4338,6947,4336,6950,4338,6953,4338,6955,4336,6958,4336,6961,4338,6963,4338,6966,4338,6969,4338,6971,4338,6974,4338,6977,4338,6979,4338,6982,4341,6984,4341,6987,4341,6990,4344,6992,4344,6995,4341,6998,4341,7000,4341,7003,4341,7006,4341,7008,4341,7011,4338,7014,4338,7016,4341,7019,4341,7022,4341,7024,4341,7027,4341,7030,4344,7035,4344,7037,4346,7040,4349,7043,4349,7045,4349,7048,4349,7051,4349,7053,4349,7056,4346,7059,4344,7061,4344,7064,4344,7067,4344,7069,4346,7072,4349,7075,4349,7077,4349,7080,4349,7083,4349,7085,4349,7088,4349,7090,4349,7093,4349,7096,4352,7098,4352,7101,4352,7104,4352,7106,4352,7109,4352,7112,4352,7114,4352,7117,4352,7120,4352,7122,4354,7125,4352,7128,4352,7130,4352,7133,4352,7135,4352,7138,4352,7141,4352,7143,4352,7146,4354,7149,4352,7151,4352,7154,4352,7157,4352,7159,4352,7162,4352,7165,4354,7167,4354,7170,4354,7173,4354,7175,4354,7178,4354,7181,4354,7183,4354,7186,4354,7188,4354,7191,4354,7194,4354,7196,4354,7199,4354,7202,4354,7204,4354,7207,4315,7210,4317,7212,4317,7215,4317,7218,4317,7220,4317,7223,4317,7226,4317,7228,4317,7231,4317,7233,4317,7236,4317,7239,4317,7241,4317,7244,4317,7247,4320,7249,4320,7252,4320,7255,4320,7257,4320,7260,4320,7263,4317,7265,4317,7268,4317,7271,4317,7273,4317,7276,4317,7279,4317,7281,4317,7284,4320,7286,4320,7292,4320,7294,4320,7297,4320,7300,4320,7302,4320,7305,4320,7308,4317,7310,4320,7313,4320,7316,4320,7318,4320,7321,4322,7324,4322,7326,4322,7329,4325,7332,4322,7334,4322,7337,4322,7339,4322,7342,4322,7345,4325,7347,4325e" filled="false" stroked="true" strokeweight=".140pt" strokecolor="#ff0000">
              <v:path arrowok="t"/>
              <v:stroke dashstyle="solid"/>
            </v:shape>
            <v:shape style="position:absolute;left:3056;top:1167;width:4291;height:3158" coordorigin="3056,1167" coordsize="4291,3158" path="m3056,1170l3059,1170,3061,1170,3064,1170,3067,1170,3069,1170,3072,1170,3074,1170,3077,1170,3080,1170,3082,1170,3085,1170,3088,1170,3090,1170,3093,1170,3096,1170,3098,1170,3101,1170,3104,1170,3106,1170,3109,1170,3112,1170,3114,1170,3117,1170,3120,1170,3122,1170,3125,1170,3127,1170,3130,1170,3133,1170,3135,1170,3138,1170,3141,1170,3143,1170,3146,1170,3149,1170,3151,1170,3154,1170,3157,1170,3159,1170,3162,1170,3165,1170,3167,1170,3170,1170,3172,1170,3175,1170,3178,1170,3180,1170,3186,1170,3188,1170,3191,1170,3194,1170,3196,1170,3199,1170,3202,1170,3204,1170,3207,1170,3210,1170,3212,1170,3215,1170,3218,1170,3220,1170,3223,1170,3225,1170,3228,1170,3231,1170,3233,1170,3236,1170,3239,1170,3241,1170,3244,1170,3247,1170,3249,1170,3252,1170,3255,1170,3257,1170,3260,1170,3263,1170,3265,1170,3268,1170,3271,1170,3273,1170,3276,1170,3278,1170,3281,1170,3284,1170,3286,1170,3289,1170,3292,1167,3294,1167,3297,1170,3300,1178,3302,1178,3305,1172,3308,1172,3310,1172,3313,1170,3316,1170,3318,1170,3321,1170,3323,1170,3326,1170,3329,1170,3331,1170,3334,1170,3337,1172,3339,1170,3342,1170,3345,1170,3347,1170,3350,1170,3353,1170,3355,1170,3358,1170,3361,1170,3363,1172,3366,1170,3369,1172,3371,1172,3374,1172,3376,1172,3379,1172,3382,1170,3384,1172,3387,1172,3390,1170,3392,1170,3395,1170,3398,1170,3400,1170,3403,1175,3406,1170,3408,1170,3411,1170,3414,1172,3416,1170,3419,1170,3421,1170,3424,1172,3427,1172,3429,1172,3432,1172,3435,1172,3437,1172,3443,1172,3445,1172,3448,1178,3451,1175,3453,1172,3456,1172,3459,1175,3461,1172,3464,1172,3467,1172,3469,1175,3472,1175,3474,1175,3477,1175,3480,1175,3482,1175,3485,1175,3488,1175,3490,1178,3493,1175,3496,1175,3498,1175,3501,1175,3504,1175,3506,1175,3509,1178,3512,1175,3514,1175,3517,1178,3520,1178,3522,1178,3525,1180,3527,1180,3530,1180,3533,1183,3535,1183,3538,1186,3541,1186,3543,1188,3546,1188,3549,1188,3551,1191,3554,1191,3557,1194,3559,1194,3562,1196,3565,1199,3567,1202,3570,1204,3572,1207,3575,1210,3578,1212,3580,1212,3583,1215,3586,1217,3588,1217,3591,1220,3594,1223,3596,1223,3599,1225,3602,1228,3604,1231,3607,1231,3610,1236,3612,1239,3615,1241,3618,1244,3620,1247,3623,1247,3625,1249,3628,1252,3631,1252,3633,1255,3636,1260,3639,1260,3641,1262,3644,1265,3647,1268,3649,1276,3652,1278,3655,1281,3657,1281,3660,1286,3663,1286,3665,1289,3668,1292,3671,1294,3673,1294,3676,1300,3678,1305,3681,1305,3684,1305,3686,1310,3689,1313,3692,1318,3694,1323,3700,1326,3702,1326,3705,1326,3708,1331,3710,1334,3713,1342,3716,1345,3718,1345,3721,1345,3723,1347,3726,1350,3729,1352,3731,1352,3734,1355,3737,1358,3739,1368,3742,1368,3745,1368,3747,1374,3750,1376,3753,1376,3755,1382,3758,1387,3761,1392,3763,1390,3766,1392,3769,1395,3771,1397,3774,1397,3776,1400,3779,1403,3782,1408,3784,1413,3787,1413,3790,1419,3792,1424,3795,1424,3798,1427,3800,1429,3803,1432,3806,1432,3808,1437,3811,1437,3814,1442,3816,1445,3819,1448,3822,1450,3824,1456,3827,1461,3829,1464,3832,1466,3835,1466,3837,1472,3840,1474,3843,1477,3845,1477,3848,1482,3851,1482,3853,1485,3856,1493,3859,1495,3861,1498,3864,1498,3867,1501,3869,1506,3872,1509,3874,1511,3877,1514,3880,1514,3882,1525,3885,1527,3888,1530,3890,1530,3893,1535,3896,1535,3898,1540,3901,1543,3904,1546,3906,1546,3909,1548,3912,1551,3914,1556,3917,1556,3920,1559,3922,1559,3925,1562,3927,1564,3930,1567,3933,1572,3935,1577,3938,1580,3941,1588,3943,1588,3946,1588,3949,1591,3951,1593,3957,1596,3959,1601,3962,1604,3965,1604,3967,1607,3970,1609,3973,1617,3975,1620,3978,1622,3980,1625,3983,1625,3986,1628,3988,1630,3991,1633,3994,1638,3996,1638,3999,1644,4002,1649,4004,1652,4007,1654,4010,1657,4012,1662,4015,1665,4018,1667,4020,1670,4023,1670,4025,1673,4028,1675,4031,1681,4033,1683,4036,1683,4039,1686,4041,1689,4044,1691,4047,1697,4049,1699,4052,1702,4055,1705,4057,1705,4060,1710,4063,1720,4065,1720,4068,1720,4071,1723,4073,1728,4076,1728,4078,1731,4081,1736,4084,1739,4086,1742,4089,1744,4092,1750,4094,1752,4097,1755,4100,1757,4102,1760,4105,1760,4108,1765,4110,1765,4113,1768,4116,1773,4118,1773,4121,1779,4123,1784,4126,1789,4129,1792,4131,1795,4134,1797,4137,1797,4139,1800,4142,1802,4145,1805,4147,1808,4150,1810,4153,1816,4155,1821,4158,1826,4161,1826,4163,1829,4166,1832,4169,1834,4171,1837,4174,1840,4176,1842,4179,1845,4182,1847,4184,1850,4187,1850,4190,1853,4192,1855,4195,1861,4198,1866,4200,1871,4203,1871,4206,1874,4208,1882,4214,1882,4216,1885,4219,1887,4222,1887,4224,1895,4227,1895,4229,1895,4232,1898,4235,1900,4237,1906,4240,1914,4243,1919,4245,1919,4248,1919,4251,1922,4253,1924,4256,1927,4259,1930,4261,1935,4264,1935,4267,1937,4269,1940,4272,1943,4274,1951,4277,1953,4280,1956,4282,1956,4285,1959,4288,1961,4290,1964,4293,1967,4296,1972,4298,1972,4301,1975,4304,1977,4306,1980,4309,1985,4312,1998,4314,1998,4317,2001,4320,2004,4322,2004,4325,2006,4327,2006,4330,2009,4333,2009,4335,2014,4338,2020,4341,2020,4343,2022,4346,2025,4349,2027,4351,2030,4354,2041,4357,2043,4359,2046,4362,2046,4365,2049,4367,2051,4370,2054,4373,2054,4375,2065,4378,2067,4380,2070,4383,2070,4386,2072,4388,2078,4391,2080,4394,2083,4396,2086,4399,2086,4402,2088,4404,2094,4407,2096,4410,2099,4412,2107,4415,2107,4418,2110,4420,2110,4423,2115,4425,2115,4428,2120,4431,2136,4433,2133,4436,2136,4439,2136,4441,2139,4444,2139,4447,2141,4449,2144,4452,2144,4455,2149,4457,2152,4460,2155,4463,2160,4465,2165,4471,2168,4473,2170,4476,2170,4478,2176,4481,2178,4484,2181,4486,2184,4489,2189,4492,2192,4494,2194,4497,2200,4500,2202,4502,2205,4505,2207,4508,2218,4510,2223,4513,2221,4516,2226,4518,2229,4521,2229,4524,2229,4526,2231,4529,2237,4531,2242,4534,2245,4537,2245,4539,2255,4542,2258,4545,2258,4547,2260,4550,2263,4553,2266,4555,2266,4558,2271,4561,2274,4563,2276,4566,2279,4569,2282,4571,2287,4574,2290,4576,2295,4579,2297,4582,2300,4584,2303,4587,2303,4590,2305,4592,2308,4595,2311,4598,2313,4600,2327,4603,2332,4606,2332,4608,2335,4611,2335,4614,2335,4616,2337,4619,2340,4622,2342,4624,2345,4627,2353,4629,2356,4632,2358,4635,2364,4637,2366,4640,2366,4643,2369,4645,2372,4648,2374,4651,2385,4653,2393,4656,2393,4659,2390,4661,2393,4664,2395,4667,2401,4669,2406,4672,2406,4675,2409,4677,2411,4680,2414,4682,2417,4685,2425,4688,2425,4690,2427,4693,2430,4696,2435,4698,2435,4701,2438,4704,2443,4706,2454,4709,2456,4712,2459,4714,2459,4717,2462,4720,2462,4725,2464,4727,2467,4730,2470,4733,2472,4735,2485,4738,2488,4741,2491,4743,2491,4746,2496,4749,2499,4751,2501,4754,2501,4757,2504,4759,2509,4762,2517,4765,2520,4767,2522,4770,2522,4773,2525,4775,2528,4778,2536,4780,2536,4783,2536,4786,2538,4788,2546,4791,2552,4794,2552,4796,2554,4799,2557,4802,2560,4804,2562,4807,2565,4810,2570,4812,2578,4815,2581,4818,2581,4820,2583,4823,2589,4826,2602,4828,2605,4831,2605,4833,2605,4836,2605,4839,2607,4841,2612,4844,2628,4847,2623,4849,2626,4852,2626,4855,2628,4857,2631,4860,2634,4863,2636,4865,2642,4868,2644,4871,2647,4873,2652,4876,2657,4878,2660,4881,2663,4884,2668,4886,2679,4889,2679,4892,2676,4894,2681,4897,2689,4900,2692,4902,2695,4905,2695,4908,2697,4910,2697,4913,2702,4916,2708,4918,2710,4921,2713,4924,2724,4926,2729m4926,2729l4929,2732,4931,2734,4934,2737,4937,2740,4939,2742,4942,2750,4945,2750,4947,2753,4950,2755,4953,2755,4955,2761,4958,2763,4961,2763,4963,2769,4966,2779,4969,2787,4971,2785,4974,2787,4976,2790,4982,2792,4984,2806,4987,2803,4990,2803,4992,2806,4995,2811,4998,2814,5000,2816,5003,2819,5006,2822,5008,2824,5011,2830,5014,2832,5016,2835,5019,2840,5022,2843,5024,2845,5027,2861,5029,2864,5032,2864,5035,2864,5037,2867,5040,2869,5043,2877,5045,2890,5048,2888,5051,2890,5053,2893,5056,2893,5059,2893,5061,2898,5064,2901,5067,2904,5069,2909,5072,2917,5075,2917,5077,2920,5080,2920,5082,2922,5085,2925,5088,2930,5090,2933,5093,2943,5096,2949,5098,2951,5101,2951,5104,2957,5106,2957,5109,2959,5112,2967,5114,2970,5117,2972,5120,2983,5122,2986,5125,2988,5127,2988,5130,2994,5133,2994,5135,2999,5138,3002,5141,3002,5143,3007,5146,3015,5149,3017,5151,3020,5154,3023,5157,3025,5159,3033,5162,3036,5165,3039,5167,3041,5170,3044,5173,3049,5175,3049,5178,3057,5180,3062,5183,3065,5186,3068,5188,3076,5191,3078,5194,3081,5196,3081,5199,3086,5202,3097,5204,3100,5207,3100,5210,3100,5212,3105,5215,3107,5218,3110,5220,3115,5223,3131,5226,3131,5228,3131,5231,3134,5233,3137,5239,3137,5241,3142,5244,3150,5247,3152,5249,3152,5252,3155,5255,3158,5257,3160,5260,3163,5263,3166,5265,3168,5268,3171,5271,3179,5273,3182,5276,3190,5278,3195,5281,3197,5284,3200,5286,3203,5289,3211,5292,3213,5294,3213,5297,3216,5300,3221,5302,3224,5305,3227,5308,3229,5310,3232,5313,3245,5316,3248,5318,3250,5321,3250,5324,3261,5326,3264,5329,3264,5331,3264,5334,3269,5337,3272,5339,3277,5342,3277,5345,3282,5347,3290,5350,3290,5353,3293,5355,3293,5358,3303,5361,3306,5363,3306,5366,3309,5369,3314,5371,3317,5374,3322,5377,3325,5379,3327,5382,3332,5384,3340,5387,3343,5390,3346,5392,3348,5395,3348,5398,3348,5400,3354,5403,3359,5406,3364,5408,3367,5411,3367,5414,3370,5416,3372,5419,3380,5422,3383,5424,3388,5427,3396,5429,3396,5432,3396,5435,3399,5437,3401,5440,3404,5443,3409,5445,3409,5448,3412,5451,3417,5453,3428,5456,3433,5459,3436,5461,3438,5464,3438,5467,3444,5469,3446,5472,3449,5475,3457,5477,3460,5480,3462,5482,3465,5485,3467,5488,3473,5490,3481,5496,3481,5498,3483,5501,3486,5504,3486,5506,3489,5509,3491,5512,3494,5514,3497,5517,3502,5520,3510,5522,3515,5525,3515,5528,3518,5530,3520,5533,3523,5535,3531,5538,3534,5541,3536,5543,3550,5546,3550,5549,3550,5551,3550,5554,3552,5557,3555,5559,3563,5562,3565,5565,3568,5567,3571,5570,3571,5573,3576,5575,3579,5578,3584,5580,3589,5583,3589,5586,3592,5588,3597,5591,3600,5594,3602,5596,3605,5599,3608,5602,3610,5604,3621,5607,3626,5610,3629,5612,3629,5615,3632,5618,3632,5620,3634,5623,3640,5626,3640,5628,3642,5631,3647,5633,3647,5636,3653,5639,3661,5641,3661,5644,3663,5647,3669,5649,3677,5652,3679,5655,3679,5657,3682,5660,3682,5663,3692,5665,3695,5668,3695,5671,3698,5673,3700,5676,3706,5678,3708,5681,3711,5684,3711,5686,3724,5689,3730,5692,3730,5694,3730,5697,3730,5700,3732,5702,3735,5705,3737,5708,3740,5710,3745,5713,3753,5716,3756,5718,3759,5721,3759,5724,3761,5726,3761,5729,3764,5731,3767,5734,3769,5737,3785,5739,3785,5742,3785,5745,3788,5747,3788,5753,3793,5755,3796,5758,3801,5761,3804,5763,3812,5766,3812,5769,3814,5771,3814,5774,3814,5777,3817,5779,3820,5782,3827,5784,3833,5787,3833,5790,3835,5792,3838,5795,3841,5798,3849,5800,3854,5803,3851,5806,3854,5808,3859,5811,3865,5814,3867,5816,3870,5819,3870,5822,3872,5824,3875,5827,3878,5829,3880,5832,3886,5835,3891,5837,3891,5840,3891,5843,3894,5845,3896,5848,3904,5851,3904,5853,3907,5856,3910,5859,3912,5861,3915,5864,3920,5867,3923,5869,3923,5872,3925,5875,3931,5877,3931,5880,3939,5882,3939,5885,3947,5888,3947,5890,3949,5893,3949,5896,3952,5898,3952,5901,3957,5904,3960,5906,3965,5909,3968,5912,3970,5914,3970,5917,3970,5920,3970,5922,3973,5925,3978,5928,3981,5930,3984,5933,3984,5935,3989,5938,3989,5941,3992,5943,3997,5946,4000,5949,4002,5951,4010,5954,4010,5957,4013,5959,4015,5962,4015,5965,4018,5967,4021,5970,4021,5973,4026,5975,4031,5978,4031,5980,4031,5983,4034,5986,4037,5988,4037,5991,4037,5994,4039,5996,4042,5999,4045,6002,4050,6004,4050,6010,4050,6012,4052,6015,4055,6018,4060,6020,4060,6023,4060,6026,4063,6028,4066,6031,4068,6033,4068,6036,4068,6039,4074,6041,4076,6044,4076,6047,4079,6049,4079,6052,4082,6055,4084,6057,4084,6060,4084,6063,4087,6065,4090,6068,4090,6071,4092,6073,4095,6076,4095,6079,4097,6081,4100,6084,4103,6086,4103,6089,4103,6092,4105,6094,4108,6097,4111,6100,4111,6102,4111,6105,4111,6108,4113,6110,4116,6113,4119,6116,4119,6118,4121,6121,4121,6124,4124,6126,4127,6129,4127,6131,4127,6134,4129,6137,4129,6139,4132,6142,4137,6145,4135,6147,4135,6150,4137,6153,4137,6155,4137,6158,4140,6161,4142,6163,4145,6166,4145,6169,4145,6171,4148,6174,4150,6177,4150,6179,4153,6182,4153,6184,4153,6187,4156,6190,4156,6192,4158,6195,4158,6198,4158,6200,4158,6203,4161,6206,4161,6208,4166,6211,4166,6214,4166,6216,4166,6219,4166,6222,4169,6224,4166,6227,4169,6230,4172,6232,4172,6235,4174,6237,4174,6240,4177,6243,4177,6245,4177,6248,4177,6251,4177,6253,4180,6256,4180,6259,4180,6264,4182,6267,4185,6269,4187,6272,4187,6275,4193,6277,4190,6280,4193,6282,4193,6285,4195,6288,4195,6290,4193,6293,4195,6296,4193,6298,4195,6301,4195,6304,4195,6306,4198,6309,4198,6312,4201,6314,4203,6317,4203,6320,4201,6322,4203,6325,4206,6328,4206,6330,4206,6333,4206,6335,4206,6338,4206,6341,4209,6343,4209,6346,4209,6349,4211,6351,4211,6354,4211,6357,4214,6359,4214,6362,4214,6365,4217,6367,4217,6370,4217,6373,4217,6375,4219,6378,4217,6380,4219,6383,4222,6386,4222,6388,4219,6391,4219,6394,4219,6396,4219,6399,4222,6402,4222,6404,4225,6407,4227,6410,4227,6412,4227,6415,4227,6418,4227,6420,4227,6423,4230,6426,4230,6428,4230,6431,4232,6433,4232,6436,4232,6439,4235,6441,4235,6444,4232,6447,4235,6449,4235,6452,4235,6455,4235,6457,4235,6460,4238,6463,4240,6465,4240,6468,4240,6471,4240,6473,4240,6476,4240,6479,4240,6481,4240,6484,4240,6486,4243,6489,4243,6492,4243,6494,4243,6497,4243,6500,4243,6502,4246,6505,4246,6508,4246,6510,4246,6513,4246,6516,4246,6521,4246,6524,4246,6526,4246,6529,4246,6531,4248,6534,4248,6537,4248,6539,4248,6542,4251,6545,4251,6547,4251,6550,4251,6553,4254,6555,4254,6558,4254,6561,4254,6563,4254,6566,4254,6569,4254,6571,4254,6574,4256,6577,4256,6579,4256,6582,4256,6584,4259,6587,4262,6590,4259,6592,4259,6595,4259,6598,4262,6600,4264,6603,4264,6606,4264,6608,4264,6611,4264,6614,4264,6616,4264,6619,4264,6622,4267,6624,4267,6627,4267,6630,4267,6632,4267,6635,4267,6637,4270,6640,4270,6643,4270,6645,4270,6648,4270,6651,4270,6653,4270,6656,4272,6659,4272,6661,4272,6664,4272,6667,4270,6669,4272,6672,4272,6675,4272,6677,4272,6680,4272,6682,4272,6685,4272,6688,4272,6690,4272,6693,4272,6696,4275,6698,4275,6701,4275,6704,4277,6706,4277,6709,4277,6712,4280,6714,4280,6717,4280,6720,4280,6722,4280,6725,4280,6728,4277,6730,4277,6733,4277,6735,4280,6738,4277,6741,4280,6743,4280,6746,4280,6749,4280,6751,4283,6754,4283,6757,4283,6759,4283,6762,4285,6765,4285,6767,4283,6770,4283,6773,4283,6778,4283,6781,4283,6783,4283,6786,4283,6788,4283,6791,4283,6794,4285,6796,4285,6799,4285m6799,4285l6802,4285,6804,4288,6807,4288,6810,4288,6812,4288,6815,4288,6818,4288,6820,4288,6823,4288,6826,4285,6828,4288,6831,4288,6833,4288,6836,4288,6839,4291,6841,4291,6844,4291,6847,4291,6849,4291,6852,4291,6855,4291,6857,4291,6860,4291,6863,4291,6865,4291,6868,4291,6871,4293,6873,4293,6876,4293,6879,4293,6881,4293,6884,4293,6886,4293,6889,4293,6892,4293,6894,4293,6897,4296,6900,4296,6902,4296,6905,4296,6908,4296,6910,4296,6913,4296,6916,4296,6918,4293,6921,4293,6924,4293,6926,4296,6929,4296,6932,4296,6934,4296,6937,4296,6939,4299,6942,4296,6945,4296,6947,4299,6950,4296,6953,4299,6955,4299,6958,4299,6961,4299,6963,4299,6966,4296,6969,4296,6971,4299,6974,4299,6977,4299,6979,4299,6982,4301,6984,4301,6987,4301,6990,4304,6992,4304,6995,4304,6998,4307,7000,4304,7003,4301,7006,4301,7008,4301,7011,4299,7014,4299,7016,4299,7019,4301,7022,4304,7024,4307,7027,4307,7030,4307,7035,4307,7037,4304,7040,4301,7043,4304,7045,4307,7048,4307,7051,4307,7053,4307,7056,4307,7059,4304,7061,4304,7064,4304,7067,4307,7069,4307,7072,4307,7075,4309,7077,4307,7080,4307,7083,4307,7085,4307,7088,4309,7090,4309,7093,4309,7096,4309,7098,4312,7101,4312,7104,4309,7106,4309,7109,4309,7112,4307,7114,4307,7117,4307,7120,4309,7122,4309,7125,4309,7128,4312,7130,4312,7133,4312,7135,4309,7138,4309,7141,4309,7143,4309,7146,4309,7149,4309,7151,4309,7154,4309,7157,4312,7159,4312,7162,4312,7165,4312,7167,4315,7170,4312,7173,4312,7175,4312,7178,4312,7181,4312,7183,4315,7186,4312,7188,4312,7191,4312,7194,4312,7196,4312,7199,4312,7202,4312,7204,4315,7207,4315,7210,4317,7212,4317,7215,4317,7218,4317,7220,4317,7223,4317,7226,4317,7228,4317,7231,4317,7233,4317,7236,4317,7239,4317,7241,4317,7244,4317,7247,4320,7249,4320,7252,4320,7255,4320,7257,4320,7260,4320,7263,4317,7265,4317,7268,4317,7271,4317,7273,4317,7276,4317,7279,4317,7281,4317,7284,4320,7286,4320,7292,4320,7294,4320,7297,4320,7300,4320,7302,4320,7305,4320,7308,4317,7310,4320,7313,4320,7316,4320,7318,4320,7321,4322,7324,4322,7326,4322,7329,4325,7332,4322,7334,4322,7337,4322,7339,4322,7342,4322,7345,4325,7347,4325e" filled="false" stroked="true" strokeweight=".140pt" strokecolor="#0000ff">
              <v:path arrowok="t"/>
              <v:stroke dashstyle="solid"/>
            </v:shape>
            <v:shape style="position:absolute;left:3056;top:635;width:4546;height:3611" coordorigin="3056,635" coordsize="4546,3611" path="m3056,640l3059,640,3061,640,3064,640,3067,640,3069,640,3072,640,3074,640,3077,640,3080,640,3082,640,3085,640,3088,640,3090,640,3093,640,3096,640,3098,640,3101,640,3104,640,3106,640,3109,640,3112,640,3114,640,3117,640,3120,640,3122,640,3125,640,3127,640,3130,640,3133,640,3135,640,3138,640,3141,640,3143,640,3146,640,3149,640,3151,640,3154,640,3157,640,3159,640,3162,640,3165,640,3167,640,3170,640,3172,640,3175,640,3178,640,3180,640,3186,640,3188,640,3191,640,3194,640,3196,640,3199,640,3202,640,3204,640,3207,640,3210,640,3212,640,3215,640,3218,640,3220,640,3223,640,3225,640,3228,640,3231,640,3233,640,3236,640,3239,640,3241,640,3244,640,3247,640,3249,640,3252,640,3255,640,3257,640,3260,640,3263,640,3265,640,3268,640,3271,640,3273,640,3276,640,3278,640,3281,640,3284,640,3286,638,3289,635,3292,638,3294,635,3297,638,3300,640,3302,640,3305,643,3308,643,3310,643,3313,643,3316,643,3318,640,3321,640,3323,643,3326,643,3329,643,3331,643,3334,643,3337,643,3339,643,3342,643,3345,640,3347,640,3350,640,3353,643,3355,643,3358,640,3361,640,3363,640,3366,640,3369,640,3371,640,3374,643,3376,643,3379,643,3382,643,3384,643,3387,643,3390,643,3392,643,3395,646,3398,646,3400,643,3403,643,3406,643,3408,643,3411,643,3414,643,3416,643,3419,643,3421,643,3424,643,3427,643,3429,646,3432,646,3435,643,3437,643,3443,643,3445,640,3448,646,3451,646,3453,646,3456,646,3459,646,3461,648,3464,651,3467,651,3469,651,3472,654,3474,656,3477,656,3480,656,3482,656,3485,659,3488,659,3490,659,3493,662,3496,664,3498,664,3501,667,3504,670,3506,672,3509,680,3512,677,3514,677,3517,677,3520,680,3522,680,3525,685,3527,691,3530,693,3533,696,3535,696,3538,699,3541,701,3543,701,3546,704,3549,707,3551,712,3554,712,3557,715,3559,715,3562,717,3565,722,3567,725,3570,728,3572,728,3575,733,3578,736,3580,741,3583,741,3586,741,3588,744,3591,749,3594,757,3596,760,3599,760,3602,762,3604,762,3607,765,3610,770,3612,778,3615,781,3618,783,3620,783,3623,786,3625,786,3628,789,3631,799,3633,799,3636,799,3639,802,3641,805,3644,807,3647,810,3649,818,3652,818,3655,820,3657,828,3660,834,3663,834,3665,836,3668,836,3671,842,3673,842,3676,844,3678,847,3681,850,3684,855,3686,860,3689,863,3692,868,3694,876,3700,879,3702,876,3705,879,3708,879,3710,881,3713,884,3716,892,3718,895,3721,895,3723,897,3726,900,3729,902,3731,908,3734,913,3737,918,3739,918,3742,921,3745,924,3747,932,3750,934,3753,932,3755,934,3758,937,3761,940,3763,942,3766,945,3769,953,3771,958,3774,961,3776,961,3779,963,3782,969,3784,969,3787,971,3790,977,3792,982,3795,985,3798,985,3800,990,3803,995,3806,998,3808,1000,3811,1003,3814,1008,3816,1008,3819,1011,3822,1014,3824,1016,3827,1019,3829,1022,3832,1027,3835,1035,3837,1037,3840,1037,3843,1040,3845,1045,3848,1048,3851,1051,3853,1053,3856,1056,3859,1059,3861,1061,3864,1064,3867,1067,3869,1075,3872,1082,3874,1085,3877,1085,3880,1085,3882,1088,3885,1090,3888,1093,3890,1096,3893,1112,3896,1114,3898,1114,3901,1114,3904,1117,3906,1120,3909,1122,3912,1125,3914,1127,3917,1127,3920,1130,3922,1135,3925,1146,3927,1146,3930,1146,3933,1149,3935,1157,3938,1162,3941,1162,3943,1162,3946,1165,3949,1167,3951,1175,3957,1180,3959,1180,3962,1180,3965,1183,3967,1186,3970,1188,3973,1199,3975,1204,3978,1204,3980,1207,3983,1210,3986,1210,3988,1212,3991,1212,3994,1215,3996,1228,3999,1233,4002,1233,4004,1233,4007,1236,4010,1236,4012,1239,4015,1241,4018,1244,4020,1249,4023,1255,4025,1260,4028,1260,4031,1262,4033,1262,4036,1265,4039,1268,4041,1273,4044,1273,4047,1281,4049,1286,4052,1289,4055,1289,4057,1292,4060,1294,4063,1300,4065,1300,4068,1302,4071,1310,4073,1315,4076,1318,4078,1318,4081,1321,4084,1323,4086,1323,4089,1326,4092,1331,4094,1334,4097,1339,4100,1345,4102,1345,4105,1347,4108,1350,4110,1352,4113,1355,4116,1358,4118,1363,4121,1363,4123,1368,4126,1374,4129,1376,4131,1379,4134,1384,4137,1384,4139,1387,4142,1390,4145,1392,4147,1395,4150,1395,4153,1405,4155,1408,4158,1408,4161,1411,4163,1413,4166,1416,4169,1424,4171,1427,4174,1427,4176,1429,4179,1432,4182,1432,4184,1435,4187,1437,4190,1442,4192,1448,4195,1450,4198,1450,4200,1456,4203,1461,4206,1464,4208,1466,4214,1469,4216,1469,4219,1472,4222,1477,4224,1490,4227,1485,4229,1487,4232,1493,4235,1493,4237,1495,4240,1498,4243,1501,4245,1506,4248,1517,4251,1517,4253,1517,4256,1517,4259,1519,4261,1519,4264,1525,4267,1527,4269,1527,4272,1532,4274,1538,4277,1540,4280,1543,4282,1554,4285,1554,4288,1554,4290,1559,4293,1556,4296,1562,4298,1567,4301,1570,4304,1575,4306,1577,4309,1577,4312,1583,4314,1588,4317,1588,4320,1591,4322,1591,4325,1593,4327,1596,4330,1599,4333,1604,4335,1604,4338,1607,4341,1617,4343,1622,4346,1622,4349,1625,4351,1628,4354,1628,4357,1630,4359,1633,4362,1636,4365,1638,4367,1641,4370,1644,4373,1646,4375,1652,4378,1654,4380,1657,4383,1662,4386,1665,4388,1667,4391,1670,4394,1670,4396,1673,4399,1678,4402,1681,4404,1683,4407,1686,4410,1689,4412,1694,4415,1699,4418,1705,4420,1705,4423,1707,4425,1712,4428,1715,4431,1718,4433,1718,4436,1720,4439,1723,4441,1726,4444,1728,4447,1731,4449,1739,4452,1744,4455,1747,4457,1747,4460,1755,4463,1755,4465,1755,4471,1757,4473,1760,4476,1763,4478,1765,4481,1776,4484,1779,4486,1779,4489,1781,4492,1784,4494,1784,4497,1789,4500,1789,4502,1795,4505,1797,4508,1800,4510,1802,4513,1805,4516,1810,4518,1816,4521,1818,4524,1821,4526,1824,4529,1826,4531,1829,4534,1832,4537,1834,4539,1837,4542,1840,4545,1840,4547,1845,4550,1847,4553,1850,4555,1855,4558,1855,4561,1861,4563,1866,4566,1869,4569,1869,4571,1871,4574,1874,4576,1877,4579,1879,4582,1887,4584,1887,4587,1892,4590,1898,4592,1900,4595,1900,4598,1903,4600,1906,4603,1908,4606,1914,4608,1916,4611,1916,4614,1919,4616,1922,4619,1927,4622,1932,4624,1932,4627,1935,4629,1937,4632,1940,4635,1943,4637,1948,4640,1953,4643,1956,4645,1956,4648,1959,4651,1961,4653,1964,4656,1972,4659,1972,4661,1975,4664,1977,4667,1980,4669,1980,4672,1982,4675,1985,4677,1990,4680,1998,4682,2004,4685,2004,4688,2006,4690,2009,4693,2012,4696,2014,4698,2025,4701,2027,4704,2027,4706,2027,4709,2030,4712,2033,4714,2041,4717,2043,4720,2043,4725,2046,4727,2051,4730,2051,4733,2054,4735,2057,4738,2057,4741,2059,4743,2067,4746,2083,4749,2078,4751,2080,4754,2080,4757,2083,4759,2086,4762,2088,4765,2091,4767,2094,4770,2099,4773,2102,4775,2102,4778,2112,4780,2115,4783,2115,4786,2115,4788,2120,4791,2123,4794,2128,4796,2131,4799,2133,4802,2139,4804,2144,4807,2144,4810,2144,4812,2147,4815,2149,4818,2157,4820,2160,4823,2162,4826,2165,4828,2170,4831,2173,4833,2173,4836,2176,4839,2178,4841,2189,4844,2189,4847,2192,4849,2194,4852,2194,4855,2197,4857,2202,4860,2205,4863,2207,4865,2210,4868,2223,4871,2223,4873,2223,4876,2226,4878,2226,4881,2229,4884,2231,4886,2239,4889,2242,4892,2245,4894,2245,4897,2250,4900,2250,4902,2255,4905,2266,4908,2268,4910,2266,4913,2268,4916,2268,4918,2274,4921,2279,4924,2287,4926,2287m4926,2287l4929,2292,4931,2295,4934,2297,4937,2297,4939,2300,4942,2305,4945,2308,4947,2311,4950,2311,4953,2316,4955,2321,4958,2321,4961,2327,4963,2335,4966,2337,4969,2337,4971,2340,4974,2356,4976,2353,4982,2353,4984,2353,4987,2356,4990,2356,4992,2358,4995,2377,4998,2372,5000,2377,5003,2377,5006,2380,5008,2385,5011,2385,5014,2387,5016,2390,5019,2395,5022,2401,5024,2406,5027,2406,5029,2409,5032,2411,5035,2414,5037,2417,5040,2419,5043,2430,5045,2430,5048,2432,5051,2435,5053,2438,5056,2440,5059,2443,5061,2446,5064,2451,5067,2459,5069,2470,5072,2470,5075,2470,5077,2470,5080,2470,5082,2475,5085,2480,5088,2483,5090,2488,5093,2493,5096,2493,5098,2496,5101,2499,5104,2501,5106,2515,5109,2517,5112,2517,5114,2517,5117,2520,5120,2522,5122,2525,5125,2530,5127,2536,5130,2538,5133,2541,5135,2546,5138,2546,5141,2549,5143,2554,5146,2554,5149,2557,5151,2565,5154,2570,5157,2570,5159,2573,5162,2575,5165,2578,5167,2594,5170,2599,5173,2602,5175,2602,5178,2605,5180,2605,5183,2607,5186,2610,5188,2612,5191,2615,5194,2626,5196,2628,5199,2631,5202,2634,5204,2634,5207,2636,5210,2639,5212,2650,5215,2650,5218,2652,5220,2657,5223,2663,5226,2663,5228,2665,5231,2668,5233,2684,5239,2687,5241,2684,5244,2684,5247,2687,5249,2692,5252,2697,5255,2700,5257,2702,5260,2702,5263,2708,5265,2710,5268,2724,5271,2729,5273,2729,5276,2732,5278,2732,5281,2737,5284,2737,5286,2740,5289,2745,5292,2747,5294,2750,5297,2761,5300,2763,5302,2763,5305,2766,5308,2777,5310,2779,5313,2782,5316,2787,5318,2790,5321,2790,5324,2792,5326,2795,5329,2798,5331,2800,5334,2803,5337,2811,5339,2814,5342,2819,5345,2822,5347,2824,5350,2830,5353,2835,5355,2837,5358,2837,5361,2840,5363,2843,5366,2845,5369,2848,5371,2853,5374,2867,5377,2867,5379,2869,5382,2872,5384,2875,5387,2877,5390,2880,5392,2882,5395,2888,5398,2896,5400,2898,5403,2901,5406,2909,5408,2914,5411,2914,5414,2917,5416,2920,5419,2922,5422,2925,5424,2935,5427,2938,5429,2941,5432,2943,5435,2946,5437,2949,5440,2959,5443,2967,5445,2970,5448,2972,5451,2975,5453,2978,5456,2978,5459,2983,5461,2988,5464,2994,5467,2996,5469,2999,5472,3002,5475,3004,5477,3004,5480,3007,5482,3012,5485,3015,5488,3020,5490,3028,5496,3033,5498,3033,5501,3036,5504,3039,5506,3041,5509,3047,5512,3049,5514,3057,5517,3062,5520,3065,5522,3070,5525,3076,5528,3078,5530,3081,5533,3084,5535,3086,5538,3089,5541,3094,5543,3102,5546,3107,5549,3110,5551,3118,5554,3123,5557,3123,5559,3129,5562,3129,5565,3131,5567,3137,5570,3150,5573,3145,5575,3150,5578,3152,5580,3155,5583,3158,5586,3160,5588,3168,5591,3174,5594,3176,5596,3179,5599,3182,5602,3187,5604,3195,5607,3200,5610,3200,5612,3203,5615,3211,5618,3221,5620,3227,5623,3227,5626,3229,5628,3232,5631,3232,5633,3235,5636,3242,5639,3242,5641,3245,5644,3248,5647,3250,5649,3253,5652,3266,5655,3269,5657,3272,5660,3274,5663,3274,5665,3280,5668,3293,5671,3295,5673,3298,5676,3298,5678,3301,5681,3303,5684,3309,5686,3314,5689,3319,5692,3322,5694,3325,5697,3327,5700,3330,5702,3332,5705,3338,5708,3346,5710,3351,5713,3354,5716,3356,5718,3359,5721,3364,5724,3375,5726,3375,5729,3380,5731,3380,5734,3380,5737,3385,5739,3388,5742,3393,5745,3399,5747,3401,5753,3412,5755,3415,5758,3417,5761,3420,5763,3422,5766,3428,5769,3428,5771,3430,5774,3438,5777,3438,5779,3444,5782,3452,5784,3452,5787,3454,5790,3457,5792,3460,5795,3462,5798,3470,5800,3475,5803,3478,5806,3481,5808,3483,5811,3489,5814,3491,5816,3494,5819,3505,5822,3510,5824,3512,5827,3512,5829,3515,5832,3518,5835,3518,5837,3526,5840,3534,5843,3536,5845,3536,5848,3539,5851,3539,5853,3542,5856,3547,5859,3552,5861,3555,5864,3563,5867,3568,5869,3571,5872,3573,5875,3576,5877,3584,5880,3587,5882,3589,5885,3589,5888,3592,5890,3595,5893,3597,5896,3600,5898,3610,5901,3616,5904,3616,5906,3618,5909,3618,5912,3621,5914,3626,5917,3632,5920,3632,5922,3637,5925,3645,5928,3645,5930,3647,5933,3650,5935,3650,5938,3655,5941,3661,5943,3663,5946,3666,5949,3666,5951,3671,5954,3674,5957,3685,5959,3685,5962,3685,5965,3690,5967,3692,5970,3700,5973,3703,5975,3706,5978,3706,5980,3708,5983,3716,5986,3719,5988,3722,5991,3722,5994,3724,5996,3732,5999,3737,6002,3740,6004,3740,6010,3740,6012,3743,6015,3748,6018,3756,6020,3759,6023,3759,6026,3761,6028,3764,6031,3767,6033,3775,6036,3775,6039,3775,6041,3780,6044,3782,6047,3785,6049,3788,6052,3793,6055,3796,6057,3796,6060,3798,6063,3804,6065,3812,6068,3814,6071,3814,6073,3817,6076,3817,6079,3820,6081,3827,6084,3830,6086,3833,6089,3833,6092,3835,6094,3838,6097,3838,6100,3841,6102,3846,6105,3849,6108,3857,6110,3857,6113,3857,6116,3859,6118,3867,6121,3870,6124,3872,6126,3872,6129,3875,6131,3878,6134,3883,6137,3883,6139,3883,6142,3886,6145,3888,6147,3891,6150,3899,6153,3902,6155,3904,6158,3907,6161,3907,6163,3910,6166,3912,6169,3912,6171,3915,6174,3917,6177,3920,6179,3931,6182,3933,6184,3936,6187,3936,6190,3939,6192,3939,6195,3939,6198,3939,6200,3941,6203,3941,6206,3944,6208,3949,6211,3957,6214,3960,6216,3960,6219,3962,6222,3965,6224,3965,6227,3968,6230,3968,6232,3970,6235,3973,6237,3976,6240,3976,6243,3978,6245,3981,6248,3981,6251,3984,6253,3986,6256,3989,6259,3992,6264,3997,6267,3997,6269,3997,6272,4000,6275,4000,6277,4002,6280,4005,6282,4007,6285,4007,6288,4010,6290,4013,6293,4013,6296,4015,6298,4018,6301,4018,6304,4021,6306,4023,6309,4023,6312,4023,6314,4029,6317,4029,6320,4031,6322,4034,6325,4034,6328,4034,6330,4037,6333,4039,6335,4039,6338,4042,6341,4045,6343,4045,6346,4047,6349,4050,6351,4050,6354,4052,6357,4052,6359,4052,6362,4055,6365,4058,6367,4058,6370,4060,6373,4060,6375,4063,6378,4063,6380,4066,6383,4068,6386,4068,6388,4068,6391,4068,6394,4076,6396,4076,6399,4076,6402,4076,6404,4079,6407,4079,6410,4079,6412,4079,6415,4082,6418,4082,6420,4084,6423,4084,6426,4087,6428,4087,6431,4087,6433,4090,6436,4090,6439,4092,6441,4092,6444,4092,6447,4095,6449,4095,6452,4095,6455,4095,6457,4097,6460,4097,6463,4097,6465,4100,6468,4100,6471,4103,6473,4103,6476,4103,6479,4105,6481,4105,6484,4105,6486,4108,6489,4111,6492,4111,6494,4111,6497,4111,6500,4111,6502,4111,6505,4113,6508,4113,6510,4116,6513,4116,6516,4119,6521,4119,6524,4119,6526,4116,6529,4119,6531,4121,6534,4121,6537,4121,6539,4121,6542,4121,6545,4121,6547,4124,6550,4127,6553,4127,6555,4127,6558,4129,6561,4129,6563,4129,6566,4127,6569,4129,6571,4132,6574,4129,6577,4132,6579,4129,6582,4132,6584,4132,6587,4132,6590,4135,6592,4135,6595,4135,6598,4135,6600,4135,6603,4137,6606,4137,6608,4137,6611,4137,6614,4137,6616,4137,6619,4140,6622,4140,6624,4142,6627,4145,6630,4142,6632,4145,6635,4145,6637,4145,6640,4145,6643,4148,6645,4148,6648,4148,6651,4150,6653,4150,6656,4153,6659,4153,6661,4153,6664,4153,6667,4153,6669,4153,6672,4153,6675,4153,6677,4153,6680,4153,6682,4153,6685,4156,6688,4156,6690,4158,6693,4158,6696,4158,6698,4158,6701,4158,6704,4158,6706,4158,6709,4161,6712,4161,6714,4161,6717,4161,6720,4161,6722,4164,6725,4164,6728,4164,6730,4164,6733,4164,6735,4166,6738,4166,6741,4166,6743,4166,6746,4166,6749,4166,6751,4169,6754,4169,6757,4166,6759,4166,6762,4169,6765,4169,6767,4172,6770,4169,6773,4172,6778,4172,6781,4172,6783,4172,6786,4172,6788,4174,6791,4174,6794,4172,6796,4174,6799,4174m6799,4174l6802,4174,6804,4174,6807,4174,6810,4174,6812,4177,6815,4174,6818,4174,6820,4177,6823,4177,6826,4177,6828,4177,6831,4177,6833,4177,6836,4177,6839,4180,6841,4180,6844,4180,6847,4180,6849,4180,6852,4180,6855,4180,6857,4182,6860,4182,6863,4185,6865,4182,6868,4185,6871,4187,6873,4187,6876,4185,6879,4185,6881,4187,6884,4187,6886,4185,6889,4187,6892,4187,6894,4187,6897,4190,6900,4190,6902,4187,6905,4187,6908,4190,6910,4190,6913,4190,6916,4190,6918,4190,6921,4193,6924,4193,6926,4195,6929,4193,6932,4193,6934,4195,6937,4195,6939,4193,6942,4195,6945,4193,6947,4193,6950,4195,6953,4195,6955,4195,6958,4198,6961,4195,6963,4198,6966,4198,6969,4198,6971,4198,6974,4198,6977,4198,6979,4198,6982,4201,6984,4198,6987,4201,6990,4201,6992,4201,6995,4201,6998,4201,7000,4201,7003,4203,7006,4201,7008,4201,7011,4203,7014,4201,7016,4203,7019,4203,7022,4203,7024,4203,7027,4206,7030,4203,7035,4203,7037,4206,7040,4206,7043,4206,7045,4206,7048,4206,7051,4206,7053,4206,7056,4206,7059,4206,7061,4206,7064,4206,7067,4206,7069,4209,7072,4209,7075,4209,7077,4209,7080,4209,7083,4211,7085,4209,7088,4209,7090,4211,7093,4211,7096,4209,7098,4211,7101,4209,7104,4211,7106,4211,7109,4211,7112,4211,7114,4211,7117,4214,7120,4214,7122,4211,7125,4214,7128,4214,7130,4214,7133,4214,7135,4214,7138,4214,7141,4214,7143,4214,7146,4214,7149,4214,7151,4214,7154,4217,7157,4214,7159,4217,7162,4217,7165,4217,7167,4217,7170,4214,7173,4217,7175,4217,7178,4217,7181,4217,7183,4219,7186,4217,7188,4217,7191,4219,7194,4219,7196,4219,7199,4219,7202,4219,7204,4219,7207,4219,7210,4219,7212,4219,7215,4219,7218,4222,7220,4222,7223,4219,7226,4222,7228,4222,7231,4219,7233,4219,7236,4219,7239,4219,7241,4219,7244,4219,7247,4222,7249,4222,7252,4225,7255,4227,7257,4227,7260,4227,7263,4227,7265,4227,7268,4227,7271,4227,7273,4227,7276,4225,7279,4222,7281,4225,7284,4227,7286,4227,7292,4227,7294,4225,7297,4225,7300,4225,7302,4227,7305,4227,7308,4227,7310,4227,7313,4227,7316,4227,7318,4227,7321,4227,7324,4227,7326,4227,7329,4230,7332,4230,7334,4230,7337,4230,7339,4230,7342,4230,7345,4230,7347,4227,7350,4227,7353,4230,7355,4232,7358,4232,7361,4230,7363,4230,7366,4230,7369,4232,7371,4232,7374,4232,7377,4230,7379,4232,7382,4232,7384,4235,7387,4235,7390,4235,7392,4232,7395,4235,7398,4235,7400,4232,7403,4232,7406,4232,7408,4235,7411,4235,7414,4235,7416,4235,7419,4235,7422,4232,7424,4235,7427,4235,7430,4235,7432,4235,7435,4235,7437,4235,7440,4235,7443,4235,7445,4238,7448,4238,7451,4238,7453,4238,7456,4238,7459,4238,7461,4238,7464,4238,7467,4238,7469,4240,7472,4238,7475,4238,7477,4238,7480,4238,7483,4240,7485,4238,7488,4238,7490,4240,7493,4240,7496,4240,7498,4240,7501,4238,7504,4238,7506,4238,7509,4238,7512,4240,7514,4238,7517,4240,7520,4240,7522,4240,7525,4240,7528,4240,7530,4240,7533,4243,7535,4240,7538,4240,7541,4240,7543,4243,7549,4243,7551,4243,7554,4243,7557,4243,7559,4243,7562,4246,7565,4246,7567,4246,7570,4243,7573,4246,7575,4246,7578,4243,7581,4246,7583,4243,7586,4243,7588,4243,7591,4243,7594,4243,7596,4243,7599,4243,7602,4243e" filled="false" stroked="true" strokeweight=".140pt" strokecolor="#008080">
              <v:path arrowok="t"/>
              <v:stroke dashstyle="solid"/>
            </v:shape>
            <v:shape style="position:absolute;left:3056;top:654;width:5489;height:3584" coordorigin="3056,654" coordsize="5489,3584" path="m3056,659l3059,659,3061,659,3064,659,3067,659,3069,659,3072,659,3074,659,3077,659,3080,659,3082,659,3085,659,3088,659,3090,659,3093,659,3096,659,3098,659,3101,659,3104,659,3106,659,3109,659,3112,659,3114,659,3117,659,3120,659,3122,659,3125,659,3127,659,3130,659,3133,659,3135,659,3138,659,3141,659,3143,659,3146,659,3149,659,3151,659,3154,659,3157,659,3159,659,3162,659,3165,659,3167,659,3170,659,3172,659,3175,659,3178,659,3180,659,3186,659,3188,659,3191,659,3194,659,3196,659,3199,659,3202,659,3204,659,3207,659,3210,659,3212,659,3215,659,3218,659,3220,659,3223,659,3225,659,3228,659,3231,659,3233,659,3236,659,3239,659,3241,659,3244,659,3247,659,3249,659,3252,659,3255,659,3257,659,3260,659,3263,659,3265,659,3268,659,3271,659,3273,659,3276,659,3278,659,3281,659,3284,659,3286,659,3289,659,3292,656,3294,662,3297,656,3300,656,3302,656,3305,656,3308,654,3310,654,3313,654,3316,656,3318,656,3321,656,3323,656,3326,656,3329,656,3331,656,3334,656,3337,656,3339,656,3342,656,3345,656,3347,656,3350,656,3353,656,3355,659,3358,659,3361,656,3363,659,3366,662,3369,656,3371,656,3374,659,3376,659,3379,659,3382,659,3384,659,3387,659,3390,659,3392,659,3395,659,3398,659,3400,659,3403,659,3406,659,3408,659,3411,659,3414,659,3416,659,3419,659,3421,659,3424,659,3427,659,3429,659,3432,659,3435,659,3437,659,3443,662,3445,664,3448,662,3451,662,3453,662,3456,662,3459,662,3461,662,3464,662,3467,664,3469,664,3472,664,3474,664,3477,664,3480,664,3482,664,3485,664,3488,667,3490,664,3493,664,3496,667,3498,664,3501,664,3504,667,3506,667,3509,667,3512,667,3514,667,3517,667,3520,670,3522,670,3525,670,3527,677,3530,683,3533,680,3535,675,3538,675,3541,675,3543,677,3546,677,3549,680,3551,683,3554,685,3557,685,3559,688,3562,691,3565,696,3567,699,3570,699,3572,701,3575,704,3578,707,3580,712,3583,715,3586,715,3588,717,3591,720,3594,722,3596,725,3599,728,3602,730,3604,733,3607,744,3610,746,3612,746,3615,749,3618,749,3620,754,3623,760,3625,765,3628,765,3631,767,3633,770,3636,773,3639,781,3641,783,3644,783,3647,786,3649,789,3652,791,3655,794,3657,797,3660,799,3663,802,3665,805,3668,805,3671,810,3673,812,3676,815,3678,820,3681,823,3684,828,3686,828,3689,831,3692,834,3694,836,3700,836,3702,839,3705,847,3708,850,3710,852,3713,852,3716,855,3718,857,3721,860,3723,863,3726,871,3729,876,3731,876,3734,876,3737,881,3739,884,3742,887,3745,889,3747,892,3750,895,3753,897,3755,897,3758,900,3761,902,3763,908,3766,913,3769,918,3771,921,3774,921,3776,926,3779,929,3782,929,3784,932,3787,934,3790,940,3792,942,3795,945,3798,947,3800,950,3803,953,3806,958,3808,961,3811,963,3814,966,3816,966,3819,969,3822,974,3824,974,3827,977,3829,979,3832,982,3835,985,3837,992,3840,995,3843,998,3845,1000,3848,1006,3851,1003,3853,1006,3856,1016,3859,1016,3861,1019,3864,1019,3867,1022,3869,1024,3872,1027,3874,1032,3877,1037,3880,1040,3882,1040,3885,1043,3888,1045,3890,1048,3893,1048,3896,1053,3898,1059,3901,1061,3904,1064,3906,1069,3909,1072,3912,1072,3914,1075,3917,1080,3920,1082,3922,1082,3925,1085,3927,1088,3930,1093,3933,1096,3935,1098,3938,1101,3941,1104,3943,1104,3946,1106,3949,1112,3951,1114,3957,1120,3959,1122,3962,1122,3965,1125,3967,1130,3970,1133,3973,1135,3975,1135,3978,1141,3980,1146,3983,1149,3986,1154,3988,1157,3991,1157,3994,1157,3996,1162,3999,1162,4002,1165,4004,1167,4007,1172,4010,1178,4012,1183,4015,1180,4018,1183,4020,1186,4023,1186,4025,1191,4028,1196,4031,1199,4033,1202,4036,1204,4039,1210,4041,1212,4044,1212,4047,1215,4049,1217,4052,1220,4055,1228,4057,1228,4060,1231,4063,1233,4065,1236,4068,1239,4071,1244,4073,1247,4076,1249,4078,1252,4081,1255,4084,1257,4086,1260,4089,1262,4092,1265,4094,1268,4097,1273,4100,1273,4102,1273,4105,1278,4108,1278,4110,1281,4113,1289,4116,1289,4118,1292,4121,1297,4123,1297,4126,1300,4129,1302,4131,1307,4134,1307,4137,1310,4139,1318,4142,1318,4145,1318,4147,1321,4150,1323,4153,1329,4155,1334,4158,1334,4161,1342,4163,1342,4166,1345,4169,1345,4171,1347,4174,1352,4176,1355,4179,1355,4182,1358,4184,1358,4187,1363,4190,1366,4192,1368,4195,1368,4198,1374,4200,1376,4203,1379,4206,1384,4208,1387,4214,1392,4216,1392,4219,1395,4222,1395,4224,1397,4227,1405,4229,1408,4232,1408,4235,1413,4237,1413,4240,1413,4243,1419,4245,1421,4248,1429,4251,1432,4253,1435,4256,1435,4259,1437,4261,1440,4264,1440,4267,1445,4269,1448,4272,1450,4274,1450,4277,1461,4280,1464,4282,1464,4285,1466,4288,1466,4290,1469,4293,1480,4296,1480,4298,1480,4301,1480,4304,1485,4306,1487,4309,1493,4312,1495,4314,1498,4317,1501,4320,1506,4322,1506,4325,1506,4327,1509,4330,1511,4333,1522,4335,1522,4338,1522,4341,1522,4343,1525,4346,1532,4349,1540,4351,1540,4354,1543,4357,1543,4359,1546,4362,1546,4365,1546,4367,1551,4370,1554,4373,1554,4375,1556,4378,1559,4380,1562,4383,1564,4386,1567,4388,1580,4391,1580,4394,1580,4396,1585,4399,1585,4402,1593,4404,1596,4407,1596,4410,1599,4412,1601,4415,1601,4418,1604,4420,1609,4423,1615,4425,1617,4428,1620,4431,1622,4433,1622,4436,1625,4439,1628,4441,1630,4444,1630,4447,1636,4449,1638,4452,1646,4455,1649,4457,1652,4460,1652,4463,1654,4465,1654,4471,1657,4473,1660,4476,1665,4478,1670,4481,1678,4484,1681,4486,1678,4489,1681,4492,1683,4494,1683,4497,1686,4500,1689,4502,1689,4505,1691,4508,1694,4510,1699,4513,1702,4516,1707,4518,1712,4521,1712,4524,1715,4526,1718,4529,1720,4531,1720,4534,1723,4537,1726,4539,1728,4542,1734,4545,1736,4547,1739,4550,1742,4553,1744,4555,1744,4558,1747,4561,1752,4563,1752,4566,1757,4569,1765,4571,1768,4574,1768,4576,1771,4579,1773,4582,1773,4584,1776,4587,1781,4590,1787,4592,1789,4595,1789,4598,1792,4600,1795,4603,1800,4606,1800,4608,1802,4611,1805,4614,1805,4616,1808,4619,1818,4622,1821,4624,1824,4627,1826,4629,1826,4632,1829,4635,1832,4637,1832,4640,1845,4643,1845,4645,1850,4648,1847,4651,1847,4653,1850,4656,1850,4659,1853,4661,1855,4664,1858,4667,1863,4669,1879,4672,1877,4675,1879,4677,1882,4680,1882,4682,1885,4685,1890,4688,1892,4690,1892,4693,1895,4696,1898,4698,1900,4701,1900,4704,1908,4706,1911,4709,1911,4712,1919,4714,1916,4717,1919,4720,1922,4725,1922,4727,1922,4730,1927,4733,1930,4735,1930,4738,1937,4741,1937,4743,1940,4746,1943,4749,1945,4751,1951,4754,1959,4757,1964,4759,1964,4762,1967,4765,1969,4767,1969,4770,1972,4773,1980,4775,1982,4778,1982,4780,1982,4783,1985,4786,1988,4788,1988,4791,1993,4794,1998,4796,2001,4799,2001,4802,2004,4804,2006,4807,2009,4810,2012,4812,2020,4815,2022,4818,2025,4820,2027,4823,2030,4826,2035,4828,2041,4831,2043,4833,2043,4836,2046,4839,2049,4841,2051,4844,2054,4847,2057,4849,2059,4852,2059,4855,2065,4857,2065,4860,2067,4863,2067,4865,2075,4868,2083,4871,2086,4873,2086,4876,2094,4878,2094,4881,2096,4884,2099,4886,2099,4889,2102,4892,2107,4894,2107,4897,2110,4900,2110,4902,2112,4905,2120,4908,2125,4910,2125,4913,2128,4916,2136,4918,2141,4921,2144,4924,2144,4926,2147m4926,2147l4929,2147,4931,2149,4934,2152,4937,2155,4939,2157,4942,2160,4945,2162,4947,2165,4950,2170,4953,2173,4955,2176,4958,2184,4961,2184,4963,2186,4966,2189,4969,2192,4971,2194,4974,2197,4976,2202,4982,2202,4984,2205,4987,2207,4990,2210,4992,2215,4995,2218,4998,2221,5000,2229,5003,2229,5006,2234,5008,2234,5011,2237,5014,2242,5016,2242,5019,2245,5022,2250,5024,2250,5027,2252,5029,2255,5032,2258,5035,2268,5037,2271,5040,2274,5043,2274,5045,2279,5048,2279,5051,2284,5053,2284,5056,2287,5059,2290,5061,2292,5064,2297,5067,2303,5069,2303,5072,2305,5075,2308,5077,2313,5080,2316,5082,2321,5085,2324,5088,2332,5090,2335,5093,2335,5096,2337,5098,2340,5101,2342,5104,2350,5106,2353,5109,2356,5112,2356,5114,2358,5117,2358,5120,2364,5122,2372,5125,2372,5127,2374,5130,2377,5133,2377,5135,2382,5138,2390,5141,2393,5143,2393,5146,2393,5149,2395,5151,2401,5154,2406,5157,2409,5159,2414,5162,2417,5165,2419,5167,2419,5170,2422,5173,2425,5175,2425,5178,2427,5180,2440,5183,2443,5186,2448,5188,2448,5191,2451,5194,2456,5196,2456,5199,2459,5202,2459,5204,2462,5207,2464,5210,2464,5212,2477,5215,2483,5218,2485,5220,2485,5223,2488,5226,2488,5228,2491,5231,2493,5233,2499,5239,2501,5241,2504,5244,2507,5247,2507,5249,2512,5252,2515,5255,2522,5257,2528,5260,2530,5263,2530,5265,2533,5268,2541,5271,2541,5273,2544,5276,2546,5278,2552,5281,2557,5284,2560,5286,2562,5289,2562,5292,2567,5294,2570,5297,2581,5300,2583,5302,2586,5305,2586,5308,2589,5310,2591,5313,2591,5316,2597,5318,2607,5321,2610,5324,2610,5326,2612,5329,2618,5331,2620,5334,2623,5337,2626,5339,2626,5342,2634,5345,2644,5347,2647,5350,2650,5353,2650,5355,2650,5358,2652,5361,2657,5363,2657,5366,2663,5369,2665,5371,2668,5374,2671,5377,2679,5379,2681,5382,2684,5384,2687,5387,2689,5390,2695,5392,2700,5395,2702,5398,2702,5400,2708,5403,2716,5406,2716,5408,2716,5411,2718,5414,2724,5416,2721,5419,2724,5422,2729,5424,2737,5427,2740,5429,2742,5432,2745,5435,2747,5437,2753,5440,2761,5443,2766,5445,2766,5448,2769,5451,2774,5453,2787,5456,2790,5459,2790,5461,2792,5464,2792,5467,2792,5469,2795,5472,2806,5475,2811,5477,2814,5480,2816,5482,2819,5485,2819,5488,2822,5490,2827,5496,2830,5498,2835,5501,2840,5504,2843,5506,2845,5509,2848,5512,2848,5514,2853,5517,2859,5520,2867,5522,2869,5525,2869,5528,2872,5530,2877,5533,2882,5535,2882,5538,2885,5541,2888,5543,2890,5546,2904,5549,2909,5551,2909,5554,2909,5557,2912,5559,2912,5562,2917,5565,2925,5567,2930,5570,2933,5573,2935,5575,2935,5578,2941,5580,2946,5583,2949,5586,2951,5588,2954,5591,2957,5594,2959,5596,2970,5599,2972,5602,2975,5604,2975,5607,2978,5610,2980,5612,2988,5615,2994,5618,2996,5620,2996,5623,2999,5626,3007,5628,3012,5631,3015,5633,3020,5636,3025,5639,3028,5641,3033,5644,3041,5647,3041,5649,3044,5652,3044,5655,3047,5657,3052,5660,3062,5663,3062,5665,3065,5668,3065,5671,3068,5673,3073,5676,3076,5678,3084,5681,3086,5684,3086,5686,3089,5689,3092,5692,3097,5694,3102,5697,3115,5700,3115,5702,3115,5705,3118,5708,3118,5710,3123,5713,3126,5716,3131,5718,3137,5721,3142,5724,3147,5726,3150,5729,3150,5731,3158,5734,3158,5737,3160,5739,3163,5742,3168,5745,3168,5747,3174,5753,3179,5755,3187,5758,3192,5761,3197,5763,3200,5766,3203,5769,3205,5771,3208,5774,3208,5777,3213,5779,3216,5782,3221,5784,3227,5787,3229,5790,3229,5792,3235,5795,3242,5798,3245,5800,3250,5803,3253,5806,3256,5808,3256,5811,3258,5814,3261,5816,3269,5819,3274,5822,3277,5824,3277,5827,3285,5829,3285,5832,3287,5835,3290,5837,3293,5840,3295,5843,3303,5845,3319,5848,3319,5851,3322,5853,3325,5856,3327,5859,3327,5861,3330,5864,3335,5867,3340,5869,3343,5872,3348,5875,3351,5877,3354,5880,3367,5882,3364,5885,3367,5888,3370,5890,3370,5893,3372,5896,3380,5898,3380,5901,3383,5904,3385,5906,3391,5909,3393,5912,3399,5914,3407,5917,3412,5920,3412,5922,3412,5925,3415,5928,3417,5930,3422,5933,3428,5935,3433,5938,3436,5941,3436,5943,3441,5946,3449,5949,3452,5951,3452,5954,3454,5957,3457,5959,3457,5962,3460,5965,3462,5967,3470,5970,3475,5973,3478,5975,3481,5978,3489,5980,3489,5983,3491,5986,3491,5988,3497,5991,3497,5994,3505,5996,3507,5999,3507,6002,3507,6004,3520,6010,3526,6012,3526,6015,3528,6018,3528,6020,3531,6023,3542,6026,3542,6028,3542,6031,3544,6033,3547,6036,3547,6039,3552,6041,3552,6044,3555,6047,3565,6049,3568,6052,3568,6055,3571,6057,3573,6060,3576,6063,3576,6065,3579,6068,3584,6071,3589,6073,3595,6076,3595,6079,3597,6081,3600,6084,3600,6086,3602,6089,3613,6092,3616,6094,3616,6097,3618,6100,3621,6102,3624,6105,3629,6108,3632,6110,3632,6113,3634,6116,3637,6118,3640,6121,3642,6124,3645,6126,3647,6129,3650,6131,3653,6134,3658,6137,3661,6139,3661,6142,3663,6145,3666,6147,3669,6150,3671,6153,3674,6155,3677,6158,3679,6161,3685,6163,3685,6166,3685,6169,3690,6171,3692,6174,3695,6177,3695,6179,3695,6182,3700,6184,3703,6187,3708,6190,3711,6192,3714,6195,3716,6198,3719,6200,3722,6203,3722,6206,3724,6208,3724,6211,3727,6214,3730,6216,3732,6219,3735,6222,3737,6224,3740,6227,3740,6230,3740,6232,3745,6235,3748,6237,3751,6240,3753,6243,3753,6245,3756,6248,3761,6251,3764,6253,3764,6256,3767,6259,3767,6264,3769,6267,3772,6269,3772,6272,3775,6275,3782,6277,3782,6280,3785,6282,3788,6285,3788,6288,3790,6290,3793,6293,3796,6296,3796,6298,3798,6301,3801,6304,3801,6306,3801,6309,3804,6312,3806,6314,3806,6317,3809,6320,3812,6322,3814,6325,3817,6328,3817,6330,3820,6333,3822,6335,3825,6338,3825,6341,3827,6343,3827,6346,3833,6349,3833,6351,3835,6354,3835,6357,3838,6359,3841,6362,3841,6365,3843,6367,3846,6370,3846,6373,3846,6375,3849,6378,3851,6380,3851,6383,3854,6386,3854,6388,3857,6391,3857,6394,3859,6396,3859,6399,3862,6402,3865,6404,3867,6407,3875,6410,3878,6412,3875,6415,3875,6418,3878,6420,3878,6423,3878,6426,3883,6428,3883,6431,3883,6433,3886,6436,3886,6439,3888,6441,3891,6444,3891,6447,3891,6449,3894,6452,3896,6455,3899,6457,3899,6460,3899,6463,3899,6465,3902,6468,3902,6471,3904,6473,3907,6476,3907,6479,3910,6481,3912,6484,3912,6486,3912,6489,3917,6492,3920,6494,3920,6497,3920,6500,3920,6502,3923,6505,3923,6508,3923,6510,3925,6513,3928,6516,3928,6521,3931,6524,3931,6526,3931,6529,3933,6531,3933,6534,3933,6537,3933,6539,3936,6542,3939,6545,3941,6547,3941,6550,3944,6553,3944,6555,3947,6558,3949,6561,3949,6563,3949,6566,3949,6569,3949,6571,3952,6574,3952,6577,3955,6579,3957,6582,3957,6584,3957,6587,3960,6590,3962,6592,3962,6595,3962,6598,3965,6600,3968,6603,3968,6606,3970,6608,3968,6611,3970,6614,3970,6616,3973,6619,3973,6622,3976,6624,3976,6627,3978,6630,3978,6632,3978,6635,3981,6637,3981,6640,3981,6643,3984,6645,3984,6648,3984,6651,3984,6653,3986,6656,3986,6659,3989,6661,3992,6664,3992,6667,3994,6669,3994,6672,3997,6675,3997,6677,3997,6680,4002,6682,4002,6685,4002,6688,4002,6690,4002,6693,4005,6696,4005,6698,4005,6701,4007,6704,4007,6706,4007,6709,4010,6712,4010,6714,4013,6717,4013,6720,4015,6722,4015,6725,4015,6728,4015,6730,4018,6733,4021,6735,4021,6738,4021,6741,4021,6743,4023,6746,4023,6749,4023,6751,4023,6754,4026,6757,4029,6759,4029,6762,4029,6765,4029,6767,4029,6770,4029,6773,4031,6778,4034,6781,4034,6783,4034,6786,4037,6788,4037,6791,4037,6794,4037,6796,4037,6799,4039m6799,4039l6802,4039,6804,4042,6807,4042,6810,4045,6812,4045,6815,4047,6818,4047,6820,4047,6823,4050,6826,4050,6828,4050,6831,4052,6833,4052,6836,4052,6839,4052,6841,4052,6844,4052,6847,4052,6849,4055,6852,4055,6855,4055,6857,4055,6860,4058,6863,4058,6865,4058,6868,4058,6871,4060,6873,4060,6876,4063,6879,4063,6881,4066,6884,4068,6886,4068,6889,4068,6892,4068,6894,4068,6897,4071,6900,4071,6902,4071,6905,4071,6908,4074,6910,4074,6913,4074,6916,4074,6918,4076,6921,4076,6924,4076,6926,4076,6929,4076,6932,4079,6934,4079,6937,4079,6939,4082,6942,4082,6945,4082,6947,4084,6950,4084,6953,4082,6955,4084,6958,4084,6961,4084,6963,4084,6966,4084,6969,4087,6971,4084,6974,4087,6977,4087,6979,4090,6982,4092,6984,4092,6987,4090,6990,4090,6992,4092,6995,4092,6998,4092,7000,4092,7003,4092,7006,4095,7008,4097,7011,4097,7014,4097,7016,4100,7019,4100,7022,4100,7024,4100,7027,4097,7030,4100,7035,4100,7037,4103,7040,4103,7043,4103,7045,4103,7048,4103,7051,4105,7053,4105,7056,4105,7059,4105,7061,4108,7064,4108,7067,4108,7069,4108,7072,4108,7075,4108,7077,4111,7080,4111,7083,4111,7085,4111,7088,4111,7090,4111,7093,4111,7096,4111,7098,4111,7101,4116,7104,4116,7106,4116,7109,4116,7112,4116,7114,4116,7117,4116,7120,4119,7122,4119,7125,4119,7128,4119,7130,4116,7133,4119,7135,4121,7138,4121,7141,4121,7143,4119,7146,4119,7149,4119,7151,4121,7154,4121,7157,4121,7159,4121,7162,4121,7165,4124,7167,4124,7170,4124,7173,4124,7175,4124,7178,4127,7181,4127,7183,4127,7186,4129,7188,4127,7191,4127,7194,4129,7196,4129,7199,4129,7202,4129,7204,4129,7207,4129,7210,4129,7212,4132,7215,4132,7218,4132,7220,4135,7223,4132,7226,4132,7228,4135,7231,4135,7233,4135,7236,4135,7239,4135,7241,4135,7244,4135,7247,4135,7249,4137,7252,4135,7255,4135,7257,4137,7260,4137,7263,4137,7265,4137,7268,4137,7271,4140,7273,4140,7276,4137,7279,4137,7281,4137,7284,4137,7286,4137,7292,4137,7294,4137,7297,4137,7300,4137,7302,4140,7305,4140,7308,4140,7310,4140,7313,4142,7316,4145,7318,4142,7321,4142,7324,4145,7326,4145,7329,4148,7332,4148,7334,4150,7337,4150,7339,4150,7342,4150,7345,4150,7347,4150,7350,4150,7353,4150,7355,4150,7358,4153,7361,4150,7363,4153,7366,4153,7369,4153,7371,4153,7374,4153,7377,4156,7379,4156,7382,4156,7384,4156,7387,4153,7390,4156,7392,4153,7395,4153,7398,4153,7400,4156,7403,4156,7406,4156,7408,4156,7411,4156,7414,4156,7416,4156,7419,4158,7422,4158,7424,4158,7427,4158,7430,4158,7432,4158,7435,4158,7437,4158,7440,4161,7443,4161,7445,4158,7448,4158,7451,4158,7453,4161,7456,4161,7459,4161,7461,4161,7464,4164,7467,4161,7469,4161,7472,4161,7475,4161,7477,4161,7480,4161,7483,4161,7485,4158,7488,4161,7490,4161,7493,4161,7496,4161,7498,4164,7501,4161,7504,4161,7506,4164,7509,4164,7512,4164,7514,4164,7517,4164,7520,4164,7522,4166,7525,4164,7528,4164,7530,4166,7533,4166,7535,4169,7538,4169,7541,4169,7543,4169,7549,4169,7551,4172,7554,4169,7557,4172,7559,4172,7562,4172,7565,4172,7567,4172,7570,4172,7573,4174,7575,4174,7578,4174,7581,4172,7583,4172,7586,4172,7588,4172,7591,4172,7594,4172,7596,4172,7599,4172,7602,4174,7604,4172,7607,4172,7610,4172,7612,4172,7615,4174,7618,4174,7620,4174,7623,4174,7626,4174,7628,4174,7631,4174,7634,4174,7636,4177,7639,4177,7641,4177,7644,4177,7647,4177,7649,4177,7652,4177,7655,4177,7657,4177,7660,4177,7663,4177,7665,4177,7668,4177,7671,4180,7673,4180,7676,4180,7679,4180,7681,4177,7684,4180,7686,4180,7689,4180,7692,4180,7694,4180,7697,4180,7700,4182,7702,4182,7705,4182,7708,4182,7710,4185,7713,4185,7716,4185,7718,4185,7721,4185,7724,4185,7726,4182,7729,4185,7732,4187,7734,4187,7737,4187,7739,4187,7742,4187,7745,4187,7747,4185,7750,4185,7753,4187,7755,4187,7758,4187,7761,4187,7763,4187,7766,4190,7769,4187,7771,4187,7774,4190,7777,4187,7779,4187,7782,4190,7785,4190,7787,4190,7790,4190,7792,4190,7795,4193,7798,4193,7803,4190,7806,4193,7808,4190,7811,4190,7814,4193,7816,4193,7819,4193,7822,4193,7824,4193,7827,4193,7830,4193,7832,4193,7835,4193,7837,4195,7840,4195,7843,4193,7845,4195,7848,4193,7851,4193,7853,4195,7856,4195,7859,4193,7861,4195,7864,4195,7867,4195,7869,4195,7872,4198,7875,4195,7877,4198,7880,4198,7883,4198,7885,4198,7888,4195,7890,4198,7893,4198,7896,4198,7898,4198,7901,4198,7904,4201,7906,4198,7909,4198,7912,4201,7914,4198,7917,4201,7920,4201,7922,4201,7925,4201,7928,4201,7930,4201,7933,4201,7935,4201,7938,4201,7941,4203,7943,4201,7946,4201,7949,4203,7951,4203,7954,4203,7957,4203,7959,4203,7962,4203,7965,4203,7967,4203,7970,4206,7973,4203,7975,4203,7978,4203,7981,4203,7983,4203,7986,4206,7988,4206,7991,4203,7994,4206,7996,4206,7999,4206,8002,4206,8004,4206,8007,4206,8010,4206,8012,4206,8015,4206,8018,4206,8020,4206,8023,4206,8026,4206,8028,4206,8031,4206,8034,4209,8036,4206,8039,4206,8041,4206,8044,4209,8047,4209,8049,4209,8052,4209,8055,4209,8060,4209,8063,4209,8065,4211,8068,4209,8071,4211,8073,4211,8076,4211,8079,4209,8081,4211,8084,4211,8086,4211,8089,4211,8092,4211,8094,4211,8097,4211,8100,4214,8102,4211,8105,4211,8108,4214,8110,4214,8113,4214,8116,4214,8118,4214,8121,4214,8124,4214,8126,4214,8129,4214,8132,4214,8134,4214,8137,4217,8139,4217,8142,4214,8145,4214,8147,4217,8150,4217,8153,4217,8155,4217,8158,4214,8161,4214,8163,4214,8166,4217,8169,4217,8171,4217,8174,4217,8177,4217,8179,4217,8182,4217,8185,4217,8187,4217,8190,4219,8192,4219,8195,4219,8198,4219,8200,4217,8203,4217,8206,4217,8208,4217,8211,4217,8214,4217,8216,4217,8219,4219,8222,4219,8224,4219,8227,4219,8230,4222,8232,4222,8235,4222,8237,4222,8240,4225,8243,4227,8245,4227,8248,4227,8251,4227,8253,4227,8256,4227,8259,4227,8261,4227,8264,4227,8267,4227,8269,4227,8272,4227,8275,4227,8277,4227,8280,4225,8283,4222,8285,4222,8288,4222,8290,4222,8293,4222,8296,4222,8298,4222,8301,4222,8304,4222,8306,4222,8309,4222,8312,4225,8317,4227,8320,4227,8322,4227,8325,4227,8328,4225,8330,4222,8333,4225,8336,4227,8338,4227,8341,4227,8343,4227,8346,4227,8349,4227,8351,4227,8354,4227,8357,4227,8359,4227,8362,4227,8365,4227,8367,4227,8370,4230,8373,4230,8375,4227,8378,4230,8381,4230,8383,4230,8386,4230,8388,4230,8391,4230,8394,4230,8396,4230,8399,4230,8402,4230,8404,4230,8407,4230,8410,4230,8412,4232,8415,4230,8418,4230,8420,4232,8423,4232,8426,4232,8428,4232,8431,4232,8434,4230,8436,4232,8439,4232,8441,4232,8444,4232,8447,4232,8449,4232,8452,4232,8455,4232,8457,4232,8460,4232,8463,4232,8465,4232,8468,4232,8471,4232,8473,4232,8476,4235,8479,4232,8481,4232,8484,4232,8487,4232,8489,4232,8492,4232,8494,4235,8497,4235,8500,4235,8502,4235,8505,4235,8508,4235,8510,4235,8513,4235,8516,4235,8518,4235,8521,4235,8524,4235,8526,4235,8529,4235,8532,4235,8534,4235,8537,4235,8539,4235,8542,4235,8545,4238e" filled="false" stroked="true" strokeweight=".140pt" strokecolor="#ff00ff">
              <v:path arrowok="t"/>
              <v:stroke dashstyle="solid"/>
            </v:shape>
            <v:rect style="position:absolute;left:7305;top:2387;width:1441;height:1356" filled="false" stroked="true" strokeweight=".140pt" strokecolor="#000000">
              <v:stroke dashstyle="solid"/>
            </v:rect>
            <v:line style="position:absolute" from="7329,2525" to="7827,2526" stroked="true" strokeweight=".140pt" strokecolor="#000000">
              <v:stroke dashstyle="solid"/>
            </v:line>
            <v:line style="position:absolute" from="7329,2798" to="7827,2799" stroked="true" strokeweight=".140pt" strokecolor="#ff0000">
              <v:stroke dashstyle="solid"/>
            </v:line>
            <v:line style="position:absolute" from="7329,3070" to="7827,3071" stroked="true" strokeweight=".140pt" strokecolor="#0000ff">
              <v:stroke dashstyle="solid"/>
            </v:line>
            <v:line style="position:absolute" from="7329,3343" to="7827,3344" stroked="true" strokeweight=".140pt" strokecolor="#008080">
              <v:stroke dashstyle="solid"/>
            </v:line>
            <v:line style="position:absolute" from="7329,3616" to="7827,3617" stroked="true" strokeweight=".140pt" strokecolor="#ff00ff">
              <v:stroke dashstyle="solid"/>
            </v:line>
            <v:shape style="position:absolute;left:2964;top:210;width:6250;height:461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4"/>
                      </w:rPr>
                    </w:pPr>
                  </w:p>
                  <w:p>
                    <w:pPr>
                      <w:spacing w:line="272" w:lineRule="exact" w:before="1"/>
                      <w:ind w:left="4926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0CHAp</w:t>
                    </w:r>
                  </w:p>
                  <w:p>
                    <w:pPr>
                      <w:spacing w:line="271" w:lineRule="exact" w:before="0"/>
                      <w:ind w:left="4926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5CHAp</w:t>
                    </w:r>
                  </w:p>
                  <w:p>
                    <w:pPr>
                      <w:spacing w:line="272" w:lineRule="exact" w:before="0"/>
                      <w:ind w:left="4926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10CHAp</w:t>
                    </w:r>
                  </w:p>
                  <w:p>
                    <w:pPr>
                      <w:spacing w:line="272" w:lineRule="exact" w:before="0"/>
                      <w:ind w:left="4926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15CHAp</w:t>
                    </w:r>
                  </w:p>
                  <w:p>
                    <w:pPr>
                      <w:spacing w:line="275" w:lineRule="exact" w:before="0"/>
                      <w:ind w:left="4926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20CHAp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sz w:val="20"/>
        </w:rPr>
        <w:t>160</w:t>
      </w:r>
    </w:p>
    <w:p>
      <w:pPr>
        <w:pStyle w:val="BodyText"/>
        <w:spacing w:before="2"/>
        <w:rPr>
          <w:rFonts w:ascii="Arial MT"/>
          <w:sz w:val="21"/>
        </w:rPr>
      </w:pPr>
    </w:p>
    <w:p>
      <w:pPr>
        <w:spacing w:before="93"/>
        <w:ind w:left="2364" w:right="0" w:firstLine="0"/>
        <w:jc w:val="left"/>
        <w:rPr>
          <w:rFonts w:ascii="Arial MT"/>
          <w:sz w:val="20"/>
        </w:rPr>
      </w:pPr>
      <w:r>
        <w:rPr/>
        <w:pict>
          <v:shape style="position:absolute;margin-left:87.040718pt;margin-top:11.948247pt;width:15.45pt;height:73.45pt;mso-position-horizontal-relative:page;mso-position-vertical-relative:paragraph;z-index:15803392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rFonts w:ascii="Arial MT"/>
                      <w:sz w:val="24"/>
                    </w:rPr>
                  </w:pPr>
                  <w:r>
                    <w:rPr>
                      <w:rFonts w:ascii="Arial MT"/>
                      <w:sz w:val="24"/>
                    </w:rPr>
                    <w:t>Mass</w:t>
                  </w:r>
                  <w:r>
                    <w:rPr>
                      <w:rFonts w:ascii="Arial MT"/>
                      <w:spacing w:val="-1"/>
                      <w:sz w:val="24"/>
                    </w:rPr>
                    <w:t> </w:t>
                  </w:r>
                  <w:r>
                    <w:rPr>
                      <w:rFonts w:ascii="Arial MT"/>
                      <w:sz w:val="24"/>
                    </w:rPr>
                    <w:t>loss</w:t>
                  </w:r>
                  <w:r>
                    <w:rPr>
                      <w:rFonts w:ascii="Arial MT"/>
                      <w:spacing w:val="-1"/>
                      <w:sz w:val="24"/>
                    </w:rPr>
                    <w:t> </w:t>
                  </w:r>
                  <w:r>
                    <w:rPr>
                      <w:rFonts w:ascii="Arial MT"/>
                      <w:sz w:val="24"/>
                    </w:rPr>
                    <w:t>(g)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20"/>
        </w:rPr>
        <w:t>140</w:t>
      </w:r>
    </w:p>
    <w:p>
      <w:pPr>
        <w:pStyle w:val="BodyText"/>
        <w:rPr>
          <w:rFonts w:ascii="Arial MT"/>
          <w:sz w:val="21"/>
        </w:rPr>
      </w:pPr>
    </w:p>
    <w:p>
      <w:pPr>
        <w:spacing w:before="93"/>
        <w:ind w:left="2364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120</w:t>
      </w:r>
    </w:p>
    <w:p>
      <w:pPr>
        <w:pStyle w:val="BodyText"/>
        <w:spacing w:before="7"/>
        <w:rPr>
          <w:rFonts w:ascii="Arial MT"/>
          <w:sz w:val="21"/>
        </w:rPr>
      </w:pPr>
    </w:p>
    <w:p>
      <w:pPr>
        <w:spacing w:before="93"/>
        <w:ind w:left="2364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100</w:t>
      </w:r>
    </w:p>
    <w:p>
      <w:pPr>
        <w:pStyle w:val="BodyText"/>
        <w:spacing w:before="8"/>
        <w:rPr>
          <w:rFonts w:ascii="Arial MT"/>
          <w:sz w:val="20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80</w:t>
      </w:r>
    </w:p>
    <w:p>
      <w:pPr>
        <w:pStyle w:val="BodyText"/>
        <w:spacing w:before="1"/>
        <w:rPr>
          <w:rFonts w:ascii="Arial MT"/>
          <w:sz w:val="29"/>
        </w:rPr>
      </w:pPr>
    </w:p>
    <w:p>
      <w:pPr>
        <w:spacing w:before="0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60</w:t>
      </w:r>
    </w:p>
    <w:p>
      <w:pPr>
        <w:pStyle w:val="BodyText"/>
        <w:spacing w:before="2"/>
        <w:rPr>
          <w:rFonts w:ascii="Arial MT"/>
          <w:sz w:val="21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40</w:t>
      </w:r>
    </w:p>
    <w:p>
      <w:pPr>
        <w:pStyle w:val="BodyText"/>
        <w:rPr>
          <w:rFonts w:ascii="Arial MT"/>
          <w:sz w:val="21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20</w:t>
      </w:r>
    </w:p>
    <w:p>
      <w:pPr>
        <w:pStyle w:val="BodyText"/>
        <w:spacing w:before="7"/>
        <w:rPr>
          <w:rFonts w:ascii="Arial MT"/>
          <w:sz w:val="21"/>
        </w:rPr>
      </w:pPr>
    </w:p>
    <w:p>
      <w:pPr>
        <w:spacing w:before="93"/>
        <w:ind w:left="2563" w:right="0" w:firstLine="0"/>
        <w:jc w:val="left"/>
        <w:rPr>
          <w:rFonts w:ascii="Arial MT"/>
          <w:sz w:val="20"/>
        </w:rPr>
      </w:pPr>
      <w:r>
        <w:rPr>
          <w:rFonts w:ascii="Arial MT"/>
          <w:w w:val="99"/>
          <w:sz w:val="20"/>
        </w:rPr>
        <w:t>0</w:t>
      </w:r>
    </w:p>
    <w:p>
      <w:pPr>
        <w:tabs>
          <w:tab w:pos="3200" w:val="left" w:leader="none"/>
          <w:tab w:pos="3735" w:val="left" w:leader="none"/>
          <w:tab w:pos="4270" w:val="left" w:leader="none"/>
          <w:tab w:pos="4805" w:val="left" w:leader="none"/>
        </w:tabs>
        <w:spacing w:before="12"/>
        <w:ind w:left="2767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0</w:t>
        <w:tab/>
        <w:t>200</w:t>
        <w:tab/>
        <w:t>400</w:t>
        <w:tab/>
        <w:t>600</w:t>
        <w:tab/>
        <w:t>800</w:t>
      </w:r>
      <w:r>
        <w:rPr>
          <w:rFonts w:ascii="Arial MT"/>
          <w:spacing w:val="35"/>
          <w:sz w:val="20"/>
        </w:rPr>
        <w:t> </w:t>
      </w:r>
      <w:r>
        <w:rPr>
          <w:rFonts w:ascii="Arial MT"/>
          <w:sz w:val="20"/>
        </w:rPr>
        <w:t>1000</w:t>
      </w:r>
      <w:r>
        <w:rPr>
          <w:rFonts w:ascii="Arial MT"/>
          <w:spacing w:val="34"/>
          <w:sz w:val="20"/>
        </w:rPr>
        <w:t> </w:t>
      </w:r>
      <w:r>
        <w:rPr>
          <w:rFonts w:ascii="Arial MT"/>
          <w:sz w:val="20"/>
        </w:rPr>
        <w:t>1200</w:t>
      </w:r>
      <w:r>
        <w:rPr>
          <w:rFonts w:ascii="Arial MT"/>
          <w:spacing w:val="34"/>
          <w:sz w:val="20"/>
        </w:rPr>
        <w:t> </w:t>
      </w:r>
      <w:r>
        <w:rPr>
          <w:rFonts w:ascii="Arial MT"/>
          <w:sz w:val="20"/>
        </w:rPr>
        <w:t>1400</w:t>
      </w:r>
      <w:r>
        <w:rPr>
          <w:rFonts w:ascii="Arial MT"/>
          <w:spacing w:val="33"/>
          <w:sz w:val="20"/>
        </w:rPr>
        <w:t> </w:t>
      </w:r>
      <w:r>
        <w:rPr>
          <w:rFonts w:ascii="Arial MT"/>
          <w:sz w:val="20"/>
        </w:rPr>
        <w:t>1600</w:t>
      </w:r>
      <w:r>
        <w:rPr>
          <w:rFonts w:ascii="Arial MT"/>
          <w:spacing w:val="33"/>
          <w:sz w:val="20"/>
        </w:rPr>
        <w:t> </w:t>
      </w:r>
      <w:r>
        <w:rPr>
          <w:rFonts w:ascii="Arial MT"/>
          <w:sz w:val="20"/>
        </w:rPr>
        <w:t>1800</w:t>
      </w:r>
      <w:r>
        <w:rPr>
          <w:rFonts w:ascii="Arial MT"/>
          <w:spacing w:val="33"/>
          <w:sz w:val="20"/>
        </w:rPr>
        <w:t> </w:t>
      </w:r>
      <w:r>
        <w:rPr>
          <w:rFonts w:ascii="Arial MT"/>
          <w:sz w:val="20"/>
        </w:rPr>
        <w:t>2000</w:t>
      </w:r>
      <w:r>
        <w:rPr>
          <w:rFonts w:ascii="Arial MT"/>
          <w:spacing w:val="33"/>
          <w:sz w:val="20"/>
        </w:rPr>
        <w:t> </w:t>
      </w:r>
      <w:r>
        <w:rPr>
          <w:rFonts w:ascii="Arial MT"/>
          <w:sz w:val="20"/>
        </w:rPr>
        <w:t>2200</w:t>
      </w:r>
    </w:p>
    <w:p>
      <w:pPr>
        <w:spacing w:before="88"/>
        <w:ind w:left="1197" w:right="867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Time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(second)</w:t>
      </w:r>
    </w:p>
    <w:p>
      <w:pPr>
        <w:pStyle w:val="BodyText"/>
        <w:spacing w:before="1"/>
        <w:rPr>
          <w:rFonts w:ascii="Arial MT"/>
          <w:sz w:val="13"/>
        </w:rPr>
      </w:pPr>
    </w:p>
    <w:p>
      <w:pPr>
        <w:pStyle w:val="BodyText"/>
        <w:spacing w:before="89"/>
        <w:ind w:left="1200"/>
      </w:pPr>
      <w:r>
        <w:rPr/>
        <w:t>Figure</w:t>
      </w:r>
      <w:r>
        <w:rPr>
          <w:spacing w:val="-5"/>
        </w:rPr>
        <w:t> </w:t>
      </w:r>
      <w:r>
        <w:rPr/>
        <w:t>4.60:</w:t>
      </w:r>
      <w:r>
        <w:rPr>
          <w:spacing w:val="-1"/>
        </w:rPr>
        <w:t> </w:t>
      </w:r>
      <w:r>
        <w:rPr/>
        <w:t>Variations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mass loss</w:t>
      </w:r>
      <w:r>
        <w:rPr>
          <w:spacing w:val="-1"/>
        </w:rPr>
        <w:t> </w:t>
      </w:r>
      <w:r>
        <w:rPr/>
        <w:t>with time</w:t>
      </w:r>
      <w:r>
        <w:rPr>
          <w:spacing w:val="-2"/>
        </w:rPr>
        <w:t> </w:t>
      </w:r>
      <w:r>
        <w:rPr/>
        <w:t>for</w:t>
      </w:r>
      <w:r>
        <w:rPr>
          <w:spacing w:val="1"/>
        </w:rPr>
        <w:t> </w:t>
      </w:r>
      <w:r>
        <w:rPr/>
        <w:t>varying</w:t>
      </w:r>
      <w:r>
        <w:rPr>
          <w:spacing w:val="1"/>
        </w:rPr>
        <w:t> </w:t>
      </w:r>
      <w:r>
        <w:rPr/>
        <w:t>wt%</w:t>
      </w:r>
      <w:r>
        <w:rPr>
          <w:spacing w:val="-7"/>
        </w:rPr>
        <w:t> </w:t>
      </w:r>
      <w:r>
        <w:rPr/>
        <w:t>CHAp</w:t>
      </w:r>
    </w:p>
    <w:p>
      <w:pPr>
        <w:spacing w:after="0"/>
        <w:sectPr>
          <w:footerReference w:type="default" r:id="rId116"/>
          <w:pgSz w:w="11910" w:h="16840"/>
          <w:pgMar w:footer="1565" w:header="0" w:top="1480" w:bottom="1760" w:left="240" w:right="1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spacing w:before="93"/>
        <w:ind w:left="2364" w:right="0" w:firstLine="0"/>
        <w:jc w:val="left"/>
        <w:rPr>
          <w:rFonts w:ascii="Arial MT"/>
          <w:sz w:val="20"/>
        </w:rPr>
      </w:pPr>
      <w:r>
        <w:rPr/>
        <w:pict>
          <v:group style="position:absolute;margin-left:148.229996pt;margin-top:-28.570091pt;width:365.2pt;height:254.65pt;mso-position-horizontal-relative:page;mso-position-vertical-relative:paragraph;z-index:15804928" coordorigin="2965,-571" coordsize="7304,5093">
            <v:shape style="position:absolute;left:2966;top:-93;width:6247;height:4613" coordorigin="2966,-93" coordsize="6247,4613" path="m3056,4520l3057,4430m3323,4475l3324,4430m3591,4520l3592,4430m3859,4475l3860,4430m4126,4520l4127,4430m4394,4475l4395,4430m4661,4520l4662,4430m4929,4475l4930,4430m5196,4520l5197,4430m5464,4475l5465,4430m5731,4520l5732,4430m5999,4475l6000,4430m6269,4520l6270,4430m6537,4475l6538,4430m6804,4520l6805,4430m7072,4475l7073,4430m7339,4520l7340,4430m7607,4475l7608,4430m7875,4520l7876,4430m8142,4475l8143,4430m8410,4520l8411,4430m8677,4475l8678,4430m8945,4520l8946,4430m9212,4475l9213,4430m3056,4430l9212,4431m2966,4430l3056,4431m3011,4129l3056,4130m2966,3827l3056,3828m3011,3525l3056,3526m2966,3223l3056,3224m3011,2922l3056,2923m2966,2620l3056,2621m3011,2318l3056,2319m2966,2019l3056,2020m3011,1717l3056,1718m2966,1415l3056,1416m3011,1114l3056,1115m2966,812l3056,813m3011,510l3056,511m2966,208l3056,209m3011,-93l3056,-92m3056,4430l3057,-93e" filled="false" stroked="true" strokeweight=".140pt" strokecolor="#000000">
              <v:path arrowok="t"/>
              <v:stroke dashstyle="solid"/>
            </v:shape>
            <v:shape style="position:absolute;left:3054;top:-572;width:7113;height:4720" type="#_x0000_t75" stroked="false">
              <v:imagedata r:id="rId117" o:title=""/>
            </v:shape>
            <v:shape style="position:absolute;left:2964;top:-572;width:7304;height:5093" type="#_x0000_t202" filled="false" stroked="false">
              <v:textbox inset="0,0,0,0">
                <w:txbxContent>
                  <w:p>
                    <w:pPr>
                      <w:spacing w:before="9"/>
                      <w:ind w:left="5768" w:right="-19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oBPF:0AH</w:t>
                    </w:r>
                    <w:r>
                      <w:rPr>
                        <w:rFonts w:ascii="Arial MT"/>
                        <w:spacing w:val="1"/>
                        <w:sz w:val="24"/>
                      </w:rPr>
                      <w:t> </w:t>
                    </w:r>
                    <w:r>
                      <w:rPr>
                        <w:rFonts w:ascii="Arial MT"/>
                        <w:sz w:val="24"/>
                      </w:rPr>
                      <w:t>2.5BPF:2.5AH</w:t>
                    </w:r>
                  </w:p>
                  <w:p>
                    <w:pPr>
                      <w:spacing w:line="268" w:lineRule="exact" w:before="0"/>
                      <w:ind w:left="5768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5BPF:5AH</w:t>
                    </w:r>
                  </w:p>
                  <w:p>
                    <w:pPr>
                      <w:spacing w:line="272" w:lineRule="exact" w:before="0"/>
                      <w:ind w:left="5768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7.5BPF:7.5AH</w:t>
                    </w:r>
                  </w:p>
                  <w:p>
                    <w:pPr>
                      <w:spacing w:line="274" w:lineRule="exact" w:before="0"/>
                      <w:ind w:left="5768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sz w:val="24"/>
                      </w:rPr>
                      <w:t>10BPF:10AH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sz w:val="20"/>
        </w:rPr>
        <w:t>140</w:t>
      </w:r>
    </w:p>
    <w:p>
      <w:pPr>
        <w:pStyle w:val="BodyText"/>
        <w:spacing w:before="2"/>
        <w:rPr>
          <w:rFonts w:ascii="Arial MT"/>
          <w:sz w:val="32"/>
        </w:rPr>
      </w:pPr>
    </w:p>
    <w:p>
      <w:pPr>
        <w:spacing w:before="0"/>
        <w:ind w:left="2364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120</w:t>
      </w:r>
    </w:p>
    <w:p>
      <w:pPr>
        <w:pStyle w:val="BodyText"/>
        <w:spacing w:before="8"/>
        <w:rPr>
          <w:rFonts w:ascii="Arial MT"/>
          <w:sz w:val="24"/>
        </w:rPr>
      </w:pPr>
    </w:p>
    <w:p>
      <w:pPr>
        <w:spacing w:before="93"/>
        <w:ind w:left="2364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100</w:t>
      </w:r>
    </w:p>
    <w:p>
      <w:pPr>
        <w:pStyle w:val="BodyText"/>
        <w:spacing w:before="1"/>
        <w:rPr>
          <w:rFonts w:ascii="Arial MT"/>
          <w:sz w:val="24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80</w:t>
      </w:r>
    </w:p>
    <w:p>
      <w:pPr>
        <w:pStyle w:val="BodyText"/>
        <w:spacing w:before="1"/>
        <w:rPr>
          <w:rFonts w:ascii="Arial MT"/>
          <w:sz w:val="24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/>
        <w:pict>
          <v:shape style="position:absolute;margin-left:102.396721pt;margin-top:-12.543967pt;width:15.45pt;height:48.7pt;mso-position-horizontal-relative:page;mso-position-vertical-relative:paragraph;z-index:15805440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rFonts w:ascii="Arial MT"/>
                      <w:sz w:val="24"/>
                    </w:rPr>
                  </w:pPr>
                  <w:r>
                    <w:rPr>
                      <w:rFonts w:ascii="Arial MT"/>
                      <w:sz w:val="24"/>
                    </w:rPr>
                    <w:t>Mass</w:t>
                  </w:r>
                  <w:r>
                    <w:rPr>
                      <w:rFonts w:ascii="Arial MT"/>
                      <w:spacing w:val="-1"/>
                      <w:sz w:val="24"/>
                    </w:rPr>
                    <w:t> </w:t>
                  </w:r>
                  <w:r>
                    <w:rPr>
                      <w:rFonts w:ascii="Arial MT"/>
                      <w:sz w:val="24"/>
                    </w:rPr>
                    <w:t>(g)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20"/>
        </w:rPr>
        <w:t>60</w:t>
      </w:r>
    </w:p>
    <w:p>
      <w:pPr>
        <w:pStyle w:val="BodyText"/>
        <w:spacing w:before="6"/>
        <w:rPr>
          <w:rFonts w:ascii="Arial MT"/>
          <w:sz w:val="24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40</w:t>
      </w:r>
    </w:p>
    <w:p>
      <w:pPr>
        <w:pStyle w:val="BodyText"/>
        <w:spacing w:before="4"/>
        <w:rPr>
          <w:rFonts w:ascii="Arial MT"/>
          <w:sz w:val="24"/>
        </w:rPr>
      </w:pPr>
    </w:p>
    <w:p>
      <w:pPr>
        <w:spacing w:before="93"/>
        <w:ind w:left="2465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20</w:t>
      </w:r>
    </w:p>
    <w:p>
      <w:pPr>
        <w:pStyle w:val="BodyText"/>
        <w:spacing w:before="6"/>
        <w:rPr>
          <w:rFonts w:ascii="Arial MT"/>
          <w:sz w:val="24"/>
        </w:rPr>
      </w:pPr>
    </w:p>
    <w:p>
      <w:pPr>
        <w:spacing w:before="93"/>
        <w:ind w:left="2563" w:right="0" w:firstLine="0"/>
        <w:jc w:val="left"/>
        <w:rPr>
          <w:rFonts w:ascii="Arial MT"/>
          <w:sz w:val="20"/>
        </w:rPr>
      </w:pPr>
      <w:r>
        <w:rPr>
          <w:rFonts w:ascii="Arial MT"/>
          <w:w w:val="99"/>
          <w:sz w:val="20"/>
        </w:rPr>
        <w:t>0</w:t>
      </w:r>
    </w:p>
    <w:p>
      <w:pPr>
        <w:tabs>
          <w:tab w:pos="3200" w:val="left" w:leader="none"/>
          <w:tab w:pos="3735" w:val="left" w:leader="none"/>
          <w:tab w:pos="4270" w:val="left" w:leader="none"/>
          <w:tab w:pos="4805" w:val="left" w:leader="none"/>
        </w:tabs>
        <w:spacing w:before="12"/>
        <w:ind w:left="2767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0</w:t>
        <w:tab/>
        <w:t>200</w:t>
        <w:tab/>
        <w:t>400</w:t>
        <w:tab/>
        <w:t>600</w:t>
        <w:tab/>
        <w:t>800</w:t>
      </w:r>
      <w:r>
        <w:rPr>
          <w:rFonts w:ascii="Arial MT"/>
          <w:spacing w:val="35"/>
          <w:sz w:val="20"/>
        </w:rPr>
        <w:t> </w:t>
      </w:r>
      <w:r>
        <w:rPr>
          <w:rFonts w:ascii="Arial MT"/>
          <w:sz w:val="20"/>
        </w:rPr>
        <w:t>1000</w:t>
      </w:r>
      <w:r>
        <w:rPr>
          <w:rFonts w:ascii="Arial MT"/>
          <w:spacing w:val="34"/>
          <w:sz w:val="20"/>
        </w:rPr>
        <w:t> </w:t>
      </w:r>
      <w:r>
        <w:rPr>
          <w:rFonts w:ascii="Arial MT"/>
          <w:sz w:val="20"/>
        </w:rPr>
        <w:t>1200</w:t>
      </w:r>
      <w:r>
        <w:rPr>
          <w:rFonts w:ascii="Arial MT"/>
          <w:spacing w:val="34"/>
          <w:sz w:val="20"/>
        </w:rPr>
        <w:t> </w:t>
      </w:r>
      <w:r>
        <w:rPr>
          <w:rFonts w:ascii="Arial MT"/>
          <w:sz w:val="20"/>
        </w:rPr>
        <w:t>1400</w:t>
      </w:r>
      <w:r>
        <w:rPr>
          <w:rFonts w:ascii="Arial MT"/>
          <w:spacing w:val="33"/>
          <w:sz w:val="20"/>
        </w:rPr>
        <w:t> </w:t>
      </w:r>
      <w:r>
        <w:rPr>
          <w:rFonts w:ascii="Arial MT"/>
          <w:sz w:val="20"/>
        </w:rPr>
        <w:t>1600</w:t>
      </w:r>
      <w:r>
        <w:rPr>
          <w:rFonts w:ascii="Arial MT"/>
          <w:spacing w:val="33"/>
          <w:sz w:val="20"/>
        </w:rPr>
        <w:t> </w:t>
      </w:r>
      <w:r>
        <w:rPr>
          <w:rFonts w:ascii="Arial MT"/>
          <w:sz w:val="20"/>
        </w:rPr>
        <w:t>1800</w:t>
      </w:r>
      <w:r>
        <w:rPr>
          <w:rFonts w:ascii="Arial MT"/>
          <w:spacing w:val="33"/>
          <w:sz w:val="20"/>
        </w:rPr>
        <w:t> </w:t>
      </w:r>
      <w:r>
        <w:rPr>
          <w:rFonts w:ascii="Arial MT"/>
          <w:sz w:val="20"/>
        </w:rPr>
        <w:t>2000</w:t>
      </w:r>
      <w:r>
        <w:rPr>
          <w:rFonts w:ascii="Arial MT"/>
          <w:spacing w:val="33"/>
          <w:sz w:val="20"/>
        </w:rPr>
        <w:t> </w:t>
      </w:r>
      <w:r>
        <w:rPr>
          <w:rFonts w:ascii="Arial MT"/>
          <w:sz w:val="20"/>
        </w:rPr>
        <w:t>2200</w:t>
      </w:r>
    </w:p>
    <w:p>
      <w:pPr>
        <w:spacing w:before="88"/>
        <w:ind w:left="1197" w:right="867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Time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(second)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line="448" w:lineRule="auto" w:before="89"/>
        <w:ind w:left="1920" w:right="2144" w:hanging="720"/>
      </w:pPr>
      <w:r>
        <w:rPr/>
        <w:t>Figure 4.61: Variations of mass loss with time for varying wt% BPF: AH</w:t>
      </w:r>
      <w:r>
        <w:rPr>
          <w:spacing w:val="-67"/>
        </w:rPr>
        <w:t> </w:t>
      </w:r>
      <w:r>
        <w:rPr/>
        <w:t>composites.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0"/>
        <w:ind w:left="2362" w:right="0" w:firstLine="0"/>
        <w:jc w:val="left"/>
        <w:rPr>
          <w:rFonts w:ascii="Arial MT"/>
          <w:sz w:val="18"/>
        </w:rPr>
      </w:pPr>
      <w:r>
        <w:rPr/>
        <w:pict>
          <v:group style="position:absolute;margin-left:148.080002pt;margin-top:-8.528111pt;width:312.05pt;height:208.55pt;mso-position-horizontal-relative:page;mso-position-vertical-relative:paragraph;z-index:15804416" coordorigin="2962,-171" coordsize="6241,4171">
            <v:shape style="position:absolute;left:2963;top:-170;width:6238;height:4168" coordorigin="2963,-169" coordsize="6238,4168" path="m3053,3999l3054,3917m3321,3958l3322,3917m3588,3999l3589,3917m3855,3958l3856,3917m4122,3999l4123,3917m4389,3958l4390,3917m4656,3999l4657,3917m4923,3958l4924,3917m5191,3999l5192,3917m5458,3958l5459,3917m5725,3999l5726,3917m5992,3958l5993,3917m6262,3999l6263,3917m6529,3958l6530,3917m6796,3999l6797,3917m7063,3958l7064,3917m7330,3999l7331,3917m7597,3958l7598,3917m7865,3999l7866,3917m8132,3958l8133,3917m8399,3999l8400,3917m8666,3958l8667,3917m8933,3999l8934,3917m9200,3958l9201,3917m3053,3917l9200,3918m2963,3917l3053,3918m3008,3645l3053,3646m2963,3372l3053,3373m3008,3100l3053,3101m2963,2827l3053,2828m3008,2555l3053,2556m2963,2282l3053,2283m3008,2009l3053,2010m2963,1739l3053,1740m3008,1467l3053,1468m2963,1194l3053,1195m3008,921l3053,922m2963,649l3053,650m3008,376l3053,377m2963,104l3053,105m3008,-169l3053,-168m3053,3917l3054,-169m3053,386l3056,386,3059,386,3061,386,3064,386,3067,386,3069,386,3072,386,3075,386,3077,386,3080,386,3083,386,3085,386,3088,386,3090,386,3093,386,3096,386,3098,386,3101,386,3104,386,3106,386,3109,386,3112,386,3114,386,3117,386,3120,386,3122,386,3125,386,3127,386,3130,386,3133,386,3135,386,3138,386,3141,386,3143,386,3146,386,3149,386,3151,386,3154,386,3157,386,3159,386,3162,386,3165,386,3167,386,3170,386,3172,386,3175,386,3178,386,3183,386,3186,386,3188,386,3191,386,3194,386,3196,386,3199,386,3202,386,3204,386,3207,386,3209,386,3212,386,3215,386,3217,386,3220,386,3223,386,3225,386,3228,386,3231,386,3233,386,3236,386,3239,386,3241,386,3244,386,3247,386,3249,386,3252,386,3254,386,3257,386,3260,386,3262,386,3265,386,3268,386,3270,386,3273,386,3276,386,3278,386,3281,386,3284,386,3286,386,3289,386,3291,386,3294,386,3297,386,3299,386,3302,386,3305,386,3307,386,3310,386,3313,386,3315,376,3318,352,3321,347,3323,350,3326,355,3328,359,3331,367,3334,388,3336,393,3339,395,3342,400,3344,414,3347,426,3350,424,3352,424,3355,429,3358,438,3360,448,3363,450,3366,453,3368,455,3371,457,3373,460,3376,467,3379,467,3381,469,3384,472,3387,474,3389,477,3392,477,3395,477,3397,477,3400,474,3403,474,3405,472,3408,469,3410,465,3413,438,3416,436,3418,434,3421,434,3424,431,3426,426,3429,422,3432,419,3434,414,3440,410,3442,391,3445,386,3448,381,3450,359,3453,345,3455,333,3458,328,3461,324,3463,304,3466,297,3469,295,3471,269,3474,249,3477,230,3479,214,3482,211,3485,197,3487,166,3490,156,3492,230,3495,331,3498,527,3500,654,3503,677,3506,677,3508,680,3511,685,3514,682,3516,685,3519,685,3522,687,3524,689,3527,689,3530,692,3532,694,3535,697,3537,699,3540,699,3543,704,3545,709,3548,711,3551,713,3553,716,3556,716,3559,718,3561,720,3564,720,3567,723,3569,725,3572,732,3574,740,3577,735,3580,737,3582,740,3585,742,3588,747,3590,752,3593,752,3596,756,3598,761,3601,766,3604,766,3606,768,3609,768,3612,773,3614,773,3617,775,3619,778,3622,780,3625,785,3627,790,3630,792,3633,795,3635,797,3638,802,3641,799,3643,802,3646,807,3649,809,3651,811,3654,814,3656,814,3659,819,3662,821,3664,828,3667,830,3670,830,3672,833,3675,833,3678,835,3680,842,3683,845,3686,847,3688,850,3691,850,3696,852,3699,854,3701,857,3704,859,3707,862,3709,864,3712,866,3715,869,3717,869,3720,871,3723,876,3725,878,3728,878,3731,881,3733,888,3736,888,3738,890,3741,895,3744,897,3746,900,3749,907,3752,907,3754,909,3757,912,3760,914,3762,917,3765,919,3768,924,3770,926,3773,929,3775,933,3778,936,3781,936,3783,938,3786,945,3789,948,3791,950,3794,952,3797,952,3799,955,3802,960,3805,962,3807,969,3810,972,3813,972,3815,974,3818,981,3820,986,3823,986,3826,986,3828,988,3831,991,3834,995,3836,1000,3839,1010,3842,1012,3844,1012,3847,1012,3850,1015,3852,1017,3855,1019,3857,1022,3860,1024,3863,1027,3865,1029,3868,1041,3871,1043,3873,1046,3876,1048,3879,1050,3881,1050,3884,1053,3887,1055,3889,1060,3892,1062,3895,1065,3897,1067,3900,1070,3902,1074,3905,1089,3908,1089,3910,1091,3913,1091,3916,1094,3918,1098,3921,1105,3924,1108,3926,1110,3929,1110,3932,1113,3934,1115,3937,1120,3939,1120,3942,1122,3945,1127,3947,1137,3953,1139,3955,1144,3958,1144,3961,1146,3963,1149,3966,1156,3969,1158,3971,1160,3974,1163,3977,1163,3979,1165,3982,1175,3984,1180,3987,1182,3990,1184,3992,1184,3995,1192,3998,1194,4000,1196,4003,1201,4006,1204,4008,1206,4011,1213,4014,1218,4016,1218,4019,1220,4021,1223,4024,1227,4027,1227,4029,1235,4032,1242,4035,1242,4037,1244,4040,1251,4043,1256,4045,1258,4048,1258,4051,1261,4053,1263,4056,1268,4059,1268,4061,1280,4064,1285,4066,1287,4069,1287,4072,1287,4074,1290,4077,1292,4080,1304,4082,1306,4085,1306,4088,1309,4090,1311,4093,1316,4096,1323,4098,1330,4101,1330,4103,1330,4106,1335,4109,1340,4111,1347,4114,1347,4117,1349,4119,1352,4122,1357,4125,1371,4127,1371,4130,1371,4133,1376,4135,1376,4138,1378,4140,1380,4143,1388,4146,1390,4148,1392,4151,1397,4154,1400,4156,1402,4159,1404,4162,1407,4164,1414,4167,1419,4170,1421,4172,1423,4175,1428,4178,1433,4180,1440,4183,1443,4185,1443,4188,1447,4191,1455,4193,1457,4196,1459,4199,1464,4201,1469,4204,1471,4209,1476,4212,1488,4215,1488,4217,1488,4220,1493,4222,1493,4225,1495,4228,1507,4230,1510,4233,1510,4236,1514,4238,1517,4241,1522,4244,1531,4246,1538,4249,1538,4252,1538,4254,1541,4257,1545,4260,1553,4262,1560,4265,1562,4267,1565,4270,1567,4273,1569,4275,1574,4278,1579,4281,1584,4283,1588,4286,1591,4289,1593,4291,1596,4294,1598,4297,1603,4299,1605,4302,1615,4304,1622,4307,1624,4310,1627,4312,1629,4315,1632,4318,1639,4320,1641,4323,1643,4326,1646,4328,1658,4331,1660,4334,1660,4336,1665,4339,1672,4342,1684,4344,1687,4347,1689,4349,1689,4352,1689,4355,1694,4357,1696,4360,1703,4363,1708,4365,1708,4368,1713,4371,1722,4373,1725,4376,1727,4379,1732,4381,1744,4384,1744,4386,1744,4389,1746,4392,1749,4394,1753,4397,1756,4400,1758,4402,1775,4405,1777,4408,1777,4410,1780,4413,1782,4416,1787,4418,1797,4421,1799,4424,1801,4426,1801,4429,1813,4431,1818,4434,1820,4437,1823,4439,1828,4442,1828,4445,1830,4447,1840,4450,1842,4453,1844,4455,1852,4458,1854,4461,1856,4466,1863,4468,1863,4471,1868,4474,1873,4476,1878,4479,1883,4482,1892,4484,1895,4487,1897,4490,1904,4492,1907,4495,1909,4498,1918,4500,1926,4503,1928,4506,1933,4508,1933,4511,1935,4513,1940,4516,1942,4519,1947,4521,1954,4524,1962,4527,1969,4529,1969,4532,1971,4535,1976,4537,1981,4540,1983,4543,1993,4545,1995,4548,2000,4550,2007,4553,2012,4556,2014,4558,2019,4561,2021,4564,2024,4566,2028,4569,2038,4572,2040,4574,2043,4577,2055,4580,2057,4582,2060,4585,2062,4587,2064,4590,2074,4593,2079,4595,2081,4598,2083,4601,2093,4603,2098,4606,2103,4609,2105,4611,2107,4614,2115,4617,2119,4619,2122,4622,2124,4625,2134,4627,2138,4630,2141,4632,2153,4635,2162,4638,2162,4640,2167,4643,2181,4646,2181,4648,2181,4651,2184,4654,2186,4656,2191,4659,2198,4662,2201,4664,2203,4667,2208,4669,2232,4672,2229,4675,2232,4677,2234,4680,2236,4683,2248,4685,2256,4688,2256,4691,2258,4693,2265,4696,2277,4699,2280,4701,2282,4704,2284,4707,2291,4709,2299,4712,2301,4714,2303,4720,2308,4722,2313,4725,2315,4728,2327,4730,2332,4733,2335,4736,2344,4738,2351,4741,2351,4744,2354,4746,2363,4749,2373,4751,2378,4754,2382,4757,2385,4759,2390,4762,2392,4765,2404,4767,2409,4770,2411,4773,2421,4775,2425,4778,2430,4781,2433,4783,2435,4786,2442,4789,2447,4791,2447,4794,2459,4796,2466,4799,2468,4802,2471,4804,2478,4807,2485,4810,2495,4812,2497,4815,2500,4818,2504,4820,2514,4823,2516,4826,2519,4828,2528,4831,2533,4833,2535,4836,2547,4839,2552,4841,2555,4844,2564,4847,2569,4849,2571,4852,2581,4855,2593,4857,2595,4860,2595,4863,2598,4865,2607,4868,2610,4871,2612,4873,2617,4876,2621,4878,2633,4881,2636,4884,2641,4886,2648,4889,2650,4892,2653,4894,2669,4897,2674,4900,2681,4902,2684,4905,2686,4908,2688,4910,2703,4913,2705,4915,2710,4918,2712,4921,2717m4921,2717l4923,2722,4926,2722,4929,2727,4931,2741,4934,2743,4937,2748,4939,2751,4942,2755,4945,2765,4947,2772,4950,2775,4952,2777,4955,2779,4958,2789,4960,2794,4963,2798,4966,2801,4968,2803,4971,2813,4976,2815,4979,2818,4982,2820,4984,2830,4987,2832,4990,2837,4992,2844,4995,2846,4997,2849,5000,2853,5003,2853,5005,2858,5008,2868,5011,2870,5013,2873,5016,2880,5019,2887,5021,2892,5024,2892,5027,2894,5029,2896,5032,2904,5034,2908,5037,2908,5040,2918,5042,2920,5045,2923,5048,2928,5050,2935,5053,2944,5056,2947,5058,2947,5061,2947,5064,2949,5066,2956,5069,2959,5072,2959,5074,2961,5077,2963,5079,2968,5082,2973,5085,2975,5087,2978,5090,2983,5093,2987,5095,2987,5098,2997,5101,2999,5103,2997,5106,2999,5109,3002,5111,3006,5114,3011,5116,3014,5119,3018,5122,3021,5124,3021,5127,3030,5130,3030,5132,3033,5135,3038,5138,3040,5140,3042,5143,3049,5146,3052,5148,3054,5151,3066,5154,3066,5156,3069,5159,3069,5161,3071,5164,3073,5167,3076,5169,3078,5172,3083,5175,3093,5177,3093,5180,3095,5183,3095,5185,3097,5188,3100,5191,3100,5193,3104,5196,3104,5198,3109,5201,3116,5204,3119,5206,3121,5209,3126,5212,3126,5214,3128,5217,3131,5220,3131,5222,3133,5225,3136,5228,3140,5233,3150,5236,3148,5238,3150,5241,3150,5243,3152,5246,3155,5249,3157,5251,3164,5254,3167,5257,3167,5259,3171,5262,3174,5265,3176,5267,3179,5270,3181,5273,3183,5275,3186,5278,3188,5280,3200,5283,3198,5286,3200,5288,3200,5291,3203,5294,3203,5296,3207,5299,3214,5302,3217,5304,3217,5307,3217,5310,3219,5312,3222,5315,3224,5318,3231,5320,3234,5323,3234,5325,3236,5328,3236,5331,3238,5333,3238,5336,3243,5339,3243,5341,3246,5344,3250,5347,3253,5349,3255,5352,3255,5355,3258,5357,3260,5360,3265,5362,3269,5365,3267,5368,3269,5370,3274,5373,3277,5376,3277,5378,3279,5381,3281,5384,3289,5386,3289,5389,3289,5392,3291,5394,3293,5397,3296,5399,3296,5402,3298,5405,3301,5407,3305,5410,3303,5413,3305,5415,3305,5418,3308,5421,3313,5423,3315,5426,3317,5429,3317,5431,3320,5434,3320,5437,3322,5439,3324,5442,3324,5444,3327,5447,3332,5450,3336,5452,3336,5455,3339,5458,3341,5460,3341,5463,3344,5466,3344,5468,3346,5471,3351,5474,3351,5476,3356,5479,3356,5481,3356,5484,3356,5489,3358,5492,3360,5495,3360,5497,3363,5500,3363,5503,3365,5505,3368,5508,3372,5511,3372,5513,3377,5516,3379,5519,3377,5521,3379,5524,3379,5526,3379,5529,3382,5532,3384,5534,3389,5537,3391,5540,3391,5542,3394,5545,3394,5548,3394,5550,3396,5553,3396,5556,3403,5558,3408,5561,3408,5563,3408,5566,3408,5569,3408,5571,3411,5574,3413,5577,3413,5579,3413,5582,3415,5585,3418,5587,3420,5590,3423,5593,3423,5595,3423,5598,3427,5601,3427,5603,3427,5606,3427,5608,3430,5611,3432,5614,3434,5616,3434,5619,3434,5622,3434,5624,3437,5627,3439,5630,3439,5632,3442,5635,3444,5638,3444,5640,3446,5643,3446,5645,3449,5648,3451,5651,3451,5653,3449,5656,3454,5659,3454,5661,3454,5664,3456,5667,3458,5669,3461,5672,3463,5675,3466,5677,3466,5680,3466,5683,3468,5685,3468,5688,3468,5690,3470,5693,3470,5696,3470,5698,3473,5701,3473,5704,3475,5706,3475,5709,3475,5712,3478,5714,3478,5717,3480,5720,3482,5722,3482,5725,3485,5727,3487,5730,3487,5733,3487,5735,3489,5738,3489,5741,3489,5746,3489,5749,3492,5751,3492,5754,3492,5757,3494,5759,3497,5762,3497,5764,3497,5767,3497,5770,3497,5772,3497,5775,3497,5778,3499,5780,3501,5783,3501,5786,3501,5788,3501,5791,3501,5794,3501,5796,3504,5799,3504,5802,3506,5804,3506,5807,3506,5809,3509,5812,3509,5815,3511,5817,3511,5820,3513,5823,3513,5825,3516,5828,3516,5831,3516,5833,3516,5836,3516,5839,3516,5841,3516,5844,3518,5846,3518,5849,3518,5852,3521,5854,3523,5857,3523,5860,3525,5862,3525,5865,3525,5868,3525,5870,3525,5873,3525,5876,3525,5878,3525,5881,3525,5884,3528,5886,3528,5889,3528,5891,3530,5894,3530,5897,3530,5899,3533,5902,3533,5905,3533,5907,3533,5910,3533,5913,3533,5915,3535,5918,3535,5921,3537,5923,3537,5926,3537,5928,3537,5931,3537,5934,3537,5936,3537,5939,3540,5942,3542,5944,3542,5947,3542,5950,3544,5952,3544,5955,3544,5958,3544,5960,3547,5963,3547,5966,3544,5968,3544,5971,3547,5973,3547,5976,3549,5979,3547,5981,3549,5984,3549,5987,3547,5989,3549,5992,3549,5995,3552,5997,3552,6003,3552,6005,3552,6008,3552,6010,3552,6013,3552,6016,3552,6018,3554,6021,3556,6024,3559,6026,3556,6029,3559,6032,3559,6034,3559,6037,3559,6040,3556,6042,3556,6045,3556,6048,3559,6050,3561,6053,3561,6055,3561,6058,3561,6061,3561,6063,3561,6066,3561,6069,3564,6071,3564,6074,3564,6077,3564,6079,3566,6082,3564,6085,3564,6087,3566,6090,3566,6092,3566,6095,3566,6098,3566,6100,3568,6103,3568,6106,3568,6108,3568,6111,3568,6114,3568,6116,3568,6119,3571,6122,3568,6124,3568,6127,3571,6130,3568,6132,3568,6135,3571,6137,3573,6140,3571,6143,3571,6145,3573,6148,3573,6151,3573,6153,3573,6156,3573,6159,3573,6161,3573,6164,3573,6167,3573,6169,3576,6172,3576,6174,3578,6177,3578,6180,3576,6182,3578,6185,3578,6188,3580,6190,3580,6193,3580,6196,3580,6198,3580,6201,3580,6204,3583,6206,3580,6209,3580,6211,3580,6214,3583,6217,3583,6219,3583,6222,3583,6225,3583,6227,3585,6230,3585,6233,3585,6235,3585,6238,3585,6241,3585,6243,3585,6246,3585,6249,3585,6251,3588,6256,3588,6259,3588,6262,3588,6264,3588,6267,3585,6270,3585,6272,3588,6275,3585,6278,3588,6280,3588,6283,3588,6286,3588,6288,3590,6291,3590,6293,3590,6296,3592,6299,3592,6301,3592,6304,3592,6307,3592,6309,3592,6312,3595,6315,3595,6317,3592,6320,3592,6323,3592,6325,3590,6328,3590,6331,3592,6333,3590,6336,3592,6338,3592,6341,3590,6344,3590,6346,3592,6349,3592,6352,3595,6354,3597,6357,3597,6360,3597,6362,3597,6365,3597,6368,3597,6370,3597,6373,3597,6375,3599,6378,3597,6381,3597,6383,3597,6386,3597,6389,3597,6391,3599,6394,3599,6397,3599,6399,3602,6402,3602,6405,3602,6407,3602,6410,3602,6413,3602,6415,3599,6418,3602,6420,3602,6423,3602,6426,3602,6428,3602,6431,3604,6434,3604,6436,3604,6439,3604,6442,3604,6444,3604,6447,3604,6450,3602,6452,3602,6455,3604,6457,3604,6460,3604,6463,3604,6465,3604,6468,3607,6471,3607,6473,3607,6476,3607,6479,3607,6481,3607,6484,3604,6487,3607,6489,3607,6492,3607,6495,3607,6497,3607,6500,3607,6502,3607,6505,3607,6508,3607,6513,3607,6516,3609,6518,3609,6521,3609,6524,3609,6526,3609,6529,3609,6532,3609,6534,3609,6537,3609,6539,3609,6542,3609,6545,3609,6547,3609,6550,3609,6553,3609,6555,3609,6558,3611,6561,3611,6563,3609,6566,3611,6569,3611,6571,3611,6574,3614,6576,3614,6579,3614,6582,3614,6584,3614,6587,3614,6590,3614,6592,3614,6595,3614,6598,3614,6600,3614,6603,3616,6606,3616,6608,3614,6611,3614,6614,3614,6616,3614,6619,3614,6621,3614,6624,3614,6627,3616,6629,3616,6632,3614,6635,3616,6637,3619,6640,3619,6643,3619,6645,3621,6648,3621,6651,3621,6653,3621,6656,3621,6658,3621,6661,3621,6664,3621,6666,3623,6669,3623,6672,3623,6674,3623,6677,3623,6680,3623,6682,3623,6685,3626,6688,3623,6690,3623,6693,3623,6696,3623,6698,3626,6701,3626,6703,3623,6706,3626,6709,3626,6711,3626,6714,3626,6717,3626,6719,3626,6722,3626,6725,3626,6727,3626,6730,3626,6733,3628,6735,3626,6738,3628,6740,3628,6743,3626,6746,3626,6748,3626,6751,3628,6754,3631,6756,3631,6759,3628,6762,3628,6764,3631,6770,3631,6772,3631,6775,3631,6778,3631,6780,3633,6783,3631,6785,3631,6788,3631,6791,3631m6791,3631l6793,3631,6796,3631,6799,3631,6801,3633,6804,3633,6807,3633,6809,3631,6812,3633,6815,3633,6817,3633,6820,3633,6822,3633,6825,3633,6828,3633,6830,3633,6833,3633,6836,3635,6838,3638,6841,3635,6844,3633,6846,3633,6849,3633,6852,3635,6854,3638,6857,3638,6860,3638,6862,3638,6865,3635,6867,3635,6870,3638,6873,3638,6875,3640,6878,3640,6881,3640,6883,3640,6886,3640,6889,3638,6891,3638,6894,3640,6897,3640,6899,3640,6902,3643,6904,3640,6907,3640,6910,3640,6912,3643,6915,3643,6918,3643,6920,3640,6923,3640,6926,3640,6928,3643,6931,3643,6934,3643,6936,3643,6939,3640,6942,3643,6944,3643,6947,3643,6949,3643,6952,3643,6955,3643,6957,3643,6960,3643,6963,3640,6965,3643,6968,3643,6971,3643,6973,3643,6976,3643,6979,3645,6981,3645,6984,3645,6986,3645,6989,3645,6992,3645,6994,3645,6997,3645,7000,3647,7002,3647,7005,3645,7008,3645,7010,3645,7013,3645,7016,3645,7018,3647,7021,3647,7026,3647,7029,3647,7031,3647,7034,3647,7037,3647,7039,3647,7042,3647,7045,3650,7047,3650,7050,3647,7053,3647,7055,3647,7058,3647,7061,3647,7063,3650,7066,3650,7068,3647,7071,3650,7074,3650,7076,3650,7079,3652,7082,3652,7084,3650,7087,3650,7090,3650,7092,3650,7095,3652,7098,3652,7100,3652,7103,3650,7105,3650,7108,3652,7111,3652,7113,3654,7116,3654,7119,3652,7121,3652,7124,3652,7127,3654,7129,3657,7132,3657,7135,3657,7137,3657,7140,3654,7143,3654,7145,3654,7148,3657,7150,3657,7153,3657,7156,3657,7158,3657,7161,3654,7164,3654,7166,3657,7169,3657,7172,3657,7174,3657,7177,3657,7180,3657,7182,3657,7185,3657,7187,3659,7190,3659,7193,3659,7195,3662,7198,3659,7201,3659,7203,3662,7206,3662,7209,3659,7211,3659,7214,3659e" filled="false" stroked="true" strokeweight=".140pt" strokecolor="#000000">
              <v:path arrowok="t"/>
              <v:stroke dashstyle="solid"/>
            </v:shape>
            <v:shape style="position:absolute;left:3053;top:351;width:4534;height:3291" coordorigin="3053,352" coordsize="4534,3291" path="m3053,352l3056,352,3059,352,3061,352,3064,352,3067,352,3069,352,3072,352,3075,352,3077,352,3080,352,3083,352,3085,352,3088,352,3090,352,3093,352,3096,352,3098,352,3101,352,3104,352,3106,352,3109,352,3112,352,3114,352,3117,352,3120,352,3122,352,3125,352,3127,352,3130,352,3133,352,3135,352,3138,352,3141,352,3143,352,3146,352,3149,352,3151,352,3154,352,3157,352,3159,352,3162,352,3165,352,3167,352,3170,352,3172,352,3175,352,3178,352,3183,352,3186,352,3188,352,3191,352,3194,352,3196,352,3199,352,3202,352,3204,352,3207,352,3209,352,3212,352,3215,352,3217,352,3220,352,3223,352,3225,352,3228,352,3231,352,3233,352,3236,352,3239,352,3241,352,3244,352,3247,352,3249,352,3252,352,3254,352,3257,352,3260,352,3262,352,3265,352,3268,352,3270,352,3273,352,3276,352,3278,352,3281,352,3284,352,3286,352,3289,352,3291,352,3294,352,3297,352,3299,352,3302,352,3305,352,3307,352,3310,352,3313,352,3315,355,3318,355,3321,357,3323,355,3326,355,3328,355,3331,355,3334,355,3336,355,3339,355,3342,352,3344,352,3347,352,3350,352,3352,352,3355,355,3358,355,3360,355,3363,355,3366,355,3368,352,3371,352,3373,352,3376,352,3379,355,3381,355,3384,355,3387,352,3389,352,3392,355,3395,352,3397,352,3400,352,3403,352,3405,355,3408,355,3410,355,3413,355,3416,355,3418,355,3421,355,3424,355,3426,355,3429,355,3432,355,3434,352,3440,352,3442,352,3445,355,3448,355,3450,355,3453,355,3455,355,3458,355,3461,355,3463,357,3466,359,3469,359,3471,359,3474,359,3477,359,3479,359,3482,359,3485,359,3487,359,3490,357,3492,359,3495,359,3498,359,3500,359,3503,359,3506,362,3508,362,3511,364,3514,364,3516,364,3519,364,3522,367,3524,369,3527,369,3530,371,3532,371,3535,371,3537,374,3540,376,3543,379,3545,383,3548,383,3551,386,3553,386,3556,388,3559,388,3561,388,3564,391,3567,395,3569,398,3572,400,3574,402,3577,410,3580,414,3582,419,3585,422,3588,422,3590,422,3593,424,3596,426,3598,426,3601,429,3604,431,3606,436,3609,438,3612,445,3614,445,3617,450,3619,457,3622,460,3625,462,3627,462,3630,467,3633,474,3635,479,3638,479,3641,479,3643,481,3646,484,3649,486,3651,489,3654,493,3656,496,3659,510,3662,512,3664,515,3667,515,3670,517,3672,517,3675,520,3678,522,3680,524,3683,534,3686,541,3688,541,3691,541,3696,544,3699,546,3701,548,3704,553,3707,558,3709,563,3712,565,3715,572,3717,575,3720,577,3723,579,3725,579,3728,582,3731,587,3733,589,3736,596,3738,599,3741,601,3744,601,3746,603,3749,606,3752,618,3754,622,3757,625,3760,625,3762,627,3765,630,3768,637,3770,637,3773,642,3775,642,3778,642,3781,649,3783,654,3786,656,3789,658,3791,665,3794,668,3797,670,3799,673,3802,682,3805,685,3807,685,3810,685,3813,687,3815,692,3818,692,3820,697,3823,704,3826,706,3828,709,3831,713,3834,723,3836,723,3839,723,3842,723,3844,725,3847,732,3850,735,3852,744,3855,747,3857,747,3860,749,3863,752,3865,754,3868,756,3871,759,3873,766,3876,771,3879,773,3881,775,3884,780,3887,783,3889,787,3892,795,3895,795,3897,795,3900,797,3902,799,3905,799,3908,804,3910,809,3913,814,3916,816,3918,823,3921,826,3924,828,3926,828,3929,833,3932,840,3934,845,3937,845,3939,847,3942,852,3945,852,3947,854,3953,854,3955,857,3958,862,3961,869,3963,869,3966,871,3969,874,3971,878,3974,883,3977,888,3979,888,3982,890,3984,893,3987,897,3990,905,3992,907,3995,909,3998,909,4000,912,4003,914,4006,917,4008,929,4011,938,4014,943,4016,943,4019,943,4021,943,4024,945,4027,950,4029,957,4032,962,4035,962,4037,964,4040,967,4043,972,4045,976,4048,976,4051,979,4053,981,4056,984,4059,986,4061,993,4064,998,4066,1000,4069,1000,4072,1003,4074,1005,4077,1010,4080,1017,4082,1019,4085,1022,4088,1024,4090,1027,4093,1029,4096,1031,4098,1036,4101,1041,4103,1046,4106,1046,4109,1048,4111,1053,4114,1060,4117,1062,4119,1062,4122,1065,4125,1072,4127,1074,4130,1077,4133,1077,4135,1079,4138,1084,4140,1089,4143,1091,4146,1094,4148,1096,4151,1096,4154,1105,4156,1113,4159,1117,4162,1117,4164,1117,4167,1117,4170,1120,4172,1127,4175,1134,4178,1137,4180,1137,4183,1139,4185,1141,4188,1144,4191,1146,4193,1149,4196,1151,4199,1156,4201,1165,4204,1168,4209,1168,4212,1170,4215,1170,4217,1175,4220,1184,4222,1187,4225,1187,4228,1189,4230,1189,4233,1192,4236,1199,4238,1211,4241,1211,4244,1215,4246,1215,4249,1215,4252,1218,4254,1220,4257,1223,4260,1225,4262,1230,4265,1242,4267,1244,4270,1247,4273,1247,4275,1249,4278,1249,4281,1251,4283,1258,4286,1270,4289,1270,4291,1270,4294,1270,4297,1275,4299,1285,4302,1285,4304,1287,4307,1290,4310,1292,4312,1294,4315,1297,4318,1302,4320,1304,4323,1306,4326,1311,4328,1316,4331,1318,4334,1321,4336,1330,4339,1333,4342,1333,4344,1335,4347,1340,4349,1340,4352,1345,4355,1347,4357,1347,4360,1352,4363,1359,4365,1366,4368,1366,4371,1371,4373,1373,4376,1373,4379,1378,4381,1385,4384,1385,4386,1388,4389,1390,4392,1392,4394,1392,4397,1400,4400,1402,4402,1404,4405,1409,4408,1412,4410,1414,4413,1419,4416,1423,4418,1426,4421,1431,4424,1435,4426,1438,4429,1440,4431,1447,4434,1450,4437,1452,4439,1455,4442,1457,4445,1459,4447,1462,4450,1467,4453,1471,4455,1476,4458,1481,4461,1483,4466,1488,4468,1490,4471,1493,4474,1495,4476,1500,4479,1502,4482,1507,4484,1512,4487,1514,4490,1517,4492,1517,4495,1522,4498,1529,4500,1531,4503,1533,4506,1538,4508,1545,4511,1545,4513,1548,4516,1557,4519,1557,4521,1560,4524,1562,4527,1565,4529,1565,4532,1569,4535,1572,4537,1577,4540,1586,4543,1588,4545,1588,4548,1591,4550,1593,4553,1598,4556,1600,4558,1603,4561,1608,4564,1612,4566,1617,4569,1620,4572,1622,4574,1624,4577,1627,4580,1634,4582,1641,4585,1646,4587,1646,4590,1648,4593,1651,4595,1653,4598,1663,4601,1667,4603,1667,4606,1670,4609,1670,4611,1675,4614,1677,4617,1682,4619,1689,4622,1689,4625,1691,4627,1694,4630,1696,4632,1708,4635,1718,4638,1718,4640,1718,4643,1720,4646,1722,4648,1722,4651,1727,4654,1732,4656,1732,4659,1734,4662,1742,4664,1753,4667,1751,4669,1753,4672,1753,4675,1756,4677,1761,4680,1765,4683,1770,4685,1773,4688,1777,4691,1785,4693,1787,4696,1789,4699,1792,4701,1799,4704,1801,4707,1806,4709,1808,4712,1808,4714,1813,4720,1816,4722,1816,4725,1820,4728,1828,4730,1842,4733,1844,4736,1844,4738,1847,4741,1849,4744,1852,4746,1861,4749,1863,4751,1866,4754,1868,4757,1868,4759,1871,4762,1880,4765,1885,4767,1887,4770,1890,4773,1892,4775,1895,4778,1899,4781,1904,4783,1907,4786,1916,4789,1926,4791,1928,4794,1928,4796,1930,4799,1933,4802,1935,4804,1940,4807,1940,4810,1945,4812,1954,4815,1959,4818,1962,4820,1964,4823,1964,4826,1969,4828,1973,4831,1978,4833,1981,4836,1983,4839,1993,4841,1997,4844,2000,4847,2005,4849,2012,4852,2014,4855,2019,4857,2021,4860,2031,4863,2036,4865,2043,4868,2043,4871,2043,4873,2045,4876,2048,4878,2050,4881,2060,4884,2067,4886,2069,4889,2069,4892,2071,4894,2079,4897,2083,4900,2086,4902,2091,4905,2100,4908,2103,4910,2105,4913,2112,4915,2117,4918,2119,4921,2126m4921,2126l4923,2131,4926,2131,4929,2131,4931,2141,4934,2143,4937,2146,4939,2155,4942,2158,4945,2158,4947,2160,4950,2162,4952,2174,4955,2181,4958,2186,4960,2189,4963,2189,4966,2198,4968,2205,4971,2210,4976,2217,4979,2217,4982,2220,4984,2225,4987,2227,4990,2234,4992,2236,4995,2239,4997,2244,5000,2258,5003,2260,5005,2263,5008,2265,5011,2270,5013,2275,5016,2282,5019,2287,5021,2291,5024,2301,5027,2306,5029,2306,5032,2306,5034,2313,5037,2318,5040,2325,5042,2332,5045,2332,5048,2335,5050,2339,5053,2351,5056,2354,5058,2356,5061,2358,5064,2366,5066,2375,5069,2378,5072,2378,5074,2380,5077,2385,5079,2399,5082,2401,5085,2406,5087,2409,5090,2411,5093,2418,5095,2423,5098,2425,5101,2428,5103,2430,5106,2442,5109,2452,5111,2456,5114,2456,5116,2459,5119,2471,5122,2473,5124,2476,5127,2485,5130,2490,5132,2492,5135,2495,5138,2500,5140,2507,5143,2514,5146,2514,5148,2516,5151,2521,5154,2528,5156,2531,5159,2535,5161,2540,5164,2545,5167,2562,5169,2569,5172,2569,5175,2571,5177,2574,5180,2576,5183,2586,5185,2593,5188,2595,5191,2607,5193,2612,5196,2612,5198,2612,5201,2619,5204,2621,5206,2624,5209,2636,5212,2648,5214,2648,5217,2650,5220,2653,5222,2657,5225,2662,5228,2667,5233,2679,5236,2686,5238,2686,5241,2688,5243,2691,5246,2693,5249,2700,5251,2712,5254,2717,5257,2720,5259,2724,5262,2734,5265,2741,5267,2741,5270,2743,5273,2746,5275,2751,5278,2758,5280,2760,5283,2763,5286,2775,5288,2779,5291,2782,5294,2784,5296,2786,5299,2796,5302,2798,5304,2803,5307,2806,5310,2810,5312,2822,5315,2839,5318,2839,5320,2839,5323,2841,5325,2844,5328,2846,5331,2849,5333,2856,5336,2868,5339,2875,5341,2875,5344,2877,5347,2880,5349,2882,5352,2889,5355,2896,5357,2899,5360,2901,5362,2904,5365,2913,5368,2916,5370,2918,5373,2928,5376,2932,5378,2932,5381,2935,5384,2939,5386,2949,5389,2954,5392,2956,5394,2959,5397,2966,5399,2971,5402,2973,5405,2975,5407,2978,5410,2983,5413,2994,5415,2999,5418,3002,5421,3006,5423,3014,5426,3016,5429,3018,5431,3021,5434,3021,5437,3033,5439,3035,5442,3040,5444,3045,5447,3045,5450,3047,5452,3049,5455,3057,5458,3059,5460,3061,5463,3071,5466,3071,5468,3073,5471,3078,5474,3095,5476,3093,5479,3093,5481,3097,5484,3100,5489,3102,5492,3109,5495,3112,5497,3112,5500,3114,5503,3119,5505,3124,5508,3126,5511,3128,5513,3131,5516,3133,5519,3136,5521,3138,5524,3145,5526,3145,5529,3148,5532,3150,5534,3155,5537,3157,5540,3164,5542,3167,5545,3169,5548,3171,5550,3174,5553,3176,5556,3179,5558,3186,5561,3186,5563,3188,5566,3191,5569,3193,5571,3195,5574,3200,5577,3203,5579,3205,5582,3207,5585,3210,5587,3212,5590,3217,5593,3219,5595,3222,5598,3224,5601,3226,5603,3231,5606,3236,5608,3238,5611,3238,5614,3241,5616,3241,5619,3243,5622,3243,5624,3246,5627,3248,5630,3253,5632,3255,5635,3258,5638,3258,5640,3260,5643,3262,5645,3265,5648,3267,5651,3269,5653,3272,5656,3272,5659,3277,5661,3277,5664,3281,5667,3281,5669,3286,5672,3289,5675,3291,5677,3296,5680,3298,5683,3301,5685,3303,5688,3303,5690,3305,5693,3305,5696,3308,5698,3310,5701,3310,5704,3313,5706,3315,5709,3317,5712,3317,5714,3320,5717,3322,5720,3322,5722,3324,5725,3327,5727,3332,5730,3336,5733,3334,5735,3336,5738,3336,5741,3339,5746,3339,5749,3341,5751,3341,5754,3344,5757,3346,5759,3348,5762,3351,5764,3351,5767,3353,5770,3356,5772,3358,5775,3358,5778,3360,5780,3363,5783,3363,5786,3363,5788,3365,5791,3368,5794,3370,5796,3372,5799,3375,5802,3375,5804,3377,5807,3379,5809,3382,5812,3384,5815,3387,5817,3387,5820,3389,5823,3389,5825,3391,5828,3394,5831,3394,5833,3396,5836,3396,5839,3396,5841,3399,5844,3399,5846,3401,5849,3401,5852,3403,5854,3406,5857,3408,5860,3408,5862,3411,5865,3413,5868,3415,5870,3415,5873,3415,5876,3415,5878,3420,5881,3420,5884,3420,5886,3420,5889,3420,5891,3423,5894,3425,5897,3427,5899,3430,5902,3430,5905,3432,5907,3432,5910,3434,5913,3434,5915,3434,5918,3434,5921,3437,5923,3437,5926,3439,5928,3442,5931,3444,5934,3444,5936,3446,5939,3446,5942,3446,5944,3446,5947,3449,5950,3449,5952,3451,5955,3451,5958,3449,5960,3451,5963,3454,5966,3454,5968,3456,5971,3456,5973,3456,5976,3456,5979,3458,5981,3461,5984,3461,5987,3461,5989,3463,5992,3463,5995,3466,5997,3466,6003,3466,6005,3468,6008,3470,6010,3470,6013,3470,6016,3470,6018,3470,6021,3473,6024,3473,6026,3473,6029,3475,6032,3475,6034,3478,6037,3478,6040,3478,6042,3480,6045,3482,6048,3482,6050,3482,6053,3485,6055,3485,6058,3485,6061,3485,6063,3487,6066,3487,6069,3487,6071,3487,6074,3487,6077,3489,6079,3489,6082,3492,6085,3492,6087,3492,6090,3494,6092,3492,6095,3494,6098,3497,6100,3494,6103,3494,6106,3497,6108,3499,6111,3499,6114,3497,6116,3499,6119,3501,6122,3501,6124,3501,6127,3504,6130,3504,6132,3506,6135,3504,6137,3506,6140,3506,6143,3509,6145,3509,6148,3509,6151,3509,6153,3509,6156,3511,6159,3511,6161,3511,6164,3511,6167,3511,6169,3513,6172,3513,6174,3513,6177,3513,6180,3513,6182,3516,6185,3516,6188,3516,6190,3518,6193,3521,6196,3523,6198,3523,6201,3523,6204,3523,6206,3523,6209,3523,6211,3523,6214,3523,6217,3523,6219,3525,6222,3525,6225,3528,6227,3528,6230,3528,6233,3528,6235,3528,6238,3528,6241,3530,6243,3530,6246,3530,6249,3530,6251,3533,6256,3530,6259,3530,6262,3533,6264,3533,6267,3533,6270,3535,6272,3533,6275,3533,6278,3533,6280,3533,6283,3533,6286,3535,6288,3535,6291,3535,6293,3537,6296,3537,6299,3540,6301,3542,6304,3542,6307,3542,6309,3544,6312,3542,6315,3542,6317,3544,6320,3544,6323,3544,6325,3544,6328,3544,6331,3544,6333,3544,6336,3544,6338,3544,6341,3547,6344,3547,6346,3544,6349,3547,6352,3547,6354,3547,6357,3549,6360,3549,6362,3549,6365,3549,6368,3552,6370,3549,6373,3549,6375,3552,6378,3549,6381,3549,6383,3552,6386,3552,6389,3552,6391,3554,6394,3554,6397,3552,6399,3554,6402,3554,6405,3552,6407,3554,6410,3554,6413,3554,6415,3554,6418,3554,6420,3554,6423,3554,6426,3554,6428,3554,6431,3554,6434,3556,6436,3559,6439,3559,6442,3556,6444,3559,6447,3559,6450,3559,6452,3561,6455,3561,6457,3561,6460,3561,6463,3561,6465,3561,6468,3561,6471,3564,6473,3564,6476,3564,6479,3564,6481,3564,6484,3564,6487,3564,6489,3566,6492,3564,6495,3566,6497,3566,6500,3566,6502,3566,6505,3566,6508,3566,6513,3568,6516,3568,6518,3568,6521,3568,6524,3568,6526,3568,6529,3568,6532,3568,6534,3568,6537,3571,6539,3568,6542,3571,6545,3571,6547,3571,6550,3571,6553,3571,6555,3571,6558,3571,6561,3568,6563,3571,6566,3571,6569,3571,6571,3571,6574,3571,6576,3571,6579,3571,6582,3571,6584,3573,6587,3571,6590,3571,6592,3571,6595,3573,6598,3573,6600,3573,6603,3573,6606,3573,6608,3576,6611,3576,6614,3576,6616,3576,6619,3576,6621,3578,6624,3578,6627,3578,6629,3576,6632,3576,6635,3576,6637,3576,6640,3576,6643,3576,6645,3576,6648,3576,6651,3578,6653,3580,6656,3580,6658,3580,6661,3580,6664,3583,6666,3583,6669,3583,6672,3583,6674,3583,6677,3585,6680,3583,6682,3583,6685,3583,6688,3583,6690,3583,6693,3585,6696,3583,6698,3585,6701,3583,6703,3583,6706,3583,6709,3583,6711,3585,6714,3585,6717,3588,6719,3588,6722,3588,6725,3588,6727,3588,6730,3588,6733,3588,6735,3588,6738,3588,6740,3585,6743,3585,6746,3585,6748,3588,6751,3588,6754,3588,6756,3588,6759,3588,6762,3588,6764,3588,6770,3588,6772,3588,6775,3590,6778,3590,6780,3590,6783,3590,6785,3588,6788,3588,6791,3590m6791,3590l6793,3588,6796,3590,6799,3590,6801,3590,6804,3590,6807,3592,6809,3592,6812,3592,6815,3595,6817,3597,6820,3597,6822,3595,6825,3595,6828,3597,6830,3597,6833,3597,6836,3597,6838,3597,6841,3597,6844,3597,6846,3597,6849,3597,6852,3597,6854,3595,6857,3592,6860,3595,6862,3597,6865,3597,6867,3597,6870,3597,6873,3595,6875,3597,6878,3597,6881,3595,6883,3597,6886,3597,6889,3597,6891,3597,6894,3597,6897,3597,6899,3597,6902,3597,6904,3597,6907,3597,6910,3597,6912,3597,6915,3599,6918,3599,6920,3599,6923,3599,6926,3599,6928,3599,6931,3599,6934,3599,6936,3599,6939,3602,6942,3602,6944,3599,6947,3599,6949,3599,6952,3602,6955,3602,6957,3602,6960,3602,6963,3602,6965,3602,6968,3602,6971,3602,6973,3602,6976,3602,6979,3602,6981,3602,6984,3602,6986,3602,6989,3602,6992,3604,6994,3604,6997,3604,7000,3604,7002,3604,7005,3604,7008,3604,7010,3604,7013,3604,7016,3604,7018,3604,7021,3604,7026,3604,7029,3604,7031,3607,7034,3607,7037,3607,7039,3607,7042,3607,7045,3607,7047,3607,7050,3604,7053,3607,7055,3604,7058,3604,7061,3604,7063,3604,7066,3604,7068,3607,7071,3607,7074,3607,7076,3607,7079,3607,7082,3609,7084,3609,7087,3609,7090,3609,7092,3607,7095,3607,7098,3607,7100,3607,7103,3609,7105,3609,7108,3611,7111,3611,7113,3611,7116,3611,7119,3611,7121,3611,7124,3609,7127,3611,7129,3611,7132,3611,7135,3611,7137,3611,7140,3611,7143,3611,7145,3611,7148,3614,7150,3611,7153,3611,7156,3614,7158,3614,7161,3611,7164,3611,7166,3614,7169,3614,7172,3614,7174,3614,7177,3614,7180,3614,7182,3614,7185,3614,7187,3614,7190,3614,7193,3616,7195,3616,7198,3614,7201,3614,7203,3614,7206,3616,7209,3619,7211,3619,7214,3619,7217,3619,7219,3619,7222,3619,7225,3619,7227,3619,7230,3619,7232,3621,7235,3623,7238,3621,7240,3621,7243,3621,7246,3621,7248,3623,7251,3623,7254,3623,7256,3621,7259,3623,7262,3623,7264,3623,7267,3623,7269,3623,7272,3623,7275,3621,7277,3623,7283,3626,7285,3623,7288,3623,7291,3621,7293,3623,7296,3623,7299,3623,7301,3623,7304,3623,7307,3623,7309,3626,7312,3623,7314,3626,7317,3626,7320,3626,7322,3626,7325,3626,7328,3626,7330,3626,7333,3626,7336,3623,7338,3626,7341,3626,7344,3626,7346,3626,7349,3626,7351,3626,7354,3626,7357,3626,7359,3628,7362,3628,7365,3628,7367,3628,7370,3628,7373,3628,7375,3631,7378,3631,7381,3631,7383,3631,7386,3631,7388,3631,7391,3631,7394,3628,7396,3628,7399,3628,7402,3628,7404,3631,7407,3628,7410,3631,7412,3628,7415,3628,7418,3631,7420,3631,7423,3631,7426,3631,7428,3631,7431,3631,7433,3631,7436,3633,7439,3633,7441,3631,7444,3633,7447,3633,7449,3631,7452,3631,7455,3631,7457,3631,7460,3631,7463,3633,7465,3633,7468,3631,7470,3633,7473,3633,7476,3631,7478,3633,7481,3633,7484,3633,7486,3633,7489,3633,7492,3633,7494,3633,7497,3633,7500,3633,7502,3633,7505,3633,7508,3633,7510,3635,7513,3638,7515,3638,7518,3638,7521,3638,7523,3638,7526,3638,7529,3638,7531,3638,7534,3638,7539,3638,7542,3640,7545,3640,7547,3640,7550,3640,7552,3638,7555,3640,7558,3640,7560,3640,7563,3640,7566,3643,7568,3640,7571,3643,7574,3643,7576,3643,7579,3643,7582,3643,7584,3643,7587,3643e" filled="false" stroked="true" strokeweight=".140pt" strokecolor="#ff0000">
              <v:path arrowok="t"/>
              <v:stroke dashstyle="solid"/>
            </v:shape>
            <v:shape style="position:absolute;left:3053;top:239;width:5481;height:3328" coordorigin="3053,240" coordsize="5481,3328" path="m3053,249l3056,249,3059,249,3061,249,3064,249,3067,249,3069,249,3072,249,3075,249,3077,249,3080,249,3083,249,3085,249,3088,249,3090,249,3093,249,3096,249,3098,249,3101,249,3104,249,3106,249,3109,249,3112,249,3114,249,3117,249,3120,249,3122,249,3125,249,3127,249,3130,249,3133,249,3135,249,3138,249,3141,249,3143,249,3146,249,3149,249,3151,249,3154,249,3157,249,3159,249,3162,249,3165,249,3167,249,3170,249,3172,249,3175,249,3178,249,3183,249,3186,249,3188,249,3191,249,3194,249,3196,249,3199,249,3202,249,3204,249,3207,249,3209,249,3212,249,3215,249,3217,249,3220,249,3223,249,3225,249,3228,249,3231,249,3233,249,3236,249,3239,249,3241,249,3244,249,3247,249,3249,249,3252,249,3254,249,3257,249,3260,249,3262,249,3265,249,3268,249,3270,249,3273,249,3276,249,3278,249,3281,249,3284,249,3286,249,3289,249,3291,249,3294,249,3297,249,3299,249,3302,249,3305,249,3307,249,3310,249,3313,249,3315,249,3318,249,3321,249,3323,249,3326,249,3328,249,3331,249,3334,249,3336,249,3339,249,3342,249,3344,249,3347,249,3350,249,3352,249,3355,249,3358,249,3360,249,3363,249,3366,249,3368,249,3371,249,3373,249,3376,249,3379,249,3381,249,3384,252,3387,252,3389,254,3392,252,3395,249,3397,249,3400,249,3403,249,3405,249,3408,249,3410,247,3413,249,3416,249,3418,252,3421,252,3424,249,3426,249,3429,249,3432,249,3434,249,3440,249,3442,249,3445,249,3448,249,3450,249,3453,249,3455,249,3458,249,3461,249,3463,252,3466,252,3469,252,3471,252,3474,249,3477,249,3479,249,3482,252,3485,254,3487,254,3490,254,3492,252,3495,249,3498,254,3500,254,3503,252,3506,254,3508,254,3511,254,3514,254,3516,254,3519,240,3522,240,3524,245,3527,245,3530,249,3532,249,3535,252,3537,254,3540,257,3543,254,3545,254,3548,257,3551,257,3553,257,3556,259,3559,261,3561,261,3564,261,3567,264,3569,264,3572,266,3574,266,3577,269,3580,271,3582,276,3585,278,3588,278,3590,281,3593,281,3596,285,3598,290,3601,292,3604,290,3606,292,3609,297,3612,300,3614,302,3617,304,3619,307,3622,309,3625,314,3627,314,3630,319,3633,324,3635,326,3638,326,3641,328,3643,336,3646,336,3649,340,3651,345,3654,345,3656,347,3659,352,3662,355,3664,357,3667,371,3670,376,3672,374,3675,376,3678,376,3680,383,3683,383,3686,386,3688,393,3691,400,3696,400,3699,400,3701,405,3704,410,3707,410,3709,410,3712,424,3715,424,3717,424,3720,426,3723,429,3725,434,3728,438,3731,441,3733,441,3736,443,3738,445,3741,450,3744,455,3746,460,3749,462,3752,465,3754,467,3757,469,3760,477,3762,481,3765,484,3768,486,3770,489,3773,493,3775,498,3778,500,3781,505,3783,505,3786,508,3789,512,3791,515,3794,520,3797,522,3799,524,3802,529,3805,532,3807,534,3810,536,3813,541,3815,541,3818,546,3820,548,3823,553,3826,558,3828,558,3831,563,3834,563,3836,575,3839,579,3842,579,3844,579,3847,582,3850,584,3852,587,3855,594,3857,599,3860,599,3863,599,3865,603,3868,606,3871,615,3873,620,3876,620,3879,620,3881,622,3884,625,3887,627,3889,637,3892,639,3895,639,3897,642,3900,644,3902,646,3905,654,3908,656,3910,658,3913,668,3916,668,3918,670,3921,670,3924,673,3926,677,3929,680,3932,682,3934,685,3937,685,3939,687,3942,694,3945,697,3947,701,3953,706,3955,709,3958,709,3961,713,3963,716,3966,720,3969,725,3971,730,3974,730,3977,732,3979,735,3982,737,3984,740,3987,744,3990,747,3992,749,3995,759,3998,764,4000,764,4003,764,4006,768,4008,773,4011,775,4014,778,4016,778,4019,780,4021,785,4024,790,4027,792,4029,797,4032,799,4035,799,4037,804,4040,809,4043,811,4045,814,4048,819,4051,826,4053,830,4056,830,4059,833,4061,833,4064,835,4066,842,4069,850,4072,850,4074,852,4077,854,4080,857,4082,857,4085,862,4088,869,4090,871,4093,871,4096,874,4098,876,4101,878,4103,881,4106,888,4109,890,4111,893,4114,905,4117,902,4119,905,4122,909,4125,909,4127,909,4130,914,4133,921,4135,926,4138,929,4140,929,4143,931,4146,933,4148,936,4151,936,4154,940,4156,943,4159,948,4162,950,4164,955,4167,955,4170,964,4172,974,4175,972,4178,974,4180,974,4183,976,4185,979,4188,981,4191,988,4193,991,4196,991,4199,993,4201,995,4204,1003,4209,1012,4212,1010,4215,1012,4217,1027,4220,1024,4222,1022,4225,1024,4228,1027,4230,1031,4233,1036,4236,1041,4238,1041,4241,1041,4244,1043,4246,1048,4249,1053,4252,1058,4254,1058,4257,1060,4260,1062,4262,1065,4265,1074,4267,1079,4270,1079,4273,1079,4275,1082,4278,1082,4281,1084,4283,1094,4286,1101,4289,1103,4291,1103,4294,1105,4297,1105,4299,1108,4302,1115,4304,1117,4307,1117,4310,1120,4312,1122,4315,1141,4318,1134,4320,1137,4323,1137,4326,1141,4328,1144,4331,1146,4334,1149,4336,1153,4339,1156,4342,1158,4344,1160,4347,1163,4349,1165,4352,1168,4355,1170,4357,1172,4360,1180,4363,1182,4365,1184,4368,1184,4371,1187,4373,1192,4376,1199,4379,1201,4381,1201,4384,1206,4386,1208,4389,1211,4392,1213,4394,1220,4397,1223,4400,1225,4402,1227,4405,1237,4408,1237,4410,1239,4413,1244,4416,1247,4418,1247,4421,1251,4424,1251,4426,1254,4429,1266,4431,1263,4434,1266,4437,1268,4439,1273,4442,1280,4445,1280,4447,1282,4450,1290,4453,1294,4455,1297,4458,1297,4461,1302,4466,1304,4468,1304,4471,1309,4474,1316,4476,1316,4479,1318,4482,1323,4484,1325,4487,1328,4490,1330,4492,1333,4495,1337,4498,1340,4500,1340,4503,1347,4506,1352,4508,1354,4511,1357,4513,1359,4516,1361,4519,1364,4521,1368,4524,1371,4527,1376,4529,1385,4532,1383,4535,1385,4537,1388,4540,1388,4543,1390,4545,1400,4548,1404,4550,1407,4553,1409,4556,1414,4558,1419,4561,1419,4564,1421,4566,1423,4569,1435,4572,1433,4574,1433,4577,1435,4580,1438,4582,1447,4585,1447,4587,1450,4590,1455,4593,1459,4595,1459,4598,1462,4601,1469,4603,1471,4606,1474,4609,1478,4611,1478,4614,1483,4617,1486,4619,1490,4622,1493,4625,1500,4627,1502,4630,1502,4632,1507,4635,1510,4638,1512,4640,1514,4643,1517,4646,1522,4648,1526,4651,1529,4654,1531,4656,1533,4659,1538,4662,1538,4664,1541,4667,1550,4669,1557,4672,1560,4675,1560,4677,1562,4680,1569,4683,1574,4685,1577,4688,1577,4691,1579,4693,1584,4696,1586,4699,1588,4701,1591,4704,1593,4707,1596,4709,1603,4712,1608,4714,1610,4720,1615,4722,1617,4725,1617,4728,1622,4730,1629,4733,1632,4736,1634,4738,1639,4741,1639,4744,1641,4746,1648,4749,1651,4751,1655,4754,1660,4757,1665,4759,1665,4762,1670,4765,1672,4767,1684,4770,1689,4773,1691,4775,1691,4778,1694,4781,1696,4783,1696,4786,1698,4789,1703,4791,1710,4794,1720,4796,1725,4799,1727,4802,1730,4804,1730,4807,1734,4810,1734,4812,1737,4815,1742,4818,1746,4820,1753,4823,1758,4826,1761,4828,1763,4831,1768,4833,1768,4836,1770,4839,1780,4841,1782,4844,1787,4847,1787,4849,1789,4852,1794,4855,1804,4857,1811,4860,1808,4863,1811,4865,1813,4868,1818,4871,1828,4873,1830,4876,1830,4878,1835,4881,1844,4884,1847,4886,1849,4889,1849,4892,1852,4894,1856,4897,1868,4900,1871,4902,1875,4905,1878,4908,1883,4910,1885,4913,1899,4915,1899,4918,1902,4921,1902m4921,1902l4923,1904,4926,1907,4929,1911,4931,1918,4934,1923,4937,1923,4939,1928,4942,1930,4945,1938,4947,1942,4950,1947,4952,1947,4955,1952,4958,1959,4960,1964,4963,1966,4966,1973,4968,1976,4971,1978,4976,1985,4979,1988,4982,1990,4984,1993,4987,2009,4990,2014,4992,2017,4995,2019,4997,2019,5000,2033,5003,2038,5005,2040,5008,2040,5011,2043,5013,2045,5016,2050,5019,2064,5021,2062,5024,2064,5027,2067,5029,2071,5032,2081,5034,2086,5037,2086,5040,2088,5042,2098,5045,2107,5048,2107,5050,2110,5053,2112,5056,2119,5058,2122,5061,2124,5064,2134,5066,2146,5069,2150,5072,2153,5074,2153,5077,2158,5079,2160,5082,2167,5085,2170,5087,2174,5090,2186,5093,2189,5095,2191,5098,2198,5101,2210,5103,2210,5106,2213,5109,2215,5111,2225,5114,2227,5116,2229,5119,2234,5122,2241,5124,2244,5127,2248,5130,2253,5132,2256,5135,2265,5138,2275,5140,2277,5143,2277,5146,2280,5148,2284,5151,2294,5154,2294,5156,2299,5159,2308,5161,2311,5164,2313,5167,2323,5169,2327,5172,2330,5175,2332,5177,2337,5180,2339,5183,2346,5185,2351,5188,2354,5191,2358,5193,2366,5196,2370,5198,2373,5201,2390,5204,2404,5206,2401,5209,2401,5212,2404,5214,2406,5217,2409,5220,2423,5222,2425,5225,2428,5228,2433,5233,2433,5236,2437,5238,2447,5241,2459,5243,2459,5246,2459,5249,2464,5251,2468,5254,2485,5257,2488,5259,2488,5262,2488,5265,2492,5267,2495,5270,2502,5273,2507,5275,2509,5278,2514,5280,2521,5283,2526,5286,2528,5288,2540,5291,2547,5294,2547,5296,2550,5299,2552,5302,2564,5304,2569,5307,2571,5310,2574,5312,2574,5315,2578,5318,2586,5320,2595,5323,2598,5325,2600,5328,2605,5331,2617,5333,2617,5336,2617,5339,2624,5341,2626,5344,2629,5347,2633,5349,2638,5352,2648,5355,2653,5357,2657,5360,2662,5362,2665,5365,2667,5368,2669,5370,2672,5373,2676,5376,2684,5378,2691,5381,2693,5384,2700,5386,2703,5389,2705,5392,2710,5394,2712,5397,2720,5399,2724,5402,2729,5405,2731,5407,2739,5410,2743,5413,2746,5415,2748,5418,2753,5421,2755,5423,2765,5426,2765,5429,2770,5431,2775,5434,2775,5437,2784,5439,2791,5442,2796,5444,2796,5447,2796,5450,2798,5452,2803,5455,2813,5458,2815,5460,2818,5463,2822,5466,2834,5468,2834,5471,2837,5474,2839,5476,2844,5479,2849,5481,2851,5484,2853,5489,2858,5492,2863,5495,2868,5497,2870,5500,2873,5503,2873,5505,2875,5508,2882,5511,2887,5513,2887,5516,2889,5519,2901,5521,2901,5524,2901,5526,2904,5529,2904,5532,2911,5534,2913,5537,2916,5540,2918,5542,2928,5545,2930,5548,2930,5550,2935,5553,2937,5556,2937,5558,2942,5561,2947,5563,2949,5566,2951,5569,2959,5571,2963,5574,2961,5577,2966,5579,2971,5582,2971,5585,2973,5587,2975,5590,2978,5593,2985,5595,2987,5598,2990,5601,2992,5603,2994,5606,2997,5608,3004,5611,3006,5614,3006,5616,3006,5619,3009,5622,3011,5624,3018,5627,3021,5630,3026,5632,3030,5635,3030,5638,3033,5640,3035,5643,3035,5645,3038,5648,3040,5651,3042,5653,3047,5656,3052,5659,3052,5661,3052,5664,3054,5667,3061,5669,3064,5672,3066,5675,3069,5677,3073,5680,3081,5683,3083,5685,3085,5688,3085,5690,3085,5693,3085,5696,3088,5698,3093,5701,3100,5704,3102,5706,3102,5709,3104,5712,3104,5714,3109,5717,3116,5720,3119,5722,3119,5725,3119,5727,3124,5730,3126,5733,3128,5735,3131,5738,3131,5741,3133,5746,3136,5749,3138,5751,3148,5754,3145,5757,3148,5759,3150,5762,3155,5764,3157,5767,3157,5770,3159,5772,3162,5775,3162,5778,3164,5780,3167,5783,3179,5786,3174,5788,3176,5791,3181,5794,3181,5796,3181,5799,3183,5802,3186,5804,3191,5807,3191,5809,3193,5812,3195,5815,3198,5817,3200,5820,3200,5823,3205,5825,3207,5828,3207,5831,3210,5833,3210,5836,3214,5839,3219,5841,3219,5844,3222,5846,3224,5849,3224,5852,3226,5854,3231,5857,3234,5860,3234,5862,3236,5865,3238,5868,3238,5870,3241,5873,3241,5876,3243,5878,3246,5881,3248,5884,3250,5886,3253,5889,3253,5891,3255,5894,3258,5897,3260,5899,3260,5902,3262,5905,3265,5907,3265,5910,3267,5913,3269,5915,3269,5918,3269,5921,3274,5923,3277,5926,3279,5928,3281,5931,3286,5934,3281,5936,3286,5939,3289,5942,3291,5944,3293,5947,3293,5950,3296,5952,3296,5955,3296,5958,3298,5960,3301,5963,3301,5966,3301,5968,3303,5971,3305,5973,3305,5976,3308,5979,3310,5981,3313,5984,3313,5987,3315,5989,3315,5992,3317,5995,3317,5997,3320,6003,3320,6005,3322,6008,3320,6010,3322,6013,3322,6016,3324,6018,3327,6021,3332,6024,3329,6026,3329,6029,3332,6032,3334,6034,3334,6037,3336,6040,3336,6042,3336,6045,3336,6048,3339,6050,3341,6053,3344,6055,3346,6058,3344,6061,3346,6063,3346,6066,3351,6069,3351,6071,3353,6074,3353,6077,3353,6079,3356,6082,3356,6085,3356,6087,3358,6090,3360,6092,3360,6095,3360,6098,3360,6100,3363,6103,3363,6106,3363,6108,3365,6111,3368,6114,3368,6116,3370,6119,3372,6122,3370,6124,3372,6127,3372,6130,3375,6132,3375,6135,3377,6137,3377,6140,3377,6143,3377,6145,3377,6148,3379,6151,3379,6153,3382,6156,3382,6159,3384,6161,3387,6164,3389,6167,3387,6169,3389,6172,3391,6174,3391,6177,3391,6180,3391,6182,3394,6185,3394,6188,3396,6190,3396,6193,3396,6196,3399,6198,3401,6201,3406,6204,3403,6206,3403,6209,3403,6211,3406,6214,3408,6217,3408,6219,3408,6222,3411,6225,3413,6227,3413,6230,3413,6233,3413,6235,3413,6238,3413,6241,3413,6243,3413,6246,3415,6249,3418,6251,3418,6256,3418,6259,3420,6262,3420,6264,3423,6267,3425,6270,3425,6272,3425,6275,3425,6278,3425,6280,3425,6283,3427,6286,3427,6288,3430,6291,3430,6293,3430,6296,3430,6299,3432,6301,3432,6304,3432,6307,3432,6309,3434,6312,3434,6315,3434,6317,3434,6320,3437,6323,3437,6325,3437,6328,3437,6331,3437,6333,3439,6336,3439,6338,3439,6341,3439,6344,3439,6346,3442,6349,3444,6352,3444,6354,3444,6357,3446,6360,3446,6362,3446,6365,3449,6368,3449,6370,3449,6373,3449,6375,3449,6378,3449,6381,3451,6383,3451,6386,3454,6389,3454,6391,3454,6394,3454,6397,3454,6399,3454,6402,3454,6405,3454,6407,3456,6410,3456,6413,3456,6415,3458,6418,3458,6420,3461,6423,3461,6426,3458,6428,3461,6431,3463,6434,3463,6436,3463,6439,3466,6442,3466,6444,3466,6447,3466,6450,3468,6452,3468,6455,3468,6457,3468,6460,3470,6463,3470,6465,3470,6468,3470,6471,3470,6473,3473,6476,3470,6479,3470,6481,3473,6484,3473,6487,3473,6489,3473,6492,3475,6495,3475,6497,3473,6500,3475,6502,3475,6505,3475,6508,3475,6513,3478,6516,3478,6518,3478,6521,3478,6524,3478,6526,3480,6529,3482,6532,3482,6534,3482,6537,3482,6539,3482,6542,3482,6545,3485,6547,3485,6550,3485,6553,3482,6555,3485,6558,3485,6561,3487,6563,3487,6566,3485,6569,3485,6571,3487,6574,3487,6576,3487,6579,3489,6582,3489,6584,3487,6587,3489,6590,3489,6592,3489,6595,3489,6598,3489,6600,3489,6603,3489,6606,3492,6608,3492,6611,3492,6614,3492,6616,3492,6619,3492,6621,3494,6624,3494,6627,3494,6629,3494,6632,3494,6635,3494,6637,3494,6640,3494,6643,3494,6645,3497,6648,3497,6651,3497,6653,3497,6656,3497,6658,3497,6661,3497,6664,3497,6666,3497,6669,3497,6672,3499,6674,3501,6677,3501,6680,3501,6682,3501,6685,3501,6688,3501,6690,3501,6693,3501,6696,3504,6698,3504,6701,3504,6703,3504,6706,3504,6709,3504,6711,3504,6714,3506,6717,3506,6719,3506,6722,3506,6725,3504,6727,3506,6730,3506,6733,3506,6735,3506,6738,3506,6740,3509,6743,3506,6746,3506,6748,3506,6751,3506,6754,3506,6756,3506,6759,3506,6762,3509,6764,3509,6770,3511,6772,3511,6775,3511,6778,3511,6780,3511,6783,3511,6785,3511,6788,3511,6791,3513m6791,3513l6793,3513,6796,3511,6799,3513,6801,3513,6804,3513,6807,3513,6809,3513,6812,3513,6815,3513,6817,3513,6820,3516,6822,3516,6825,3516,6828,3516,6830,3516,6833,3516,6836,3516,6838,3516,6841,3516,6844,3516,6846,3518,6849,3521,6852,3521,6854,3521,6857,3523,6860,3521,6862,3523,6865,3521,6867,3521,6870,3523,6873,3523,6875,3523,6878,3523,6881,3523,6883,3523,6886,3523,6889,3523,6891,3523,6894,3523,6897,3525,6899,3523,6902,3523,6904,3525,6907,3525,6910,3525,6912,3525,6915,3525,6918,3525,6920,3525,6923,3525,6926,3528,6928,3525,6931,3525,6934,3525,6936,3528,6939,3528,6942,3528,6944,3528,6947,3528,6949,3528,6952,3528,6955,3530,6957,3528,6960,3530,6963,3530,6965,3530,6968,3530,6971,3530,6973,3530,6976,3533,6979,3533,6981,3533,6984,3530,6986,3530,6989,3533,6992,3533,6994,3533,6997,3533,7000,3533,7002,3533,7005,3533,7008,3533,7010,3533,7013,3533,7016,3533,7018,3533,7021,3533,7026,3533,7029,3533,7031,3533,7034,3533,7037,3535,7039,3533,7042,3533,7045,3535,7047,3535,7050,3535,7053,3535,7055,3535,7058,3535,7061,3537,7063,3537,7066,3537,7068,3537,7071,3537,7074,3537,7076,3537,7079,3540,7082,3542,7084,3542,7087,3540,7090,3537,7092,3540,7095,3542,7098,3542,7100,3544,7103,3544,7105,3542,7108,3542,7111,3542,7113,3542,7116,3542,7119,3542,7121,3542,7124,3542,7127,3542,7129,3542,7132,3542,7135,3542,7137,3542,7140,3542,7143,3542,7145,3542,7148,3542,7150,3542,7153,3544,7156,3542,7158,3544,7161,3544,7164,3544,7166,3544,7169,3544,7172,3544,7174,3547,7177,3547,7180,3547,7182,3547,7185,3549,7187,3549,7190,3547,7193,3549,7195,3549,7198,3549,7201,3549,7203,3549,7206,3549,7209,3547,7211,3547,7214,3547,7217,3547,7219,3547,7222,3547,7225,3547,7227,3547,7230,3549,7232,3547,7235,3549,7238,3549,7240,3549,7243,3549,7246,3549,7248,3549,7251,3549,7254,3549,7256,3549,7259,3549,7262,3549,7264,3549,7267,3549,7269,3552,7272,3552,7275,3552,7277,3552,7283,3552,7285,3554,7288,3554,7291,3554,7293,3554,7296,3554,7299,3554,7301,3556,7304,3556,7307,3554,7309,3554,7312,3554,7314,3554,7317,3554,7320,3554,7322,3556,7325,3556,7328,3559,7330,3559,7333,3559,7336,3559,7338,3559,7341,3561,7344,3561,7346,3561,7349,3559,7351,3559,7354,3559,7357,3561,7359,3561,7362,3561,7365,3561,7367,3561,7370,3561,7373,3564,7375,3564,7378,3561,7381,3561,7383,3561,7386,3561,7388,3561,7391,3561,7394,3561,7396,3561,7399,3559,7402,3556,7404,3559,7407,3556,7410,3559,7412,3561,7415,3561,7418,3561,7420,3561,7423,3561,7426,3561,7428,3561,7431,3561,7433,3561,7436,3561,7439,3564,7441,3561,7444,3561,7447,3561,7449,3561,7452,3561,7455,3561,7457,3561,7460,3561,7463,3561,7465,3561,7468,3561,7470,3564,7473,3564,7476,3564,7478,3566,7481,3566,7484,3564,7486,3564,7489,3566,7492,3566,7494,3566,7497,3568,7500,3566,7502,3566,7505,3568,7508,3568,7510,3568,7513,3568,7515,3566,7518,3566,7521,3568,7523,3568,7526,3568,7529,3568,7531,3568,7534,3568,7539,3568,7542,3375,7545,3372,7547,3375,7550,3375,7552,3375,7555,3375,7558,3375,7560,3375,7563,3377,7566,3377,7568,3377,7571,3375,7574,3375,7576,3375,7579,3375,7582,3375,7584,3375,7587,3375,7590,3375,7592,3377,7595,3375,7597,3375,7600,3375,7603,3375,7605,3377,7608,3377,7611,3377,7613,3377,7616,3377,7619,3377,7621,3377,7624,3377,7627,3379,7629,3379,7632,3379,7634,3379,7637,3379,7640,3379,7642,3379,7645,3379,7648,3379,7650,3379,7653,3379,7656,3379,7658,3379,7661,3382,7664,3382,7666,3382,7669,3382,7672,3379,7674,3382,7677,3382,7679,3382,7682,3382,7685,3382,7687,3382,7690,3384,7693,3387,7695,3387,7698,3387,7701,3389,7703,3387,7706,3387,7709,3387,7711,3387,7714,3387,7716,3387,7719,3389,7722,3389,7724,3389,7727,3389,7730,3389,7732,3389,7735,3389,7738,3387,7740,3389,7743,3389,7746,3389,7748,3389,7751,3389,7754,3391,7756,3391,7759,3389,7761,3391,7764,3391,7767,3389,7769,3391,7772,3391,7775,3391,7777,3391,7780,3391,7783,3391,7785,3394,7788,3394,7793,3391,7796,3394,7798,3391,7801,3391,7804,3394,7806,3394,7809,3394,7812,3394,7814,3394,7817,3394,7820,3394,7822,3394,7825,3394,7828,3396,7830,3396,7833,3394,7835,3396,7838,3394,7841,3394,7843,3396,7846,3396,7849,3394,7851,3396,7854,3396,7857,3396,7859,3396,7862,3399,7865,3396,7867,3399,7870,3399,7873,3399,7875,3399,7878,3396,7880,3399,7883,3399,7886,3399,7888,3399,7891,3399,7894,3401,7896,3399,7899,3399,7902,3401,7904,3401,7907,3401,7910,3401,7912,3401,7915,3401,7917,3401,7920,3401,7923,3401,7925,3403,7928,3401,7931,3403,7933,3403,7936,3401,7939,3403,7941,3406,7944,3406,7947,3406,7949,3406,7952,3406,7955,3406,7957,3406,7960,3408,7962,3406,7965,3406,7968,3406,7970,3406,7973,3406,7976,3408,7978,3408,7981,3406,7984,3408,7986,3408,7989,3408,7992,3408,7994,3408,7997,3408,7999,3408,8002,3408,8005,3408,8007,3408,8010,3408,8013,3408,8015,3408,8018,3408,8021,3408,8023,3411,8026,3408,8029,3408,8031,3408,8034,3411,8037,3411,8039,3411,8042,3411,8044,3411,8050,3411,8052,3411,8055,3413,8058,3411,8060,3413,8063,3413,8066,3413,8068,3411,8071,3413,8074,3413,8076,3413,8079,3413,8081,3413,8084,3413,8087,3413,8089,3415,8092,3413,8095,3413,8097,3415,8100,3415,8103,3415,8105,3415,8108,3415,8111,3415,8113,3415,8116,3415,8119,3415,8121,3415,8124,3415,8126,3418,8129,3418,8132,3415,8134,3415,8137,3418,8140,3418,8142,3418,8145,3415,8148,3415,8150,3415,8153,3415,8156,3418,8158,3418,8161,3418,8163,3418,8166,3418,8169,3418,8171,3418,8174,3418,8177,3418,8179,3420,8182,3420,8185,3420,8187,3420,8190,3418,8193,3418,8195,3418,8198,3418,8201,3418,8203,3418,8206,3418,8208,3420,8211,3420,8214,3420,8216,3420,8219,3423,8222,3425,8224,3425,8227,3425,8230,3427,8232,3427,8235,3427,8238,3427,8240,3427,8243,3427,8245,3427,8248,3427,8251,3427,8253,3427,8256,3427,8259,3427,8261,3427,8264,3427,8267,3427,8269,3425,8272,3425,8275,3425,8277,3425,8280,3425,8282,3425,8285,3425,8288,3425,8290,3425,8293,3425,8296,3425,8298,3425,8301,3425,8306,3427,8309,3427,8312,3427,8314,3427,8317,3425,8320,3425,8322,3425,8325,3427,8327,3427,8330,3427,8333,3427,8335,3427,8338,3427,8341,3430,8343,3427,8346,3427,8349,3430,8351,3427,8354,3427,8357,3430,8359,3430,8362,3430,8364,3430,8367,3430,8370,3430,8372,3430,8375,3430,8378,3430,8380,3430,8383,3430,8386,3430,8388,3430,8391,3430,8394,3430,8396,3430,8399,3432,8402,3432,8404,3430,8407,3432,8409,3432,8412,3432,8415,3432,8417,3432,8420,3432,8423,3430,8425,3432,8428,3432,8431,3432,8433,3432,8436,3432,8439,3432,8441,3432,8444,3432,8446,3432,8449,3432,8452,3432,8454,3432,8457,3432,8460,3432,8462,3432,8465,3434,8468,3432,8470,3432,8473,3432,8476,3432,8478,3432,8481,3432,8484,3434,8486,3434,8489,3434,8491,3434,8494,3434,8497,3434,8499,3434,8502,3434,8505,3434,8507,3434,8510,3434,8513,3434,8515,3434,8518,3434,8521,3434,8523,3434,8526,3434,8528,3434,8531,3434,8534,3437e" filled="false" stroked="true" strokeweight=".140pt" strokecolor="#0000ff">
              <v:path arrowok="t"/>
              <v:stroke dashstyle="solid"/>
            </v:shape>
            <v:shape style="position:absolute;left:3053;top:146;width:4679;height:3412" coordorigin="3053,147" coordsize="4679,3412" path="m3053,154l3056,154,3059,154,3061,154,3064,154,3067,154,3069,154,3072,154,3075,154,3077,154,3080,154,3083,154,3085,154,3088,154,3090,154,3093,154,3096,154,3098,154,3101,154,3104,154,3106,154,3109,154,3112,154,3114,154,3117,154,3120,154,3122,154,3125,154,3127,154,3130,154,3133,154,3135,154,3138,154,3141,154,3143,154,3146,154,3149,154,3151,154,3154,154,3157,154,3159,154,3162,154,3165,154,3167,154,3170,154,3172,154,3175,154,3178,154,3183,154,3186,154,3188,154,3191,154,3194,154,3196,154,3199,154,3202,154,3204,154,3207,154,3209,154,3212,154,3215,154,3217,154,3220,154,3223,154,3225,154,3228,154,3231,154,3233,154,3236,154,3239,154,3241,154,3244,154,3247,154,3249,154,3252,154,3254,154,3257,154,3260,154,3262,154,3265,154,3268,154,3270,154,3273,154,3276,154,3278,154,3281,151,3284,151,3286,151,3289,151,3291,151,3294,154,3297,151,3299,147,3302,149,3305,149,3307,151,3310,151,3313,151,3315,151,3318,151,3321,154,3323,154,3326,154,3328,154,3331,154,3334,154,3336,151,3339,151,3342,151,3344,151,3347,151,3350,151,3352,151,3355,151,3358,151,3360,151,3363,151,3366,151,3368,151,3371,154,3373,154,3376,154,3379,151,3381,151,3384,151,3387,151,3389,151,3392,151,3395,151,3397,151,3400,154,3403,154,3405,154,3408,154,3410,154,3413,154,3416,154,3418,154,3421,154,3424,154,3426,154,3429,151,3432,154,3434,171,3440,151,3442,147,3445,151,3448,151,3450,154,3453,154,3455,156,3458,159,3461,159,3463,159,3466,161,3469,163,3471,163,3474,163,3477,166,3479,166,3482,168,3485,168,3487,171,3490,171,3492,173,3495,173,3498,173,3500,175,3503,178,3506,178,3508,180,3511,182,3514,182,3516,185,3519,187,3522,190,3524,190,3527,192,3530,194,3532,197,3535,199,3537,202,3540,204,3543,206,3545,206,3548,209,3551,211,3553,214,3556,214,3559,216,3561,221,3564,221,3567,223,3569,226,3572,228,3574,230,3577,233,3580,235,3582,240,3585,242,3588,242,3590,245,3593,254,3596,254,3598,254,3601,254,3604,257,3606,266,3609,266,3612,271,3614,271,3617,269,3619,273,3622,276,3625,281,3627,281,3630,283,3633,283,3635,288,3638,295,3641,297,3643,300,3646,300,3649,304,3651,304,3654,307,3656,307,3659,309,3662,312,3664,319,3667,321,3670,321,3672,324,3675,326,3678,328,3680,333,3683,338,3686,338,3688,340,3691,345,3696,352,3699,357,3701,357,3704,357,3707,359,3709,362,3712,364,3715,367,3717,371,3720,376,3723,376,3725,379,3728,379,3731,381,3733,386,3736,386,3738,391,3741,395,3744,398,3746,400,3749,405,3752,414,3754,414,3757,417,3760,417,3762,417,3765,419,3768,419,3770,422,3773,424,3775,431,3778,434,3781,436,3783,436,3786,438,3789,441,3791,443,3794,448,3797,448,3799,450,3802,455,3805,460,3807,462,3810,465,3813,469,3815,472,3818,477,3820,481,3823,481,3826,481,3828,484,3831,484,3834,489,3836,491,3839,493,3842,498,3844,500,3847,503,3850,503,3852,510,3855,515,3857,515,3860,517,3863,520,3865,524,3868,529,3871,534,3873,534,3876,536,3879,539,3881,539,3884,541,3887,544,3889,546,3892,553,3895,555,3897,558,3900,567,3902,567,3905,570,3908,572,3910,572,3913,575,3916,579,3918,582,3921,584,3924,584,3926,587,3929,594,3932,596,3934,599,3937,601,3939,601,3942,603,3945,606,3947,608,3953,615,3955,622,3958,625,3961,625,3963,625,3966,627,3969,630,3971,634,3974,637,3977,637,3979,639,3982,644,3984,649,3987,649,3990,651,3992,651,3995,654,3998,656,4000,661,4003,663,4006,668,4008,673,4011,675,4014,675,4016,677,4019,677,4021,680,4024,682,4027,685,4029,687,4032,694,4035,699,4037,699,4040,701,4043,704,4045,704,4048,706,4051,711,4053,713,4056,713,4059,716,4061,720,4064,728,4066,732,4069,735,4072,735,4074,740,4077,740,4080,747,4082,752,4085,754,4088,754,4090,756,4093,756,4096,759,4098,759,4101,761,4103,764,4106,766,4109,768,4111,771,4114,775,4117,780,4119,783,4122,785,4125,792,4127,797,4130,795,4133,797,4135,797,4138,799,4140,804,4143,811,4146,811,4148,811,4151,814,4154,816,4156,821,4159,821,4162,823,4164,828,4167,830,4170,838,4172,838,4175,838,4178,840,4180,842,4183,845,4185,850,4188,852,4191,852,4193,854,4196,859,4199,862,4201,866,4204,866,4209,871,4212,874,4215,876,4217,876,4220,881,4222,888,4225,888,4228,888,4230,893,4233,893,4236,895,4238,902,4241,902,4244,907,4246,907,4249,909,4252,909,4254,914,4257,917,4260,917,4262,919,4265,924,4267,929,4270,931,4273,936,4275,938,4278,938,4281,943,4283,945,4286,948,4289,950,4291,950,4294,955,4297,957,4299,962,4302,962,4304,964,4307,972,4310,972,4312,974,4315,976,4318,976,4320,979,4323,984,4326,986,4328,991,4331,991,4334,993,4336,993,4339,995,4342,998,4344,1005,4347,1010,4349,1010,4352,1010,4355,1012,4357,1017,4360,1019,4363,1024,4365,1031,4368,1031,4371,1031,4373,1031,4376,1034,4379,1036,4381,1041,4384,1043,4386,1046,4389,1048,4392,1053,4394,1053,4397,1053,4400,1058,4402,1062,4405,1065,4408,1065,4410,1067,4413,1070,4416,1072,4418,1074,4421,1077,4424,1082,4426,1082,4429,1086,4431,1091,4434,1091,4437,1094,4439,1094,4442,1098,4445,1101,4447,1103,4450,1105,4453,1108,4455,1108,4458,1110,4461,1113,4466,1117,4468,1125,4471,1125,4474,1127,4476,1129,4479,1129,4482,1132,4484,1134,4487,1144,4490,1144,4492,1144,4495,1149,4498,1146,4500,1149,4503,1160,4506,1160,4508,1163,4511,1165,4513,1170,4516,1170,4519,1170,4521,1172,4524,1175,4527,1177,4529,1182,4532,1182,4535,1184,4537,1189,4540,1192,4543,1194,4545,1196,4548,1201,4550,1204,4553,1206,4556,1206,4558,1208,4561,1211,4564,1213,4566,1218,4569,1220,4572,1230,4574,1230,4577,1232,4580,1235,4582,1237,4585,1239,4587,1242,4590,1242,4593,1244,4595,1247,4598,1247,4601,1254,4603,1258,4606,1261,4609,1261,4611,1263,4614,1266,4617,1266,4619,1268,4622,1275,4625,1278,4627,1280,4630,1282,4632,1287,4635,1287,4638,1287,4640,1290,4643,1292,4646,1297,4648,1299,4651,1304,4654,1304,4656,1306,4659,1309,4662,1311,4664,1316,4667,1316,4669,1318,4672,1325,4675,1328,4677,1328,4680,1330,4683,1333,4685,1337,4688,1342,4691,1345,4693,1345,4696,1347,4699,1349,4701,1352,4704,1354,4707,1357,4709,1361,4712,1364,4714,1366,4720,1368,4722,1368,4725,1371,4728,1376,4730,1378,4733,1383,4736,1385,4738,1385,4741,1390,4744,1392,4746,1392,4749,1397,4751,1400,4754,1402,4757,1404,4759,1409,4762,1409,4765,1412,4767,1412,4770,1419,4773,1428,4775,1431,4778,1431,4781,1433,4783,1435,4786,1435,4789,1438,4791,1440,4794,1443,4796,1443,4799,1447,4802,1452,4804,1455,4807,1455,4810,1459,4812,1462,4815,1464,4818,1464,4820,1467,4823,1476,4826,1478,4828,1481,4831,1483,4833,1486,4836,1488,4839,1488,4841,1493,4844,1498,4847,1498,4849,1500,4852,1505,4855,1507,4857,1507,4860,1512,4863,1512,4865,1517,4868,1522,4871,1522,4873,1524,4876,1526,4878,1529,4881,1531,4884,1533,4886,1541,4889,1541,4892,1543,4894,1548,4897,1550,4900,1553,4902,1555,4905,1555,4908,1557,4910,1560,4913,1562,4915,1567,4918,1574,4921,1574m4921,1574l4923,1574,4926,1577,4929,1579,4931,1581,4934,1584,4937,1593,4939,1593,4942,1596,4945,1600,4947,1600,4950,1603,4952,1608,4955,1610,4958,1610,4960,1612,4963,1615,4966,1617,4968,1622,4971,1627,4976,1629,4979,1632,4982,1634,4984,1639,4987,1641,4990,1646,4992,1646,4995,1648,4997,1651,5000,1651,5003,1655,5005,1667,5008,1670,5011,1670,5013,1670,5016,1670,5019,1672,5021,1677,5024,1682,5027,1682,5029,1684,5032,1687,5034,1689,5037,1691,5040,1696,5042,1698,5045,1698,5048,1703,5050,1706,5053,1708,5056,1710,5058,1715,5061,1718,5064,1720,5066,1720,5069,1727,5072,1732,5074,1734,5077,1734,5079,1734,5082,1739,5085,1742,5087,1746,5090,1751,5093,1751,5095,1753,5098,1756,5101,1758,5103,1761,5106,1763,5109,1773,5111,1770,5114,1773,5116,1777,5119,1780,5122,1782,5124,1785,5127,1787,5130,1787,5132,1789,5135,1792,5138,1794,5140,1804,5143,1806,5146,1808,5148,1808,5151,1808,5154,1813,5156,1816,5159,1818,5161,1818,5164,1828,5167,1832,5169,1830,5172,1832,5175,1837,5177,1840,5180,1842,5183,1844,5185,1847,5188,1849,5191,1856,5193,1861,5196,1861,5198,1861,5201,1863,5204,1868,5206,1868,5209,1873,5212,1871,5214,1875,5217,1883,5220,1885,5222,1887,5225,1887,5228,1890,5233,1892,5236,1899,5238,1907,5241,1904,5243,1907,5246,1909,5249,1911,5251,1914,5254,1918,5257,1921,5259,1923,5262,1926,5265,1935,5267,1938,5270,1938,5273,1938,5275,1938,5278,1945,5280,1947,5283,1952,5286,1952,5288,1954,5291,1957,5294,1959,5296,1962,5299,1966,5302,1973,5304,1976,5307,1976,5310,1978,5312,1981,5315,1983,5318,1988,5320,1990,5323,1993,5325,1993,5328,1997,5331,2002,5333,2007,5336,2009,5339,2009,5341,2012,5344,2012,5347,2014,5349,2024,5352,2028,5355,2033,5357,2033,5360,2038,5362,2038,5365,2040,5368,2040,5370,2043,5373,2045,5376,2048,5378,2052,5381,2060,5384,2064,5386,2069,5389,2069,5392,2071,5394,2074,5397,2076,5399,2076,5402,2079,5405,2083,5407,2083,5410,2088,5413,2095,5415,2098,5418,2100,5421,2103,5423,2103,5426,2105,5429,2110,5431,2112,5434,2117,5437,2124,5439,2124,5442,2124,5444,2126,5447,2131,5450,2131,5452,2134,5455,2146,5458,2146,5460,2148,5463,2153,5466,2153,5468,2158,5471,2160,5474,2160,5476,2165,5479,2167,5481,2167,5484,2170,5489,2174,5492,2179,5495,2181,5497,2184,5500,2193,5503,2196,5505,2196,5508,2198,5511,2201,5513,2201,5516,2203,5519,2205,5521,2213,5524,2220,5526,2222,5529,2222,5532,2225,5534,2225,5537,2227,5540,2232,5542,2234,5545,2241,5548,2244,5550,2248,5553,2251,5556,2251,5558,2253,5561,2256,5563,2263,5566,2263,5569,2265,5571,2282,5574,2282,5577,2280,5579,2282,5582,2282,5585,2284,5587,2287,5590,2289,5593,2296,5595,2306,5598,2306,5601,2306,5603,2308,5606,2308,5608,2311,5611,2315,5614,2320,5616,2323,5619,2325,5622,2327,5624,2337,5627,2339,5630,2339,5632,2342,5635,2342,5638,2342,5640,2344,5643,2349,5645,2356,5648,2356,5651,2361,5653,2361,5656,2363,5659,2370,5661,2378,5664,2382,5667,2385,5669,2387,5672,2387,5675,2390,5677,2392,5680,2394,5683,2397,5685,2399,5688,2404,5690,2411,5693,2416,5696,2416,5698,2418,5701,2421,5704,2425,5706,2433,5709,2435,5712,2435,5714,2437,5717,2440,5720,2442,5722,2445,5725,2449,5727,2452,5730,2459,5733,2461,5735,2464,5738,2466,5741,2468,5746,2471,5749,2473,5751,2476,5754,2478,5757,2480,5759,2490,5762,2495,5764,2495,5767,2495,5770,2497,5772,2500,5775,2504,5778,2507,5780,2509,5783,2511,5786,2519,5788,2523,5791,2523,5794,2526,5796,2528,5799,2531,5802,2538,5804,2540,5807,2540,5809,2543,5812,2547,5815,2550,5817,2552,5820,2555,5823,2557,5825,2564,5828,2569,5831,2571,5833,2571,5836,2574,5839,2576,5841,2578,5844,2583,5846,2593,5849,2595,5852,2595,5854,2595,5857,2598,5860,2602,5862,2605,5865,2607,5868,2610,5870,2612,5873,2614,5876,2617,5878,2626,5881,2631,5884,2631,5886,2631,5889,2636,5891,2638,5894,2641,5897,2643,5899,2650,5902,2653,5905,2655,5907,2660,5910,2660,5913,2662,5915,2665,5918,2672,5921,2679,5923,2681,5926,2681,5928,2681,5931,2684,5934,2686,5936,2693,5939,2696,5942,2698,5944,2700,5947,2700,5950,2703,5952,2705,5955,2712,5958,2720,5960,2722,5963,2724,5966,2724,5968,2727,5971,2729,5973,2729,5976,2736,5979,2741,5981,2741,5984,2743,5987,2746,5989,2751,5992,2758,5995,2758,5997,2760,6003,2763,6005,2763,6008,2765,6010,2767,6013,2770,6016,2779,6018,2782,6021,2784,6024,2786,6026,2789,6029,2791,6032,2798,6034,2801,6037,2801,6040,2803,6042,2808,6045,2813,6048,2815,6050,2818,6053,2818,6055,2820,6058,2825,6061,2827,6063,2832,6066,2834,6069,2834,6071,2837,6074,2839,6077,2841,6079,2844,6082,2849,6085,2853,6087,2863,6090,2865,6092,2865,6095,2865,6098,2865,6100,2870,6103,2873,6106,2880,6108,2880,6111,2882,6114,2884,6116,2887,6119,2889,6122,2894,6124,2894,6127,2896,6130,2899,6132,2904,6135,2908,6137,2908,6140,2911,6143,2913,6145,2918,6148,2918,6151,2920,6153,2920,6156,2923,6159,2928,6161,2930,6164,2932,6167,2935,6169,2937,6172,2944,6174,2951,6177,2954,6180,2954,6182,2956,6185,2959,6188,2961,6190,2963,6193,2966,6196,2968,6198,2971,6201,2973,6204,2975,6206,2983,6209,2985,6211,2985,6214,2987,6217,2990,6219,2990,6222,2990,6225,2994,6227,2997,6230,2999,6233,3006,6235,3011,6238,3011,6241,3014,6243,3014,6246,3016,6249,3018,6251,3026,6256,3030,6259,3030,6262,3030,6264,3033,6267,3033,6270,3038,6272,3040,6275,3045,6278,3049,6280,3049,6283,3049,6286,3052,6288,3054,6291,3064,6293,3066,6296,3066,6299,3066,6301,3069,6304,3071,6307,3073,6309,3078,6312,3083,6315,3083,6317,3083,6320,3085,6323,3088,6325,3093,6328,3095,6331,3095,6333,3097,6336,3100,6338,3100,6341,3104,6344,3107,6346,3109,6349,3112,6352,3114,6354,3119,6357,3119,6360,3119,6362,3124,6365,3126,6368,3133,6370,3136,6373,3136,6375,3136,6378,3138,6381,3150,6383,3148,6386,3148,6389,3150,6391,3152,6394,3152,6397,3155,6399,3157,6402,3157,6405,3162,6407,3162,6410,3167,6413,3174,6415,3174,6418,3174,6420,3176,6423,3179,6426,3186,6428,3186,6431,3186,6434,3188,6436,3191,6439,3193,6442,3193,6444,3195,6447,3198,6450,3200,6452,3203,6455,3205,6457,3207,6460,3210,6463,3212,6465,3212,6468,3214,6471,3219,6473,3219,6476,3222,6479,3226,6481,3226,6484,3229,6487,3231,6489,3236,6492,3236,6495,3238,6497,3243,6500,3243,6502,3246,6505,3246,6508,3248,6513,3248,6516,3253,6518,3255,6521,3258,6524,3260,6526,3260,6529,3267,6532,3267,6534,3267,6537,3272,6539,3274,6542,3274,6545,3277,6547,3279,6550,3279,6553,3281,6555,3284,6558,3286,6561,3289,6563,3291,6566,3293,6569,3296,6571,3296,6574,3298,6576,3298,6579,3301,6582,3303,6584,3303,6587,3305,6590,3308,6592,3310,6595,3313,6598,3317,6600,3317,6603,3317,6606,3320,6608,3322,6611,3322,6614,3324,6616,3324,6619,3324,6621,3327,6624,3332,6627,3336,6629,3336,6632,3339,6635,3339,6637,3339,6640,3341,6643,3341,6645,3341,6648,3344,6651,3344,6653,3346,6656,3351,6658,3351,6661,3353,6664,3356,6666,3356,6669,3358,6672,3358,6674,3360,6677,3363,6680,3368,6682,3372,6685,3372,6688,3375,6690,3375,6693,3375,6696,3375,6698,3377,6701,3377,6703,3379,6706,3379,6709,3382,6711,3382,6714,3384,6717,3387,6719,3387,6722,3391,6725,3391,6727,3391,6730,3394,6733,3396,6735,3399,6738,3399,6740,3399,6743,3401,6746,3403,6748,3408,6751,3408,6754,3408,6756,3408,6759,3408,6762,3411,6764,3413,6770,3413,6772,3415,6775,3413,6778,3415,6780,3418,6783,3418,6785,3420,6788,3423,6791,3425m6791,3425l6793,3425,6796,3425,6799,3425,6801,3430,6804,3430,6807,3432,6809,3432,6812,3434,6815,3434,6817,3434,6820,3432,6822,3434,6825,3434,6828,3434,6830,3437,6833,3437,6836,3439,6838,3439,6841,3442,6844,3444,6846,3446,6849,3449,6852,3449,6854,3449,6857,3449,6860,3449,6862,3449,6865,3449,6867,3451,6870,3454,6873,3454,6875,3454,6878,3454,6881,3454,6883,3454,6886,3456,6889,3456,6891,3458,6894,3461,6897,3463,6899,3463,6902,3463,6904,3463,6907,3463,6910,3463,6912,3463,6915,3466,6918,3468,6920,3468,6923,3468,6926,3470,6928,3468,6931,3470,6934,3470,6936,3470,6939,3470,6942,3470,6944,3473,6947,3473,6949,3473,6952,3475,6955,3475,6957,3473,6960,3475,6963,3475,6965,3475,6968,3478,6971,3478,6973,3478,6976,3478,6979,3478,6981,3478,6984,3480,6986,3480,6989,3480,6992,3480,6994,3480,6997,3482,7000,3485,7002,3482,7005,3485,7008,3485,7010,3487,7013,3487,7016,3487,7018,3489,7021,3487,7026,3489,7029,3489,7031,3487,7034,3489,7037,3492,7039,3489,7042,3489,7045,3492,7047,3492,7050,3492,7053,3494,7055,3492,7058,3494,7061,3494,7063,3494,7066,3494,7068,3494,7071,3497,7074,3497,7076,3497,7079,3499,7082,3499,7084,3497,7087,3497,7090,3497,7092,3499,7095,3501,7098,3501,7100,3501,7103,3501,7105,3501,7108,3501,7111,3504,7113,3504,7116,3504,7119,3504,7121,3506,7124,3506,7127,3506,7129,3506,7132,3506,7135,3506,7137,3506,7140,3509,7143,3506,7145,3509,7148,3509,7150,3509,7153,3509,7156,3509,7158,3509,7161,3511,7164,3511,7166,3511,7169,3511,7172,3511,7174,3513,7177,3511,7180,3513,7182,3513,7185,3513,7187,3513,7190,3511,7193,3513,7195,3513,7198,3513,7201,3513,7203,3516,7206,3516,7209,3516,7211,3516,7214,3516,7217,3516,7219,3516,7222,3516,7225,3516,7227,3516,7230,3516,7232,3516,7235,3518,7238,3521,7240,3521,7243,3521,7246,3521,7248,3523,7251,3523,7254,3523,7256,3523,7259,3523,7262,3523,7264,3523,7267,3523,7269,3525,7272,3525,7275,3525,7277,3525,7283,3525,7285,3523,7288,3525,7291,3525,7293,3525,7296,3528,7299,3528,7301,3528,7304,3528,7307,3528,7309,3525,7312,3525,7314,3525,7317,3525,7320,3525,7322,3528,7325,3528,7328,3528,7330,3528,7333,3528,7336,3530,7338,3530,7341,3530,7344,3530,7346,3530,7349,3530,7351,3530,7354,3530,7357,3530,7359,3530,7362,3533,7365,3533,7367,3535,7370,3535,7373,3535,7375,3535,7378,3535,7381,3537,7383,3537,7386,3537,7388,3537,7391,3540,7394,3537,7396,3537,7399,3537,7402,3537,7404,3537,7407,3537,7410,3537,7412,3537,7415,3540,7418,3540,7420,3540,7423,3542,7426,3540,7428,3537,7431,3537,7433,3537,7436,3537,7439,3537,7441,3540,7444,3540,7447,3542,7449,3542,7452,3544,7455,3542,7457,3544,7460,3542,7463,3542,7465,3542,7468,3540,7470,3537,7473,3537,7476,3537,7478,3537,7481,3537,7484,3537,7486,3537,7489,3540,7492,3542,7494,3542,7497,3542,7500,3540,7502,3540,7505,3540,7508,3542,7510,3542,7513,3542,7515,3544,7518,3544,7521,3544,7523,3544,7526,3542,7529,3544,7531,3544,7534,3547,7539,3547,7542,3544,7545,3544,7547,3547,7550,3547,7552,3547,7555,3544,7558,3547,7560,3547,7563,3547,7566,3547,7568,3547,7571,3544,7574,3547,7576,3547,7579,3547,7582,3549,7584,3549,7587,3549,7590,3547,7592,3547,7595,3547,7597,3547,7600,3547,7603,3547,7605,3547,7608,3547,7611,3547,7613,3547,7616,3547,7619,3547,7621,3549,7624,3547,7627,3549,7629,3547,7632,3547,7634,3549,7637,3549,7640,3549,7642,3549,7645,3549,7648,3549,7650,3549,7653,3549,7656,3549,7658,3549,7661,3549,7664,3549,7666,3549,7669,3549,7672,3549,7674,3549,7677,3552,7679,3549,7682,3549,7685,3552,7687,3552,7690,3552,7693,3552,7695,3552,7698,3552,7701,3554,7703,3554,7706,3554,7709,3556,7711,3559,7714,3556,7716,3556,7719,3559,7722,3556,7724,3554,7727,3556,7730,3556,7732,3556e" filled="false" stroked="true" strokeweight=".140pt" strokecolor="#008080">
              <v:path arrowok="t"/>
              <v:stroke dashstyle="solid"/>
            </v:shape>
            <v:shape style="position:absolute;left:3053;top:700;width:4539;height:2841" coordorigin="3053,701" coordsize="4539,2841" path="m3053,701l3056,701,3059,701,3061,701,3064,701,3067,701,3069,701,3072,701,3075,701,3077,701,3080,701,3083,701,3085,701,3088,701,3090,701,3093,701,3096,701,3098,701,3101,701,3104,701,3106,701,3109,701,3112,701,3114,701,3117,701,3120,701,3122,701,3125,701,3127,701,3130,701,3133,701,3135,701,3138,701,3141,701,3143,701,3146,701,3149,701,3151,701,3154,701,3157,701,3159,701,3162,701,3165,701,3167,701,3170,701,3172,701,3175,701,3178,701,3183,701,3186,701,3188,701,3191,701,3194,701,3196,701,3199,701,3202,701,3204,701,3207,701,3209,701,3212,701,3215,701,3217,701,3220,701,3223,701,3225,701,3228,701,3231,701,3233,701,3236,701,3239,701,3241,701,3244,701,3247,701,3249,701,3252,701,3254,701,3257,701,3260,701,3262,701,3265,701,3268,701,3270,701,3273,701,3276,701,3278,701,3281,701,3284,701,3286,706,3289,709,3291,709,3294,709,3297,709,3299,711,3302,711,3305,711,3307,711,3310,713,3313,713,3315,713,3318,711,3321,711,3323,711,3326,711,3328,711,3331,713,3334,713,3336,711,3339,711,3342,711,3344,711,3347,711,3350,711,3352,711,3355,711,3358,711,3360,711,3363,711,3366,711,3368,711,3371,711,3373,711,3376,711,3379,713,3381,713,3384,713,3387,713,3389,716,3392,713,3395,713,3397,713,3400,713,3403,713,3405,713,3408,713,3410,713,3413,716,3416,713,3418,713,3421,716,3424,716,3426,716,3429,716,3432,716,3434,716,3440,716,3442,718,3445,709,3448,713,3450,716,3453,716,3455,716,3458,720,3461,718,3463,718,3466,720,3469,720,3471,720,3474,723,3477,723,3479,725,3482,728,3485,732,3487,735,3490,735,3492,735,3495,735,3498,737,3500,742,3503,740,3506,740,3508,740,3511,742,3514,742,3516,744,3519,747,3522,747,3524,747,3527,752,3530,756,3532,759,3535,759,3537,761,3540,761,3543,764,3545,764,3548,764,3551,768,3553,771,3556,773,3559,775,3561,778,3564,780,3567,780,3569,780,3572,783,3574,787,3577,787,3580,790,3582,790,3585,795,3588,797,3590,799,3593,802,3596,804,3598,809,3601,809,3604,811,3606,814,3609,821,3612,821,3614,826,3617,826,3619,826,3622,828,3625,828,3627,833,3630,833,3633,833,3635,835,3638,835,3641,838,3643,840,3646,845,3649,845,3651,852,3654,852,3656,852,3659,854,3662,854,3664,857,3667,859,3670,864,3672,866,3675,874,3678,874,3680,876,3683,876,3686,878,3688,881,3691,883,3696,885,3699,890,3701,897,3704,900,3707,900,3709,900,3712,902,3715,905,3717,905,3720,907,3723,909,3725,912,3728,914,3731,917,3733,917,3736,919,3738,926,3741,926,3744,929,3746,931,3749,933,3752,938,3754,943,3757,945,3760,945,3762,948,3765,950,3768,950,3770,952,3773,952,3775,955,3778,957,3781,962,3783,962,3786,964,3789,967,3791,969,3794,974,3797,976,3799,981,3802,984,3805,984,3807,986,3810,988,3813,991,3815,993,3818,995,3820,998,3823,1010,3826,1010,3828,1010,3831,1010,3834,1012,3836,1012,3839,1015,3842,1019,3844,1019,3847,1022,3850,1031,3852,1034,3855,1034,3857,1036,3860,1039,3863,1039,3865,1041,3868,1041,3871,1043,3873,1046,3876,1050,3879,1055,3881,1060,3884,1062,3887,1060,3889,1062,3892,1065,3895,1067,3897,1074,3900,1079,3902,1079,3905,1079,3908,1079,3910,1082,3913,1082,3916,1086,3918,1089,3921,1091,3924,1101,3926,1108,3929,1108,3932,1108,3934,1110,3937,1110,3939,1113,3942,1115,3945,1115,3947,1117,3953,1120,3955,1125,3958,1125,3961,1127,3963,1129,3966,1132,3969,1134,3971,1139,3974,1144,3977,1146,3979,1149,3982,1151,3984,1151,3987,1156,3990,1160,3992,1163,3995,1165,3998,1165,4000,1168,4003,1170,4006,1172,4008,1177,4011,1182,4014,1184,4016,1184,4019,1187,4021,1189,4024,1192,4027,1196,4029,1201,4032,1199,4035,1201,4037,1204,4040,1204,4043,1206,4045,1211,4048,1211,4051,1213,4053,1218,4056,1220,4059,1225,4061,1227,4064,1232,4066,1237,4069,1239,4072,1242,4074,1242,4077,1244,4080,1251,4082,1254,4085,1254,4088,1258,4090,1258,4093,1261,4096,1263,4098,1266,4101,1268,4103,1270,4106,1273,4109,1275,4111,1278,4114,1287,4117,1287,4119,1290,4122,1292,4125,1294,4127,1294,4130,1299,4133,1302,4135,1304,4138,1306,4140,1309,4143,1313,4146,1318,4148,1321,4151,1321,4154,1323,4156,1325,4159,1325,4162,1328,4164,1330,4167,1333,4170,1342,4172,1349,4175,1349,4178,1349,4180,1352,4183,1352,4185,1354,4188,1357,4191,1359,4193,1364,4196,1366,4199,1368,4201,1368,4204,1371,4209,1376,4212,1378,4215,1385,4217,1388,4220,1388,4222,1390,4225,1392,4228,1395,4230,1397,4233,1402,4236,1407,4238,1409,4241,1412,4244,1412,4246,1414,4249,1416,4252,1419,4254,1421,4257,1431,4260,1433,4262,1435,4265,1435,4267,1438,4270,1440,4273,1443,4275,1443,4278,1445,4281,1450,4283,1455,4286,1457,4289,1459,4291,1469,4294,1471,4297,1471,4299,1474,4302,1476,4304,1476,4307,1478,4310,1481,4312,1486,4315,1490,4318,1493,4320,1495,4323,1500,4326,1500,4328,1505,4331,1505,4334,1507,4336,1512,4339,1512,4342,1517,4344,1522,4347,1529,4349,1531,4352,1536,4355,1536,4357,1538,4360,1538,4363,1541,4365,1543,4368,1545,4371,1545,4373,1550,4376,1553,4379,1565,4381,1567,4384,1569,4386,1572,4389,1572,4392,1572,4394,1574,4397,1577,4400,1579,4402,1588,4405,1591,4408,1591,4410,1593,4413,1596,4416,1596,4418,1598,4421,1605,4424,1608,4426,1608,4429,1610,4431,1612,4434,1615,4437,1620,4439,1624,4442,1632,4445,1632,4447,1634,4450,1634,4453,1636,4455,1639,4458,1643,4461,1648,4466,1651,4468,1653,4471,1655,4474,1660,4476,1663,4479,1665,4482,1670,4484,1675,4487,1677,4490,1677,4492,1679,4495,1682,4498,1687,4500,1687,4503,1689,4506,1691,4508,1696,4511,1701,4513,1703,4516,1706,4519,1706,4521,1715,4524,1718,4527,1720,4529,1725,4532,1725,4535,1727,4537,1730,4540,1732,4543,1732,4545,1734,4548,1737,4550,1742,4553,1744,4556,1751,4558,1753,4561,1753,4564,1758,4566,1768,4569,1768,4572,1770,4574,1773,4577,1773,4580,1777,4582,1782,4585,1782,4587,1785,4590,1785,4593,1787,4595,1789,4598,1792,4601,1797,4603,1799,4606,1804,4609,1806,4611,1806,4614,1811,4617,1828,4619,1825,4622,1828,4625,1828,4627,1828,4630,1830,4632,1830,4635,1832,4638,1835,4640,1837,4643,1849,4646,1854,4648,1854,4651,1856,4654,1859,4656,1861,4659,1863,4662,1863,4664,1868,4667,1871,4669,1871,4672,1875,4675,1880,4677,1883,4680,1887,4683,1887,4685,1890,4688,1895,4691,1899,4693,1902,4696,1904,4699,1907,4701,1909,4704,1911,4707,1916,4709,1921,4712,1923,4714,1923,4720,1926,4722,1928,4725,1933,4728,1935,4730,1938,4733,1940,4736,1950,4738,1950,4741,1952,4744,1954,4746,1957,4749,1959,4751,1964,4754,1966,4757,1966,4759,1969,4762,1973,4765,1976,4767,1981,4770,1983,4773,1985,4775,1993,4778,1995,4781,1995,4783,1997,4786,2007,4789,2007,4791,2007,4794,2009,4796,2012,4799,2014,4802,2019,4804,2024,4807,2028,4810,2028,4812,2031,4815,2033,4818,2038,4820,2048,4823,2045,4826,2045,4828,2048,4831,2050,4833,2052,4836,2060,4839,2062,4841,2062,4844,2064,4847,2067,4849,2067,4852,2071,4855,2079,4857,2079,4860,2081,4863,2083,4865,2086,4868,2093,4871,2098,4873,2103,4876,2105,4878,2107,4881,2107,4884,2110,4886,2112,4889,2126,4892,2126,4894,2126,4897,2129,4900,2134,4902,2134,4905,2138,4908,2138,4910,2141,4913,2143,4915,2146,4918,2150,4921,2155m4921,2155l4923,2155,4926,2158,4929,2160,4931,2165,4934,2170,4937,2174,4939,2174,4942,2174,4945,2179,4947,2181,4950,2184,4952,2184,4955,2186,4958,2189,4960,2201,4963,2208,4966,2205,4968,2205,4971,2208,4976,2210,4979,2213,4982,2215,4984,2220,4987,2222,4990,2225,4992,2225,4995,2227,4997,2234,5000,2248,5003,2246,5005,2244,5008,2244,5011,2246,5013,2251,5016,2253,5019,2256,5021,2258,5024,2260,5027,2260,5029,2263,5032,2268,5034,2272,5037,2275,5040,2280,5042,2282,5045,2284,5048,2287,5050,2296,5053,2301,5056,2303,5058,2308,5061,2308,5064,2311,5066,2311,5069,2313,5072,2318,5074,2320,5077,2325,5079,2327,5082,2327,5085,2330,5087,2330,5090,2335,5093,2344,5095,2346,5098,2346,5101,2349,5103,2349,5106,2351,5109,2356,5111,2358,5114,2361,5116,2363,5119,2366,5122,2370,5124,2373,5127,2373,5130,2385,5132,2385,5135,2387,5138,2387,5140,2390,5143,2394,5146,2397,5148,2399,5151,2406,5154,2411,5156,2411,5159,2411,5161,2413,5164,2418,5167,2421,5169,2425,5172,2425,5175,2428,5177,2433,5180,2433,5183,2435,5185,2442,5188,2447,5191,2447,5193,2449,5196,2452,5198,2454,5201,2456,5204,2461,5206,2466,5209,2466,5212,2468,5214,2468,5217,2473,5220,2476,5222,2478,5225,2480,5228,2485,5233,2488,5236,2490,5238,2495,5241,2495,5243,2497,5246,2504,5249,2507,5251,2509,5254,2511,5257,2514,5259,2519,5262,2523,5265,2523,5267,2526,5270,2528,5273,2531,5275,2540,5278,2540,5280,2543,5283,2543,5286,2545,5288,2547,5291,2547,5294,2550,5296,2555,5299,2557,5302,2562,5304,2578,5307,2574,5310,2574,5312,2576,5315,2578,5318,2581,5320,2581,5323,2583,5325,2588,5328,2595,5331,2598,5333,2600,5336,2602,5339,2607,5341,2610,5344,2610,5347,2612,5349,2612,5352,2614,5355,2621,5357,2624,5360,2624,5362,2629,5365,2636,5368,2638,5370,2641,5373,2641,5376,2643,5378,2643,5381,2645,5384,2650,5386,2653,5389,2657,5392,2660,5394,2660,5397,2662,5399,2662,5402,2665,5405,2672,5407,2674,5410,2676,5413,2679,5415,2681,5418,2686,5421,2688,5423,2688,5426,2691,5429,2700,5431,2705,5434,2705,5437,2705,5439,2708,5442,2710,5444,2710,5447,2712,5450,2717,5452,2720,5455,2722,5458,2724,5460,2729,5463,2731,5466,2736,5468,2743,5471,2746,5474,2748,5476,2751,5479,2751,5481,2753,5484,2755,5489,2758,5492,2760,5495,2760,5497,2763,5500,2767,5503,2770,5505,2775,5508,2777,5511,2779,5513,2779,5516,2782,5519,2784,5521,2789,5524,2794,5526,2794,5529,2796,5532,2803,5534,2806,5537,2808,5540,2808,5542,2810,5545,2813,5548,2818,5550,2827,5553,2830,5556,2830,5558,2832,5561,2832,5563,2834,5566,2834,5569,2837,5571,2839,5574,2841,5577,2844,5579,2853,5582,2856,5585,2861,5587,2861,5590,2863,5593,2865,5595,2870,5598,2875,5601,2880,5603,2877,5606,2882,5608,2882,5611,2882,5614,2882,5616,2884,5619,2887,5622,2889,5624,2899,5627,2904,5630,2908,5632,2911,5635,2911,5638,2911,5640,2913,5643,2916,5645,2916,5648,2918,5651,2923,5653,2925,5656,2928,5659,2930,5661,2932,5664,2939,5667,2942,5669,2944,5672,2944,5675,2944,5677,2947,5680,2951,5683,2956,5685,2959,5688,2959,5690,2961,5693,2971,5696,2971,5698,2971,5701,2973,5704,2973,5706,2978,5709,2980,5712,2983,5714,2983,5717,2990,5720,2990,5722,2992,5725,2994,5727,2997,5730,2997,5733,2999,5735,3006,5738,3014,5741,3016,5746,3016,5749,3016,5751,3018,5754,3021,5757,3026,5759,3026,5762,3030,5764,3030,5767,3035,5770,3038,5772,3042,5775,3047,5778,3049,5780,3052,5783,3054,5786,3057,5788,3059,5791,3059,5794,3061,5796,3064,5799,3064,5802,3066,5804,3069,5807,3069,5809,3081,5812,3085,5815,3085,5817,3088,5820,3088,5823,3088,5825,3090,5828,3093,5831,3093,5833,3095,5836,3097,5839,3102,5841,3104,5844,3107,5846,3109,5849,3109,5852,3112,5854,3114,5857,3116,5860,3119,5862,3121,5865,3124,5868,3128,5870,3131,5873,3131,5876,3133,5878,3136,5881,3138,5884,3140,5886,3150,5889,3150,5891,3152,5894,3155,5897,3157,5899,3157,5902,3157,5905,3162,5907,3162,5910,3162,5913,3164,5915,3167,5918,3169,5921,3176,5923,3179,5926,3181,5928,3188,5931,3188,5934,3188,5936,3191,5939,3193,5942,3193,5944,3195,5947,3198,5950,3200,5952,3200,5955,3200,5958,3203,5960,3205,5963,3205,5966,3207,5968,3210,5971,3212,5973,3214,5976,3217,5979,3222,5981,3224,5984,3226,5987,3229,5989,3229,5992,3229,5995,3231,5997,3234,6003,3236,6005,3238,6008,3243,6010,3248,6013,3250,6016,3250,6018,3250,6021,3253,6024,3253,6026,3258,6029,3258,6032,3260,6034,3260,6037,3262,6040,3265,6042,3265,6045,3267,6048,3269,6050,3272,6053,3274,6055,3274,6058,3274,6061,3277,6063,3279,6066,3281,6069,3281,6071,3289,6074,3293,6077,3296,6079,3296,6082,3296,6085,3296,6087,3298,6090,3298,6092,3298,6095,3298,6098,3301,6100,3301,6103,3303,6106,3310,6108,3313,6111,3315,6114,3315,6116,3315,6119,3317,6122,3317,6124,3317,6127,3320,6130,3322,6132,3327,6135,3332,6137,3329,6140,3332,6143,3332,6145,3332,6148,3334,6151,3334,6153,3334,6156,3336,6159,3339,6161,3339,6164,3341,6167,3341,6169,3344,6172,3344,6174,3346,6177,3351,6180,3351,6182,3351,6185,3353,6188,3356,6190,3356,6193,3356,6196,3358,6198,3360,6201,3360,6204,3360,6206,3363,6209,3363,6211,3368,6214,3372,6217,3372,6219,3372,6222,3372,6225,3372,6227,3375,6230,3377,6233,3379,6235,3377,6238,3379,6241,3379,6243,3377,6246,3379,6249,3384,6251,3387,6256,3389,6259,3389,6262,3389,6264,3389,6267,3391,6270,3391,6272,3391,6275,3394,6278,3396,6280,3396,6283,3399,6286,3399,6288,3399,6291,3401,6293,3401,6296,3403,6299,3406,6301,3408,6304,3408,6307,3408,6309,3411,6312,3411,6315,3411,6317,3413,6320,3411,6323,3411,6325,3413,6328,3413,6331,3415,6333,3415,6336,3415,6338,3415,6341,3418,6344,3418,6346,3420,6349,3420,6352,3420,6354,3423,6357,3425,6360,3425,6362,3425,6365,3425,6368,3430,6370,3430,6373,3432,6375,3432,6378,3434,6381,3434,6383,3434,6386,3434,6389,3434,6391,3434,6394,3434,6397,3434,6399,3437,6402,3437,6405,3437,6407,3439,6410,3439,6413,3442,6415,3444,6418,3444,6420,3446,6423,3446,6426,3446,6428,3446,6431,3446,6434,3449,6436,3446,6439,3449,6442,3449,6444,3449,6447,3451,6450,3451,6452,3451,6455,3451,6457,3454,6460,3454,6463,3454,6465,3456,6468,3456,6471,3456,6473,3456,6476,3456,6479,3456,6481,3458,6484,3458,6487,3458,6489,3458,6492,3461,6495,3463,6497,3466,6500,3466,6502,3466,6505,3466,6508,3466,6513,3466,6516,3466,6518,3466,6521,3466,6524,3466,6526,3466,6529,3468,6532,3466,6534,3468,6537,3468,6539,3468,6542,3470,6545,3470,6547,3470,6550,3470,6553,3470,6555,3470,6558,3470,6561,3470,6563,3473,6566,3473,6569,3473,6571,3473,6574,3473,6576,3475,6579,3475,6582,3478,6584,3478,6587,3478,6590,3478,6592,3478,6595,3480,6598,3482,6600,3482,6603,3482,6606,3482,6608,3482,6611,3480,6614,3482,6616,3482,6619,3480,6621,3482,6624,3482,6627,3482,6629,3482,6632,3482,6635,3485,6637,3487,6640,3485,6643,3485,6645,3485,6648,3485,6651,3485,6653,3487,6656,3487,6658,3487,6661,3487,6664,3487,6666,3487,6669,3487,6672,3487,6674,3489,6677,3489,6680,3487,6682,3487,6685,3489,6688,3489,6690,3489,6693,3492,6696,3492,6698,3492,6701,3492,6703,3494,6706,3494,6709,3494,6711,3494,6714,3494,6717,3494,6719,3494,6722,3494,6725,3492,6727,3494,6730,3494,6733,3494,6735,3494,6738,3494,6740,3494,6743,3497,6746,3497,6748,3497,6751,3497,6754,3497,6756,3497,6759,3497,6762,3497,6764,3497,6770,3499,6772,3501,6775,3499,6778,3497,6780,3499,6783,3501,6785,3501,6788,3501,6791,3501m6791,3501l6793,3501,6796,3501,6799,3501,6801,3501,6804,3504,6807,3504,6809,3504,6812,3504,6815,3504,6817,3504,6820,3504,6822,3504,6825,3504,6828,3506,6830,3504,6833,3504,6836,3504,6838,3506,6841,3506,6844,3504,6846,3506,6849,3506,6852,3506,6854,3506,6857,3506,6860,3506,6862,3506,6865,3506,6867,3509,6870,3509,6873,3506,6875,3506,6878,3509,6881,3511,6883,3509,6886,3511,6889,3511,6891,3511,6894,3511,6897,3511,6899,3509,6902,3509,6904,3509,6907,3511,6910,3511,6912,3513,6915,3513,6918,3513,6920,3513,6923,3516,6926,3516,6928,3513,6931,3513,6934,3516,6936,3516,6939,3516,6942,3516,6944,3513,6947,3513,6949,3513,6952,3511,6955,3511,6957,3511,6960,3511,6963,3513,6965,3513,6968,3513,6971,3513,6973,3513,6976,3513,6979,3513,6981,3513,6984,3513,6986,3516,6989,3516,6992,3516,6994,3516,6997,3518,7000,3521,7002,3521,7005,3521,7008,3521,7010,3521,7013,3521,7016,3521,7018,3521,7021,3521,7026,3521,7029,3523,7031,3523,7034,3523,7037,3523,7039,3523,7042,3521,7045,3521,7047,3521,7050,3521,7053,3521,7055,3521,7058,3523,7061,3523,7063,3523,7066,3525,7068,3523,7071,3523,7074,3525,7076,3523,7079,3523,7082,3523,7084,3525,7087,3525,7090,3528,7092,3525,7095,3525,7098,3525,7100,3525,7103,3525,7105,3525,7108,3528,7111,3528,7113,3528,7116,3528,7119,3525,7121,3525,7124,3525,7127,3525,7129,3528,7132,3528,7135,3528,7137,3528,7140,3528,7143,3528,7145,3525,7148,3528,7150,3528,7153,3528,7156,3530,7158,3530,7161,3530,7164,3530,7166,3530,7169,3530,7172,3530,7174,3530,7177,3530,7180,3530,7182,3530,7185,3528,7187,3528,7190,3528,7193,3528,7195,3528,7198,3528,7201,3530,7203,3530,7206,3530,7209,3530,7211,3530,7214,3530,7217,3530,7219,3530,7222,3533,7225,3533,7227,3533,7230,3533,7232,3533,7235,3533,7238,3535,7240,3535,7243,3535,7246,3535,7248,3535,7251,3535,7254,3535,7256,3535,7259,3535,7262,3535,7264,3533,7267,3535,7269,3533,7272,3533,7275,3533,7277,3533,7283,3533,7285,3533,7288,3533,7291,3533,7293,3535,7296,3535,7299,3533,7301,3535,7304,3535,7307,3535,7309,3537,7312,3537,7314,3537,7317,3540,7320,3542,7322,3540,7325,3537,7328,3537,7330,3537,7333,3537,7336,3540,7338,3542,7341,3542,7344,3540,7346,3537,7349,3537,7351,3540,7354,3540,7357,3537,7359,3540,7362,3542,7365,3542,7367,3542,7370,3542,7373,3542,7375,3542,7378,3542,7381,3542,7383,3542,7386,3542,7388,3542,7391,3542,7394,3542,7396,3432,7399,3434,7402,3434,7404,3434,7407,3434,7410,3434,7412,3432,7415,3434,7418,3434,7420,3434,7423,3434,7426,3434,7428,3434,7431,3434,7433,3434,7436,3437,7439,3437,7441,3437,7444,3437,7447,3437,7449,3437,7452,3437,7455,3437,7457,3437,7460,3439,7463,3437,7465,3437,7468,3437,7470,3437,7473,3439,7476,3437,7478,3437,7481,3439,7484,3439,7486,3439,7489,3439,7492,3437,7494,3437,7497,3437,7500,3437,7502,3439,7505,3437,7508,3439,7510,3439,7513,3439,7515,3439,7518,3439,7521,3439,7523,3442,7526,3442,7529,3439,7531,3439,7534,3442,7539,3444,7542,3444,7545,3444,7547,3444,7550,3444,7552,3446,7555,3446,7558,3446,7560,3444,7563,3446,7566,3446,7568,3444,7571,3446,7574,3444,7576,3444,7579,3444,7582,3444,7584,3444,7587,3444,7590,3444,7592,3444e" filled="false" stroked="true" strokeweight=".140pt" strokecolor="#ff00ff">
              <v:path arrowok="t"/>
              <v:stroke dashstyle="solid"/>
            </v:shape>
            <v:rect style="position:absolute;left:6828;top:1427;width:2306;height:1225" filled="false" stroked="true" strokeweight=".140pt" strokecolor="#000000">
              <v:stroke dashstyle="solid"/>
            </v:rect>
            <v:line style="position:absolute" from="6854,1553" to="7351,1554" stroked="true" strokeweight=".140pt" strokecolor="#000000">
              <v:stroke dashstyle="solid"/>
            </v:line>
            <v:line style="position:absolute" from="6854,1799" to="7351,1800" stroked="true" strokeweight=".140pt" strokecolor="#ff0000">
              <v:stroke dashstyle="solid"/>
            </v:line>
            <v:line style="position:absolute" from="6854,2045" to="7351,2046" stroked="true" strokeweight=".140pt" strokecolor="#0000ff">
              <v:stroke dashstyle="solid"/>
            </v:line>
            <v:line style="position:absolute" from="6854,2291" to="7351,2292" stroked="true" strokeweight=".140pt" strokecolor="#008080">
              <v:stroke dashstyle="solid"/>
            </v:line>
            <v:line style="position:absolute" from="6854,2538" to="7351,2539" stroked="true" strokeweight=".140pt" strokecolor="#ff00ff">
              <v:stroke dashstyle="solid"/>
            </v:line>
            <v:shape style="position:absolute;left:2961;top:-171;width:6241;height:417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7"/>
                      <w:rPr>
                        <w:sz w:val="20"/>
                      </w:rPr>
                    </w:pPr>
                  </w:p>
                  <w:p>
                    <w:pPr>
                      <w:spacing w:line="232" w:lineRule="auto" w:before="0"/>
                      <w:ind w:left="4450" w:right="83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oBPF:0CHAp</w:t>
                    </w:r>
                    <w:r>
                      <w:rPr>
                        <w:rFonts w:ascii="Arial MT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 MT"/>
                        <w:sz w:val="22"/>
                      </w:rPr>
                      <w:t>2.5BPF:2.5CHAp</w:t>
                    </w:r>
                  </w:p>
                  <w:p>
                    <w:pPr>
                      <w:spacing w:line="244" w:lineRule="exact" w:before="0"/>
                      <w:ind w:left="4450" w:right="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5BPF:5CHAp</w:t>
                    </w:r>
                  </w:p>
                  <w:p>
                    <w:pPr>
                      <w:spacing w:line="246" w:lineRule="exact" w:before="0"/>
                      <w:ind w:left="4450" w:right="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7.5BPF:7.5CHAp</w:t>
                    </w:r>
                  </w:p>
                  <w:p>
                    <w:pPr>
                      <w:spacing w:line="250" w:lineRule="exact" w:before="0"/>
                      <w:ind w:left="4450" w:right="0" w:firstLine="0"/>
                      <w:jc w:val="left"/>
                      <w:rPr>
                        <w:rFonts w:ascii="Arial MT"/>
                        <w:sz w:val="22"/>
                      </w:rPr>
                    </w:pPr>
                    <w:r>
                      <w:rPr>
                        <w:rFonts w:ascii="Arial MT"/>
                        <w:sz w:val="22"/>
                      </w:rPr>
                      <w:t>10BPF:10CHAp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sz w:val="18"/>
        </w:rPr>
        <w:t>140</w:t>
      </w:r>
    </w:p>
    <w:p>
      <w:pPr>
        <w:pStyle w:val="BodyText"/>
        <w:spacing w:before="2"/>
        <w:rPr>
          <w:rFonts w:ascii="Arial MT"/>
          <w:sz w:val="21"/>
        </w:rPr>
      </w:pPr>
    </w:p>
    <w:p>
      <w:pPr>
        <w:spacing w:before="95"/>
        <w:ind w:left="23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120</w:t>
      </w:r>
    </w:p>
    <w:p>
      <w:pPr>
        <w:pStyle w:val="BodyText"/>
        <w:spacing w:before="2"/>
        <w:rPr>
          <w:rFonts w:ascii="Arial MT"/>
          <w:sz w:val="21"/>
        </w:rPr>
      </w:pPr>
    </w:p>
    <w:p>
      <w:pPr>
        <w:spacing w:before="94"/>
        <w:ind w:left="23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100</w:t>
      </w:r>
    </w:p>
    <w:p>
      <w:pPr>
        <w:pStyle w:val="BodyText"/>
        <w:rPr>
          <w:rFonts w:ascii="Arial MT"/>
          <w:sz w:val="21"/>
        </w:rPr>
      </w:pPr>
    </w:p>
    <w:p>
      <w:pPr>
        <w:spacing w:before="94"/>
        <w:ind w:left="2462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103.625778pt;margin-top:-6.274599pt;width:14.35pt;height:44.9pt;mso-position-horizontal-relative:page;mso-position-vertical-relative:paragraph;z-index:15805952" type="#_x0000_t202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sz w:val="22"/>
                    </w:rPr>
                    <w:t>Mass</w:t>
                  </w:r>
                  <w:r>
                    <w:rPr>
                      <w:rFonts w:ascii="Arial MT"/>
                      <w:spacing w:val="-3"/>
                      <w:sz w:val="22"/>
                    </w:rPr>
                    <w:t> </w:t>
                  </w:r>
                  <w:r>
                    <w:rPr>
                      <w:rFonts w:ascii="Arial MT"/>
                      <w:sz w:val="22"/>
                    </w:rPr>
                    <w:t>(g)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18"/>
        </w:rPr>
        <w:t>80</w:t>
      </w:r>
    </w:p>
    <w:p>
      <w:pPr>
        <w:pStyle w:val="BodyText"/>
        <w:spacing w:before="2"/>
        <w:rPr>
          <w:rFonts w:ascii="Arial MT"/>
          <w:sz w:val="29"/>
        </w:rPr>
      </w:pPr>
    </w:p>
    <w:p>
      <w:pPr>
        <w:spacing w:before="0"/>
        <w:ind w:left="24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60</w:t>
      </w:r>
    </w:p>
    <w:p>
      <w:pPr>
        <w:pStyle w:val="BodyText"/>
        <w:spacing w:before="7"/>
        <w:rPr>
          <w:rFonts w:ascii="Arial MT"/>
          <w:sz w:val="21"/>
        </w:rPr>
      </w:pPr>
    </w:p>
    <w:p>
      <w:pPr>
        <w:spacing w:before="95"/>
        <w:ind w:left="24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40</w:t>
      </w:r>
    </w:p>
    <w:p>
      <w:pPr>
        <w:pStyle w:val="BodyText"/>
        <w:spacing w:before="2"/>
        <w:rPr>
          <w:rFonts w:ascii="Arial MT"/>
          <w:sz w:val="21"/>
        </w:rPr>
      </w:pPr>
    </w:p>
    <w:p>
      <w:pPr>
        <w:spacing w:before="94"/>
        <w:ind w:left="24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20</w:t>
      </w:r>
    </w:p>
    <w:p>
      <w:pPr>
        <w:pStyle w:val="BodyText"/>
        <w:spacing w:before="2"/>
        <w:rPr>
          <w:rFonts w:ascii="Arial MT"/>
          <w:sz w:val="21"/>
        </w:rPr>
      </w:pPr>
    </w:p>
    <w:p>
      <w:pPr>
        <w:spacing w:before="94"/>
        <w:ind w:left="2563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0</w:t>
      </w:r>
    </w:p>
    <w:p>
      <w:pPr>
        <w:tabs>
          <w:tab w:pos="527" w:val="left" w:leader="none"/>
          <w:tab w:pos="1062" w:val="left" w:leader="none"/>
          <w:tab w:pos="1598" w:val="left" w:leader="none"/>
          <w:tab w:pos="2130" w:val="left" w:leader="none"/>
        </w:tabs>
        <w:spacing w:before="9"/>
        <w:ind w:left="92" w:right="0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0</w:t>
        <w:tab/>
        <w:t>200</w:t>
        <w:tab/>
        <w:t>400</w:t>
        <w:tab/>
        <w:t>600</w:t>
        <w:tab/>
        <w:t>800</w:t>
      </w:r>
      <w:r>
        <w:rPr>
          <w:rFonts w:ascii="Arial MT"/>
          <w:spacing w:val="84"/>
          <w:sz w:val="18"/>
        </w:rPr>
        <w:t> </w:t>
      </w:r>
      <w:r>
        <w:rPr>
          <w:rFonts w:ascii="Arial MT"/>
          <w:sz w:val="18"/>
        </w:rPr>
        <w:t>1000</w:t>
      </w:r>
      <w:r>
        <w:rPr>
          <w:rFonts w:ascii="Arial MT"/>
          <w:spacing w:val="82"/>
          <w:sz w:val="18"/>
        </w:rPr>
        <w:t> </w:t>
      </w:r>
      <w:r>
        <w:rPr>
          <w:rFonts w:ascii="Arial MT"/>
          <w:sz w:val="18"/>
        </w:rPr>
        <w:t>1200</w:t>
      </w:r>
      <w:r>
        <w:rPr>
          <w:rFonts w:ascii="Arial MT"/>
          <w:spacing w:val="82"/>
          <w:sz w:val="18"/>
        </w:rPr>
        <w:t> </w:t>
      </w:r>
      <w:r>
        <w:rPr>
          <w:rFonts w:ascii="Arial MT"/>
          <w:sz w:val="18"/>
        </w:rPr>
        <w:t>1400</w:t>
      </w:r>
      <w:r>
        <w:rPr>
          <w:rFonts w:ascii="Arial MT"/>
          <w:spacing w:val="80"/>
          <w:sz w:val="18"/>
        </w:rPr>
        <w:t> </w:t>
      </w:r>
      <w:r>
        <w:rPr>
          <w:rFonts w:ascii="Arial MT"/>
          <w:sz w:val="18"/>
        </w:rPr>
        <w:t>1600</w:t>
      </w:r>
      <w:r>
        <w:rPr>
          <w:rFonts w:ascii="Arial MT"/>
          <w:spacing w:val="83"/>
          <w:sz w:val="18"/>
        </w:rPr>
        <w:t> </w:t>
      </w:r>
      <w:r>
        <w:rPr>
          <w:rFonts w:ascii="Arial MT"/>
          <w:sz w:val="18"/>
        </w:rPr>
        <w:t>1800</w:t>
      </w:r>
      <w:r>
        <w:rPr>
          <w:rFonts w:ascii="Arial MT"/>
          <w:spacing w:val="82"/>
          <w:sz w:val="18"/>
        </w:rPr>
        <w:t> </w:t>
      </w:r>
      <w:r>
        <w:rPr>
          <w:rFonts w:ascii="Arial MT"/>
          <w:sz w:val="18"/>
        </w:rPr>
        <w:t>2000</w:t>
      </w:r>
      <w:r>
        <w:rPr>
          <w:rFonts w:ascii="Arial MT"/>
          <w:spacing w:val="80"/>
          <w:sz w:val="18"/>
        </w:rPr>
        <w:t> </w:t>
      </w:r>
      <w:r>
        <w:rPr>
          <w:rFonts w:ascii="Arial MT"/>
          <w:sz w:val="18"/>
        </w:rPr>
        <w:t>2200</w:t>
      </w:r>
    </w:p>
    <w:p>
      <w:pPr>
        <w:spacing w:before="85"/>
        <w:ind w:left="1197" w:right="1010" w:firstLine="0"/>
        <w:jc w:val="center"/>
        <w:rPr>
          <w:rFonts w:ascii="Arial MT"/>
          <w:sz w:val="22"/>
        </w:rPr>
      </w:pPr>
      <w:r>
        <w:rPr>
          <w:rFonts w:ascii="Arial MT"/>
          <w:sz w:val="22"/>
        </w:rPr>
        <w:t>Time</w:t>
      </w:r>
      <w:r>
        <w:rPr>
          <w:rFonts w:ascii="Arial MT"/>
          <w:spacing w:val="-3"/>
          <w:sz w:val="22"/>
        </w:rPr>
        <w:t> </w:t>
      </w:r>
      <w:r>
        <w:rPr>
          <w:rFonts w:ascii="Arial MT"/>
          <w:sz w:val="22"/>
        </w:rPr>
        <w:t>(second)</w:t>
      </w:r>
    </w:p>
    <w:p>
      <w:pPr>
        <w:pStyle w:val="BodyText"/>
        <w:spacing w:before="7"/>
        <w:rPr>
          <w:rFonts w:ascii="Arial MT"/>
          <w:sz w:val="16"/>
        </w:rPr>
      </w:pPr>
    </w:p>
    <w:p>
      <w:pPr>
        <w:pStyle w:val="BodyText"/>
        <w:spacing w:before="89"/>
        <w:ind w:left="1200"/>
      </w:pPr>
      <w:r>
        <w:rPr/>
        <w:t>Figure</w:t>
      </w:r>
      <w:r>
        <w:rPr>
          <w:spacing w:val="-5"/>
        </w:rPr>
        <w:t> </w:t>
      </w:r>
      <w:r>
        <w:rPr/>
        <w:t>4.62: Variations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mass loss</w:t>
      </w:r>
      <w:r>
        <w:rPr>
          <w:spacing w:val="-1"/>
        </w:rPr>
        <w:t> </w:t>
      </w:r>
      <w:r>
        <w:rPr/>
        <w:t>with time</w:t>
      </w:r>
      <w:r>
        <w:rPr>
          <w:spacing w:val="-2"/>
        </w:rPr>
        <w:t> </w:t>
      </w:r>
      <w:r>
        <w:rPr/>
        <w:t>for</w:t>
      </w:r>
      <w:r>
        <w:rPr>
          <w:spacing w:val="2"/>
        </w:rPr>
        <w:t> </w:t>
      </w:r>
      <w:r>
        <w:rPr/>
        <w:t>varying wt%</w:t>
      </w:r>
      <w:r>
        <w:rPr>
          <w:spacing w:val="-6"/>
        </w:rPr>
        <w:t> </w:t>
      </w:r>
      <w:r>
        <w:rPr/>
        <w:t>BPF:</w:t>
      </w:r>
      <w:r>
        <w:rPr>
          <w:spacing w:val="-1"/>
        </w:rPr>
        <w:t> </w:t>
      </w:r>
      <w:r>
        <w:rPr/>
        <w:t>CHAp</w:t>
      </w:r>
    </w:p>
    <w:p>
      <w:pPr>
        <w:spacing w:after="0"/>
        <w:sectPr>
          <w:pgSz w:w="11910" w:h="16840"/>
          <w:pgMar w:header="0" w:footer="1565" w:top="1140" w:bottom="1800" w:left="240" w:right="100"/>
        </w:sectPr>
      </w:pPr>
    </w:p>
    <w:p>
      <w:pPr>
        <w:pStyle w:val="BodyText"/>
        <w:spacing w:line="480" w:lineRule="auto" w:before="61"/>
        <w:ind w:left="1200" w:right="1330" w:firstLine="719"/>
        <w:jc w:val="both"/>
      </w:pPr>
      <w:r>
        <w:rPr/>
        <w:t>From</w:t>
      </w:r>
      <w:r>
        <w:rPr>
          <w:spacing w:val="1"/>
        </w:rPr>
        <w:t> </w:t>
      </w:r>
      <w:r>
        <w:rPr/>
        <w:t>Figures</w:t>
      </w:r>
      <w:r>
        <w:rPr>
          <w:spacing w:val="1"/>
        </w:rPr>
        <w:t> </w:t>
      </w:r>
      <w:r>
        <w:rPr/>
        <w:t>4.62-4.63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loss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 with BPF increased with increase in wt%BPF addition, while the</w:t>
      </w:r>
      <w:r>
        <w:rPr>
          <w:spacing w:val="1"/>
        </w:rPr>
        <w:t> </w:t>
      </w:r>
      <w:r>
        <w:rPr/>
        <w:t>mass loss of the composites produced with CHAp, CHAp: BPF and BPF: AH</w:t>
      </w:r>
      <w:r>
        <w:rPr>
          <w:spacing w:val="1"/>
        </w:rPr>
        <w:t> </w:t>
      </w:r>
      <w:r>
        <w:rPr/>
        <w:t>decreased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weight%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attributed to the increased rate of char formation, which helped in slowing down</w:t>
      </w:r>
      <w:r>
        <w:rPr>
          <w:spacing w:val="-67"/>
        </w:rPr>
        <w:t> </w:t>
      </w:r>
      <w:r>
        <w:rPr/>
        <w:t>the rate of burning. Similar observation was observed in the work of Nayra et al,</w:t>
      </w:r>
      <w:r>
        <w:rPr>
          <w:spacing w:val="-67"/>
        </w:rPr>
        <w:t> </w:t>
      </w:r>
      <w:r>
        <w:rPr/>
        <w:t>2016. Also the reduction in mass loss, increased residue formation (Table 4.8),</w:t>
      </w:r>
      <w:r>
        <w:rPr>
          <w:spacing w:val="1"/>
        </w:rPr>
        <w:t> </w:t>
      </w:r>
      <w:r>
        <w:rPr/>
        <w:t>indicating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CHAp</w:t>
      </w:r>
      <w:r>
        <w:rPr>
          <w:spacing w:val="1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reduced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rate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burning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 by decreasing the total heat produced as a result of char formation in</w:t>
      </w:r>
      <w:r>
        <w:rPr>
          <w:spacing w:val="1"/>
        </w:rPr>
        <w:t> </w:t>
      </w:r>
      <w:r>
        <w:rPr/>
        <w:t>the condensed phase. The char formation and the CHAp intumescent behavior</w:t>
      </w:r>
      <w:r>
        <w:rPr>
          <w:spacing w:val="1"/>
        </w:rPr>
        <w:t> </w:t>
      </w:r>
      <w:r>
        <w:rPr/>
        <w:t>was clearly noticed during and after the cone calorimeter test for the CHAp-</w:t>
      </w:r>
      <w:r>
        <w:rPr>
          <w:spacing w:val="1"/>
        </w:rPr>
        <w:t> </w:t>
      </w:r>
      <w:r>
        <w:rPr/>
        <w:t>based composite.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spacing w:before="1"/>
        <w:ind w:left="2161" w:right="0" w:firstLine="0"/>
        <w:jc w:val="left"/>
        <w:rPr>
          <w:rFonts w:ascii="Arial MT"/>
          <w:sz w:val="14"/>
        </w:rPr>
      </w:pPr>
      <w:r>
        <w:rPr/>
        <w:pict>
          <v:group style="position:absolute;margin-left:148.277344pt;margin-top:-4.049098pt;width:312.75pt;height:175.35pt;mso-position-horizontal-relative:page;mso-position-vertical-relative:paragraph;z-index:15806464" coordorigin="2966,-81" coordsize="6255,3507">
            <v:line style="position:absolute" from="3056,3426" to="3056,3357" stroked="true" strokeweight=".926696pt" strokecolor="#000000">
              <v:stroke dashstyle="solid"/>
            </v:line>
            <v:line style="position:absolute" from="3730,3374" to="3748,3374" stroked="true" strokeweight="1.709281pt" strokecolor="#000000">
              <v:stroke dashstyle="solid"/>
            </v:line>
            <v:line style="position:absolute" from="4422,3426" to="4422,3357" stroked="true" strokeweight=".926696pt" strokecolor="#000000">
              <v:stroke dashstyle="solid"/>
            </v:line>
            <v:line style="position:absolute" from="5099,3374" to="5117,3374" stroked="true" strokeweight="1.709281pt" strokecolor="#000000">
              <v:stroke dashstyle="solid"/>
            </v:line>
            <v:line style="position:absolute" from="5791,3426" to="5791,3357" stroked="true" strokeweight=".926696pt" strokecolor="#000000">
              <v:stroke dashstyle="solid"/>
            </v:line>
            <v:line style="position:absolute" from="6466,3374" to="6484,3374" stroked="true" strokeweight="1.709281pt" strokecolor="#000000">
              <v:stroke dashstyle="solid"/>
            </v:line>
            <v:line style="position:absolute" from="7158,3426" to="7158,3357" stroked="true" strokeweight=".926696pt" strokecolor="#000000">
              <v:stroke dashstyle="solid"/>
            </v:line>
            <v:line style="position:absolute" from="7835,3374" to="7853,3374" stroked="true" strokeweight="1.709281pt" strokecolor="#000000">
              <v:stroke dashstyle="solid"/>
            </v:line>
            <v:line style="position:absolute" from="8527,3426" to="8527,3357" stroked="true" strokeweight=".926696pt" strokecolor="#000000">
              <v:stroke dashstyle="solid"/>
            </v:line>
            <v:line style="position:absolute" from="9202,3374" to="9220,3374" stroked="true" strokeweight="1.709281pt" strokecolor="#000000">
              <v:stroke dashstyle="solid"/>
            </v:line>
            <v:shape style="position:absolute;left:2965;top:-81;width:6246;height:3439" coordorigin="2966,-81" coordsize="6246,3439" path="m3056,3357l9211,3357m2966,3357l3056,3357m3011,3124l3056,3124m2966,2890l3056,2890m3011,2657l3056,2657m2966,2426l3056,2426m3011,2192l3056,2192m2966,1959l3056,1959m3011,1726l3056,1726m2966,1492l3056,1492m3011,1259l3056,1259m2966,1026l3056,1026m3011,792l3056,792m2966,561l3056,561m3011,327l3056,327m2966,94l3056,94m3056,3357l3056,-81e" filled="false" stroked="true" strokeweight=".815995pt" strokecolor="#000000">
              <v:path arrowok="t"/>
              <v:stroke dashstyle="solid"/>
            </v:shape>
            <v:shape style="position:absolute;left:3055;top:-31;width:5472;height:91" coordorigin="3056,-31" coordsize="5472,91" path="m4422,-31l3056,60m5791,-27l4422,-31m7158,28l5791,-27m8527,38l7158,28e" filled="false" stroked="true" strokeweight="1.515426pt" strokecolor="#000000">
              <v:path arrowok="t"/>
              <v:stroke dashstyle="solid"/>
            </v:shape>
            <v:shape style="position:absolute;left:3055;top:-67;width:5517;height:161" coordorigin="3056,-67" coordsize="5517,161" path="m3101,24l3056,24,3056,94,3101,94,3101,24xm4467,-67l4375,-67,4375,4,4467,4,4467,-67xm5837,-63l5744,-63,5744,8,5837,8,5837,-63xm7203,-9l7111,-9,7111,62,7203,62,7203,-9xm8573,2l8480,2,8480,72,8573,72,8573,2xe" filled="true" fillcolor="#000000" stroked="false">
              <v:path arrowok="t"/>
              <v:fill type="solid"/>
            </v:shape>
            <v:shape style="position:absolute;left:3055;top:59;width:5472;height:614" coordorigin="3056,60" coordsize="5472,614" path="m4422,132l3056,60m5791,424l4422,132m7158,488l5791,424m8527,673l7158,488e" filled="false" stroked="true" strokeweight="1.515426pt" strokecolor="#ff0000">
              <v:path arrowok="t"/>
              <v:stroke dashstyle="solid"/>
            </v:shape>
            <v:shape style="position:absolute;left:3055;top:18;width:54;height:82" coordorigin="3056,18" coordsize="54,82" path="m3056,18l3056,100,3075,97,3093,88,3104,75,3109,58,3104,42,3093,29,3075,21,3056,18xe" filled="true" fillcolor="#ff0000" stroked="false">
              <v:path arrowok="t"/>
              <v:fill type="solid"/>
            </v:shape>
            <v:shape style="position:absolute;left:3055;top:18;width:54;height:82" coordorigin="3056,18" coordsize="54,82" path="m3056,100l3075,97,3093,88,3104,75,3109,58,3104,42,3093,29,3075,21,3056,18,3056,100e" filled="false" stroked="true" strokeweight=".369043pt" strokecolor="#ff0000">
              <v:path arrowok="t"/>
              <v:stroke dashstyle="solid"/>
            </v:shape>
            <v:shape style="position:absolute;left:4366;top:90;width:109;height:83" coordorigin="4367,90" coordsize="109,83" path="m4420,90l4399,93,4382,102,4371,115,4367,130,4371,147,4382,160,4399,169,4420,173,4442,169,4459,160,4471,147,4475,130,4471,115,4459,102,4442,93,4420,90xe" filled="true" fillcolor="#ff0000" stroked="false">
              <v:path arrowok="t"/>
              <v:fill type="solid"/>
            </v:shape>
            <v:shape style="position:absolute;left:4366;top:90;width:109;height:83" coordorigin="4367,90" coordsize="109,83" path="m4367,130l4371,147,4382,160,4399,169,4420,173,4442,169,4459,160,4471,147,4475,130,4471,115,4459,102,4442,93,4420,90,4399,93,4382,102,4371,115,4367,130xe" filled="false" stroked="true" strokeweight=".336977pt" strokecolor="#ff0000">
              <v:path arrowok="t"/>
              <v:stroke dashstyle="solid"/>
            </v:shape>
            <v:shape style="position:absolute;left:5735;top:381;width:109;height:83" coordorigin="5736,382" coordsize="109,83" path="m5789,382l5768,385,5751,394,5740,406,5736,422,5740,439,5751,452,5768,461,5789,464,5811,461,5829,452,5840,439,5845,422,5840,406,5829,394,5811,385,5789,382xe" filled="true" fillcolor="#ff0000" stroked="false">
              <v:path arrowok="t"/>
              <v:fill type="solid"/>
            </v:shape>
            <v:shape style="position:absolute;left:5735;top:381;width:109;height:83" coordorigin="5736,382" coordsize="109,83" path="m5736,422l5740,439,5751,452,5768,461,5789,464,5811,461,5829,452,5840,439,5845,422,5840,406,5829,394,5811,385,5789,382,5768,385,5751,394,5740,406,5736,422xe" filled="false" stroked="true" strokeweight=".336977pt" strokecolor="#ff0000">
              <v:path arrowok="t"/>
              <v:stroke dashstyle="solid"/>
            </v:shape>
            <v:shape style="position:absolute;left:7102;top:446;width:109;height:83" coordorigin="7103,446" coordsize="109,83" path="m7156,446l7135,449,7118,458,7107,471,7103,486,7107,503,7118,517,7135,525,7156,529,7178,525,7195,517,7207,503,7211,486,7207,471,7195,458,7178,449,7156,446xe" filled="true" fillcolor="#ff0000" stroked="false">
              <v:path arrowok="t"/>
              <v:fill type="solid"/>
            </v:shape>
            <v:shape style="position:absolute;left:7102;top:446;width:109;height:83" coordorigin="7103,446" coordsize="109,83" path="m7103,486l7107,503,7118,517,7135,525,7156,529,7178,525,7195,517,7207,503,7211,486,7207,471,7195,458,7178,449,7156,446,7135,449,7118,458,7107,471,7103,486xe" filled="false" stroked="true" strokeweight=".336962pt" strokecolor="#ff0000">
              <v:path arrowok="t"/>
              <v:stroke dashstyle="solid"/>
            </v:shape>
            <v:shape style="position:absolute;left:8471;top:631;width:109;height:83" coordorigin="8472,631" coordsize="109,83" path="m8525,631l8504,634,8487,643,8476,656,8472,671,8476,688,8487,702,8504,710,8525,714,8547,710,8565,702,8576,688,8580,671,8576,656,8565,643,8547,634,8525,631xe" filled="true" fillcolor="#ff0000" stroked="false">
              <v:path arrowok="t"/>
              <v:fill type="solid"/>
            </v:shape>
            <v:shape style="position:absolute;left:8471;top:631;width:109;height:83" coordorigin="8472,631" coordsize="109,83" path="m8472,671l8476,688,8487,702,8504,710,8525,714,8547,710,8565,702,8576,688,8580,671,8576,656,8565,643,8547,634,8525,631,8504,634,8487,643,8476,656,8472,671xe" filled="false" stroked="true" strokeweight=".336932pt" strokecolor="#ff0000">
              <v:path arrowok="t"/>
              <v:stroke dashstyle="solid"/>
            </v:shape>
            <v:rect style="position:absolute;left:6408;top:1612;width:1208;height:413" filled="false" stroked="true" strokeweight=".312176pt" strokecolor="#000000">
              <v:stroke dashstyle="solid"/>
            </v:rect>
            <v:line style="position:absolute" from="6446,1722" to="6944,1722" stroked="true" strokeweight="1.309837pt" strokecolor="#000000">
              <v:stroke dashstyle="solid"/>
            </v:line>
            <v:rect style="position:absolute;left:6644;top:1683;width:99;height:75" filled="true" fillcolor="#000000" stroked="false">
              <v:fill type="solid"/>
            </v:rect>
            <v:line style="position:absolute" from="6446,1929" to="6944,1929" stroked="true" strokeweight="1.309837pt" strokecolor="#ff0000">
              <v:stroke dashstyle="solid"/>
            </v:line>
            <v:shape style="position:absolute;left:6639;top:1886;width:109;height:83" coordorigin="6639,1887" coordsize="109,83" path="m6692,1887l6671,1890,6655,1898,6643,1911,6639,1927,6643,1944,6655,1957,6671,1966,6692,1969,6714,1966,6732,1957,6743,1944,6748,1927,6743,1911,6732,1898,6714,1890,6692,1887xe" filled="true" fillcolor="#ff0000" stroked="false">
              <v:path arrowok="t"/>
              <v:fill type="solid"/>
            </v:shape>
            <v:shape style="position:absolute;left:6639;top:1886;width:109;height:83" coordorigin="6639,1887" coordsize="109,83" path="m6639,1927l6643,1944,6655,1957,6671,1966,6692,1969,6714,1966,6732,1957,6743,1944,6748,1927,6743,1911,6732,1898,6714,1890,6692,1887,6671,1890,6655,1898,6643,1911,6639,1927xe" filled="false" stroked="true" strokeweight=".336932pt" strokecolor="#ff0000">
              <v:path arrowok="t"/>
              <v:stroke dashstyle="solid"/>
            </v:shape>
            <v:shape style="position:absolute;left:7004;top:1624;width:615;height:397" type="#_x0000_t202" filled="false" stroked="false">
              <v:textbox inset="0,0,0,0">
                <w:txbxContent>
                  <w:p>
                    <w:pPr>
                      <w:spacing w:line="254" w:lineRule="auto" w:before="0"/>
                      <w:ind w:left="0" w:right="5" w:firstLine="0"/>
                      <w:jc w:val="left"/>
                      <w:rPr>
                        <w:rFonts w:ascii="Arial MT"/>
                        <w:sz w:val="17"/>
                      </w:rPr>
                    </w:pPr>
                    <w:r>
                      <w:rPr>
                        <w:rFonts w:ascii="Arial MT"/>
                        <w:w w:val="130"/>
                        <w:sz w:val="17"/>
                      </w:rPr>
                      <w:t>BPF</w:t>
                    </w:r>
                    <w:r>
                      <w:rPr>
                        <w:rFonts w:ascii="Arial MT"/>
                        <w:spacing w:val="1"/>
                        <w:w w:val="130"/>
                        <w:sz w:val="17"/>
                      </w:rPr>
                      <w:t> </w:t>
                    </w:r>
                    <w:r>
                      <w:rPr>
                        <w:rFonts w:ascii="Arial MT"/>
                        <w:w w:val="130"/>
                        <w:sz w:val="17"/>
                      </w:rPr>
                      <w:t>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30"/>
          <w:sz w:val="14"/>
        </w:rPr>
        <w:t>14000</w:t>
      </w: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4"/>
        <w:ind w:left="2161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12000</w:t>
      </w:r>
    </w:p>
    <w:p>
      <w:pPr>
        <w:pStyle w:val="BodyText"/>
        <w:spacing w:before="2"/>
        <w:rPr>
          <w:rFonts w:ascii="Arial MT"/>
          <w:sz w:val="18"/>
        </w:rPr>
      </w:pPr>
    </w:p>
    <w:p>
      <w:pPr>
        <w:spacing w:before="95"/>
        <w:ind w:left="2161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10000</w:t>
      </w: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5"/>
        <w:ind w:left="2262" w:right="0" w:firstLine="0"/>
        <w:jc w:val="left"/>
        <w:rPr>
          <w:rFonts w:ascii="Arial MT"/>
          <w:sz w:val="14"/>
        </w:rPr>
      </w:pPr>
      <w:r>
        <w:rPr/>
        <w:pict>
          <v:shape style="position:absolute;margin-left:99.022644pt;margin-top:-9.205521pt;width:16.3500pt;height:64.5pt;mso-position-horizontal-relative:page;mso-position-vertical-relative:paragraph;z-index:15806976" type="#_x0000_t202" filled="false" stroked="false">
            <v:textbox inset="0,0,0,0" style="layout-flow:vertical;mso-layout-flow-alt:bottom-to-top">
              <w:txbxContent>
                <w:p>
                  <w:pPr>
                    <w:spacing w:before="53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75"/>
                      <w:sz w:val="22"/>
                    </w:rPr>
                    <w:t>Mass</w:t>
                  </w:r>
                  <w:r>
                    <w:rPr>
                      <w:rFonts w:ascii="Arial MT"/>
                      <w:spacing w:val="9"/>
                      <w:w w:val="75"/>
                      <w:sz w:val="22"/>
                    </w:rPr>
                    <w:t> </w:t>
                  </w:r>
                  <w:r>
                    <w:rPr>
                      <w:rFonts w:ascii="Arial MT"/>
                      <w:w w:val="75"/>
                      <w:sz w:val="22"/>
                    </w:rPr>
                    <w:t>loss</w:t>
                  </w:r>
                  <w:r>
                    <w:rPr>
                      <w:rFonts w:ascii="Arial MT"/>
                      <w:spacing w:val="9"/>
                      <w:w w:val="75"/>
                      <w:sz w:val="22"/>
                    </w:rPr>
                    <w:t> </w:t>
                  </w:r>
                  <w:r>
                    <w:rPr>
                      <w:rFonts w:ascii="Arial MT"/>
                      <w:w w:val="75"/>
                      <w:sz w:val="22"/>
                    </w:rPr>
                    <w:t>(g/m</w:t>
                  </w:r>
                  <w:r>
                    <w:rPr>
                      <w:rFonts w:ascii="Arial MT"/>
                      <w:w w:val="75"/>
                      <w:sz w:val="22"/>
                      <w:vertAlign w:val="superscript"/>
                    </w:rPr>
                    <w:t>2</w:t>
                  </w:r>
                  <w:r>
                    <w:rPr>
                      <w:rFonts w:ascii="Arial MT"/>
                      <w:w w:val="75"/>
                      <w:sz w:val="22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30"/>
          <w:sz w:val="14"/>
        </w:rPr>
        <w:t>8000</w:t>
      </w: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5"/>
        <w:ind w:left="2262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6000</w:t>
      </w: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4"/>
        <w:ind w:left="2262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4000</w:t>
      </w:r>
    </w:p>
    <w:p>
      <w:pPr>
        <w:pStyle w:val="BodyText"/>
        <w:spacing w:before="2"/>
        <w:rPr>
          <w:rFonts w:ascii="Arial MT"/>
          <w:sz w:val="18"/>
        </w:rPr>
      </w:pPr>
    </w:p>
    <w:p>
      <w:pPr>
        <w:spacing w:before="95"/>
        <w:ind w:left="2262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2000</w:t>
      </w:r>
    </w:p>
    <w:p>
      <w:pPr>
        <w:pStyle w:val="BodyText"/>
        <w:spacing w:before="4"/>
        <w:rPr>
          <w:rFonts w:ascii="Arial MT"/>
          <w:sz w:val="18"/>
        </w:rPr>
      </w:pPr>
    </w:p>
    <w:p>
      <w:pPr>
        <w:spacing w:before="95"/>
        <w:ind w:left="2564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0</w:t>
      </w:r>
    </w:p>
    <w:p>
      <w:pPr>
        <w:tabs>
          <w:tab w:pos="4131" w:val="left" w:leader="none"/>
          <w:tab w:pos="5450" w:val="left" w:leader="none"/>
          <w:tab w:pos="6817" w:val="left" w:leader="none"/>
          <w:tab w:pos="8186" w:val="left" w:leader="none"/>
        </w:tabs>
        <w:spacing w:before="24"/>
        <w:ind w:left="2765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0</w:t>
        <w:tab/>
        <w:t>5</w:t>
        <w:tab/>
        <w:t>10</w:t>
        <w:tab/>
        <w:t>15</w:t>
        <w:tab/>
        <w:t>20</w:t>
      </w:r>
    </w:p>
    <w:p>
      <w:pPr>
        <w:spacing w:before="79"/>
        <w:ind w:left="1197" w:right="979" w:firstLine="0"/>
        <w:jc w:val="center"/>
        <w:rPr>
          <w:rFonts w:ascii="Arial MT"/>
          <w:sz w:val="17"/>
        </w:rPr>
      </w:pPr>
      <w:r>
        <w:rPr>
          <w:rFonts w:ascii="Arial MT"/>
          <w:w w:val="130"/>
          <w:sz w:val="17"/>
        </w:rPr>
        <w:t>weight</w:t>
      </w:r>
      <w:r>
        <w:rPr>
          <w:rFonts w:ascii="Arial MT"/>
          <w:spacing w:val="1"/>
          <w:w w:val="130"/>
          <w:sz w:val="17"/>
        </w:rPr>
        <w:t> </w:t>
      </w:r>
      <w:r>
        <w:rPr>
          <w:rFonts w:ascii="Arial MT"/>
          <w:w w:val="130"/>
          <w:sz w:val="17"/>
        </w:rPr>
        <w:t>(%)</w:t>
      </w:r>
    </w:p>
    <w:p>
      <w:pPr>
        <w:pStyle w:val="BodyText"/>
        <w:spacing w:before="9"/>
        <w:rPr>
          <w:rFonts w:ascii="Arial MT"/>
          <w:sz w:val="14"/>
        </w:rPr>
      </w:pPr>
    </w:p>
    <w:p>
      <w:pPr>
        <w:pStyle w:val="BodyText"/>
        <w:spacing w:line="446" w:lineRule="auto" w:before="89"/>
        <w:ind w:left="2640" w:right="2385" w:hanging="1440"/>
      </w:pPr>
      <w:r>
        <w:rPr/>
        <w:t>Figure 4.63: Variations of mass loss with varying wt% BPF and CHAp</w:t>
      </w:r>
      <w:r>
        <w:rPr>
          <w:spacing w:val="-67"/>
        </w:rPr>
        <w:t> </w:t>
      </w:r>
      <w:r>
        <w:rPr/>
        <w:t>composites.</w:t>
      </w:r>
    </w:p>
    <w:p>
      <w:pPr>
        <w:spacing w:after="0" w:line="446" w:lineRule="auto"/>
        <w:sectPr>
          <w:footerReference w:type="default" r:id="rId118"/>
          <w:pgSz w:w="11910" w:h="16840"/>
          <w:pgMar w:footer="987" w:header="0" w:top="820" w:bottom="1180" w:left="240" w:right="100"/>
        </w:sectPr>
      </w:pPr>
    </w:p>
    <w:p>
      <w:pPr>
        <w:spacing w:before="79"/>
        <w:ind w:left="2166" w:right="0" w:firstLine="0"/>
        <w:jc w:val="left"/>
        <w:rPr>
          <w:rFonts w:ascii="Arial MT"/>
          <w:sz w:val="14"/>
        </w:rPr>
      </w:pPr>
      <w:r>
        <w:rPr/>
        <w:pict>
          <v:group style="position:absolute;margin-left:148.552338pt;margin-top:8.141334pt;width:337.5pt;height:184.05pt;mso-position-horizontal-relative:page;mso-position-vertical-relative:paragraph;z-index:15807488" coordorigin="2971,163" coordsize="6750,3681">
            <v:line style="position:absolute" from="3052,3790" to="3070,3790" stroked="true" strokeweight="1.79071pt" strokecolor="#000000">
              <v:stroke dashstyle="solid"/>
            </v:line>
            <v:line style="position:absolute" from="3676,3844" to="3676,3772" stroked="true" strokeweight=".926696pt" strokecolor="#000000">
              <v:stroke dashstyle="solid"/>
            </v:line>
            <v:line style="position:absolute" from="4283,3790" to="4302,3790" stroked="true" strokeweight="1.79071pt" strokecolor="#000000">
              <v:stroke dashstyle="solid"/>
            </v:line>
            <v:line style="position:absolute" from="4907,3844" to="4907,3772" stroked="true" strokeweight=".926696pt" strokecolor="#000000">
              <v:stroke dashstyle="solid"/>
            </v:line>
            <v:line style="position:absolute" from="5515,3790" to="5533,3790" stroked="true" strokeweight="1.79071pt" strokecolor="#000000">
              <v:stroke dashstyle="solid"/>
            </v:line>
            <v:line style="position:absolute" from="6139,3844" to="6139,3772" stroked="true" strokeweight=".926696pt" strokecolor="#000000">
              <v:stroke dashstyle="solid"/>
            </v:line>
            <v:line style="position:absolute" from="6744,3790" to="6762,3790" stroked="true" strokeweight="1.79071pt" strokecolor="#000000">
              <v:stroke dashstyle="solid"/>
            </v:line>
            <v:line style="position:absolute" from="7370,3844" to="7370,3772" stroked="true" strokeweight=".926696pt" strokecolor="#000000">
              <v:stroke dashstyle="solid"/>
            </v:line>
            <v:line style="position:absolute" from="7975,3790" to="7994,3790" stroked="true" strokeweight="1.79071pt" strokecolor="#000000">
              <v:stroke dashstyle="solid"/>
            </v:line>
            <v:line style="position:absolute" from="8602,3844" to="8602,3772" stroked="true" strokeweight=".926696pt" strokecolor="#000000">
              <v:stroke dashstyle="solid"/>
            </v:line>
            <v:line style="position:absolute" from="9207,3790" to="9226,3790" stroked="true" strokeweight="1.79071pt" strokecolor="#000000">
              <v:stroke dashstyle="solid"/>
            </v:line>
            <v:shape style="position:absolute;left:2971;top:170;width:6246;height:3602" coordorigin="2971,170" coordsize="6246,3602" path="m3061,3772l9216,3772m2971,3772l3061,3772m3016,3412l3061,3412m2971,3051l3061,3051m3016,2691l3061,2691m2971,2331l3061,2331m3016,1972l3061,1972m2971,1612l3061,1612m3016,1251l3061,1251m2971,891l3061,891m3016,531l3061,531m2971,170l3061,170m3061,3772l3061,170e" filled="false" stroked="true" strokeweight=".832795pt" strokecolor="#000000">
              <v:path arrowok="t"/>
              <v:stroke dashstyle="solid"/>
            </v:shape>
            <v:shape style="position:absolute;left:3675;top:686;width:4927;height:2761" coordorigin="3676,687" coordsize="4927,2761" path="m4907,3376l3676,687m6139,3247l4907,3376m7370,3363l6139,3247m8602,3448l7370,3363e" filled="false" stroked="true" strokeweight="1.546626pt" strokecolor="#000000">
              <v:path arrowok="t"/>
              <v:stroke dashstyle="solid"/>
            </v:shape>
            <v:shape style="position:absolute;left:3627;top:648;width:5020;height:2835" coordorigin="3628,649" coordsize="5020,2835" path="m3721,649l3628,649,3628,722,3721,722,3721,649xm4952,3338l4859,3338,4859,3412,4952,3412,4952,3338xm6184,3209l6091,3209,6091,3283,6184,3283,6184,3209xm7415,3325l7323,3325,7323,3399,7415,3399,7415,3325xm8647,3410l8554,3410,8554,3483,8647,3483,8647,3410xe" filled="true" fillcolor="#000000" stroked="false">
              <v:path arrowok="t"/>
              <v:fill type="solid"/>
            </v:shape>
            <v:shape style="position:absolute;left:3675;top:686;width:4927;height:2249" coordorigin="3676,687" coordsize="4927,2249" path="m4907,1117l3676,687m6139,1245l4907,1117m7370,2179l6139,1245m8602,2935l7370,2179e" filled="false" stroked="true" strokeweight="1.546626pt" strokecolor="#ff0000">
              <v:path arrowok="t"/>
              <v:stroke dashstyle="solid"/>
            </v:shape>
            <v:shape style="position:absolute;left:3619;top:642;width:109;height:87" coordorigin="3620,642" coordsize="109,87" path="m3673,642l3652,646,3635,655,3624,668,3620,685,3624,702,3635,716,3652,725,3673,729,3695,725,3713,716,3724,702,3729,685,3724,668,3713,655,3695,646,3673,642xe" filled="true" fillcolor="#ff0000" stroked="false">
              <v:path arrowok="t"/>
              <v:fill type="solid"/>
            </v:shape>
            <v:shape style="position:absolute;left:3619;top:642;width:109;height:87" coordorigin="3620,642" coordsize="109,87" path="m3620,685l3624,702,3635,716,3652,725,3673,729,3695,725,3713,716,3724,702,3729,685,3724,668,3713,655,3695,646,3673,642,3652,646,3635,655,3624,668,3620,685xe" filled="false" stroked="true" strokeweight=".347855pt" strokecolor="#ff0000">
              <v:path arrowok="t"/>
              <v:stroke dashstyle="solid"/>
            </v:shape>
            <v:shape style="position:absolute;left:4851;top:1072;width:109;height:87" coordorigin="4851,1072" coordsize="109,87" path="m4904,1072l4884,1076,4867,1085,4856,1098,4851,1114,4856,1132,4867,1146,4884,1155,4904,1159,4927,1155,4944,1146,4956,1132,4960,1114,4956,1098,4944,1085,4927,1076,4904,1072xe" filled="true" fillcolor="#ff0000" stroked="false">
              <v:path arrowok="t"/>
              <v:fill type="solid"/>
            </v:shape>
            <v:shape style="position:absolute;left:4851;top:1072;width:109;height:87" coordorigin="4851,1072" coordsize="109,87" path="m4851,1114l4856,1132,4867,1146,4884,1155,4904,1159,4927,1155,4944,1146,4956,1132,4960,1114,4956,1098,4944,1085,4927,1076,4904,1072,4884,1076,4867,1085,4856,1098,4851,1114xe" filled="false" stroked="true" strokeweight=".347828pt" strokecolor="#ff0000">
              <v:path arrowok="t"/>
              <v:stroke dashstyle="solid"/>
            </v:shape>
            <v:shape style="position:absolute;left:6083;top:1200;width:109;height:87" coordorigin="6083,1201" coordsize="109,87" path="m6136,1201l6115,1204,6099,1213,6087,1227,6083,1243,6087,1261,6099,1275,6115,1284,6136,1287,6158,1284,6176,1275,6187,1261,6192,1243,6187,1227,6176,1213,6158,1204,6136,1201xe" filled="true" fillcolor="#ff0000" stroked="false">
              <v:path arrowok="t"/>
              <v:fill type="solid"/>
            </v:shape>
            <v:shape style="position:absolute;left:6083;top:1200;width:109;height:87" coordorigin="6083,1201" coordsize="109,87" path="m6083,1243l6087,1261,6099,1275,6115,1284,6136,1287,6158,1284,6176,1275,6187,1261,6192,1243,6187,1227,6176,1213,6158,1204,6136,1201,6115,1204,6099,1213,6087,1227,6083,1243xe" filled="false" stroked="true" strokeweight=".347842pt" strokecolor="#ff0000">
              <v:path arrowok="t"/>
              <v:stroke dashstyle="solid"/>
            </v:shape>
            <v:shape style="position:absolute;left:7314;top:2134;width:109;height:87" coordorigin="7315,2135" coordsize="109,87" path="m7368,2135l7347,2138,7330,2147,7319,2160,7315,2177,7319,2194,7330,2208,7347,2218,7368,2221,7390,2218,7407,2208,7419,2194,7423,2177,7419,2160,7407,2147,7390,2138,7368,2135xe" filled="true" fillcolor="#ff0000" stroked="false">
              <v:path arrowok="t"/>
              <v:fill type="solid"/>
            </v:shape>
            <v:shape style="position:absolute;left:7314;top:2134;width:109;height:87" coordorigin="7315,2135" coordsize="109,87" path="m7315,2177l7319,2194,7330,2208,7347,2218,7368,2221,7390,2218,7407,2208,7419,2194,7423,2177,7419,2160,7407,2147,7390,2138,7368,2135,7347,2138,7330,2147,7319,2160,7315,2177xe" filled="false" stroked="true" strokeweight=".347868pt" strokecolor="#ff0000">
              <v:path arrowok="t"/>
              <v:stroke dashstyle="solid"/>
            </v:shape>
            <v:shape style="position:absolute;left:8546;top:2891;width:109;height:87" coordorigin="8546,2891" coordsize="109,87" path="m8599,2891l8579,2895,8562,2904,8550,2917,8546,2933,8550,2951,8562,2965,8579,2974,8599,2978,8621,2974,8639,2965,8651,2951,8655,2933,8651,2917,8639,2904,8621,2895,8599,2891xe" filled="true" fillcolor="#ff0000" stroked="false">
              <v:path arrowok="t"/>
              <v:fill type="solid"/>
            </v:shape>
            <v:shape style="position:absolute;left:8546;top:2891;width:109;height:87" coordorigin="8546,2891" coordsize="109,87" path="m8546,2933l8550,2951,8562,2965,8579,2974,8599,2978,8621,2974,8639,2965,8651,2951,8655,2933,8651,2917,8639,2904,8621,2895,8599,2891,8579,2895,8562,2904,8550,2917,8546,2933xe" filled="false" stroked="true" strokeweight=".347828pt" strokecolor="#ff0000">
              <v:path arrowok="t"/>
              <v:stroke dashstyle="solid"/>
            </v:shape>
            <v:rect style="position:absolute;left:8013;top:1828;width:1703;height:433" filled="true" fillcolor="#ffffff" stroked="false">
              <v:fill type="solid"/>
            </v:rect>
            <v:rect style="position:absolute;left:8013;top:1828;width:1703;height:433" filled="false" stroked="true" strokeweight=".321533pt" strokecolor="#000000">
              <v:stroke dashstyle="solid"/>
            </v:rect>
            <v:line style="position:absolute" from="8051,1943" to="8549,1943" stroked="true" strokeweight="1.372237pt" strokecolor="#000000">
              <v:stroke dashstyle="solid"/>
            </v:line>
            <v:rect style="position:absolute;left:8249;top:1902;width:99;height:78" filled="true" fillcolor="#000000" stroked="false">
              <v:fill type="solid"/>
            </v:rect>
            <v:line style="position:absolute" from="8051,2160" to="8549,2160" stroked="true" strokeweight="1.372237pt" strokecolor="#ff0000">
              <v:stroke dashstyle="solid"/>
            </v:line>
            <v:shape style="position:absolute;left:8244;top:2115;width:109;height:87" coordorigin="8244,2116" coordsize="109,87" path="m8297,2116l8277,2119,8260,2128,8248,2141,8244,2158,8248,2175,8260,2189,8277,2199,8297,2202,8319,2199,8337,2189,8349,2175,8353,2158,8349,2141,8337,2128,8319,2119,8297,2116xe" filled="true" fillcolor="#ff0000" stroked="false">
              <v:path arrowok="t"/>
              <v:fill type="solid"/>
            </v:shape>
            <v:shape style="position:absolute;left:8244;top:2115;width:109;height:87" coordorigin="8244,2116" coordsize="109,87" path="m8244,2158l8248,2175,8260,2189,8277,2199,8297,2202,8319,2199,8337,2189,8349,2175,8353,2158,8349,2141,8337,2128,8319,2119,8297,2116,8277,2119,8260,2128,8248,2141,8244,2158xe" filled="false" stroked="true" strokeweight=".347855pt" strokecolor="#ff0000">
              <v:path arrowok="t"/>
              <v:stroke dashstyle="solid"/>
            </v:shape>
            <v:shape style="position:absolute;left:8609;top:1841;width:1110;height:416" type="#_x0000_t202" filled="false" stroked="false">
              <v:textbox inset="0,0,0,0">
                <w:txbxContent>
                  <w:p>
                    <w:pPr>
                      <w:spacing w:line="266" w:lineRule="auto" w:before="0"/>
                      <w:ind w:left="0" w:right="9" w:firstLine="0"/>
                      <w:jc w:val="left"/>
                      <w:rPr>
                        <w:rFonts w:ascii="Arial MT"/>
                        <w:sz w:val="17"/>
                      </w:rPr>
                    </w:pPr>
                    <w:r>
                      <w:rPr>
                        <w:rFonts w:ascii="Arial MT"/>
                        <w:w w:val="130"/>
                        <w:sz w:val="17"/>
                      </w:rPr>
                      <w:t>BPF:AH</w:t>
                    </w:r>
                    <w:r>
                      <w:rPr>
                        <w:rFonts w:ascii="Arial MT"/>
                        <w:spacing w:val="1"/>
                        <w:w w:val="130"/>
                        <w:sz w:val="17"/>
                      </w:rPr>
                      <w:t> </w:t>
                    </w:r>
                    <w:r>
                      <w:rPr>
                        <w:rFonts w:ascii="Arial MT"/>
                        <w:w w:val="130"/>
                        <w:sz w:val="17"/>
                      </w:rPr>
                      <w:t>CHAp:BPF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30"/>
          <w:sz w:val="14"/>
        </w:rPr>
        <w:t>14500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</w:p>
    <w:p>
      <w:pPr>
        <w:spacing w:before="101"/>
        <w:ind w:left="2166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14000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9"/>
        </w:rPr>
      </w:pPr>
    </w:p>
    <w:p>
      <w:pPr>
        <w:spacing w:before="101"/>
        <w:ind w:left="2166" w:right="0" w:firstLine="0"/>
        <w:jc w:val="left"/>
        <w:rPr>
          <w:rFonts w:ascii="Arial MT"/>
          <w:sz w:val="14"/>
        </w:rPr>
      </w:pPr>
      <w:r>
        <w:rPr/>
        <w:pict>
          <v:shape style="position:absolute;margin-left:99.297646pt;margin-top:.494689pt;width:16.3500pt;height:67.45pt;mso-position-horizontal-relative:page;mso-position-vertical-relative:paragraph;z-index:15808000" type="#_x0000_t202" filled="false" stroked="false">
            <v:textbox inset="0,0,0,0" style="layout-flow:vertical;mso-layout-flow-alt:bottom-to-top">
              <w:txbxContent>
                <w:p>
                  <w:pPr>
                    <w:spacing w:before="53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80"/>
                      <w:sz w:val="22"/>
                    </w:rPr>
                    <w:t>Mass loss (g/m</w:t>
                  </w:r>
                  <w:r>
                    <w:rPr>
                      <w:rFonts w:ascii="Arial MT"/>
                      <w:w w:val="80"/>
                      <w:sz w:val="22"/>
                      <w:vertAlign w:val="superscript"/>
                    </w:rPr>
                    <w:t>2</w:t>
                  </w:r>
                  <w:r>
                    <w:rPr>
                      <w:rFonts w:ascii="Arial MT"/>
                      <w:w w:val="80"/>
                      <w:sz w:val="22"/>
                      <w:vertAlign w:val="baseline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30"/>
          <w:sz w:val="14"/>
        </w:rPr>
        <w:t>13500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9"/>
        </w:rPr>
      </w:pPr>
    </w:p>
    <w:p>
      <w:pPr>
        <w:spacing w:before="101"/>
        <w:ind w:left="2166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13000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</w:p>
    <w:p>
      <w:pPr>
        <w:spacing w:before="101"/>
        <w:ind w:left="2166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12500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9"/>
        </w:rPr>
      </w:pPr>
    </w:p>
    <w:p>
      <w:pPr>
        <w:spacing w:before="101"/>
        <w:ind w:left="2166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12000</w:t>
      </w:r>
    </w:p>
    <w:p>
      <w:pPr>
        <w:tabs>
          <w:tab w:pos="4388" w:val="left" w:leader="none"/>
          <w:tab w:pos="5771" w:val="left" w:leader="none"/>
          <w:tab w:pos="6852" w:val="left" w:leader="none"/>
          <w:tab w:pos="8133" w:val="left" w:leader="none"/>
        </w:tabs>
        <w:spacing w:before="32"/>
        <w:ind w:left="3308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0:0</w:t>
        <w:tab/>
        <w:t>2.5:2.5</w:t>
        <w:tab/>
        <w:t>5:5</w:t>
        <w:tab/>
        <w:t>7.5:7.5</w:t>
        <w:tab/>
        <w:t>10:10</w:t>
      </w:r>
    </w:p>
    <w:p>
      <w:pPr>
        <w:spacing w:before="92"/>
        <w:ind w:left="1197" w:right="968" w:firstLine="0"/>
        <w:jc w:val="center"/>
        <w:rPr>
          <w:rFonts w:ascii="Arial MT"/>
          <w:sz w:val="17"/>
        </w:rPr>
      </w:pPr>
      <w:r>
        <w:rPr>
          <w:rFonts w:ascii="Arial MT"/>
          <w:w w:val="130"/>
          <w:sz w:val="17"/>
        </w:rPr>
        <w:t>weight</w:t>
      </w:r>
      <w:r>
        <w:rPr>
          <w:rFonts w:ascii="Arial MT"/>
          <w:spacing w:val="1"/>
          <w:w w:val="130"/>
          <w:sz w:val="17"/>
        </w:rPr>
        <w:t> </w:t>
      </w:r>
      <w:r>
        <w:rPr>
          <w:rFonts w:ascii="Arial MT"/>
          <w:w w:val="130"/>
          <w:sz w:val="17"/>
        </w:rPr>
        <w:t>(%)</w:t>
      </w: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BodyText"/>
        <w:spacing w:line="242" w:lineRule="auto" w:before="89"/>
        <w:ind w:left="4765" w:right="1541" w:hanging="3351"/>
      </w:pPr>
      <w:r>
        <w:rPr/>
        <w:t>Figure 4.64: Variations of mass loss with varying wt% BPF: AH and CHAp:</w:t>
      </w:r>
      <w:r>
        <w:rPr>
          <w:spacing w:val="-67"/>
        </w:rPr>
        <w:t> </w:t>
      </w:r>
      <w:r>
        <w:rPr/>
        <w:t>BPF</w:t>
      </w:r>
      <w:r>
        <w:rPr>
          <w:spacing w:val="-2"/>
        </w:rPr>
        <w:t> </w:t>
      </w:r>
      <w:r>
        <w:rPr/>
        <w:t>composites.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before="191"/>
      </w:pPr>
      <w:r>
        <w:rPr/>
        <w:t>4.23.3</w:t>
      </w:r>
      <w:r>
        <w:rPr>
          <w:spacing w:val="-2"/>
        </w:rPr>
        <w:t> </w:t>
      </w:r>
      <w:r>
        <w:rPr/>
        <w:t>Time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ignition</w:t>
      </w:r>
      <w:r>
        <w:rPr>
          <w:spacing w:val="-1"/>
        </w:rPr>
        <w:t> </w:t>
      </w:r>
      <w:r>
        <w:rPr/>
        <w:t>and</w:t>
      </w:r>
      <w:r>
        <w:rPr>
          <w:spacing w:val="-5"/>
        </w:rPr>
        <w:t> </w:t>
      </w:r>
      <w:r>
        <w:rPr/>
        <w:t>end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test</w:t>
      </w:r>
      <w:r>
        <w:rPr>
          <w:spacing w:val="-2"/>
        </w:rPr>
        <w:t> </w:t>
      </w:r>
      <w:r>
        <w:rPr/>
        <w:t>time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1200" w:right="1330" w:firstLine="719"/>
        <w:jc w:val="both"/>
      </w:pPr>
      <w:r>
        <w:rPr/>
        <w:t>Time-to-ignition is the minimum exposure time required for the specimen</w:t>
      </w:r>
      <w:r>
        <w:rPr>
          <w:spacing w:val="-67"/>
        </w:rPr>
        <w:t> </w:t>
      </w:r>
      <w:r>
        <w:rPr/>
        <w:t>to</w:t>
      </w:r>
      <w:r>
        <w:rPr>
          <w:spacing w:val="1"/>
        </w:rPr>
        <w:t> </w:t>
      </w:r>
      <w:r>
        <w:rPr/>
        <w:t>ignite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sustain</w:t>
      </w:r>
      <w:r>
        <w:rPr>
          <w:spacing w:val="1"/>
        </w:rPr>
        <w:t> </w:t>
      </w:r>
      <w:r>
        <w:rPr/>
        <w:t>ﬂaming</w:t>
      </w:r>
      <w:r>
        <w:rPr>
          <w:spacing w:val="1"/>
        </w:rPr>
        <w:t> </w:t>
      </w:r>
      <w:r>
        <w:rPr/>
        <w:t>combustion.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spark</w:t>
      </w:r>
      <w:r>
        <w:rPr>
          <w:spacing w:val="1"/>
        </w:rPr>
        <w:t> </w:t>
      </w:r>
      <w:r>
        <w:rPr/>
        <w:t>igniter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cone</w:t>
      </w:r>
      <w:r>
        <w:rPr>
          <w:spacing w:val="1"/>
        </w:rPr>
        <w:t> </w:t>
      </w:r>
      <w:r>
        <w:rPr/>
        <w:t>calorimeter was used to induce ignition.</w:t>
      </w:r>
      <w:r>
        <w:rPr>
          <w:spacing w:val="1"/>
        </w:rPr>
        <w:t> </w:t>
      </w:r>
      <w:r>
        <w:rPr/>
        <w:t>Time-to-ignition is an important ﬁre</w:t>
      </w:r>
      <w:r>
        <w:rPr>
          <w:spacing w:val="1"/>
        </w:rPr>
        <w:t> </w:t>
      </w:r>
      <w:r>
        <w:rPr/>
        <w:t>reaction property because it deﬁnes the time that a composite material can</w:t>
      </w:r>
      <w:r>
        <w:rPr>
          <w:spacing w:val="1"/>
        </w:rPr>
        <w:t> </w:t>
      </w:r>
      <w:r>
        <w:rPr/>
        <w:t>withstand the heat ﬂux radiated by a ﬁre before it experiences sustained ﬂaming</w:t>
      </w:r>
      <w:r>
        <w:rPr>
          <w:spacing w:val="1"/>
        </w:rPr>
        <w:t> </w:t>
      </w:r>
      <w:r>
        <w:rPr/>
        <w:t>combustion.</w:t>
      </w:r>
      <w:r>
        <w:rPr>
          <w:spacing w:val="35"/>
        </w:rPr>
        <w:t> </w:t>
      </w:r>
      <w:r>
        <w:rPr/>
        <w:t>Figures</w:t>
      </w:r>
      <w:r>
        <w:rPr>
          <w:spacing w:val="33"/>
        </w:rPr>
        <w:t> </w:t>
      </w:r>
      <w:r>
        <w:rPr/>
        <w:t>4.64-4.65</w:t>
      </w:r>
      <w:r>
        <w:rPr>
          <w:spacing w:val="35"/>
        </w:rPr>
        <w:t> </w:t>
      </w:r>
      <w:r>
        <w:rPr/>
        <w:t>displayed</w:t>
      </w:r>
      <w:r>
        <w:rPr>
          <w:spacing w:val="33"/>
        </w:rPr>
        <w:t> </w:t>
      </w:r>
      <w:r>
        <w:rPr/>
        <w:t>time</w:t>
      </w:r>
      <w:r>
        <w:rPr>
          <w:spacing w:val="33"/>
        </w:rPr>
        <w:t> </w:t>
      </w:r>
      <w:r>
        <w:rPr/>
        <w:t>to</w:t>
      </w:r>
      <w:r>
        <w:rPr>
          <w:spacing w:val="33"/>
        </w:rPr>
        <w:t> </w:t>
      </w:r>
      <w:r>
        <w:rPr/>
        <w:t>ignition,</w:t>
      </w:r>
      <w:r>
        <w:rPr>
          <w:spacing w:val="32"/>
        </w:rPr>
        <w:t> </w:t>
      </w:r>
      <w:r>
        <w:rPr/>
        <w:t>while</w:t>
      </w:r>
      <w:r>
        <w:rPr>
          <w:spacing w:val="32"/>
        </w:rPr>
        <w:t> </w:t>
      </w:r>
      <w:r>
        <w:rPr/>
        <w:t>Figures</w:t>
      </w:r>
      <w:r>
        <w:rPr>
          <w:spacing w:val="33"/>
        </w:rPr>
        <w:t> </w:t>
      </w:r>
      <w:r>
        <w:rPr/>
        <w:t>4.66-</w:t>
      </w:r>
    </w:p>
    <w:p>
      <w:pPr>
        <w:pStyle w:val="BodyText"/>
        <w:spacing w:line="320" w:lineRule="exact"/>
        <w:ind w:left="1200"/>
        <w:jc w:val="both"/>
      </w:pPr>
      <w:r>
        <w:rPr/>
        <w:t>4.67</w:t>
      </w:r>
      <w:r>
        <w:rPr>
          <w:spacing w:val="-3"/>
        </w:rPr>
        <w:t> </w:t>
      </w:r>
      <w:r>
        <w:rPr/>
        <w:t>shows</w:t>
      </w:r>
      <w:r>
        <w:rPr>
          <w:spacing w:val="-1"/>
        </w:rPr>
        <w:t> </w:t>
      </w:r>
      <w:r>
        <w:rPr/>
        <w:t>end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test</w:t>
      </w:r>
      <w:r>
        <w:rPr>
          <w:spacing w:val="-2"/>
        </w:rPr>
        <w:t> </w:t>
      </w:r>
      <w:r>
        <w:rPr/>
        <w:t>time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developed</w:t>
      </w:r>
      <w:r>
        <w:rPr>
          <w:spacing w:val="-1"/>
        </w:rPr>
        <w:t> </w:t>
      </w:r>
      <w:r>
        <w:rPr/>
        <w:t>composite.</w:t>
      </w:r>
    </w:p>
    <w:p>
      <w:pPr>
        <w:pStyle w:val="BodyText"/>
        <w:rPr>
          <w:sz w:val="30"/>
        </w:rPr>
      </w:pPr>
    </w:p>
    <w:p>
      <w:pPr>
        <w:pStyle w:val="BodyText"/>
        <w:spacing w:line="480" w:lineRule="auto" w:before="260"/>
        <w:ind w:left="1200" w:right="1336" w:firstLine="719"/>
        <w:jc w:val="both"/>
      </w:pPr>
      <w:r>
        <w:rPr/>
        <w:t>From the Figures 4.64-4.67, it was observed that the time to ignition 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BPF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shorter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composites. Also the composites produced with BPF had short end of test time,</w:t>
      </w:r>
      <w:r>
        <w:rPr>
          <w:spacing w:val="1"/>
        </w:rPr>
        <w:t> </w:t>
      </w:r>
      <w:r>
        <w:rPr/>
        <w:t>because</w:t>
      </w:r>
      <w:r>
        <w:rPr>
          <w:spacing w:val="20"/>
        </w:rPr>
        <w:t> </w:t>
      </w:r>
      <w:r>
        <w:rPr/>
        <w:t>the</w:t>
      </w:r>
      <w:r>
        <w:rPr>
          <w:spacing w:val="23"/>
        </w:rPr>
        <w:t> </w:t>
      </w:r>
      <w:r>
        <w:rPr/>
        <w:t>composites</w:t>
      </w:r>
      <w:r>
        <w:rPr>
          <w:spacing w:val="21"/>
        </w:rPr>
        <w:t> </w:t>
      </w:r>
      <w:r>
        <w:rPr/>
        <w:t>burn</w:t>
      </w:r>
      <w:r>
        <w:rPr>
          <w:spacing w:val="22"/>
        </w:rPr>
        <w:t> </w:t>
      </w:r>
      <w:r>
        <w:rPr/>
        <w:t>faster,</w:t>
      </w:r>
      <w:r>
        <w:rPr>
          <w:spacing w:val="23"/>
        </w:rPr>
        <w:t> </w:t>
      </w:r>
      <w:r>
        <w:rPr/>
        <w:t>which</w:t>
      </w:r>
      <w:r>
        <w:rPr>
          <w:spacing w:val="22"/>
        </w:rPr>
        <w:t> </w:t>
      </w:r>
      <w:r>
        <w:rPr/>
        <w:t>resultedin</w:t>
      </w:r>
      <w:r>
        <w:rPr>
          <w:spacing w:val="23"/>
        </w:rPr>
        <w:t> </w:t>
      </w:r>
      <w:r>
        <w:rPr/>
        <w:t>lower</w:t>
      </w:r>
      <w:r>
        <w:rPr>
          <w:spacing w:val="23"/>
        </w:rPr>
        <w:t> </w:t>
      </w:r>
      <w:r>
        <w:rPr/>
        <w:t>end</w:t>
      </w:r>
      <w:r>
        <w:rPr>
          <w:spacing w:val="22"/>
        </w:rPr>
        <w:t> </w:t>
      </w:r>
      <w:r>
        <w:rPr/>
        <w:t>of</w:t>
      </w:r>
      <w:r>
        <w:rPr>
          <w:spacing w:val="21"/>
        </w:rPr>
        <w:t> </w:t>
      </w:r>
      <w:r>
        <w:rPr/>
        <w:t>test</w:t>
      </w:r>
      <w:r>
        <w:rPr>
          <w:spacing w:val="21"/>
        </w:rPr>
        <w:t> </w:t>
      </w:r>
      <w:r>
        <w:rPr/>
        <w:t>time.</w:t>
      </w:r>
      <w:r>
        <w:rPr>
          <w:spacing w:val="23"/>
        </w:rPr>
        <w:t> </w:t>
      </w:r>
      <w:r>
        <w:rPr/>
        <w:t>It</w:t>
      </w:r>
    </w:p>
    <w:p>
      <w:pPr>
        <w:spacing w:after="0" w:line="480" w:lineRule="auto"/>
        <w:jc w:val="both"/>
        <w:sectPr>
          <w:pgSz w:w="11910" w:h="16840"/>
          <w:pgMar w:header="0" w:footer="987" w:top="130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/>
        <w:t>was concluded that addition of CHAp and AH to the polyester resin, produced a</w:t>
      </w:r>
      <w:r>
        <w:rPr>
          <w:spacing w:val="-67"/>
        </w:rPr>
        <w:t> </w:t>
      </w:r>
      <w:r>
        <w:rPr/>
        <w:t>slight delay in the ignition time and reduced PHRR values. In addition, due to</w:t>
      </w:r>
      <w:r>
        <w:rPr>
          <w:spacing w:val="1"/>
        </w:rPr>
        <w:t> </w:t>
      </w:r>
      <w:r>
        <w:rPr/>
        <w:t>the action of the fire retardant (CHAp), the second peak of the HRR was less</w:t>
      </w:r>
      <w:r>
        <w:rPr>
          <w:spacing w:val="1"/>
        </w:rPr>
        <w:t> </w:t>
      </w:r>
      <w:r>
        <w:rPr/>
        <w:t>pronounced, and the total burning time was increased indicating that the fire-</w:t>
      </w:r>
      <w:r>
        <w:rPr>
          <w:spacing w:val="1"/>
        </w:rPr>
        <w:t> </w:t>
      </w:r>
      <w:r>
        <w:rPr/>
        <w:t>retarded composite of CHAp or AH burned for a longer time with a weaker</w:t>
      </w:r>
      <w:r>
        <w:rPr>
          <w:spacing w:val="1"/>
        </w:rPr>
        <w:t> </w:t>
      </w:r>
      <w:r>
        <w:rPr/>
        <w:t>flame</w:t>
      </w:r>
      <w:r>
        <w:rPr>
          <w:spacing w:val="-1"/>
        </w:rPr>
        <w:t> </w:t>
      </w:r>
      <w:r>
        <w:rPr/>
        <w:t>than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polyester and</w:t>
      </w:r>
      <w:r>
        <w:rPr>
          <w:spacing w:val="1"/>
        </w:rPr>
        <w:t> </w:t>
      </w:r>
      <w:r>
        <w:rPr/>
        <w:t>BPF</w:t>
      </w:r>
      <w:r>
        <w:rPr>
          <w:spacing w:val="-2"/>
        </w:rPr>
        <w:t> </w:t>
      </w:r>
      <w:r>
        <w:rPr/>
        <w:t>composites.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3"/>
        <w:jc w:val="both"/>
      </w:pPr>
      <w:r>
        <w:rPr/>
        <w:t>However, thetime to ignition (TTI) and end of test time(ETT) values of CHAp</w:t>
      </w:r>
      <w:r>
        <w:rPr>
          <w:spacing w:val="1"/>
        </w:rPr>
        <w:t> </w:t>
      </w:r>
      <w:r>
        <w:rPr/>
        <w:t>composites were increased by the incorporation of CHAp. The increased TTI</w:t>
      </w:r>
      <w:r>
        <w:rPr>
          <w:spacing w:val="1"/>
        </w:rPr>
        <w:t> </w:t>
      </w:r>
      <w:r>
        <w:rPr/>
        <w:t>value</w:t>
      </w:r>
      <w:r>
        <w:rPr>
          <w:spacing w:val="1"/>
        </w:rPr>
        <w:t> </w:t>
      </w:r>
      <w:r>
        <w:rPr/>
        <w:t>resulted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CHAp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highest</w:t>
      </w:r>
      <w:r>
        <w:rPr>
          <w:spacing w:val="26"/>
        </w:rPr>
        <w:t> </w:t>
      </w:r>
      <w:r>
        <w:rPr/>
        <w:t>TTI</w:t>
      </w:r>
      <w:r>
        <w:rPr>
          <w:spacing w:val="26"/>
        </w:rPr>
        <w:t> </w:t>
      </w:r>
      <w:r>
        <w:rPr/>
        <w:t>values.</w:t>
      </w:r>
      <w:r>
        <w:rPr>
          <w:spacing w:val="23"/>
        </w:rPr>
        <w:t> </w:t>
      </w:r>
      <w:r>
        <w:rPr/>
        <w:t>This</w:t>
      </w:r>
      <w:r>
        <w:rPr>
          <w:spacing w:val="28"/>
        </w:rPr>
        <w:t> </w:t>
      </w:r>
      <w:r>
        <w:rPr/>
        <w:t>indicated</w:t>
      </w:r>
      <w:r>
        <w:rPr>
          <w:spacing w:val="29"/>
        </w:rPr>
        <w:t> </w:t>
      </w:r>
      <w:r>
        <w:rPr/>
        <w:t>better</w:t>
      </w:r>
      <w:r>
        <w:rPr>
          <w:spacing w:val="23"/>
        </w:rPr>
        <w:t> </w:t>
      </w:r>
      <w:r>
        <w:rPr/>
        <w:t>fire</w:t>
      </w:r>
      <w:r>
        <w:rPr>
          <w:spacing w:val="26"/>
        </w:rPr>
        <w:t> </w:t>
      </w:r>
      <w:r>
        <w:rPr/>
        <w:t>retardant</w:t>
      </w:r>
      <w:r>
        <w:rPr>
          <w:spacing w:val="24"/>
        </w:rPr>
        <w:t> </w:t>
      </w:r>
      <w:r>
        <w:rPr/>
        <w:t>property</w:t>
      </w:r>
      <w:r>
        <w:rPr>
          <w:spacing w:val="22"/>
        </w:rPr>
        <w:t> </w:t>
      </w:r>
      <w:r>
        <w:rPr/>
        <w:t>(Figures</w:t>
      </w:r>
      <w:r>
        <w:rPr>
          <w:spacing w:val="24"/>
        </w:rPr>
        <w:t> </w:t>
      </w:r>
      <w:r>
        <w:rPr/>
        <w:t>4.64-</w:t>
      </w:r>
    </w:p>
    <w:p>
      <w:pPr>
        <w:pStyle w:val="BodyText"/>
        <w:spacing w:line="480" w:lineRule="auto" w:before="2"/>
        <w:ind w:left="1200" w:right="1334"/>
        <w:jc w:val="both"/>
      </w:pPr>
      <w:r>
        <w:rPr/>
        <w:t>4.67 and Table 4.8). This is the major reason, why the oxygen consumed and</w:t>
      </w:r>
      <w:r>
        <w:rPr>
          <w:spacing w:val="1"/>
        </w:rPr>
        <w:t> </w:t>
      </w:r>
      <w:r>
        <w:rPr/>
        <w:t>smoke release rates during burning were higher for the BPF composites than</w:t>
      </w:r>
      <w:r>
        <w:rPr>
          <w:spacing w:val="1"/>
        </w:rPr>
        <w:t> </w:t>
      </w:r>
      <w:r>
        <w:rPr/>
        <w:t>those of CHAp, BPF: CHAp and BPF: AH composites (Table 4.8), as a result of</w:t>
      </w:r>
      <w:r>
        <w:rPr>
          <w:spacing w:val="-67"/>
        </w:rPr>
        <w:t> </w:t>
      </w:r>
      <w:r>
        <w:rPr/>
        <w:t>CHAp,</w:t>
      </w:r>
      <w:r>
        <w:rPr>
          <w:spacing w:val="1"/>
        </w:rPr>
        <w:t> </w:t>
      </w:r>
      <w:r>
        <w:rPr/>
        <w:t>BPF:</w:t>
      </w:r>
      <w:r>
        <w:rPr>
          <w:spacing w:val="1"/>
        </w:rPr>
        <w:t> </w:t>
      </w:r>
      <w:r>
        <w:rPr/>
        <w:t>CHAp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BPF:</w:t>
      </w:r>
      <w:r>
        <w:rPr>
          <w:spacing w:val="1"/>
        </w:rPr>
        <w:t> </w:t>
      </w:r>
      <w:r>
        <w:rPr/>
        <w:t>AH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showing</w:t>
      </w:r>
      <w:r>
        <w:rPr>
          <w:spacing w:val="1"/>
        </w:rPr>
        <w:t> </w:t>
      </w:r>
      <w:r>
        <w:rPr/>
        <w:t>improvements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difficulty</w:t>
      </w:r>
      <w:r>
        <w:rPr>
          <w:spacing w:val="-5"/>
        </w:rPr>
        <w:t> </w:t>
      </w:r>
      <w:r>
        <w:rPr/>
        <w:t>to-ignite.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spacing w:before="88"/>
        <w:ind w:left="1200" w:right="8899" w:firstLine="0"/>
        <w:jc w:val="right"/>
        <w:rPr>
          <w:rFonts w:ascii="Arial MT"/>
          <w:sz w:val="15"/>
        </w:rPr>
      </w:pPr>
      <w:r>
        <w:rPr/>
        <w:pict>
          <v:group style="position:absolute;margin-left:148.277344pt;margin-top:8.912520pt;width:312.75pt;height:195.55pt;mso-position-horizontal-relative:page;mso-position-vertical-relative:paragraph;z-index:15808512" coordorigin="2966,178" coordsize="6255,3911">
            <v:shape style="position:absolute;left:2965;top:186;width:6246;height:3903" coordorigin="2966,186" coordsize="6246,3903" path="m3056,4088l3056,4012m3739,4050l3739,4012m4422,4088l4422,4012m5108,4050l5108,4012m5791,4088l5791,4012m6475,4050l6475,4012m7158,4088l7158,4012m7844,4050l7844,4012m8527,4088l8527,4012m9211,4050l9211,4012m3056,4012l9211,4012m2966,4012l3056,4012m3011,3907l3056,3907m2966,3800l3056,3800m3011,3694l3056,3694m2966,3587l3056,3587m3011,3482l3056,3482m2966,3374l3056,3374m3011,3269l3056,3269m2966,3162l3056,3162m3011,3056l3056,3056m2966,2949l3056,2949m3011,2844l3056,2844m2966,2736l3056,2736m3011,2631l3056,2631m2966,2524l3056,2524m3011,2418l3056,2418m2966,2311l3056,2311m3011,2206l3056,2206m2966,2100l3056,2100m3011,1993l3056,1993m2966,1888l3056,1888m3011,1780l3056,1780m2966,1675l3056,1675m3011,1568l3056,1568m2966,1462l3056,1462m3011,1355l3056,1355m2966,1250l3056,1250m3011,1142l3056,1142m2966,1037l3056,1037m3011,929l3056,929m2966,824l3056,824m3011,717l3056,717m2966,612l3056,612m3011,504l3056,504m2966,399l3056,399m3011,291l3056,291m2966,186l3056,186m3056,4012l3056,186e" filled="false" stroked="true" strokeweight=".855799pt" strokecolor="#000000">
              <v:path arrowok="t"/>
              <v:stroke dashstyle="solid"/>
            </v:shape>
            <v:shape style="position:absolute;left:3055;top:1292;width:5472;height:724" coordorigin="3056,1292" coordsize="5472,724" path="m4422,1505l3056,1292m5791,1505l4422,1505m7158,1547l5791,1505m8527,2015l7158,1547e" filled="false" stroked="true" strokeweight="1.589349pt" strokecolor="#000000">
              <v:path arrowok="t"/>
              <v:stroke dashstyle="solid"/>
            </v:shape>
            <v:shape style="position:absolute;left:3055;top:1251;width:5517;height:802" coordorigin="3056,1252" coordsize="5517,802" path="m3101,1252l3056,1252,3056,1330,3101,1330,3101,1252xm4467,1465l4375,1465,4375,1543,4467,1543,4467,1465xm5837,1465l5744,1465,5744,1543,5837,1543,5837,1465xm7203,1507l7111,1507,7111,1585,7203,1585,7203,1507xm8573,1975l8480,1975,8480,2053,8573,2053,8573,1975xe" filled="true" fillcolor="#000000" stroked="false">
              <v:path arrowok="t"/>
              <v:fill type="solid"/>
            </v:shape>
            <v:shape style="position:absolute;left:3055;top:313;width:5472;height:979" coordorigin="3056,314" coordsize="5472,979" path="m4422,526l3056,1292m5791,569l4422,526m7158,356l5791,569m8527,314l7158,356e" filled="false" stroked="true" strokeweight="1.589349pt" strokecolor="#ff0000">
              <v:path arrowok="t"/>
              <v:stroke dashstyle="solid"/>
            </v:shape>
            <v:shape style="position:absolute;left:3055;top:1245;width:54;height:91" coordorigin="3056,1246" coordsize="54,91" path="m3056,1246l3056,1336,3075,1333,3093,1323,3104,1309,3109,1290,3104,1273,3093,1258,3075,1249,3056,1246xe" filled="true" fillcolor="#ff0000" stroked="false">
              <v:path arrowok="t"/>
              <v:fill type="solid"/>
            </v:shape>
            <v:shape style="position:absolute;left:3055;top:1245;width:54;height:91" coordorigin="3056,1246" coordsize="54,91" path="m3056,1336l3075,1333,3093,1323,3104,1309,3109,1290,3104,1273,3093,1258,3075,1249,3056,1246,3056,1336e" filled="false" stroked="true" strokeweight=".381736pt" strokecolor="#ff0000">
              <v:path arrowok="t"/>
              <v:stroke dashstyle="solid"/>
            </v:shape>
            <v:shape style="position:absolute;left:4366;top:479;width:109;height:92" coordorigin="4367,479" coordsize="109,92" path="m4420,479l4399,483,4382,493,4371,507,4367,524,4371,543,4382,558,4399,568,4420,571,4442,568,4459,558,4471,543,4475,524,4471,507,4459,493,4442,483,4420,479xe" filled="true" fillcolor="#ff0000" stroked="false">
              <v:path arrowok="t"/>
              <v:fill type="solid"/>
            </v:shape>
            <v:shape style="position:absolute;left:4366;top:479;width:109;height:92" coordorigin="4367,479" coordsize="109,92" path="m4367,524l4371,543,4382,558,4399,568,4420,571,4442,568,4459,558,4471,543,4475,524,4471,507,4459,493,4442,483,4420,479,4399,483,4382,493,4371,507,4367,524xe" filled="false" stroked="true" strokeweight=".361726pt" strokecolor="#ff0000">
              <v:path arrowok="t"/>
              <v:stroke dashstyle="solid"/>
            </v:shape>
            <v:shape style="position:absolute;left:5735;top:521;width:109;height:92" coordorigin="5736,522" coordsize="109,92" path="m5789,522l5768,525,5751,535,5740,549,5736,567,5740,585,5751,600,5768,610,5789,614,5811,610,5829,600,5840,585,5845,567,5840,549,5829,535,5811,525,5789,522xe" filled="true" fillcolor="#ff0000" stroked="false">
              <v:path arrowok="t"/>
              <v:fill type="solid"/>
            </v:shape>
            <v:shape style="position:absolute;left:5735;top:521;width:109;height:92" coordorigin="5736,522" coordsize="109,92" path="m5736,567l5740,585,5751,600,5768,610,5789,614,5811,610,5829,600,5840,585,5845,567,5840,549,5829,535,5811,525,5789,522,5768,525,5751,535,5740,549,5736,567xe" filled="false" stroked="true" strokeweight=".361706pt" strokecolor="#ff0000">
              <v:path arrowok="t"/>
              <v:stroke dashstyle="solid"/>
            </v:shape>
            <v:shape style="position:absolute;left:7102;top:309;width:109;height:92" coordorigin="7103,309" coordsize="109,92" path="m7156,309l7135,313,7118,322,7107,337,7103,354,7107,373,7118,388,7135,398,7156,401,7178,398,7195,388,7207,373,7211,354,7207,337,7195,322,7178,313,7156,309xe" filled="true" fillcolor="#ff0000" stroked="false">
              <v:path arrowok="t"/>
              <v:fill type="solid"/>
            </v:shape>
            <v:shape style="position:absolute;left:7102;top:309;width:109;height:92" coordorigin="7103,309" coordsize="109,92" path="m7103,354l7107,373,7118,388,7135,398,7156,401,7178,398,7195,388,7207,373,7211,354,7207,337,7195,322,7178,313,7156,309,7135,313,7118,322,7107,337,7103,354xe" filled="false" stroked="true" strokeweight=".361726pt" strokecolor="#ff0000">
              <v:path arrowok="t"/>
              <v:stroke dashstyle="solid"/>
            </v:shape>
            <v:shape style="position:absolute;left:8471;top:266;width:109;height:92" coordorigin="8472,267" coordsize="109,92" path="m8525,267l8504,270,8487,280,8476,294,8472,312,8476,330,8487,345,8504,355,8525,359,8547,355,8565,345,8576,330,8580,312,8576,294,8565,280,8547,270,8525,267xe" filled="true" fillcolor="#ff0000" stroked="false">
              <v:path arrowok="t"/>
              <v:fill type="solid"/>
            </v:shape>
            <v:shape style="position:absolute;left:8471;top:266;width:109;height:92" coordorigin="8472,267" coordsize="109,92" path="m8472,312l8476,330,8487,345,8504,355,8525,359,8547,355,8565,345,8576,330,8580,312,8576,294,8565,280,8547,270,8525,267,8504,270,8487,280,8476,294,8472,312xe" filled="false" stroked="true" strokeweight=".361685pt" strokecolor="#ff0000">
              <v:path arrowok="t"/>
              <v:stroke dashstyle="solid"/>
            </v:shape>
            <v:rect style="position:absolute;left:6088;top:2514;width:1208;height:459" filled="false" stroked="true" strokeweight=".344049pt" strokecolor="#000000">
              <v:stroke dashstyle="solid"/>
            </v:rect>
            <v:line style="position:absolute" from="6125,2635" to="6623,2635" stroked="true" strokeweight="1.457681pt" strokecolor="#000000">
              <v:stroke dashstyle="solid"/>
            </v:line>
            <v:rect style="position:absolute;left:6323;top:2592;width:98;height:83" filled="true" fillcolor="#000000" stroked="false">
              <v:fill type="solid"/>
            </v:rect>
            <v:line style="position:absolute" from="6125,2866" to="6623,2866" stroked="true" strokeweight="1.457681pt" strokecolor="#ff0000">
              <v:stroke dashstyle="solid"/>
            </v:line>
            <v:shape style="position:absolute;left:6318;top:2819;width:109;height:92" coordorigin="6319,2819" coordsize="109,92" path="m6372,2819l6351,2823,6334,2832,6323,2846,6319,2864,6323,2883,6334,2897,6351,2907,6372,2911,6394,2907,6411,2897,6423,2883,6427,2864,6423,2846,6411,2832,6394,2823,6372,2819xe" filled="true" fillcolor="#ff0000" stroked="false">
              <v:path arrowok="t"/>
              <v:fill type="solid"/>
            </v:shape>
            <v:shape style="position:absolute;left:6318;top:2819;width:109;height:92" coordorigin="6319,2819" coordsize="109,92" path="m6319,2864l6323,2883,6334,2897,6351,2907,6372,2911,6394,2907,6411,2897,6423,2883,6427,2864,6423,2846,6411,2832,6394,2823,6372,2819,6351,2823,6334,2832,6323,2846,6319,2864xe" filled="false" stroked="true" strokeweight=".361726pt" strokecolor="#ff0000">
              <v:path arrowok="t"/>
              <v:stroke dashstyle="solid"/>
            </v:shape>
            <v:shape style="position:absolute;left:6684;top:2527;width:615;height:442" type="#_x0000_t202" filled="false" stroked="false">
              <v:textbox inset="0,0,0,0">
                <w:txbxContent>
                  <w:p>
                    <w:pPr>
                      <w:spacing w:line="254" w:lineRule="auto" w:before="0"/>
                      <w:ind w:left="0" w:right="12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w w:val="115"/>
                        <w:sz w:val="19"/>
                      </w:rPr>
                      <w:t>BPF</w:t>
                    </w:r>
                    <w:r>
                      <w:rPr>
                        <w:rFonts w:ascii="Arial MT"/>
                        <w:spacing w:val="1"/>
                        <w:w w:val="115"/>
                        <w:sz w:val="19"/>
                      </w:rPr>
                      <w:t> </w:t>
                    </w:r>
                    <w:r>
                      <w:rPr>
                        <w:rFonts w:ascii="Arial MT"/>
                        <w:w w:val="115"/>
                        <w:sz w:val="19"/>
                      </w:rPr>
                      <w:t>CHAp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20"/>
          <w:sz w:val="15"/>
        </w:rPr>
        <w:t>90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85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80</w:t>
      </w:r>
    </w:p>
    <w:p>
      <w:pPr>
        <w:spacing w:before="41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75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70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/>
        <w:pict>
          <v:shape style="position:absolute;margin-left:116.151527pt;margin-top:5.293698pt;width:14.45pt;height:100.5pt;mso-position-horizontal-relative:page;mso-position-vertical-relative:paragraph;z-index:15810048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85"/>
                      <w:sz w:val="22"/>
                    </w:rPr>
                    <w:t>Time</w:t>
                  </w:r>
                  <w:r>
                    <w:rPr>
                      <w:rFonts w:ascii="Arial MT"/>
                      <w:spacing w:val="3"/>
                      <w:w w:val="85"/>
                      <w:sz w:val="22"/>
                    </w:rPr>
                    <w:t> </w:t>
                  </w:r>
                  <w:r>
                    <w:rPr>
                      <w:rFonts w:ascii="Arial MT"/>
                      <w:w w:val="85"/>
                      <w:sz w:val="22"/>
                    </w:rPr>
                    <w:t>to</w:t>
                  </w:r>
                  <w:r>
                    <w:rPr>
                      <w:rFonts w:ascii="Arial MT"/>
                      <w:spacing w:val="2"/>
                      <w:w w:val="85"/>
                      <w:sz w:val="22"/>
                    </w:rPr>
                    <w:t> </w:t>
                  </w:r>
                  <w:r>
                    <w:rPr>
                      <w:rFonts w:ascii="Arial MT"/>
                      <w:w w:val="85"/>
                      <w:sz w:val="22"/>
                    </w:rPr>
                    <w:t>Igition</w:t>
                  </w:r>
                  <w:r>
                    <w:rPr>
                      <w:rFonts w:ascii="Arial MT"/>
                      <w:spacing w:val="2"/>
                      <w:w w:val="85"/>
                      <w:sz w:val="22"/>
                    </w:rPr>
                    <w:t> </w:t>
                  </w:r>
                  <w:r>
                    <w:rPr>
                      <w:rFonts w:ascii="Arial MT"/>
                      <w:w w:val="85"/>
                      <w:sz w:val="22"/>
                    </w:rPr>
                    <w:t>(second)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20"/>
          <w:sz w:val="15"/>
        </w:rPr>
        <w:t>65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60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55</w:t>
      </w:r>
    </w:p>
    <w:p>
      <w:pPr>
        <w:spacing w:before="41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50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45</w:t>
      </w:r>
    </w:p>
    <w:p>
      <w:pPr>
        <w:spacing w:before="38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40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35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30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25</w:t>
      </w:r>
    </w:p>
    <w:p>
      <w:pPr>
        <w:spacing w:before="41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20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15</w:t>
      </w:r>
    </w:p>
    <w:p>
      <w:pPr>
        <w:spacing w:before="40"/>
        <w:ind w:left="1200" w:right="8899" w:firstLine="0"/>
        <w:jc w:val="righ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10</w:t>
      </w:r>
    </w:p>
    <w:p>
      <w:pPr>
        <w:spacing w:before="40"/>
        <w:ind w:left="0" w:right="8898" w:firstLine="0"/>
        <w:jc w:val="right"/>
        <w:rPr>
          <w:rFonts w:ascii="Arial MT"/>
          <w:sz w:val="15"/>
        </w:rPr>
      </w:pPr>
      <w:r>
        <w:rPr>
          <w:rFonts w:ascii="Arial MT"/>
          <w:w w:val="121"/>
          <w:sz w:val="15"/>
        </w:rPr>
        <w:t>5</w:t>
      </w:r>
    </w:p>
    <w:p>
      <w:pPr>
        <w:spacing w:before="41"/>
        <w:ind w:left="0" w:right="8898" w:firstLine="0"/>
        <w:jc w:val="right"/>
        <w:rPr>
          <w:rFonts w:ascii="Arial MT"/>
          <w:sz w:val="15"/>
        </w:rPr>
      </w:pPr>
      <w:r>
        <w:rPr>
          <w:rFonts w:ascii="Arial MT"/>
          <w:w w:val="121"/>
          <w:sz w:val="15"/>
        </w:rPr>
        <w:t>0</w:t>
      </w:r>
    </w:p>
    <w:p>
      <w:pPr>
        <w:tabs>
          <w:tab w:pos="4131" w:val="left" w:leader="none"/>
          <w:tab w:pos="5450" w:val="left" w:leader="none"/>
          <w:tab w:pos="6817" w:val="left" w:leader="none"/>
          <w:tab w:pos="8186" w:val="left" w:leader="none"/>
        </w:tabs>
        <w:spacing w:before="33"/>
        <w:ind w:left="2765" w:right="0" w:firstLine="0"/>
        <w:jc w:val="left"/>
        <w:rPr>
          <w:rFonts w:ascii="Arial MT"/>
          <w:sz w:val="15"/>
        </w:rPr>
      </w:pPr>
      <w:r>
        <w:rPr>
          <w:rFonts w:ascii="Arial MT"/>
          <w:w w:val="120"/>
          <w:sz w:val="15"/>
        </w:rPr>
        <w:t>0</w:t>
        <w:tab/>
        <w:t>5</w:t>
        <w:tab/>
        <w:t>10</w:t>
        <w:tab/>
        <w:t>15</w:t>
        <w:tab/>
        <w:t>20</w:t>
      </w:r>
    </w:p>
    <w:p>
      <w:pPr>
        <w:spacing w:before="88"/>
        <w:ind w:left="1197" w:right="979" w:firstLine="0"/>
        <w:jc w:val="center"/>
        <w:rPr>
          <w:rFonts w:ascii="Arial MT"/>
          <w:sz w:val="19"/>
        </w:rPr>
      </w:pPr>
      <w:r>
        <w:rPr>
          <w:rFonts w:ascii="Arial MT"/>
          <w:w w:val="115"/>
          <w:sz w:val="19"/>
        </w:rPr>
        <w:t>weight</w:t>
      </w:r>
      <w:r>
        <w:rPr>
          <w:rFonts w:ascii="Arial MT"/>
          <w:spacing w:val="7"/>
          <w:w w:val="115"/>
          <w:sz w:val="19"/>
        </w:rPr>
        <w:t> </w:t>
      </w:r>
      <w:r>
        <w:rPr>
          <w:rFonts w:ascii="Arial MT"/>
          <w:w w:val="115"/>
          <w:sz w:val="19"/>
        </w:rPr>
        <w:t>(%)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pStyle w:val="BodyText"/>
        <w:spacing w:line="446" w:lineRule="auto" w:before="89"/>
        <w:ind w:left="2640" w:right="1631" w:hanging="1440"/>
      </w:pPr>
      <w:r>
        <w:rPr/>
        <w:t>Figure 4.65: Variations of Time to ignition with varying wt% CHAp and BPF</w:t>
      </w:r>
      <w:r>
        <w:rPr>
          <w:spacing w:val="-67"/>
        </w:rPr>
        <w:t> </w:t>
      </w:r>
      <w:r>
        <w:rPr/>
        <w:t>composites.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before="101"/>
        <w:ind w:left="1200" w:right="8899" w:firstLine="0"/>
        <w:jc w:val="right"/>
        <w:rPr>
          <w:rFonts w:ascii="Arial MT"/>
          <w:sz w:val="14"/>
        </w:rPr>
      </w:pPr>
      <w:r>
        <w:rPr/>
        <w:pict>
          <v:group style="position:absolute;margin-left:148.277344pt;margin-top:9.227112pt;width:312.75pt;height:185.2pt;mso-position-horizontal-relative:page;mso-position-vertical-relative:paragraph;z-index:15809024" coordorigin="2966,185" coordsize="6255,3704">
            <v:line style="position:absolute" from="3056,3888" to="3056,3816" stroked="true" strokeweight=".926696pt" strokecolor="#000000">
              <v:stroke dashstyle="solid"/>
            </v:line>
            <v:line style="position:absolute" from="3605,3834" to="3624,3834" stroked="true" strokeweight="1.801454pt" strokecolor="#000000">
              <v:stroke dashstyle="solid"/>
            </v:line>
            <v:line style="position:absolute" from="4176,3888" to="4176,3816" stroked="true" strokeweight=".926696pt" strokecolor="#000000">
              <v:stroke dashstyle="solid"/>
            </v:line>
            <v:line style="position:absolute" from="4726,3834" to="4744,3834" stroked="true" strokeweight="1.801454pt" strokecolor="#000000">
              <v:stroke dashstyle="solid"/>
            </v:line>
            <v:line style="position:absolute" from="5294,3888" to="5294,3816" stroked="true" strokeweight=".926696pt" strokecolor="#000000">
              <v:stroke dashstyle="solid"/>
            </v:line>
            <v:line style="position:absolute" from="5843,3834" to="5862,3834" stroked="true" strokeweight="1.801454pt" strokecolor="#000000">
              <v:stroke dashstyle="solid"/>
            </v:line>
            <v:line style="position:absolute" from="6414,3888" to="6414,3816" stroked="true" strokeweight=".926696pt" strokecolor="#000000">
              <v:stroke dashstyle="solid"/>
            </v:line>
            <v:line style="position:absolute" from="6963,3834" to="6982,3834" stroked="true" strokeweight="1.801454pt" strokecolor="#000000">
              <v:stroke dashstyle="solid"/>
            </v:line>
            <v:line style="position:absolute" from="7532,3888" to="7532,3816" stroked="true" strokeweight=".926696pt" strokecolor="#000000">
              <v:stroke dashstyle="solid"/>
            </v:line>
            <v:line style="position:absolute" from="8081,3834" to="8100,3834" stroked="true" strokeweight="1.801454pt" strokecolor="#000000">
              <v:stroke dashstyle="solid"/>
            </v:line>
            <v:line style="position:absolute" from="8652,3888" to="8652,3816" stroked="true" strokeweight=".926696pt" strokecolor="#000000">
              <v:stroke dashstyle="solid"/>
            </v:line>
            <v:line style="position:absolute" from="9202,3834" to="9220,3834" stroked="true" strokeweight="1.801454pt" strokecolor="#000000">
              <v:stroke dashstyle="solid"/>
            </v:line>
            <v:shape style="position:absolute;left:2965;top:191;width:6246;height:3624" coordorigin="2966,192" coordsize="6246,3624" path="m3056,3816l9211,3816m2966,3816l3056,3816m3011,3710l3056,3710m2966,3601l3056,3601m3011,3495l3056,3495m2966,3389l3056,3389m3011,3283l3056,3283m2966,3175l3056,3175m3011,3069l3056,3069m2966,2963l3056,2963m3011,2857l3056,2857m2966,2749l3056,2749m3011,2643l3056,2643m2966,2537l3056,2537m3011,2431l3056,2431m2966,2323l3056,2323m3011,2217l3056,2217m2966,2111l3056,2111m3011,2005l3056,2005m2966,1897l3056,1897m3011,1791l3056,1791m2966,1685l3056,1685m3011,1577l3056,1577m2966,1471l3056,1471m3011,1364l3056,1364m2966,1259l3056,1259m3011,1150l3056,1150m2966,1044l3056,1044m3011,938l3056,938m2966,832l3056,832m3011,724l3056,724m2966,618l3056,618m3011,512l3056,512m2966,406l3056,406m3011,298l3056,298m2966,192l3056,192m3056,3816l3056,192e" filled="false" stroked="true" strokeweight=".835012pt" strokecolor="#000000">
              <v:path arrowok="t"/>
              <v:stroke dashstyle="solid"/>
            </v:shape>
            <v:shape style="position:absolute;left:4175;top:276;width:4477;height:810" coordorigin="4176,277" coordsize="4477,810" path="m5294,745l4176,1087m6414,533l5294,745m7532,362l6414,533m8652,277l7532,362e" filled="false" stroked="true" strokeweight="1.550743pt" strokecolor="#000000">
              <v:path arrowok="t"/>
              <v:stroke dashstyle="solid"/>
            </v:shape>
            <v:shape style="position:absolute;left:4128;top:238;width:4569;height:885" coordorigin="4128,239" coordsize="4569,885" path="m4221,1049l4128,1049,4128,1123,4221,1123,4221,1049xm5339,707l5246,707,5246,781,5339,781,5339,707xm6459,495l6366,495,6366,569,6459,569,6459,495xm7577,323l7484,323,7484,398,7577,398,7577,323xm8697,239l8604,239,8604,313,8697,313,8697,239xe" filled="true" fillcolor="#000000" stroked="false">
              <v:path arrowok="t"/>
              <v:fill type="solid"/>
            </v:shape>
            <v:shape style="position:absolute;left:4175;top:319;width:4477;height:768" coordorigin="4176,319" coordsize="4477,768" path="m5294,1044l4176,1087m6414,618l5294,1044m7532,406l6414,618m8652,319l7532,406e" filled="false" stroked="true" strokeweight="1.550743pt" strokecolor="#ff0000">
              <v:path arrowok="t"/>
              <v:stroke dashstyle="solid"/>
            </v:shape>
            <v:shape style="position:absolute;left:4120;top:1042;width:109;height:87" coordorigin="4120,1042" coordsize="109,87" path="m4173,1042l4153,1046,4136,1055,4125,1068,4120,1085,4125,1102,4136,1116,4153,1126,4173,1129,4195,1126,4213,1116,4225,1102,4229,1085,4225,1068,4213,1055,4195,1046,4173,1042xe" filled="true" fillcolor="#ff0000" stroked="false">
              <v:path arrowok="t"/>
              <v:fill type="solid"/>
            </v:shape>
            <v:shape style="position:absolute;left:4120;top:1042;width:109;height:87" coordorigin="4120,1042" coordsize="109,87" path="m4120,1085l4125,1102,4136,1116,4153,1126,4173,1129,4195,1126,4213,1116,4225,1102,4229,1085,4225,1068,4213,1055,4195,1046,4173,1042,4153,1046,4136,1055,4125,1068,4120,1085xe" filled="false" stroked="true" strokeweight=".349267pt" strokecolor="#ff0000">
              <v:path arrowok="t"/>
              <v:stroke dashstyle="solid"/>
            </v:shape>
            <v:shape style="position:absolute;left:5238;top:999;width:109;height:87" coordorigin="5238,1000" coordsize="109,87" path="m5291,1000l5270,1003,5254,1012,5242,1026,5238,1042,5242,1060,5254,1074,5270,1083,5291,1087,5313,1083,5331,1074,5342,1060,5347,1042,5342,1026,5331,1012,5313,1003,5291,1000xe" filled="true" fillcolor="#ff0000" stroked="false">
              <v:path arrowok="t"/>
              <v:fill type="solid"/>
            </v:shape>
            <v:shape style="position:absolute;left:5238;top:999;width:109;height:87" coordorigin="5238,1000" coordsize="109,87" path="m5238,1042l5242,1060,5254,1074,5270,1083,5291,1087,5313,1083,5331,1074,5342,1060,5347,1042,5342,1026,5331,1012,5313,1003,5291,1000,5270,1003,5254,1012,5242,1026,5238,1042xe" filled="false" stroked="true" strokeweight=".34928pt" strokecolor="#ff0000">
              <v:path arrowok="t"/>
              <v:stroke dashstyle="solid"/>
            </v:shape>
            <v:shape style="position:absolute;left:6358;top:573;width:109;height:87" coordorigin="6358,574" coordsize="109,87" path="m6411,574l6391,577,6374,586,6362,600,6358,616,6362,634,6374,648,6391,657,6411,661,6433,657,6451,648,6463,634,6467,616,6463,600,6451,586,6433,577,6411,574xe" filled="true" fillcolor="#ff0000" stroked="false">
              <v:path arrowok="t"/>
              <v:fill type="solid"/>
            </v:shape>
            <v:shape style="position:absolute;left:6358;top:573;width:109;height:87" coordorigin="6358,574" coordsize="109,87" path="m6358,616l6362,634,6374,648,6391,657,6411,661,6433,657,6451,648,6463,634,6467,616,6463,600,6451,586,6433,577,6411,574,6391,577,6374,586,6362,600,6358,616xe" filled="false" stroked="true" strokeweight=".349229pt" strokecolor="#ff0000">
              <v:path arrowok="t"/>
              <v:stroke dashstyle="solid"/>
            </v:shape>
            <v:shape style="position:absolute;left:7476;top:361;width:109;height:87" coordorigin="7476,362" coordsize="109,87" path="m7529,362l7508,365,7492,374,7480,388,7476,404,7480,422,7492,436,7508,445,7529,449,7551,445,7569,436,7580,422,7585,404,7580,388,7569,374,7551,365,7529,362xe" filled="true" fillcolor="#ff0000" stroked="false">
              <v:path arrowok="t"/>
              <v:fill type="solid"/>
            </v:shape>
            <v:shape style="position:absolute;left:7476;top:361;width:109;height:87" coordorigin="7476,362" coordsize="109,87" path="m7476,404l7480,422,7492,436,7508,445,7529,449,7551,445,7569,436,7580,422,7585,404,7580,388,7569,374,7551,365,7529,362,7508,365,7492,374,7480,388,7476,404xe" filled="false" stroked="true" strokeweight=".349306pt" strokecolor="#ff0000">
              <v:path arrowok="t"/>
              <v:stroke dashstyle="solid"/>
            </v:shape>
            <v:shape style="position:absolute;left:8596;top:274;width:109;height:87" coordorigin="8596,275" coordsize="109,87" path="m8649,275l8629,278,8612,287,8601,301,8596,317,8601,335,8612,349,8629,358,8649,362,8671,358,8689,349,8701,335,8705,317,8701,301,8689,287,8671,278,8649,275xe" filled="true" fillcolor="#ff0000" stroked="false">
              <v:path arrowok="t"/>
              <v:fill type="solid"/>
            </v:shape>
            <v:shape style="position:absolute;left:8596;top:274;width:109;height:87" coordorigin="8596,275" coordsize="109,87" path="m8596,317l8601,335,8612,349,8629,358,8649,362,8671,358,8689,349,8701,335,8705,317,8701,301,8689,287,8671,278,8649,275,8629,278,8612,287,8601,301,8596,317xe" filled="false" stroked="true" strokeweight=".349242pt" strokecolor="#ff0000">
              <v:path arrowok="t"/>
              <v:stroke dashstyle="solid"/>
            </v:shape>
            <v:rect style="position:absolute;left:6000;top:1860;width:1704;height:435" filled="false" stroked="true" strokeweight=".323371pt" strokecolor="#000000">
              <v:stroke dashstyle="solid"/>
            </v:rect>
            <v:line style="position:absolute" from="6038,1975" to="6536,1975" stroked="true" strokeweight="1.38047pt" strokecolor="#000000">
              <v:stroke dashstyle="solid"/>
            </v:line>
            <v:rect style="position:absolute;left:6236;top:1934;width:98;height:79" filled="true" fillcolor="#000000" stroked="false">
              <v:fill type="solid"/>
            </v:rect>
            <v:line style="position:absolute" from="6038,2194" to="6536,2194" stroked="true" strokeweight="1.38047pt" strokecolor="#ff0000">
              <v:stroke dashstyle="solid"/>
            </v:line>
            <v:shape style="position:absolute;left:6231;top:2149;width:109;height:87" coordorigin="6231,2149" coordsize="109,87" path="m6284,2149l6264,2152,6247,2161,6235,2175,6231,2191,6235,2209,6247,2223,6264,2233,6284,2236,6306,2233,6324,2223,6336,2209,6340,2191,6336,2175,6324,2161,6306,2152,6284,2149xe" filled="true" fillcolor="#ff0000" stroked="false">
              <v:path arrowok="t"/>
              <v:fill type="solid"/>
            </v:shape>
            <v:shape style="position:absolute;left:6231;top:2149;width:109;height:87" coordorigin="6231,2149" coordsize="109,87" path="m6231,2191l6235,2209,6247,2223,6264,2233,6284,2236,6306,2233,6324,2223,6336,2209,6340,2191,6336,2175,6324,2161,6306,2152,6284,2149,6264,2152,6247,2161,6235,2175,6231,2191xe" filled="false" stroked="true" strokeweight=".34928pt" strokecolor="#ff0000">
              <v:path arrowok="t"/>
              <v:stroke dashstyle="solid"/>
            </v:shape>
            <v:shape style="position:absolute;left:6596;top:1872;width:1110;height:418" type="#_x0000_t202" filled="false" stroked="false">
              <v:textbox inset="0,0,0,0">
                <w:txbxContent>
                  <w:p>
                    <w:pPr>
                      <w:spacing w:line="254" w:lineRule="auto" w:before="0"/>
                      <w:ind w:left="0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w w:val="125"/>
                        <w:sz w:val="18"/>
                      </w:rPr>
                      <w:t>BPF:AH</w:t>
                    </w:r>
                    <w:r>
                      <w:rPr>
                        <w:rFonts w:ascii="Arial MT"/>
                        <w:spacing w:val="1"/>
                        <w:w w:val="125"/>
                        <w:sz w:val="18"/>
                      </w:rPr>
                      <w:t> </w:t>
                    </w:r>
                    <w:r>
                      <w:rPr>
                        <w:rFonts w:ascii="Arial MT"/>
                        <w:w w:val="120"/>
                        <w:sz w:val="18"/>
                      </w:rPr>
                      <w:t>CHAp:BPF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w w:val="130"/>
          <w:sz w:val="14"/>
        </w:rPr>
        <w:t>85</w:t>
      </w:r>
    </w:p>
    <w:p>
      <w:pPr>
        <w:spacing w:before="54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80</w:t>
      </w:r>
    </w:p>
    <w:p>
      <w:pPr>
        <w:spacing w:before="51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75</w:t>
      </w:r>
    </w:p>
    <w:p>
      <w:pPr>
        <w:spacing w:before="53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70</w:t>
      </w:r>
    </w:p>
    <w:p>
      <w:pPr>
        <w:spacing w:before="51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65</w:t>
      </w:r>
    </w:p>
    <w:p>
      <w:pPr>
        <w:spacing w:before="53"/>
        <w:ind w:left="1200" w:right="8899" w:firstLine="0"/>
        <w:jc w:val="right"/>
        <w:rPr>
          <w:rFonts w:ascii="Arial MT"/>
          <w:sz w:val="14"/>
        </w:rPr>
      </w:pPr>
      <w:r>
        <w:rPr/>
        <w:pict>
          <v:shape style="position:absolute;margin-left:116.151527pt;margin-top:2.875261pt;width:14.45pt;height:94.85pt;mso-position-horizontal-relative:page;mso-position-vertical-relative:paragraph;z-index:15809536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 MT"/>
                      <w:sz w:val="22"/>
                    </w:rPr>
                  </w:pPr>
                  <w:r>
                    <w:rPr>
                      <w:rFonts w:ascii="Arial MT"/>
                      <w:w w:val="80"/>
                      <w:sz w:val="22"/>
                    </w:rPr>
                    <w:t>Time</w:t>
                  </w:r>
                  <w:r>
                    <w:rPr>
                      <w:rFonts w:ascii="Arial MT"/>
                      <w:spacing w:val="6"/>
                      <w:w w:val="80"/>
                      <w:sz w:val="22"/>
                    </w:rPr>
                    <w:t> </w:t>
                  </w:r>
                  <w:r>
                    <w:rPr>
                      <w:rFonts w:ascii="Arial MT"/>
                      <w:w w:val="80"/>
                      <w:sz w:val="22"/>
                    </w:rPr>
                    <w:t>to</w:t>
                  </w:r>
                  <w:r>
                    <w:rPr>
                      <w:rFonts w:ascii="Arial MT"/>
                      <w:spacing w:val="6"/>
                      <w:w w:val="80"/>
                      <w:sz w:val="22"/>
                    </w:rPr>
                    <w:t> </w:t>
                  </w:r>
                  <w:r>
                    <w:rPr>
                      <w:rFonts w:ascii="Arial MT"/>
                      <w:w w:val="80"/>
                      <w:sz w:val="22"/>
                    </w:rPr>
                    <w:t>igition</w:t>
                  </w:r>
                  <w:r>
                    <w:rPr>
                      <w:rFonts w:ascii="Arial MT"/>
                      <w:spacing w:val="6"/>
                      <w:w w:val="80"/>
                      <w:sz w:val="22"/>
                    </w:rPr>
                    <w:t> </w:t>
                  </w:r>
                  <w:r>
                    <w:rPr>
                      <w:rFonts w:ascii="Arial MT"/>
                      <w:w w:val="80"/>
                      <w:sz w:val="22"/>
                    </w:rPr>
                    <w:t>(second)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130"/>
          <w:sz w:val="14"/>
        </w:rPr>
        <w:t>60</w:t>
      </w:r>
    </w:p>
    <w:p>
      <w:pPr>
        <w:spacing w:before="51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55</w:t>
      </w:r>
    </w:p>
    <w:p>
      <w:pPr>
        <w:spacing w:before="53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50</w:t>
      </w:r>
    </w:p>
    <w:p>
      <w:pPr>
        <w:spacing w:before="51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45</w:t>
      </w:r>
    </w:p>
    <w:p>
      <w:pPr>
        <w:spacing w:before="53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40</w:t>
      </w:r>
    </w:p>
    <w:p>
      <w:pPr>
        <w:spacing w:before="51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35</w:t>
      </w:r>
    </w:p>
    <w:p>
      <w:pPr>
        <w:spacing w:before="54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30</w:t>
      </w:r>
    </w:p>
    <w:p>
      <w:pPr>
        <w:spacing w:before="51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25</w:t>
      </w:r>
    </w:p>
    <w:p>
      <w:pPr>
        <w:spacing w:before="53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20</w:t>
      </w:r>
    </w:p>
    <w:p>
      <w:pPr>
        <w:spacing w:before="51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15</w:t>
      </w:r>
    </w:p>
    <w:p>
      <w:pPr>
        <w:spacing w:before="53"/>
        <w:ind w:left="1200" w:right="8899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10</w:t>
      </w:r>
    </w:p>
    <w:p>
      <w:pPr>
        <w:spacing w:before="51"/>
        <w:ind w:left="0" w:right="8898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5</w:t>
      </w:r>
    </w:p>
    <w:p>
      <w:pPr>
        <w:spacing w:before="53"/>
        <w:ind w:left="0" w:right="8898" w:firstLine="0"/>
        <w:jc w:val="righ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0</w:t>
      </w:r>
    </w:p>
    <w:p>
      <w:pPr>
        <w:tabs>
          <w:tab w:pos="4775" w:val="left" w:leader="none"/>
          <w:tab w:pos="6046" w:val="left" w:leader="none"/>
          <w:tab w:pos="7013" w:val="left" w:leader="none"/>
          <w:tab w:pos="8184" w:val="left" w:leader="none"/>
        </w:tabs>
        <w:spacing w:before="34"/>
        <w:ind w:left="3808" w:right="0" w:firstLine="0"/>
        <w:jc w:val="left"/>
        <w:rPr>
          <w:rFonts w:ascii="Arial MT"/>
          <w:sz w:val="14"/>
        </w:rPr>
      </w:pPr>
      <w:r>
        <w:rPr>
          <w:rFonts w:ascii="Arial MT"/>
          <w:w w:val="130"/>
          <w:sz w:val="14"/>
        </w:rPr>
        <w:t>0:0</w:t>
        <w:tab/>
        <w:t>2.5:2.5</w:t>
        <w:tab/>
        <w:t>5:5</w:t>
        <w:tab/>
        <w:t>7.5:7.5</w:t>
        <w:tab/>
        <w:t>10:10</w:t>
      </w:r>
    </w:p>
    <w:p>
      <w:pPr>
        <w:spacing w:before="84"/>
        <w:ind w:left="1197" w:right="979" w:firstLine="0"/>
        <w:jc w:val="center"/>
        <w:rPr>
          <w:rFonts w:ascii="Arial MT"/>
          <w:sz w:val="18"/>
        </w:rPr>
      </w:pPr>
      <w:r>
        <w:rPr>
          <w:rFonts w:ascii="Arial MT"/>
          <w:w w:val="125"/>
          <w:sz w:val="18"/>
        </w:rPr>
        <w:t>weight</w:t>
      </w:r>
      <w:r>
        <w:rPr>
          <w:rFonts w:ascii="Arial MT"/>
          <w:spacing w:val="-9"/>
          <w:w w:val="125"/>
          <w:sz w:val="18"/>
        </w:rPr>
        <w:t> </w:t>
      </w:r>
      <w:r>
        <w:rPr>
          <w:rFonts w:ascii="Arial MT"/>
          <w:w w:val="125"/>
          <w:sz w:val="18"/>
        </w:rPr>
        <w:t>(%)</w:t>
      </w:r>
    </w:p>
    <w:p>
      <w:pPr>
        <w:pStyle w:val="BodyText"/>
        <w:spacing w:before="6"/>
        <w:rPr>
          <w:rFonts w:ascii="Arial MT"/>
          <w:sz w:val="15"/>
        </w:rPr>
      </w:pPr>
    </w:p>
    <w:p>
      <w:pPr>
        <w:pStyle w:val="BodyText"/>
        <w:spacing w:line="448" w:lineRule="auto" w:before="89"/>
        <w:ind w:left="2640" w:right="1553" w:hanging="1440"/>
      </w:pPr>
      <w:r>
        <w:rPr/>
        <w:t>Figure 4.66: Variations of Time to ignition with varying wt% CHAp: BPF and</w:t>
      </w:r>
      <w:r>
        <w:rPr>
          <w:spacing w:val="-67"/>
        </w:rPr>
        <w:t> </w:t>
      </w:r>
      <w:r>
        <w:rPr/>
        <w:t>BPF:</w:t>
      </w:r>
      <w:r>
        <w:rPr>
          <w:spacing w:val="-1"/>
        </w:rPr>
        <w:t> </w:t>
      </w:r>
      <w:r>
        <w:rPr/>
        <w:t>AH</w:t>
      </w:r>
      <w:r>
        <w:rPr>
          <w:spacing w:val="-1"/>
        </w:rPr>
        <w:t> </w:t>
      </w:r>
      <w:r>
        <w:rPr/>
        <w:t>composites.</w:t>
      </w:r>
    </w:p>
    <w:p>
      <w:pPr>
        <w:spacing w:after="0" w:line="448" w:lineRule="auto"/>
        <w:sectPr>
          <w:pgSz w:w="11910" w:h="16840"/>
          <w:pgMar w:header="0" w:footer="987" w:top="1320" w:bottom="1200" w:left="240" w:right="100"/>
        </w:sectPr>
      </w:pPr>
    </w:p>
    <w:p>
      <w:pPr>
        <w:spacing w:line="203" w:lineRule="exact" w:before="81"/>
        <w:ind w:left="1200" w:right="8900" w:firstLine="0"/>
        <w:jc w:val="right"/>
        <w:rPr>
          <w:rFonts w:ascii="Arial MT"/>
          <w:sz w:val="18"/>
        </w:rPr>
      </w:pPr>
      <w:r>
        <w:rPr/>
        <w:pict>
          <v:group style="position:absolute;margin-left:148.130005pt;margin-top:3.981875pt;width:312.05pt;height:200.1pt;mso-position-horizontal-relative:page;mso-position-vertical-relative:paragraph;z-index:15811072" coordorigin="2963,80" coordsize="6241,4002">
            <v:shape style="position:absolute;left:2964;top:81;width:6238;height:3999" coordorigin="2964,81" coordsize="6238,3999" path="m3054,4080l3055,4002m3736,4041l3737,4002m4419,4080l4420,4002m5104,4041l5105,4002m5786,4080l5787,4002m6469,4041l6470,4002m7151,4080l7152,4002m7836,4041l7837,4002m8519,4080l8520,4002m9201,4041l9202,4002m3054,4002l9201,4003m2964,4002l3054,4003m3009,3901l3054,3902m2964,3800l3054,3801m3009,3701l3054,3702m2964,3600l3054,3601m3009,3499l3054,3500m2964,3398l3054,3399m3009,3298l3054,3299m2964,3197l3054,3198m3009,3098l3054,3099m2964,2997l3054,2998m3009,2896l3054,2897m2964,2795l3054,2796m3009,2694l3054,2695m2964,2596l3054,2597m3009,2495l3054,2496m2964,2394l3054,2395m3009,2293l3054,2294m2964,2192l3054,2193m3009,2091l3054,2092m2964,1992l3054,1993m3009,1891l3054,1892m2964,1790l3054,1791m3009,1689l3054,1690m2964,1588l3054,1589m3009,1487l3054,1488m2964,1389l3054,1390m3009,1288l3054,1289m2964,1187l3054,1188m2964,985l3054,986m3009,886l3054,887m2964,785l3054,786m3009,685l3054,686m2964,584l3054,585m3009,483l3054,484m2964,382l3054,383m3009,283l3054,284m2964,182l3054,183m3009,81l3054,82m3054,4002l3055,81e" filled="false" stroked="true" strokeweight=".140pt" strokecolor="#000000">
              <v:path arrowok="t"/>
              <v:stroke dashstyle="solid"/>
            </v:shape>
            <v:rect style="position:absolute;left:3006;top:1056;width:95;height:83" filled="true" fillcolor="#000000" stroked="false">
              <v:fill type="solid"/>
            </v:rect>
            <v:rect style="position:absolute;left:3006;top:1056;width:95;height:83" filled="false" stroked="true" strokeweight=".140pt" strokecolor="#000000">
              <v:stroke dashstyle="solid"/>
            </v:rect>
            <v:shape style="position:absolute;left:3054;top:1097;width:5465;height:833" coordorigin="3054,1097" coordsize="5465,833" path="m4419,1487l3054,1097m5786,1648l4419,1487m7151,1710l5786,1648m8519,1930l7151,1710e" filled="false" stroked="true" strokeweight=".140pt" strokecolor="#ff0000">
              <v:path arrowok="t"/>
              <v:stroke dashstyle="solid"/>
            </v:shape>
            <v:shape style="position:absolute;left:2998;top:1049;width:111;height:97" coordorigin="2998,1049" coordsize="111,97" path="m3053,1049l3032,1053,3014,1063,3002,1079,2998,1098,3002,1116,3014,1132,3032,1142,3053,1146,3075,1142,3093,1132,3105,1116,3109,1098,3105,1079,3093,1063,3075,1053,3053,1049xe" filled="true" fillcolor="#ff0000" stroked="false">
              <v:path arrowok="t"/>
              <v:fill type="solid"/>
            </v:shape>
            <v:shape style="position:absolute;left:2998;top:1049;width:111;height:97" coordorigin="2998,1049" coordsize="111,97" path="m3053,1049l3032,1053,3014,1063,3002,1079,2998,1098,3002,1116,3014,1132,3032,1142,3053,1146,3075,1142,3093,1132,3105,1116,3109,1098,3105,1079,3093,1063,3075,1053,3053,1049xe" filled="false" stroked="true" strokeweight=".140pt" strokecolor="#ff0000">
              <v:path arrowok="t"/>
              <v:stroke dashstyle="solid"/>
            </v:shape>
            <v:shape style="position:absolute;left:4363;top:1439;width:111;height:97" coordorigin="4363,1439" coordsize="111,97" path="m4418,1439l4397,1443,4379,1453,4367,1469,4363,1488,4367,1506,4379,1522,4397,1532,4418,1536,4440,1532,4458,1522,4470,1506,4474,1488,4470,1469,4458,1453,4440,1443,4418,1439xe" filled="true" fillcolor="#ff0000" stroked="false">
              <v:path arrowok="t"/>
              <v:fill type="solid"/>
            </v:shape>
            <v:shape style="position:absolute;left:4363;top:1439;width:111;height:97" coordorigin="4363,1439" coordsize="111,97" path="m4418,1439l4397,1443,4379,1453,4367,1469,4363,1488,4367,1506,4379,1522,4397,1532,4418,1536,4440,1532,4458,1522,4470,1506,4474,1488,4470,1469,4458,1453,4440,1443,4418,1439xe" filled="false" stroked="true" strokeweight=".140pt" strokecolor="#ff0000">
              <v:path arrowok="t"/>
              <v:stroke dashstyle="solid"/>
            </v:shape>
            <v:shape style="position:absolute;left:5731;top:1600;width:111;height:96" coordorigin="5731,1600" coordsize="111,96" path="m5787,1600l5765,1604,5747,1614,5735,1629,5731,1648,5735,1667,5747,1682,5765,1692,5787,1696,5808,1692,5826,1682,5838,1667,5842,1648,5838,1629,5826,1614,5808,1604,5787,1600xe" filled="true" fillcolor="#ff0000" stroked="false">
              <v:path arrowok="t"/>
              <v:fill type="solid"/>
            </v:shape>
            <v:shape style="position:absolute;left:5731;top:1600;width:111;height:96" coordorigin="5731,1600" coordsize="111,96" path="m5787,1600l5765,1604,5747,1614,5735,1629,5731,1648,5735,1667,5747,1682,5765,1692,5787,1696,5808,1692,5826,1682,5838,1667,5842,1648,5838,1629,5826,1614,5808,1604,5787,1600xe" filled="false" stroked="true" strokeweight=".140pt" strokecolor="#ff0000">
              <v:path arrowok="t"/>
              <v:stroke dashstyle="solid"/>
            </v:shape>
            <v:shape style="position:absolute;left:7096;top:1662;width:111;height:96" coordorigin="7096,1662" coordsize="111,96" path="m7152,1662l7130,1666,7112,1676,7100,1691,7096,1710,7100,1729,7112,1744,7130,1754,7152,1758,7173,1754,7191,1744,7203,1729,7207,1710,7203,1691,7191,1676,7173,1666,7152,1662xe" filled="true" fillcolor="#ff0000" stroked="false">
              <v:path arrowok="t"/>
              <v:fill type="solid"/>
            </v:shape>
            <v:shape style="position:absolute;left:7096;top:1662;width:111;height:96" coordorigin="7096,1662" coordsize="111,96" path="m7152,1662l7130,1666,7112,1676,7100,1691,7096,1710,7100,1729,7112,1744,7130,1754,7152,1758,7173,1754,7191,1744,7203,1729,7207,1710,7203,1691,7191,1676,7173,1666,7152,1662xe" filled="false" stroked="true" strokeweight=".140pt" strokecolor="#ff0000">
              <v:path arrowok="t"/>
              <v:stroke dashstyle="solid"/>
            </v:shape>
            <v:shape style="position:absolute;left:8463;top:1882;width:111;height:96" coordorigin="8463,1882" coordsize="111,96" path="m8518,1882l8497,1886,8479,1896,8467,1911,8463,1930,8467,1949,8479,1964,8497,1974,8518,1978,8540,1974,8558,1964,8570,1949,8574,1930,8570,1911,8558,1896,8540,1886,8518,1882xe" filled="true" fillcolor="#ff0000" stroked="false">
              <v:path arrowok="t"/>
              <v:fill type="solid"/>
            </v:shape>
            <v:shape style="position:absolute;left:8463;top:1882;width:111;height:96" coordorigin="8463,1882" coordsize="111,96" path="m8518,1882l8497,1886,8479,1896,8467,1911,8463,1930,8467,1949,8479,1964,8497,1974,8518,1978,8540,1974,8558,1964,8570,1949,8574,1930,8570,1911,8558,1896,8540,1886,8518,1882xe" filled="false" stroked="true" strokeweight=".140pt" strokecolor="#ff0000">
              <v:path arrowok="t"/>
              <v:stroke dashstyle="solid"/>
            </v:shape>
            <v:shape style="position:absolute;left:3054;top:207;width:5465;height:890" coordorigin="3054,207" coordsize="5465,890" path="m4419,1047l3054,1097m5786,985l4419,1047m7151,795l5786,985m8519,207l7151,795e" filled="false" stroked="true" strokeweight=".140pt" strokecolor="#0000ff">
              <v:path arrowok="t"/>
              <v:stroke dashstyle="solid"/>
            </v:shape>
            <v:shape style="position:absolute;left:2987;top:1033;width:130;height:97" coordorigin="2987,1033" coordsize="130,97" path="m3054,1033l2987,1130,3117,1130,3054,1033xe" filled="true" fillcolor="#0000ff" stroked="false">
              <v:path arrowok="t"/>
              <v:fill type="solid"/>
            </v:shape>
            <v:shape style="position:absolute;left:2987;top:1033;width:130;height:97" coordorigin="2987,1033" coordsize="130,97" path="m3054,1033l3117,1130,2987,1130,3054,1033xe" filled="false" stroked="true" strokeweight=".140pt" strokecolor="#0000ff">
              <v:path arrowok="t"/>
              <v:stroke dashstyle="solid"/>
            </v:shape>
            <v:shape style="position:absolute;left:4352;top:983;width:130;height:96" coordorigin="4352,983" coordsize="130,96" path="m4419,983l4352,1079,4482,1079,4419,983xe" filled="true" fillcolor="#0000ff" stroked="false">
              <v:path arrowok="t"/>
              <v:fill type="solid"/>
            </v:shape>
            <v:shape style="position:absolute;left:4352;top:983;width:130;height:96" coordorigin="4352,983" coordsize="130,96" path="m4419,983l4482,1079,4352,1079,4419,983xe" filled="false" stroked="true" strokeweight=".140pt" strokecolor="#0000ff">
              <v:path arrowok="t"/>
              <v:stroke dashstyle="solid"/>
            </v:shape>
            <v:shape style="position:absolute;left:5720;top:921;width:130;height:96" coordorigin="5720,921" coordsize="130,96" path="m5786,921l5720,1017,5850,1017,5786,921xe" filled="true" fillcolor="#0000ff" stroked="false">
              <v:path arrowok="t"/>
              <v:fill type="solid"/>
            </v:shape>
            <v:shape style="position:absolute;left:5720;top:921;width:130;height:96" coordorigin="5720,921" coordsize="130,96" path="m5786,921l5850,1017,5720,1017,5786,921xe" filled="false" stroked="true" strokeweight=".140pt" strokecolor="#0000ff">
              <v:path arrowok="t"/>
              <v:stroke dashstyle="solid"/>
            </v:shape>
            <v:shape style="position:absolute;left:7085;top:730;width:130;height:97" coordorigin="7085,730" coordsize="130,97" path="m7151,730l7085,827,7215,827,7151,730xe" filled="true" fillcolor="#0000ff" stroked="false">
              <v:path arrowok="t"/>
              <v:fill type="solid"/>
            </v:shape>
            <v:shape style="position:absolute;left:7085;top:730;width:130;height:97" coordorigin="7085,730" coordsize="130,97" path="m7151,730l7215,827,7085,827,7151,730xe" filled="false" stroked="true" strokeweight=".140pt" strokecolor="#0000ff">
              <v:path arrowok="t"/>
              <v:stroke dashstyle="solid"/>
            </v:shape>
            <v:shape style="position:absolute;left:8453;top:143;width:129;height:96" coordorigin="8453,143" coordsize="129,96" path="m8519,143l8453,239,8582,239,8519,143xe" filled="true" fillcolor="#0000ff" stroked="false">
              <v:path arrowok="t"/>
              <v:fill type="solid"/>
            </v:shape>
            <v:shape style="position:absolute;left:8453;top:143;width:129;height:96" coordorigin="8453,143" coordsize="129,96" path="m8519,143l8582,239,8453,239,8519,143xe" filled="false" stroked="true" strokeweight=".140pt" strokecolor="#0000ff">
              <v:path arrowok="t"/>
              <v:stroke dashstyle="solid"/>
            </v:shape>
            <v:line style="position:absolute" from="6585,2676" to="7082,2677" stroked="true" strokeweight=".140pt" strokecolor="#ff0000">
              <v:stroke dashstyle="solid"/>
            </v:line>
            <v:shape style="position:absolute;left:6778;top:2628;width:111;height:96" coordorigin="6778,2628" coordsize="111,96" path="m6833,2628l6812,2632,6794,2642,6782,2657,6778,2676,6782,2695,6794,2710,6812,2720,6833,2724,6855,2720,6873,2710,6885,2695,6889,2676,6885,2657,6873,2642,6855,2632,6833,2628xe" filled="true" fillcolor="#ff0000" stroked="false">
              <v:path arrowok="t"/>
              <v:fill type="solid"/>
            </v:shape>
            <v:shape style="position:absolute;left:6778;top:2628;width:111;height:96" coordorigin="6778,2628" coordsize="111,96" path="m6833,2628l6812,2632,6794,2642,6782,2657,6778,2676,6782,2695,6794,2710,6812,2720,6833,2724,6855,2720,6873,2710,6885,2695,6889,2676,6885,2657,6873,2642,6855,2632,6833,2628xe" filled="false" stroked="true" strokeweight=".140pt" strokecolor="#ff0000">
              <v:path arrowok="t"/>
              <v:stroke dashstyle="solid"/>
            </v:shape>
            <v:line style="position:absolute" from="6585,2912" to="7082,2913" stroked="true" strokeweight=".140pt" strokecolor="#0000ff">
              <v:stroke dashstyle="solid"/>
            </v:line>
            <v:shape style="position:absolute;left:6763;top:2844;width:138;height:101" type="#_x0000_t75" stroked="false">
              <v:imagedata r:id="rId119" o:title=""/>
            </v:shape>
            <v:shape style="position:absolute;left:6548;top:2313;width:1206;height:709" type="#_x0000_t202" filled="false" stroked="true" strokeweight=".140pt" strokecolor="#000000">
              <v:textbox inset="0,0,0,0">
                <w:txbxContent>
                  <w:p>
                    <w:pPr>
                      <w:spacing w:line="240" w:lineRule="auto" w:before="5"/>
                      <w:rPr>
                        <w:sz w:val="21"/>
                      </w:rPr>
                    </w:pPr>
                  </w:p>
                  <w:p>
                    <w:pPr>
                      <w:spacing w:line="242" w:lineRule="auto" w:before="1"/>
                      <w:ind w:left="594" w:right="59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BPF</w:t>
                    </w:r>
                    <w:r>
                      <w:rPr>
                        <w:rFonts w:ascii="Arial MT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Arial MT"/>
                        <w:spacing w:val="-1"/>
                        <w:sz w:val="20"/>
                      </w:rPr>
                      <w:t>CHAp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Arial MT"/>
          <w:sz w:val="18"/>
        </w:rPr>
        <w:t>1900</w:t>
      </w:r>
    </w:p>
    <w:p>
      <w:pPr>
        <w:spacing w:line="199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1800</w:t>
      </w:r>
    </w:p>
    <w:p>
      <w:pPr>
        <w:spacing w:line="200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1700</w:t>
      </w:r>
    </w:p>
    <w:p>
      <w:pPr>
        <w:spacing w:line="203" w:lineRule="exact" w:before="0"/>
        <w:ind w:left="1200" w:right="8900" w:firstLine="0"/>
        <w:jc w:val="right"/>
        <w:rPr>
          <w:rFonts w:ascii="Arial MT"/>
          <w:sz w:val="18"/>
        </w:rPr>
      </w:pPr>
      <w:r>
        <w:rPr/>
        <w:pict>
          <v:shape style="position:absolute;margin-left:110.243477pt;margin-top:4.437331pt;width:13.15pt;height:113pt;mso-position-horizontal-relative:page;mso-position-vertical-relative:paragraph;z-index:15812096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sz w:val="20"/>
                    </w:rPr>
                    <w:t>End</w:t>
                  </w:r>
                  <w:r>
                    <w:rPr>
                      <w:rFonts w:ascii="Arial MT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sz w:val="20"/>
                    </w:rPr>
                    <w:t>of</w:t>
                  </w:r>
                  <w:r>
                    <w:rPr>
                      <w:rFonts w:ascii="Arial MT"/>
                      <w:spacing w:val="-5"/>
                      <w:sz w:val="20"/>
                    </w:rPr>
                    <w:t> </w:t>
                  </w:r>
                  <w:r>
                    <w:rPr>
                      <w:rFonts w:ascii="Arial MT"/>
                      <w:sz w:val="20"/>
                    </w:rPr>
                    <w:t>test</w:t>
                  </w:r>
                  <w:r>
                    <w:rPr>
                      <w:rFonts w:ascii="Arial MT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sz w:val="20"/>
                    </w:rPr>
                    <w:t>time</w:t>
                  </w:r>
                  <w:r>
                    <w:rPr>
                      <w:rFonts w:ascii="Arial MT"/>
                      <w:spacing w:val="-4"/>
                      <w:sz w:val="20"/>
                    </w:rPr>
                    <w:t> </w:t>
                  </w:r>
                  <w:r>
                    <w:rPr>
                      <w:rFonts w:ascii="Arial MT"/>
                      <w:sz w:val="20"/>
                    </w:rPr>
                    <w:t>(second)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18"/>
        </w:rPr>
        <w:t>1600</w:t>
      </w:r>
    </w:p>
    <w:p>
      <w:pPr>
        <w:spacing w:line="203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1500</w:t>
      </w:r>
    </w:p>
    <w:p>
      <w:pPr>
        <w:spacing w:line="199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1400</w:t>
      </w:r>
    </w:p>
    <w:p>
      <w:pPr>
        <w:spacing w:line="200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1300</w:t>
      </w:r>
    </w:p>
    <w:p>
      <w:pPr>
        <w:spacing w:line="203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1200</w:t>
      </w:r>
    </w:p>
    <w:p>
      <w:pPr>
        <w:spacing w:line="200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1100</w:t>
      </w:r>
    </w:p>
    <w:p>
      <w:pPr>
        <w:spacing w:line="199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1000</w:t>
      </w:r>
    </w:p>
    <w:p>
      <w:pPr>
        <w:spacing w:line="200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900</w:t>
      </w:r>
    </w:p>
    <w:p>
      <w:pPr>
        <w:spacing w:line="202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800</w:t>
      </w:r>
    </w:p>
    <w:p>
      <w:pPr>
        <w:spacing w:line="203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700</w:t>
      </w:r>
    </w:p>
    <w:p>
      <w:pPr>
        <w:spacing w:line="203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600</w:t>
      </w:r>
    </w:p>
    <w:p>
      <w:pPr>
        <w:spacing w:line="200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500</w:t>
      </w:r>
    </w:p>
    <w:p>
      <w:pPr>
        <w:spacing w:line="200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400</w:t>
      </w:r>
    </w:p>
    <w:p>
      <w:pPr>
        <w:spacing w:line="200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300</w:t>
      </w:r>
    </w:p>
    <w:p>
      <w:pPr>
        <w:spacing w:line="199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200</w:t>
      </w:r>
    </w:p>
    <w:p>
      <w:pPr>
        <w:spacing w:line="201" w:lineRule="exact" w:before="0"/>
        <w:ind w:left="120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100</w:t>
      </w:r>
    </w:p>
    <w:p>
      <w:pPr>
        <w:spacing w:line="204" w:lineRule="exact" w:before="0"/>
        <w:ind w:left="0" w:right="8900" w:firstLine="0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0</w:t>
      </w:r>
    </w:p>
    <w:p>
      <w:pPr>
        <w:tabs>
          <w:tab w:pos="1366" w:val="left" w:leader="none"/>
          <w:tab w:pos="2684" w:val="left" w:leader="none"/>
          <w:tab w:pos="4049" w:val="left" w:leader="none"/>
          <w:tab w:pos="5415" w:val="left" w:leader="none"/>
        </w:tabs>
        <w:spacing w:before="4"/>
        <w:ind w:left="0" w:right="421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0</w:t>
        <w:tab/>
        <w:t>5</w:t>
        <w:tab/>
        <w:t>10</w:t>
        <w:tab/>
        <w:t>15</w:t>
        <w:tab/>
        <w:t>20</w:t>
      </w:r>
    </w:p>
    <w:p>
      <w:pPr>
        <w:spacing w:before="70"/>
        <w:ind w:left="1197" w:right="1097" w:firstLine="0"/>
        <w:jc w:val="center"/>
        <w:rPr>
          <w:rFonts w:ascii="Arial MT"/>
          <w:sz w:val="20"/>
        </w:rPr>
      </w:pPr>
      <w:r>
        <w:rPr>
          <w:rFonts w:ascii="Arial MT"/>
          <w:sz w:val="20"/>
        </w:rPr>
        <w:t>weight</w:t>
      </w:r>
      <w:r>
        <w:rPr>
          <w:rFonts w:ascii="Arial MT"/>
          <w:spacing w:val="-7"/>
          <w:sz w:val="20"/>
        </w:rPr>
        <w:t> </w:t>
      </w:r>
      <w:r>
        <w:rPr>
          <w:rFonts w:ascii="Arial MT"/>
          <w:sz w:val="20"/>
        </w:rPr>
        <w:t>(%)</w:t>
      </w:r>
    </w:p>
    <w:p>
      <w:pPr>
        <w:pStyle w:val="BodyText"/>
        <w:spacing w:before="2"/>
        <w:rPr>
          <w:rFonts w:ascii="Arial MT"/>
          <w:sz w:val="17"/>
        </w:rPr>
      </w:pPr>
    </w:p>
    <w:p>
      <w:pPr>
        <w:pStyle w:val="BodyText"/>
        <w:spacing w:line="446" w:lineRule="auto" w:before="89"/>
        <w:ind w:left="2640" w:right="1740" w:hanging="1440"/>
      </w:pPr>
      <w:r>
        <w:rPr/>
        <w:t>Figure 4.67: Variations of End of test time with varyingwt% CHAp and BPF</w:t>
      </w:r>
      <w:r>
        <w:rPr>
          <w:spacing w:val="-67"/>
        </w:rPr>
        <w:t> </w:t>
      </w:r>
      <w:r>
        <w:rPr/>
        <w:t>composites.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spacing w:before="94"/>
        <w:ind w:left="2261" w:right="0" w:firstLine="0"/>
        <w:jc w:val="left"/>
        <w:rPr>
          <w:rFonts w:ascii="Arial MT"/>
          <w:sz w:val="18"/>
        </w:rPr>
      </w:pPr>
      <w:r>
        <w:rPr/>
        <w:pict>
          <v:group style="position:absolute;margin-left:148.130005pt;margin-top:-6.888102pt;width:312.05pt;height:198.95pt;mso-position-horizontal-relative:page;mso-position-vertical-relative:paragraph;z-index:15810560" coordorigin="2963,-138" coordsize="6241,3979">
            <v:shape style="position:absolute;left:2964;top:-137;width:6238;height:3976" coordorigin="2964,-136" coordsize="6238,3976" path="m3054,3840l3055,3763m3612,3802l3613,3763m4173,3840l4174,3763m4731,3802l4732,3763m5289,3840l5290,3763m5847,3802l5848,3763m6408,3840l6409,3763m6966,3802l6967,3763m7524,3840l7525,3763m8082,3802l8083,3763m8643,3840l8644,3763m9201,3802l9202,3763m3054,3763l9201,3764m2964,3763l3054,3764m3009,3539l3054,3540m2964,3318l3054,3319m3009,3094l3054,3095m2964,2871l3054,2872m3009,2649l3054,2650m2964,2426l3054,2427m3009,2202l3054,2203m2964,1981l3054,1982m3009,1757l3054,1758m2964,1534l3054,1535m3009,1312l3054,1313m2964,1089l3054,1090m3009,865l3054,866m2964,644l3054,645m3009,420l3054,421m2964,197l3054,198m3009,-25l3054,-24m3054,3763l3055,-136m5289,521l4173,544m6408,309l5289,521m7524,165l6408,309m8643,119l7524,165e" filled="false" stroked="true" strokeweight=".140pt" strokecolor="#000000">
              <v:path arrowok="t"/>
              <v:stroke dashstyle="solid"/>
            </v:shape>
            <v:rect style="position:absolute;left:4125;top:502;width:95;height:82" filled="true" fillcolor="#000000" stroked="false">
              <v:fill type="solid"/>
            </v:rect>
            <v:rect style="position:absolute;left:4125;top:502;width:95;height:82" filled="false" stroked="true" strokeweight=".140pt" strokecolor="#000000">
              <v:stroke dashstyle="solid"/>
            </v:rect>
            <v:rect style="position:absolute;left:5241;top:479;width:95;height:82" filled="true" fillcolor="#000000" stroked="false">
              <v:fill type="solid"/>
            </v:rect>
            <v:rect style="position:absolute;left:5241;top:479;width:95;height:82" filled="false" stroked="true" strokeweight=".140pt" strokecolor="#000000">
              <v:stroke dashstyle="solid"/>
            </v:rect>
            <v:rect style="position:absolute;left:6360;top:267;width:95;height:82" filled="true" fillcolor="#000000" stroked="false">
              <v:fill type="solid"/>
            </v:rect>
            <v:rect style="position:absolute;left:6360;top:267;width:95;height:82" filled="false" stroked="true" strokeweight=".140pt" strokecolor="#000000">
              <v:stroke dashstyle="solid"/>
            </v:rect>
            <v:rect style="position:absolute;left:7476;top:123;width:96;height:82" filled="true" fillcolor="#000000" stroked="false">
              <v:fill type="solid"/>
            </v:rect>
            <v:rect style="position:absolute;left:7476;top:123;width:96;height:82" filled="false" stroked="true" strokeweight=".140pt" strokecolor="#000000">
              <v:stroke dashstyle="solid"/>
            </v:rect>
            <v:rect style="position:absolute;left:8595;top:77;width:96;height:82" filled="true" fillcolor="#000000" stroked="false">
              <v:fill type="solid"/>
            </v:rect>
            <v:rect style="position:absolute;left:8595;top:77;width:96;height:82" filled="false" stroked="true" strokeweight=".140pt" strokecolor="#000000">
              <v:stroke dashstyle="solid"/>
            </v:rect>
            <v:shape style="position:absolute;left:4173;top:-37;width:4470;height:580" coordorigin="4173,-36" coordsize="4470,580" path="m5289,331l4173,544m6408,231l5289,331m7524,7l6408,231m8643,-36l7524,7e" filled="false" stroked="true" strokeweight=".140pt" strokecolor="#ff0000">
              <v:path arrowok="t"/>
              <v:stroke dashstyle="solid"/>
            </v:shape>
            <v:shape style="position:absolute;left:4117;top:495;width:111;height:96" coordorigin="4117,496" coordsize="111,96" path="m4172,496l4151,499,4133,510,4121,525,4117,544,4121,562,4133,578,4151,588,4172,592,4194,588,4212,578,4224,562,4228,544,4224,525,4212,510,4194,499,4172,496xe" filled="true" fillcolor="#ff0000" stroked="false">
              <v:path arrowok="t"/>
              <v:fill type="solid"/>
            </v:shape>
            <v:shape style="position:absolute;left:4117;top:495;width:111;height:96" coordorigin="4117,496" coordsize="111,96" path="m4172,496l4151,499,4133,510,4121,525,4117,544,4121,562,4133,578,4151,588,4172,592,4194,588,4212,578,4224,562,4228,544,4224,525,4212,510,4194,499,4172,496xe" filled="false" stroked="true" strokeweight=".140pt" strokecolor="#ff0000">
              <v:path arrowok="t"/>
              <v:stroke dashstyle="solid"/>
            </v:shape>
            <v:shape style="position:absolute;left:5233;top:282;width:111;height:96" coordorigin="5233,283" coordsize="111,96" path="m5289,283l5267,286,5249,297,5237,312,5233,331,5237,349,5249,365,5267,375,5289,379,5310,375,5328,365,5340,349,5344,331,5340,312,5328,297,5310,286,5289,283xe" filled="true" fillcolor="#ff0000" stroked="false">
              <v:path arrowok="t"/>
              <v:fill type="solid"/>
            </v:shape>
            <v:shape style="position:absolute;left:5233;top:282;width:111;height:96" coordorigin="5233,283" coordsize="111,96" path="m5289,283l5267,286,5249,297,5237,312,5233,331,5237,349,5249,365,5267,375,5289,379,5310,375,5328,365,5340,349,5344,331,5340,312,5328,297,5310,286,5289,283xe" filled="false" stroked="true" strokeweight=".140pt" strokecolor="#ff0000">
              <v:path arrowok="t"/>
              <v:stroke dashstyle="solid"/>
            </v:shape>
            <v:shape style="position:absolute;left:6352;top:182;width:111;height:96" coordorigin="6352,183" coordsize="111,96" path="m6408,183l6386,186,6368,197,6356,212,6352,231,6356,249,6368,265,6386,275,6408,279,6429,275,6447,265,6459,249,6463,231,6459,212,6447,197,6429,186,6408,183xe" filled="true" fillcolor="#ff0000" stroked="false">
              <v:path arrowok="t"/>
              <v:fill type="solid"/>
            </v:shape>
            <v:shape style="position:absolute;left:6352;top:182;width:111;height:96" coordorigin="6352,183" coordsize="111,96" path="m6408,183l6386,186,6368,197,6356,212,6352,231,6356,249,6368,265,6386,275,6408,279,6429,275,6447,265,6459,249,6463,231,6459,212,6447,197,6429,186,6408,183xe" filled="false" stroked="true" strokeweight=".140pt" strokecolor="#ff0000">
              <v:path arrowok="t"/>
              <v:stroke dashstyle="solid"/>
            </v:shape>
            <v:shape style="position:absolute;left:7469;top:-41;width:111;height:95" coordorigin="7469,-40" coordsize="111,95" path="m7524,-40l7503,-37,7485,-26,7473,-11,7469,7,7473,26,7485,41,7503,51,7524,55,7546,51,7564,41,7576,26,7580,7,7576,-11,7564,-26,7546,-37,7524,-40xe" filled="true" fillcolor="#ff0000" stroked="false">
              <v:path arrowok="t"/>
              <v:fill type="solid"/>
            </v:shape>
            <v:shape style="position:absolute;left:7469;top:-41;width:111;height:95" coordorigin="7469,-40" coordsize="111,95" path="m7524,-40l7503,-37,7485,-26,7473,-11,7469,7,7473,26,7485,41,7503,51,7524,55,7546,51,7564,41,7576,26,7580,7,7576,-11,7564,-26,7546,-37,7524,-40xe" filled="false" stroked="true" strokeweight=".140pt" strokecolor="#ff0000">
              <v:path arrowok="t"/>
              <v:stroke dashstyle="solid"/>
            </v:shape>
            <v:shape style="position:absolute;left:8587;top:-85;width:112;height:96" coordorigin="8587,-84" coordsize="112,96" path="m8643,-84l8621,-81,8603,-70,8591,-55,8587,-36,8591,-18,8603,-2,8621,8,8643,12,8665,8,8683,-2,8695,-18,8699,-36,8695,-55,8683,-70,8665,-81,8643,-84xe" filled="true" fillcolor="#ff0000" stroked="false">
              <v:path arrowok="t"/>
              <v:fill type="solid"/>
            </v:shape>
            <v:shape style="position:absolute;left:8587;top:-85;width:112;height:96" coordorigin="8587,-84" coordsize="112,96" path="m8643,-84l8621,-81,8603,-70,8591,-55,8587,-36,8591,-18,8603,-2,8621,8,8643,12,8665,8,8683,-2,8695,-18,8699,-36,8695,-55,8683,-70,8665,-81,8643,-84xe" filled="false" stroked="true" strokeweight=".140pt" strokecolor="#ff0000">
              <v:path arrowok="t"/>
              <v:stroke dashstyle="solid"/>
            </v:shape>
            <v:rect style="position:absolute;left:5617;top:2210;width:1701;height:468" filled="false" stroked="true" strokeweight=".140pt" strokecolor="#000000">
              <v:stroke dashstyle="solid"/>
            </v:rect>
            <v:line style="position:absolute" from="5654,2335" to="6151,2336" stroked="true" strokeweight=".140pt" strokecolor="#000000">
              <v:stroke dashstyle="solid"/>
            </v:line>
            <v:rect style="position:absolute;left:5852;top:2290;width:101;height:87" filled="true" fillcolor="#000000" stroked="false">
              <v:fill type="solid"/>
            </v:rect>
            <v:rect style="position:absolute;left:5852;top:2290;width:101;height:87" filled="false" stroked="true" strokeweight=".140pt" strokecolor="#000000">
              <v:stroke dashstyle="solid"/>
            </v:rect>
            <v:line style="position:absolute" from="5654,2570" to="6151,2571" stroked="true" strokeweight=".140pt" strokecolor="#ff0000">
              <v:stroke dashstyle="solid"/>
            </v:line>
            <v:shape style="position:absolute;left:5847;top:2521;width:111;height:95" coordorigin="5847,2522" coordsize="111,95" path="m5903,2522l5881,2525,5863,2536,5851,2551,5847,2569,5851,2588,5863,2603,5881,2613,5903,2617,5924,2613,5942,2603,5954,2588,5958,2569,5954,2551,5942,2536,5924,2525,5903,2522xe" filled="true" fillcolor="#ff0000" stroked="false">
              <v:path arrowok="t"/>
              <v:fill type="solid"/>
            </v:shape>
            <v:shape style="position:absolute;left:5847;top:2521;width:111;height:95" coordorigin="5847,2522" coordsize="111,95" path="m5903,2522l5881,2525,5863,2536,5851,2551,5847,2569,5851,2588,5863,2603,5881,2613,5903,2617,5924,2613,5942,2603,5954,2588,5958,2569,5954,2551,5942,2536,5924,2525,5903,2522xe" filled="false" stroked="true" strokeweight=".140pt" strokecolor="#ff0000">
              <v:path arrowok="t"/>
              <v:stroke dashstyle="solid"/>
            </v:shape>
            <v:shape style="position:absolute;left:6212;top:2233;width:875;height:461" type="#_x0000_t202" filled="false" stroked="false">
              <v:textbox inset="0,0,0,0">
                <w:txbxContent>
                  <w:p>
                    <w:pPr>
                      <w:spacing w:line="247" w:lineRule="auto" w:before="0"/>
                      <w:ind w:left="0" w:right="6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BPF:AH</w:t>
                    </w:r>
                    <w:r>
                      <w:rPr>
                        <w:rFonts w:ascii="Arial MT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Arial MT"/>
                        <w:spacing w:val="-1"/>
                        <w:sz w:val="20"/>
                      </w:rPr>
                      <w:t>CHAp:BP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sz w:val="18"/>
        </w:rPr>
        <w:t>1600</w:t>
      </w:r>
    </w:p>
    <w:p>
      <w:pPr>
        <w:pStyle w:val="BodyText"/>
        <w:spacing w:before="8"/>
        <w:rPr>
          <w:rFonts w:ascii="Arial MT"/>
          <w:sz w:val="12"/>
        </w:rPr>
      </w:pPr>
    </w:p>
    <w:p>
      <w:pPr>
        <w:spacing w:before="94"/>
        <w:ind w:left="2261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1400</w:t>
      </w:r>
    </w:p>
    <w:p>
      <w:pPr>
        <w:pStyle w:val="BodyText"/>
        <w:spacing w:before="9"/>
        <w:rPr>
          <w:rFonts w:ascii="Arial MT"/>
          <w:sz w:val="12"/>
        </w:rPr>
      </w:pPr>
    </w:p>
    <w:p>
      <w:pPr>
        <w:spacing w:before="95"/>
        <w:ind w:left="226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108.203476pt;margin-top:-6.518104pt;width:13.15pt;height:113pt;mso-position-horizontal-relative:page;mso-position-vertical-relative:paragraph;z-index:15811584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sz w:val="20"/>
                    </w:rPr>
                    <w:t>End</w:t>
                  </w:r>
                  <w:r>
                    <w:rPr>
                      <w:rFonts w:ascii="Arial MT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sz w:val="20"/>
                    </w:rPr>
                    <w:t>of</w:t>
                  </w:r>
                  <w:r>
                    <w:rPr>
                      <w:rFonts w:ascii="Arial MT"/>
                      <w:spacing w:val="-5"/>
                      <w:sz w:val="20"/>
                    </w:rPr>
                    <w:t> </w:t>
                  </w:r>
                  <w:r>
                    <w:rPr>
                      <w:rFonts w:ascii="Arial MT"/>
                      <w:sz w:val="20"/>
                    </w:rPr>
                    <w:t>test</w:t>
                  </w:r>
                  <w:r>
                    <w:rPr>
                      <w:rFonts w:ascii="Arial MT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sz w:val="20"/>
                    </w:rPr>
                    <w:t>time</w:t>
                  </w:r>
                  <w:r>
                    <w:rPr>
                      <w:rFonts w:ascii="Arial MT"/>
                      <w:spacing w:val="-4"/>
                      <w:sz w:val="20"/>
                    </w:rPr>
                    <w:t> </w:t>
                  </w:r>
                  <w:r>
                    <w:rPr>
                      <w:rFonts w:ascii="Arial MT"/>
                      <w:sz w:val="20"/>
                    </w:rPr>
                    <w:t>(second)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18"/>
        </w:rPr>
        <w:t>1200</w:t>
      </w:r>
    </w:p>
    <w:p>
      <w:pPr>
        <w:pStyle w:val="BodyText"/>
        <w:spacing w:before="2"/>
        <w:rPr>
          <w:rFonts w:ascii="Arial MT"/>
          <w:sz w:val="12"/>
        </w:rPr>
      </w:pPr>
    </w:p>
    <w:p>
      <w:pPr>
        <w:spacing w:before="94"/>
        <w:ind w:left="2261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1000</w:t>
      </w:r>
    </w:p>
    <w:p>
      <w:pPr>
        <w:pStyle w:val="BodyText"/>
        <w:spacing w:before="7"/>
        <w:rPr>
          <w:rFonts w:ascii="Arial MT"/>
          <w:sz w:val="12"/>
        </w:rPr>
      </w:pPr>
    </w:p>
    <w:p>
      <w:pPr>
        <w:spacing w:before="95"/>
        <w:ind w:left="23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800</w:t>
      </w:r>
    </w:p>
    <w:p>
      <w:pPr>
        <w:pStyle w:val="BodyText"/>
        <w:rPr>
          <w:rFonts w:ascii="Arial MT"/>
          <w:sz w:val="21"/>
        </w:rPr>
      </w:pPr>
    </w:p>
    <w:p>
      <w:pPr>
        <w:spacing w:before="0"/>
        <w:ind w:left="23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600</w:t>
      </w:r>
    </w:p>
    <w:p>
      <w:pPr>
        <w:pStyle w:val="BodyText"/>
        <w:spacing w:before="2"/>
        <w:rPr>
          <w:rFonts w:ascii="Arial MT"/>
          <w:sz w:val="12"/>
        </w:rPr>
      </w:pPr>
    </w:p>
    <w:p>
      <w:pPr>
        <w:spacing w:before="95"/>
        <w:ind w:left="23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400</w:t>
      </w:r>
    </w:p>
    <w:p>
      <w:pPr>
        <w:pStyle w:val="BodyText"/>
        <w:spacing w:before="7"/>
        <w:rPr>
          <w:rFonts w:ascii="Arial MT"/>
          <w:sz w:val="12"/>
        </w:rPr>
      </w:pPr>
    </w:p>
    <w:p>
      <w:pPr>
        <w:spacing w:before="94"/>
        <w:ind w:left="2362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200</w:t>
      </w:r>
    </w:p>
    <w:p>
      <w:pPr>
        <w:pStyle w:val="BodyText"/>
        <w:spacing w:before="10"/>
        <w:rPr>
          <w:rFonts w:ascii="Arial MT"/>
          <w:sz w:val="12"/>
        </w:rPr>
      </w:pPr>
    </w:p>
    <w:p>
      <w:pPr>
        <w:spacing w:line="207" w:lineRule="exact" w:before="95"/>
        <w:ind w:left="2563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0</w:t>
      </w:r>
    </w:p>
    <w:p>
      <w:pPr>
        <w:tabs>
          <w:tab w:pos="4772" w:val="left" w:leader="none"/>
          <w:tab w:pos="6042" w:val="left" w:leader="none"/>
          <w:tab w:pos="7006" w:val="left" w:leader="none"/>
          <w:tab w:pos="8178" w:val="left" w:leader="none"/>
        </w:tabs>
        <w:spacing w:line="207" w:lineRule="exact" w:before="0"/>
        <w:ind w:left="3807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0:0</w:t>
        <w:tab/>
        <w:t>2.5:2.5</w:t>
        <w:tab/>
        <w:t>5:5</w:t>
        <w:tab/>
        <w:t>7.5:7.5</w:t>
        <w:tab/>
        <w:t>10:10</w:t>
      </w:r>
    </w:p>
    <w:p>
      <w:pPr>
        <w:spacing w:before="67"/>
        <w:ind w:left="5363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weight</w:t>
      </w:r>
      <w:r>
        <w:rPr>
          <w:rFonts w:ascii="Arial MT"/>
          <w:spacing w:val="-7"/>
          <w:sz w:val="20"/>
        </w:rPr>
        <w:t> </w:t>
      </w:r>
      <w:r>
        <w:rPr>
          <w:rFonts w:ascii="Arial MT"/>
          <w:sz w:val="20"/>
        </w:rPr>
        <w:t>(%)</w:t>
      </w:r>
    </w:p>
    <w:p>
      <w:pPr>
        <w:pStyle w:val="BodyText"/>
        <w:spacing w:before="11"/>
        <w:rPr>
          <w:rFonts w:ascii="Arial MT"/>
          <w:sz w:val="16"/>
        </w:rPr>
      </w:pPr>
    </w:p>
    <w:p>
      <w:pPr>
        <w:pStyle w:val="BodyText"/>
        <w:spacing w:line="446" w:lineRule="auto" w:before="89"/>
        <w:ind w:left="2640" w:right="1639" w:hanging="1440"/>
      </w:pPr>
      <w:r>
        <w:rPr/>
        <w:t>Figure 4.68: Variations of end of test time with varying wt% CHAp: BPF and</w:t>
      </w:r>
      <w:r>
        <w:rPr>
          <w:spacing w:val="-67"/>
        </w:rPr>
        <w:t> </w:t>
      </w:r>
      <w:r>
        <w:rPr/>
        <w:t>BPF:</w:t>
      </w:r>
      <w:r>
        <w:rPr>
          <w:spacing w:val="-1"/>
        </w:rPr>
        <w:t> </w:t>
      </w:r>
      <w:r>
        <w:rPr/>
        <w:t>AH</w:t>
      </w:r>
      <w:r>
        <w:rPr>
          <w:spacing w:val="-1"/>
        </w:rPr>
        <w:t> </w:t>
      </w:r>
      <w:r>
        <w:rPr/>
        <w:t>composites.</w:t>
      </w:r>
    </w:p>
    <w:p>
      <w:pPr>
        <w:spacing w:after="0" w:line="446" w:lineRule="auto"/>
        <w:sectPr>
          <w:pgSz w:w="11910" w:h="16840"/>
          <w:pgMar w:header="0" w:footer="987" w:top="1440" w:bottom="1200" w:left="240" w:right="100"/>
        </w:sectPr>
      </w:pPr>
    </w:p>
    <w:p>
      <w:pPr>
        <w:pStyle w:val="BodyText"/>
        <w:spacing w:line="480" w:lineRule="auto" w:before="61"/>
        <w:ind w:left="1200" w:right="1335" w:firstLine="719"/>
        <w:jc w:val="both"/>
      </w:pP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cone</w:t>
      </w:r>
      <w:r>
        <w:rPr>
          <w:spacing w:val="1"/>
        </w:rPr>
        <w:t> </w:t>
      </w:r>
      <w:r>
        <w:rPr/>
        <w:t>calorimetric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composites, it was concluded that polyester composites with</w:t>
      </w:r>
      <w:r>
        <w:rPr>
          <w:spacing w:val="1"/>
        </w:rPr>
        <w:t> </w:t>
      </w:r>
      <w:r>
        <w:rPr/>
        <w:t>7.5wt%CHAp:</w:t>
      </w:r>
      <w:r>
        <w:rPr>
          <w:spacing w:val="1"/>
        </w:rPr>
        <w:t> </w:t>
      </w:r>
      <w:r>
        <w:rPr/>
        <w:t>7.5wt%BPF additions produced the best results of fire retardancy and can 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applications.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combination</w:t>
      </w:r>
      <w:r>
        <w:rPr>
          <w:spacing w:val="1"/>
        </w:rPr>
        <w:t> </w:t>
      </w:r>
      <w:r>
        <w:rPr/>
        <w:t>delayed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ignition time by 25%, the end of burning time by 14.24% and reduced the total</w:t>
      </w:r>
      <w:r>
        <w:rPr>
          <w:spacing w:val="1"/>
        </w:rPr>
        <w:t> </w:t>
      </w:r>
      <w:r>
        <w:rPr/>
        <w:t>heat release rate</w:t>
      </w:r>
      <w:r>
        <w:rPr>
          <w:spacing w:val="1"/>
        </w:rPr>
        <w:t> </w:t>
      </w:r>
      <w:r>
        <w:rPr/>
        <w:t>by</w:t>
      </w:r>
      <w:r>
        <w:rPr>
          <w:spacing w:val="-4"/>
        </w:rPr>
        <w:t> </w:t>
      </w:r>
      <w:r>
        <w:rPr/>
        <w:t>9.07%.</w:t>
      </w:r>
    </w:p>
    <w:p>
      <w:pPr>
        <w:pStyle w:val="BodyText"/>
        <w:spacing w:before="9"/>
        <w:rPr>
          <w:sz w:val="24"/>
        </w:rPr>
      </w:pPr>
    </w:p>
    <w:p>
      <w:pPr>
        <w:pStyle w:val="Heading2"/>
        <w:spacing w:line="480" w:lineRule="auto"/>
        <w:ind w:right="1334"/>
      </w:pPr>
      <w:r>
        <w:rPr/>
        <w:t>4.23.4</w:t>
      </w:r>
      <w:r>
        <w:rPr>
          <w:spacing w:val="1"/>
        </w:rPr>
        <w:t> </w:t>
      </w:r>
      <w:r>
        <w:rPr/>
        <w:t>Photograph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residue</w:t>
      </w:r>
      <w:r>
        <w:rPr>
          <w:spacing w:val="1"/>
        </w:rPr>
        <w:t> </w:t>
      </w:r>
      <w:r>
        <w:rPr/>
        <w:t>left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cone</w:t>
      </w:r>
      <w:r>
        <w:rPr>
          <w:spacing w:val="1"/>
        </w:rPr>
        <w:t> </w:t>
      </w:r>
      <w:r>
        <w:rPr/>
        <w:t>calorimetric</w:t>
      </w:r>
      <w:r>
        <w:rPr>
          <w:spacing w:val="-1"/>
        </w:rPr>
        <w:t> </w:t>
      </w:r>
      <w:r>
        <w:rPr/>
        <w:t>test.</w:t>
      </w:r>
    </w:p>
    <w:p>
      <w:pPr>
        <w:pStyle w:val="BodyText"/>
        <w:spacing w:before="1"/>
        <w:rPr>
          <w:b/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Plate</w:t>
      </w:r>
      <w:r>
        <w:rPr>
          <w:spacing w:val="1"/>
        </w:rPr>
        <w:t> </w:t>
      </w:r>
      <w:r>
        <w:rPr/>
        <w:t>4.9,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photograph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residues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the</w:t>
      </w:r>
      <w:r>
        <w:rPr>
          <w:spacing w:val="70"/>
        </w:rPr>
        <w:t> </w:t>
      </w:r>
      <w:r>
        <w:rPr/>
        <w:t>cone</w:t>
      </w:r>
      <w:r>
        <w:rPr>
          <w:spacing w:val="1"/>
        </w:rPr>
        <w:t> </w:t>
      </w:r>
      <w:r>
        <w:rPr/>
        <w:t>calorimeter experiment. It was observed that 20wt%BPF and polyester left little</w:t>
      </w:r>
      <w:r>
        <w:rPr>
          <w:spacing w:val="1"/>
        </w:rPr>
        <w:t> </w:t>
      </w:r>
      <w:r>
        <w:rPr/>
        <w:t>or</w:t>
      </w:r>
      <w:r>
        <w:rPr>
          <w:spacing w:val="17"/>
        </w:rPr>
        <w:t> </w:t>
      </w:r>
      <w:r>
        <w:rPr/>
        <w:t>no</w:t>
      </w:r>
      <w:r>
        <w:rPr>
          <w:spacing w:val="19"/>
        </w:rPr>
        <w:t> </w:t>
      </w:r>
      <w:r>
        <w:rPr/>
        <w:t>residue</w:t>
      </w:r>
      <w:r>
        <w:rPr>
          <w:spacing w:val="18"/>
        </w:rPr>
        <w:t> </w:t>
      </w:r>
      <w:r>
        <w:rPr/>
        <w:t>after</w:t>
      </w:r>
      <w:r>
        <w:rPr>
          <w:spacing w:val="16"/>
        </w:rPr>
        <w:t> </w:t>
      </w:r>
      <w:r>
        <w:rPr/>
        <w:t>burning</w:t>
      </w:r>
      <w:r>
        <w:rPr>
          <w:spacing w:val="18"/>
        </w:rPr>
        <w:t> </w:t>
      </w:r>
      <w:r>
        <w:rPr/>
        <w:t>(Plates</w:t>
      </w:r>
      <w:r>
        <w:rPr>
          <w:spacing w:val="19"/>
        </w:rPr>
        <w:t> </w:t>
      </w:r>
      <w:r>
        <w:rPr/>
        <w:t>4.9a-b).</w:t>
      </w:r>
      <w:r>
        <w:rPr>
          <w:spacing w:val="17"/>
        </w:rPr>
        <w:t> </w:t>
      </w:r>
      <w:r>
        <w:rPr/>
        <w:t>The</w:t>
      </w:r>
      <w:r>
        <w:rPr>
          <w:spacing w:val="19"/>
        </w:rPr>
        <w:t> </w:t>
      </w:r>
      <w:r>
        <w:rPr/>
        <w:t>residue</w:t>
      </w:r>
      <w:r>
        <w:rPr>
          <w:spacing w:val="19"/>
        </w:rPr>
        <w:t> </w:t>
      </w:r>
      <w:r>
        <w:rPr/>
        <w:t>of</w:t>
      </w:r>
      <w:r>
        <w:rPr>
          <w:spacing w:val="15"/>
        </w:rPr>
        <w:t> </w:t>
      </w:r>
      <w:r>
        <w:rPr/>
        <w:t>composite</w:t>
      </w:r>
      <w:r>
        <w:rPr>
          <w:spacing w:val="19"/>
        </w:rPr>
        <w:t> </w:t>
      </w:r>
      <w:r>
        <w:rPr/>
        <w:t>as</w:t>
      </w:r>
      <w:r>
        <w:rPr>
          <w:spacing w:val="16"/>
        </w:rPr>
        <w:t> </w:t>
      </w:r>
      <w:r>
        <w:rPr/>
        <w:t>shown</w:t>
      </w:r>
      <w:r>
        <w:rPr>
          <w:spacing w:val="-67"/>
        </w:rPr>
        <w:t> </w:t>
      </w:r>
      <w:r>
        <w:rPr/>
        <w:t>in Plates 4.9c-d showed a compact and intumescent char layer, which was the</w:t>
      </w:r>
      <w:r>
        <w:rPr>
          <w:spacing w:val="1"/>
        </w:rPr>
        <w:t> </w:t>
      </w:r>
      <w:r>
        <w:rPr/>
        <w:t>main reason for obtaining better flame retardancy of the composite. It was</w:t>
      </w:r>
      <w:r>
        <w:rPr>
          <w:spacing w:val="1"/>
        </w:rPr>
        <w:t> </w:t>
      </w:r>
      <w:r>
        <w:rPr/>
        <w:t>observed that the residue of BPF composites was</w:t>
      </w:r>
      <w:r>
        <w:rPr>
          <w:spacing w:val="1"/>
        </w:rPr>
        <w:t> </w:t>
      </w:r>
      <w:r>
        <w:rPr/>
        <w:t>surrounded with soot, while a</w:t>
      </w:r>
      <w:r>
        <w:rPr>
          <w:spacing w:val="1"/>
        </w:rPr>
        <w:t> </w:t>
      </w:r>
      <w:r>
        <w:rPr/>
        <w:t>black</w:t>
      </w:r>
      <w:r>
        <w:rPr>
          <w:spacing w:val="1"/>
        </w:rPr>
        <w:t> </w:t>
      </w:r>
      <w:r>
        <w:rPr/>
        <w:t>swelled</w:t>
      </w:r>
      <w:r>
        <w:rPr>
          <w:spacing w:val="1"/>
        </w:rPr>
        <w:t> </w:t>
      </w:r>
      <w:r>
        <w:rPr/>
        <w:t>char</w:t>
      </w:r>
      <w:r>
        <w:rPr>
          <w:spacing w:val="1"/>
        </w:rPr>
        <w:t> </w:t>
      </w:r>
      <w:r>
        <w:rPr/>
        <w:t>characterized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residue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fire-retarded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incoporated with   CHAp or AH. This confirmed the efficiency of CHAp and</w:t>
      </w:r>
      <w:r>
        <w:rPr>
          <w:spacing w:val="1"/>
        </w:rPr>
        <w:t> </w:t>
      </w:r>
      <w:r>
        <w:rPr/>
        <w:t>AH in foaming and expanding the composites surface, hence, insulating and</w:t>
      </w:r>
      <w:r>
        <w:rPr>
          <w:spacing w:val="1"/>
        </w:rPr>
        <w:t> </w:t>
      </w:r>
      <w:r>
        <w:rPr/>
        <w:t>protecting the</w:t>
      </w:r>
      <w:r>
        <w:rPr>
          <w:spacing w:val="-4"/>
        </w:rPr>
        <w:t> </w:t>
      </w:r>
      <w:r>
        <w:rPr/>
        <w:t>underlying material</w:t>
      </w:r>
      <w:r>
        <w:rPr>
          <w:spacing w:val="2"/>
        </w:rPr>
        <w:t> </w:t>
      </w:r>
      <w:r>
        <w:rPr/>
        <w:t>during</w:t>
      </w:r>
      <w:r>
        <w:rPr>
          <w:spacing w:val="-4"/>
        </w:rPr>
        <w:t> </w:t>
      </w:r>
      <w:r>
        <w:rPr/>
        <w:t>thermal decomposition.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717845" cy="3495294"/>
            <wp:effectExtent l="0" t="0" r="0" b="0"/>
            <wp:docPr id="107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13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45" cy="349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89"/>
        <w:ind w:left="1194" w:right="1332"/>
        <w:jc w:val="center"/>
      </w:pPr>
      <w:r>
        <w:rPr/>
        <w:t>Plate</w:t>
      </w:r>
      <w:r>
        <w:rPr>
          <w:spacing w:val="-2"/>
        </w:rPr>
        <w:t> </w:t>
      </w:r>
      <w:r>
        <w:rPr/>
        <w:t>4.9:</w:t>
      </w:r>
      <w:r>
        <w:rPr>
          <w:spacing w:val="-1"/>
        </w:rPr>
        <w:t> </w:t>
      </w:r>
      <w:r>
        <w:rPr/>
        <w:t>Photograph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sample</w:t>
      </w:r>
      <w:r>
        <w:rPr>
          <w:spacing w:val="-1"/>
        </w:rPr>
        <w:t> </w:t>
      </w:r>
      <w:r>
        <w:rPr/>
        <w:t>left</w:t>
      </w:r>
      <w:r>
        <w:rPr>
          <w:spacing w:val="-1"/>
        </w:rPr>
        <w:t> </w:t>
      </w:r>
      <w:r>
        <w:rPr/>
        <w:t>after</w:t>
      </w:r>
      <w:r>
        <w:rPr>
          <w:spacing w:val="-2"/>
        </w:rPr>
        <w:t> </w:t>
      </w:r>
      <w:r>
        <w:rPr/>
        <w:t>fire</w:t>
      </w:r>
      <w:r>
        <w:rPr>
          <w:spacing w:val="-4"/>
        </w:rPr>
        <w:t> </w:t>
      </w:r>
      <w:r>
        <w:rPr/>
        <w:t>test.</w:t>
      </w:r>
    </w:p>
    <w:p>
      <w:pPr>
        <w:pStyle w:val="BodyText"/>
        <w:rPr>
          <w:sz w:val="30"/>
        </w:rPr>
      </w:pPr>
    </w:p>
    <w:p>
      <w:pPr>
        <w:pStyle w:val="BodyText"/>
        <w:spacing w:line="237" w:lineRule="auto" w:before="262"/>
        <w:ind w:left="1200" w:right="1335"/>
      </w:pPr>
      <w:r>
        <w:rPr/>
        <w:t>(A=20wt%BPF,B=polyester,</w:t>
      </w:r>
      <w:r>
        <w:rPr>
          <w:spacing w:val="2"/>
        </w:rPr>
        <w:t> </w:t>
      </w:r>
      <w:r>
        <w:rPr/>
        <w:t>C=7.5%CHAp: 7.5wt% BPF,</w:t>
      </w:r>
      <w:r>
        <w:rPr>
          <w:spacing w:val="1"/>
        </w:rPr>
        <w:t> </w:t>
      </w:r>
      <w:r>
        <w:rPr/>
        <w:t>D=7.5%AH:7.5wt%</w:t>
      </w:r>
      <w:r>
        <w:rPr>
          <w:spacing w:val="-67"/>
        </w:rPr>
        <w:t> </w:t>
      </w:r>
      <w:r>
        <w:rPr/>
        <w:t>BPF,</w:t>
      </w:r>
      <w:r>
        <w:rPr>
          <w:spacing w:val="-2"/>
        </w:rPr>
        <w:t> </w:t>
      </w:r>
      <w:r>
        <w:rPr/>
        <w:t>E=10%CHAp:</w:t>
      </w:r>
      <w:r>
        <w:rPr>
          <w:spacing w:val="-3"/>
        </w:rPr>
        <w:t> </w:t>
      </w:r>
      <w:r>
        <w:rPr/>
        <w:t>10wt%</w:t>
      </w:r>
      <w:r>
        <w:rPr>
          <w:spacing w:val="-1"/>
        </w:rPr>
        <w:t> </w:t>
      </w:r>
      <w:r>
        <w:rPr/>
        <w:t>BPF,</w:t>
      </w:r>
      <w:r>
        <w:rPr>
          <w:spacing w:val="-2"/>
        </w:rPr>
        <w:t> </w:t>
      </w:r>
      <w:r>
        <w:rPr/>
        <w:t>F=10%AH:</w:t>
      </w:r>
      <w:r>
        <w:rPr>
          <w:spacing w:val="1"/>
        </w:rPr>
        <w:t> </w:t>
      </w:r>
      <w:r>
        <w:rPr/>
        <w:t>10wt%</w:t>
      </w:r>
      <w:r>
        <w:rPr>
          <w:spacing w:val="-1"/>
        </w:rPr>
        <w:t> </w:t>
      </w:r>
      <w:r>
        <w:rPr/>
        <w:t>BPF)</w:t>
      </w: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64">
            <wp:simplePos x="0" y="0"/>
            <wp:positionH relativeFrom="page">
              <wp:posOffset>933450</wp:posOffset>
            </wp:positionH>
            <wp:positionV relativeFrom="paragraph">
              <wp:posOffset>184322</wp:posOffset>
            </wp:positionV>
            <wp:extent cx="5651803" cy="3399472"/>
            <wp:effectExtent l="0" t="0" r="0" b="0"/>
            <wp:wrapTopAndBottom/>
            <wp:docPr id="109" name="image114.jpeg" descr="C:\Users\HP\Desktop\Sample 11 Residu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1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803" cy="3399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9"/>
        <w:ind w:left="1193" w:right="1332"/>
        <w:jc w:val="center"/>
      </w:pPr>
      <w:r>
        <w:rPr/>
        <w:t>Plate</w:t>
      </w:r>
      <w:r>
        <w:rPr>
          <w:spacing w:val="-2"/>
        </w:rPr>
        <w:t> </w:t>
      </w:r>
      <w:r>
        <w:rPr/>
        <w:t>4.9a:</w:t>
      </w:r>
      <w:r>
        <w:rPr>
          <w:spacing w:val="-1"/>
        </w:rPr>
        <w:t> </w:t>
      </w:r>
      <w:r>
        <w:rPr/>
        <w:t>Photograph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20wt%</w:t>
      </w:r>
      <w:r>
        <w:rPr>
          <w:spacing w:val="-3"/>
        </w:rPr>
        <w:t> </w:t>
      </w:r>
      <w:r>
        <w:rPr/>
        <w:t>BPF</w:t>
      </w:r>
      <w:r>
        <w:rPr>
          <w:spacing w:val="-5"/>
        </w:rPr>
        <w:t> </w:t>
      </w:r>
      <w:r>
        <w:rPr/>
        <w:t>sample</w:t>
      </w:r>
      <w:r>
        <w:rPr>
          <w:spacing w:val="-2"/>
        </w:rPr>
        <w:t> </w:t>
      </w:r>
      <w:r>
        <w:rPr/>
        <w:t>left</w:t>
      </w:r>
      <w:r>
        <w:rPr>
          <w:spacing w:val="-1"/>
        </w:rPr>
        <w:t> </w:t>
      </w:r>
      <w:r>
        <w:rPr/>
        <w:t>after</w:t>
      </w:r>
      <w:r>
        <w:rPr>
          <w:spacing w:val="-1"/>
        </w:rPr>
        <w:t> </w:t>
      </w:r>
      <w:r>
        <w:rPr/>
        <w:t>fire</w:t>
      </w:r>
      <w:r>
        <w:rPr>
          <w:spacing w:val="-2"/>
        </w:rPr>
        <w:t> </w:t>
      </w:r>
      <w:r>
        <w:rPr/>
        <w:t>test.</w:t>
      </w:r>
    </w:p>
    <w:p>
      <w:pPr>
        <w:spacing w:after="0"/>
        <w:jc w:val="center"/>
        <w:sectPr>
          <w:pgSz w:w="11910" w:h="16840"/>
          <w:pgMar w:header="0" w:footer="987" w:top="116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690601" cy="3215258"/>
            <wp:effectExtent l="0" t="0" r="0" b="0"/>
            <wp:docPr id="111" name="image115.jpeg" descr="C:\Users\HP\Desktop\pictures\New folder\Sample 3 residu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1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601" cy="3215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6"/>
        <w:ind w:left="1190" w:right="1332"/>
        <w:jc w:val="center"/>
      </w:pPr>
      <w:r>
        <w:rPr/>
        <w:t>Plate</w:t>
      </w:r>
      <w:r>
        <w:rPr>
          <w:spacing w:val="-3"/>
        </w:rPr>
        <w:t> </w:t>
      </w:r>
      <w:r>
        <w:rPr/>
        <w:t>4.9b:</w:t>
      </w:r>
      <w:r>
        <w:rPr>
          <w:spacing w:val="-1"/>
        </w:rPr>
        <w:t> </w:t>
      </w:r>
      <w:r>
        <w:rPr/>
        <w:t>Photograph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sample</w:t>
      </w:r>
      <w:r>
        <w:rPr>
          <w:spacing w:val="-2"/>
        </w:rPr>
        <w:t> </w:t>
      </w:r>
      <w:r>
        <w:rPr/>
        <w:t>left</w:t>
      </w:r>
      <w:r>
        <w:rPr>
          <w:spacing w:val="-2"/>
        </w:rPr>
        <w:t> </w:t>
      </w:r>
      <w:r>
        <w:rPr/>
        <w:t>after</w:t>
      </w:r>
      <w:r>
        <w:rPr>
          <w:spacing w:val="-2"/>
        </w:rPr>
        <w:t> </w:t>
      </w:r>
      <w:r>
        <w:rPr/>
        <w:t>fire</w:t>
      </w:r>
      <w:r>
        <w:rPr>
          <w:spacing w:val="-5"/>
        </w:rPr>
        <w:t> </w:t>
      </w:r>
      <w:r>
        <w:rPr/>
        <w:t>test.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65">
            <wp:simplePos x="0" y="0"/>
            <wp:positionH relativeFrom="page">
              <wp:posOffset>933450</wp:posOffset>
            </wp:positionH>
            <wp:positionV relativeFrom="paragraph">
              <wp:posOffset>241837</wp:posOffset>
            </wp:positionV>
            <wp:extent cx="5651386" cy="3399472"/>
            <wp:effectExtent l="0" t="0" r="0" b="0"/>
            <wp:wrapTopAndBottom/>
            <wp:docPr id="113" name="image116.jpeg" descr="C:\Users\HP\Desktop\pictures\New folder\Sample 1 residu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1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386" cy="3399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446" w:lineRule="auto" w:before="41"/>
        <w:ind w:left="1920" w:right="1552" w:hanging="492"/>
      </w:pPr>
      <w:r>
        <w:rPr/>
        <w:t>Plate 4.9c: Photograph of the 7.5%CHAp: 7.5wt% BPF sample left after fire</w:t>
      </w:r>
      <w:r>
        <w:rPr>
          <w:spacing w:val="-67"/>
        </w:rPr>
        <w:t> </w:t>
      </w:r>
      <w:r>
        <w:rPr/>
        <w:t>test.</w:t>
      </w:r>
    </w:p>
    <w:p>
      <w:pPr>
        <w:spacing w:after="0" w:line="446" w:lineRule="auto"/>
        <w:sectPr>
          <w:pgSz w:w="11910" w:h="16840"/>
          <w:pgMar w:header="0" w:footer="987" w:top="880" w:bottom="1200" w:left="240" w:right="100"/>
        </w:sectPr>
      </w:pP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651178" cy="3399472"/>
            <wp:effectExtent l="0" t="0" r="0" b="0"/>
            <wp:docPr id="115" name="image117.jpeg" descr="C:\Users\HP\Desktop\pictures\New folder\Sample 2 residu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17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178" cy="339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5"/>
        <w:ind w:left="1318"/>
        <w:jc w:val="both"/>
      </w:pPr>
      <w:r>
        <w:rPr/>
        <w:t>Plate</w:t>
      </w:r>
      <w:r>
        <w:rPr>
          <w:spacing w:val="-3"/>
        </w:rPr>
        <w:t> </w:t>
      </w:r>
      <w:r>
        <w:rPr/>
        <w:t>4.9d:</w:t>
      </w:r>
      <w:r>
        <w:rPr>
          <w:spacing w:val="-1"/>
        </w:rPr>
        <w:t> </w:t>
      </w:r>
      <w:r>
        <w:rPr/>
        <w:t>Photograph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7.5%AH:</w:t>
      </w:r>
      <w:r>
        <w:rPr>
          <w:spacing w:val="-1"/>
        </w:rPr>
        <w:t> </w:t>
      </w:r>
      <w:r>
        <w:rPr/>
        <w:t>7.5wt%</w:t>
      </w:r>
      <w:r>
        <w:rPr>
          <w:spacing w:val="-3"/>
        </w:rPr>
        <w:t> </w:t>
      </w:r>
      <w:r>
        <w:rPr/>
        <w:t>BPF</w:t>
      </w:r>
      <w:r>
        <w:rPr>
          <w:spacing w:val="-3"/>
        </w:rPr>
        <w:t> </w:t>
      </w:r>
      <w:r>
        <w:rPr/>
        <w:t>sample</w:t>
      </w:r>
      <w:r>
        <w:rPr>
          <w:spacing w:val="-2"/>
        </w:rPr>
        <w:t> </w:t>
      </w:r>
      <w:r>
        <w:rPr/>
        <w:t>left</w:t>
      </w:r>
      <w:r>
        <w:rPr>
          <w:spacing w:val="-3"/>
        </w:rPr>
        <w:t> </w:t>
      </w:r>
      <w:r>
        <w:rPr/>
        <w:t>after</w:t>
      </w:r>
      <w:r>
        <w:rPr>
          <w:spacing w:val="-2"/>
        </w:rPr>
        <w:t> </w:t>
      </w:r>
      <w:r>
        <w:rPr/>
        <w:t>fire</w:t>
      </w:r>
      <w:r>
        <w:rPr>
          <w:spacing w:val="-2"/>
        </w:rPr>
        <w:t> </w:t>
      </w:r>
      <w:r>
        <w:rPr/>
        <w:t>test.</w:t>
      </w:r>
    </w:p>
    <w:p>
      <w:pPr>
        <w:pStyle w:val="BodyText"/>
        <w:rPr>
          <w:sz w:val="30"/>
        </w:rPr>
      </w:pPr>
    </w:p>
    <w:p>
      <w:pPr>
        <w:pStyle w:val="Heading2"/>
        <w:spacing w:before="264"/>
      </w:pPr>
      <w:r>
        <w:rPr/>
        <w:t>4.24</w:t>
      </w:r>
      <w:r>
        <w:rPr>
          <w:spacing w:val="-4"/>
        </w:rPr>
        <w:t> </w:t>
      </w:r>
      <w:r>
        <w:rPr/>
        <w:t>Morphology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burnt</w:t>
      </w:r>
      <w:r>
        <w:rPr>
          <w:spacing w:val="-4"/>
        </w:rPr>
        <w:t> </w:t>
      </w:r>
      <w:r>
        <w:rPr/>
        <w:t>BPF/CHAp/polyester</w:t>
      </w:r>
      <w:r>
        <w:rPr>
          <w:spacing w:val="-4"/>
        </w:rPr>
        <w:t> </w:t>
      </w:r>
      <w:r>
        <w:rPr/>
        <w:t>composites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1200" w:right="1334"/>
        <w:jc w:val="both"/>
      </w:pPr>
      <w:r>
        <w:rPr/>
        <w:t>The residues of Polyester with 20% BPF was not expanded (Plate 4.9a). This</w:t>
      </w:r>
      <w:r>
        <w:rPr>
          <w:spacing w:val="1"/>
        </w:rPr>
        <w:t> </w:t>
      </w:r>
      <w:r>
        <w:rPr/>
        <w:t>was also noticed with polyester sample left after fire test (Plate 4.9 b). For the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/7.5%CHAp/7.5%BPF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polyester/7.5%AH/7.5%</w:t>
      </w:r>
      <w:r>
        <w:rPr>
          <w:spacing w:val="1"/>
        </w:rPr>
        <w:t> </w:t>
      </w:r>
      <w:r>
        <w:rPr/>
        <w:t>composites,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thick</w:t>
      </w:r>
      <w:r>
        <w:rPr>
          <w:spacing w:val="48"/>
        </w:rPr>
        <w:t> </w:t>
      </w:r>
      <w:r>
        <w:rPr/>
        <w:t>and</w:t>
      </w:r>
      <w:r>
        <w:rPr>
          <w:spacing w:val="46"/>
        </w:rPr>
        <w:t> </w:t>
      </w:r>
      <w:r>
        <w:rPr/>
        <w:t>cohesive</w:t>
      </w:r>
      <w:r>
        <w:rPr>
          <w:spacing w:val="45"/>
        </w:rPr>
        <w:t> </w:t>
      </w:r>
      <w:r>
        <w:rPr/>
        <w:t>residual</w:t>
      </w:r>
      <w:r>
        <w:rPr>
          <w:spacing w:val="49"/>
        </w:rPr>
        <w:t> </w:t>
      </w:r>
      <w:r>
        <w:rPr/>
        <w:t>char</w:t>
      </w:r>
      <w:r>
        <w:rPr>
          <w:spacing w:val="47"/>
        </w:rPr>
        <w:t> </w:t>
      </w:r>
      <w:r>
        <w:rPr/>
        <w:t>was</w:t>
      </w:r>
      <w:r>
        <w:rPr>
          <w:spacing w:val="48"/>
        </w:rPr>
        <w:t> </w:t>
      </w:r>
      <w:r>
        <w:rPr/>
        <w:t>formed.</w:t>
      </w:r>
      <w:r>
        <w:rPr>
          <w:spacing w:val="47"/>
        </w:rPr>
        <w:t> </w:t>
      </w:r>
      <w:r>
        <w:rPr/>
        <w:t>It</w:t>
      </w:r>
      <w:r>
        <w:rPr>
          <w:spacing w:val="49"/>
        </w:rPr>
        <w:t> </w:t>
      </w:r>
      <w:r>
        <w:rPr/>
        <w:t>can</w:t>
      </w:r>
      <w:r>
        <w:rPr>
          <w:spacing w:val="46"/>
        </w:rPr>
        <w:t> </w:t>
      </w:r>
      <w:r>
        <w:rPr/>
        <w:t>be</w:t>
      </w:r>
      <w:r>
        <w:rPr>
          <w:spacing w:val="45"/>
        </w:rPr>
        <w:t> </w:t>
      </w:r>
      <w:r>
        <w:rPr/>
        <w:t>seen</w:t>
      </w:r>
      <w:r>
        <w:rPr>
          <w:spacing w:val="47"/>
        </w:rPr>
        <w:t> </w:t>
      </w:r>
      <w:r>
        <w:rPr/>
        <w:t>that</w:t>
      </w:r>
      <w:r>
        <w:rPr>
          <w:spacing w:val="46"/>
        </w:rPr>
        <w:t> </w:t>
      </w:r>
      <w:r>
        <w:rPr/>
        <w:t>there</w:t>
      </w:r>
      <w:r>
        <w:rPr>
          <w:spacing w:val="48"/>
        </w:rPr>
        <w:t> </w:t>
      </w:r>
      <w:r>
        <w:rPr/>
        <w:t>were</w:t>
      </w:r>
      <w:r>
        <w:rPr>
          <w:spacing w:val="-67"/>
        </w:rPr>
        <w:t> </w:t>
      </w:r>
      <w:r>
        <w:rPr/>
        <w:t>some</w:t>
      </w:r>
      <w:r>
        <w:rPr>
          <w:spacing w:val="1"/>
        </w:rPr>
        <w:t> </w:t>
      </w:r>
      <w:r>
        <w:rPr/>
        <w:t>swollen</w:t>
      </w:r>
      <w:r>
        <w:rPr>
          <w:spacing w:val="1"/>
        </w:rPr>
        <w:t> </w:t>
      </w:r>
      <w:r>
        <w:rPr/>
        <w:t>residual</w:t>
      </w:r>
      <w:r>
        <w:rPr>
          <w:spacing w:val="1"/>
        </w:rPr>
        <w:t> </w:t>
      </w:r>
      <w:r>
        <w:rPr/>
        <w:t>char</w:t>
      </w:r>
      <w:r>
        <w:rPr>
          <w:spacing w:val="1"/>
        </w:rPr>
        <w:t> </w:t>
      </w:r>
      <w:r>
        <w:rPr/>
        <w:t>(Plate4.9c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4.9d),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acted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barrier</w:t>
      </w:r>
      <w:r>
        <w:rPr>
          <w:spacing w:val="1"/>
        </w:rPr>
        <w:t> </w:t>
      </w:r>
      <w:r>
        <w:rPr/>
        <w:t>to</w:t>
      </w:r>
      <w:r>
        <w:rPr>
          <w:spacing w:val="-67"/>
        </w:rPr>
        <w:t> </w:t>
      </w:r>
      <w:r>
        <w:rPr/>
        <w:t>prevent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transmission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oxygen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heat.</w:t>
      </w:r>
    </w:p>
    <w:p>
      <w:pPr>
        <w:spacing w:after="0" w:line="480" w:lineRule="auto"/>
        <w:jc w:val="both"/>
        <w:sectPr>
          <w:pgSz w:w="11910" w:h="16840"/>
          <w:pgMar w:header="0" w:footer="987" w:top="880" w:bottom="1200" w:left="240" w:right="100"/>
        </w:sectPr>
      </w:pPr>
    </w:p>
    <w:p>
      <w:pPr>
        <w:pStyle w:val="BodyText"/>
        <w:ind w:left="1288"/>
        <w:rPr>
          <w:sz w:val="20"/>
        </w:rPr>
      </w:pPr>
      <w:r>
        <w:rPr>
          <w:sz w:val="20"/>
        </w:rPr>
        <w:drawing>
          <wp:inline distT="0" distB="0" distL="0" distR="0">
            <wp:extent cx="5607012" cy="5074920"/>
            <wp:effectExtent l="0" t="0" r="0" b="0"/>
            <wp:docPr id="117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18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012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spacing w:line="480" w:lineRule="auto" w:before="89"/>
        <w:ind w:left="2462" w:right="1658" w:hanging="946"/>
        <w:jc w:val="both"/>
        <w:rPr>
          <w:sz w:val="23"/>
        </w:rPr>
      </w:pPr>
      <w:r>
        <w:rPr/>
        <w:t>Fig 4.69:</w:t>
      </w:r>
      <w:r>
        <w:rPr>
          <w:spacing w:val="1"/>
        </w:rPr>
        <w:t> </w:t>
      </w:r>
      <w:r>
        <w:rPr/>
        <w:t>SEM images for the (a) outer residues surface (b)</w:t>
      </w:r>
      <w:r>
        <w:rPr>
          <w:spacing w:val="1"/>
        </w:rPr>
        <w:t> </w:t>
      </w:r>
      <w:r>
        <w:rPr/>
        <w:t>inner residues</w:t>
      </w:r>
      <w:r>
        <w:rPr>
          <w:spacing w:val="-67"/>
        </w:rPr>
        <w:t> </w:t>
      </w:r>
      <w:r>
        <w:rPr/>
        <w:t>surface</w:t>
      </w:r>
      <w:r>
        <w:rPr>
          <w:spacing w:val="-4"/>
        </w:rPr>
        <w:t> </w:t>
      </w:r>
      <w:r>
        <w:rPr/>
        <w:t>of char</w:t>
      </w:r>
      <w:r>
        <w:rPr>
          <w:spacing w:val="-1"/>
        </w:rPr>
        <w:t> </w:t>
      </w:r>
      <w:r>
        <w:rPr/>
        <w:t>residue;</w:t>
      </w:r>
      <w:r>
        <w:rPr>
          <w:spacing w:val="-1"/>
        </w:rPr>
        <w:t> </w:t>
      </w:r>
      <w:r>
        <w:rPr/>
        <w:t>(c) EDX</w:t>
      </w:r>
      <w:r>
        <w:rPr>
          <w:spacing w:val="-2"/>
        </w:rPr>
        <w:t> </w:t>
      </w:r>
      <w:r>
        <w:rPr/>
        <w:t>spectra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char residues</w:t>
      </w:r>
      <w:r>
        <w:rPr>
          <w:sz w:val="23"/>
        </w:rPr>
        <w:t>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/>
        <w:ind w:left="1200" w:right="1333" w:firstLine="719"/>
        <w:jc w:val="both"/>
      </w:pPr>
      <w:r>
        <w:rPr/>
        <w:t>To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evaluatethe</w:t>
      </w:r>
      <w:r>
        <w:rPr>
          <w:spacing w:val="1"/>
        </w:rPr>
        <w:t> </w:t>
      </w:r>
      <w:r>
        <w:rPr/>
        <w:t>residue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polyester:7.5%CHAp:</w:t>
      </w:r>
      <w:r>
        <w:rPr>
          <w:spacing w:val="1"/>
        </w:rPr>
        <w:t> </w:t>
      </w:r>
      <w:r>
        <w:rPr/>
        <w:t>7.5%BPF</w:t>
      </w:r>
      <w:r>
        <w:rPr>
          <w:spacing w:val="1"/>
        </w:rPr>
        <w:t> </w:t>
      </w:r>
      <w:r>
        <w:rPr/>
        <w:t>composite for fire properties of CHAp, the microstructures of the residues was</w:t>
      </w:r>
      <w:r>
        <w:rPr>
          <w:spacing w:val="1"/>
        </w:rPr>
        <w:t> </w:t>
      </w:r>
      <w:r>
        <w:rPr/>
        <w:t>tested by SEM</w:t>
      </w:r>
      <w:r>
        <w:rPr>
          <w:spacing w:val="1"/>
        </w:rPr>
        <w:t> </w:t>
      </w:r>
      <w:r>
        <w:rPr/>
        <w:t>and EDX. The</w:t>
      </w:r>
      <w:r>
        <w:rPr>
          <w:spacing w:val="1"/>
        </w:rPr>
        <w:t> </w:t>
      </w:r>
      <w:r>
        <w:rPr/>
        <w:t>SEM</w:t>
      </w:r>
      <w:r>
        <w:rPr>
          <w:spacing w:val="1"/>
        </w:rPr>
        <w:t> </w:t>
      </w:r>
      <w:r>
        <w:rPr/>
        <w:t>images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 residues</w:t>
      </w:r>
      <w:r>
        <w:rPr>
          <w:spacing w:val="1"/>
        </w:rPr>
        <w:t> </w:t>
      </w:r>
      <w:r>
        <w:rPr/>
        <w:t>ofthe outer</w:t>
      </w:r>
      <w:r>
        <w:rPr>
          <w:spacing w:val="70"/>
        </w:rPr>
        <w:t> </w:t>
      </w:r>
      <w:r>
        <w:rPr/>
        <w:t>and</w:t>
      </w:r>
      <w:r>
        <w:rPr>
          <w:spacing w:val="1"/>
        </w:rPr>
        <w:t> </w:t>
      </w:r>
      <w:r>
        <w:rPr/>
        <w:t>inner surface of the composites are shown in Plate 4.72a and 4.72b respectivily.</w:t>
      </w:r>
      <w:r>
        <w:rPr>
          <w:spacing w:val="1"/>
        </w:rPr>
        <w:t> </w:t>
      </w:r>
      <w:r>
        <w:rPr/>
        <w:t>The outer surface of the composites char residues (Plate 4.72a) is continuous,</w:t>
      </w:r>
      <w:r>
        <w:rPr>
          <w:spacing w:val="1"/>
        </w:rPr>
        <w:t> </w:t>
      </w:r>
      <w:r>
        <w:rPr/>
        <w:t>compact and unsmoothed during the combustion process. The inner surface of</w:t>
      </w:r>
      <w:r>
        <w:rPr>
          <w:spacing w:val="1"/>
        </w:rPr>
        <w:t> </w:t>
      </w:r>
      <w:r>
        <w:rPr/>
        <w:t>char</w:t>
      </w:r>
      <w:r>
        <w:rPr>
          <w:spacing w:val="56"/>
        </w:rPr>
        <w:t> </w:t>
      </w:r>
      <w:r>
        <w:rPr/>
        <w:t>residues</w:t>
      </w:r>
      <w:r>
        <w:rPr>
          <w:spacing w:val="58"/>
        </w:rPr>
        <w:t> </w:t>
      </w:r>
      <w:r>
        <w:rPr/>
        <w:t>(Plate</w:t>
      </w:r>
      <w:r>
        <w:rPr>
          <w:spacing w:val="55"/>
        </w:rPr>
        <w:t> </w:t>
      </w:r>
      <w:r>
        <w:rPr/>
        <w:t>4.72b)</w:t>
      </w:r>
      <w:r>
        <w:rPr>
          <w:spacing w:val="57"/>
        </w:rPr>
        <w:t> </w:t>
      </w:r>
      <w:r>
        <w:rPr/>
        <w:t>exhibits</w:t>
      </w:r>
      <w:r>
        <w:rPr>
          <w:spacing w:val="57"/>
        </w:rPr>
        <w:t> </w:t>
      </w:r>
      <w:r>
        <w:rPr/>
        <w:t>cell</w:t>
      </w:r>
      <w:r>
        <w:rPr>
          <w:spacing w:val="55"/>
        </w:rPr>
        <w:t> </w:t>
      </w:r>
      <w:r>
        <w:rPr/>
        <w:t>structure</w:t>
      </w:r>
      <w:r>
        <w:rPr>
          <w:spacing w:val="57"/>
        </w:rPr>
        <w:t> </w:t>
      </w:r>
      <w:r>
        <w:rPr/>
        <w:t>and</w:t>
      </w:r>
      <w:r>
        <w:rPr>
          <w:spacing w:val="54"/>
        </w:rPr>
        <w:t> </w:t>
      </w:r>
      <w:r>
        <w:rPr/>
        <w:t>the</w:t>
      </w:r>
      <w:r>
        <w:rPr>
          <w:spacing w:val="54"/>
        </w:rPr>
        <w:t> </w:t>
      </w:r>
      <w:r>
        <w:rPr/>
        <w:t>swollen</w:t>
      </w:r>
      <w:r>
        <w:rPr>
          <w:spacing w:val="57"/>
        </w:rPr>
        <w:t> </w:t>
      </w:r>
      <w:r>
        <w:rPr/>
        <w:t>chars</w:t>
      </w:r>
      <w:r>
        <w:rPr>
          <w:spacing w:val="58"/>
        </w:rPr>
        <w:t> </w:t>
      </w:r>
      <w:r>
        <w:rPr/>
        <w:t>are</w:t>
      </w:r>
    </w:p>
    <w:p>
      <w:pPr>
        <w:spacing w:after="0" w:line="480" w:lineRule="auto"/>
        <w:jc w:val="both"/>
        <w:sectPr>
          <w:pgSz w:w="11910" w:h="16840"/>
          <w:pgMar w:header="0" w:footer="987" w:top="880" w:bottom="1200" w:left="240" w:right="100"/>
        </w:sectPr>
      </w:pPr>
    </w:p>
    <w:p>
      <w:pPr>
        <w:pStyle w:val="BodyText"/>
        <w:spacing w:line="480" w:lineRule="auto" w:before="61"/>
        <w:ind w:left="1200" w:right="1334"/>
        <w:jc w:val="both"/>
      </w:pPr>
      <w:r>
        <w:rPr/>
        <w:t>expanded as the calceolate structure. In addition, closed holes observed in the</w:t>
      </w:r>
      <w:r>
        <w:rPr>
          <w:spacing w:val="1"/>
        </w:rPr>
        <w:t> </w:t>
      </w:r>
      <w:r>
        <w:rPr/>
        <w:t>inner surface</w:t>
      </w:r>
      <w:r>
        <w:rPr>
          <w:spacing w:val="1"/>
        </w:rPr>
        <w:t> </w:t>
      </w:r>
      <w:r>
        <w:rPr/>
        <w:t>might</w:t>
      </w:r>
      <w:r>
        <w:rPr>
          <w:spacing w:val="1"/>
        </w:rPr>
        <w:t> </w:t>
      </w:r>
      <w:r>
        <w:rPr/>
        <w:t>be caused</w:t>
      </w:r>
      <w:r>
        <w:rPr>
          <w:spacing w:val="1"/>
        </w:rPr>
        <w:t> </w:t>
      </w:r>
      <w:r>
        <w:rPr/>
        <w:t>by the gases generated</w:t>
      </w:r>
      <w:r>
        <w:rPr>
          <w:spacing w:val="1"/>
        </w:rPr>
        <w:t> </w:t>
      </w:r>
      <w:r>
        <w:rPr/>
        <w:t>during the combustion.</w:t>
      </w:r>
      <w:r>
        <w:rPr>
          <w:spacing w:val="1"/>
        </w:rPr>
        <w:t> </w:t>
      </w:r>
      <w:r>
        <w:rPr/>
        <w:t>The results of EDX analysis for the char residue are given in Plate 4.72c. The</w:t>
      </w:r>
      <w:r>
        <w:rPr>
          <w:spacing w:val="1"/>
        </w:rPr>
        <w:t> </w:t>
      </w:r>
      <w:r>
        <w:rPr/>
        <w:t>contents</w:t>
      </w:r>
      <w:r>
        <w:rPr>
          <w:spacing w:val="15"/>
        </w:rPr>
        <w:t> </w:t>
      </w:r>
      <w:r>
        <w:rPr/>
        <w:t>of</w:t>
      </w:r>
      <w:r>
        <w:rPr>
          <w:spacing w:val="17"/>
        </w:rPr>
        <w:t> </w:t>
      </w:r>
      <w:r>
        <w:rPr/>
        <w:t>C,</w:t>
      </w:r>
      <w:r>
        <w:rPr>
          <w:spacing w:val="15"/>
        </w:rPr>
        <w:t> </w:t>
      </w:r>
      <w:r>
        <w:rPr/>
        <w:t>O,</w:t>
      </w:r>
      <w:r>
        <w:rPr>
          <w:spacing w:val="16"/>
        </w:rPr>
        <w:t> </w:t>
      </w:r>
      <w:r>
        <w:rPr/>
        <w:t>N</w:t>
      </w:r>
      <w:r>
        <w:rPr>
          <w:spacing w:val="16"/>
        </w:rPr>
        <w:t> </w:t>
      </w:r>
      <w:r>
        <w:rPr/>
        <w:t>and</w:t>
      </w:r>
      <w:r>
        <w:rPr>
          <w:spacing w:val="17"/>
        </w:rPr>
        <w:t> </w:t>
      </w:r>
      <w:r>
        <w:rPr/>
        <w:t>P</w:t>
      </w:r>
      <w:r>
        <w:rPr>
          <w:spacing w:val="17"/>
        </w:rPr>
        <w:t> </w:t>
      </w:r>
      <w:r>
        <w:rPr/>
        <w:t>element</w:t>
      </w:r>
      <w:r>
        <w:rPr>
          <w:spacing w:val="18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char</w:t>
      </w:r>
      <w:r>
        <w:rPr>
          <w:spacing w:val="17"/>
        </w:rPr>
        <w:t> </w:t>
      </w:r>
      <w:r>
        <w:rPr/>
        <w:t>residues</w:t>
      </w:r>
      <w:r>
        <w:rPr>
          <w:spacing w:val="17"/>
        </w:rPr>
        <w:t> </w:t>
      </w:r>
      <w:r>
        <w:rPr/>
        <w:t>are</w:t>
      </w:r>
      <w:r>
        <w:rPr>
          <w:spacing w:val="15"/>
        </w:rPr>
        <w:t> </w:t>
      </w:r>
      <w:r>
        <w:rPr/>
        <w:t>25.1,</w:t>
      </w:r>
      <w:r>
        <w:rPr>
          <w:spacing w:val="16"/>
        </w:rPr>
        <w:t> </w:t>
      </w:r>
      <w:r>
        <w:rPr/>
        <w:t>3.8,</w:t>
      </w:r>
      <w:r>
        <w:rPr>
          <w:spacing w:val="15"/>
        </w:rPr>
        <w:t> </w:t>
      </w:r>
      <w:r>
        <w:rPr/>
        <w:t>46.6,</w:t>
      </w:r>
      <w:r>
        <w:rPr>
          <w:spacing w:val="17"/>
        </w:rPr>
        <w:t> </w:t>
      </w:r>
      <w:r>
        <w:rPr/>
        <w:t>and</w:t>
      </w:r>
    </w:p>
    <w:p>
      <w:pPr>
        <w:pStyle w:val="BodyText"/>
        <w:spacing w:line="477" w:lineRule="auto"/>
        <w:ind w:left="1200" w:right="1336"/>
        <w:jc w:val="both"/>
      </w:pPr>
      <w:r>
        <w:rPr/>
        <w:t>24.5 wt %, respectively. Consequently, rich P and N-based compounds are</w:t>
      </w:r>
      <w:r>
        <w:rPr>
          <w:spacing w:val="1"/>
        </w:rPr>
        <w:t> </w:t>
      </w:r>
      <w:r>
        <w:rPr/>
        <w:t>formed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surface</w:t>
      </w:r>
      <w:r>
        <w:rPr>
          <w:spacing w:val="-5"/>
        </w:rPr>
        <w:t> </w:t>
      </w:r>
      <w:r>
        <w:rPr/>
        <w:t>via</w:t>
      </w:r>
      <w:r>
        <w:rPr>
          <w:spacing w:val="-5"/>
        </w:rPr>
        <w:t> </w:t>
      </w:r>
      <w:r>
        <w:rPr/>
        <w:t>varied</w:t>
      </w:r>
      <w:r>
        <w:rPr>
          <w:spacing w:val="-2"/>
        </w:rPr>
        <w:t> </w:t>
      </w:r>
      <w:r>
        <w:rPr/>
        <w:t>decomposition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reconstruction</w:t>
      </w:r>
      <w:r>
        <w:rPr>
          <w:spacing w:val="-5"/>
        </w:rPr>
        <w:t> </w:t>
      </w:r>
      <w:r>
        <w:rPr/>
        <w:t>processes.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numPr>
          <w:ilvl w:val="1"/>
          <w:numId w:val="22"/>
        </w:numPr>
        <w:tabs>
          <w:tab w:pos="1762" w:val="left" w:leader="none"/>
        </w:tabs>
        <w:spacing w:line="240" w:lineRule="auto" w:before="0" w:after="0"/>
        <w:ind w:left="1762" w:right="0" w:hanging="562"/>
        <w:jc w:val="both"/>
      </w:pPr>
      <w:r>
        <w:rPr/>
        <w:t>Flame-retardant</w:t>
      </w:r>
      <w:r>
        <w:rPr>
          <w:spacing w:val="-2"/>
        </w:rPr>
        <w:t> </w:t>
      </w:r>
      <w:r>
        <w:rPr/>
        <w:t>properties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studied</w:t>
      </w:r>
      <w:r>
        <w:rPr>
          <w:spacing w:val="-2"/>
        </w:rPr>
        <w:t> </w:t>
      </w:r>
      <w:r>
        <w:rPr/>
        <w:t>cowhorn</w:t>
      </w:r>
      <w:r>
        <w:rPr>
          <w:spacing w:val="-5"/>
        </w:rPr>
        <w:t> </w:t>
      </w:r>
      <w:r>
        <w:rPr/>
        <w:t>ash</w:t>
      </w:r>
      <w:r>
        <w:rPr>
          <w:spacing w:val="-2"/>
        </w:rPr>
        <w:t> </w:t>
      </w:r>
      <w:r>
        <w:rPr/>
        <w:t>(CHAp)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60"/>
        <w:ind w:left="1200" w:right="1339" w:firstLine="698"/>
        <w:jc w:val="both"/>
      </w:pPr>
      <w:r>
        <w:rPr/>
        <w:t>Cone calorimeter was used to obtain combustion information of CHAp.</w:t>
      </w:r>
      <w:r>
        <w:rPr>
          <w:spacing w:val="1"/>
        </w:rPr>
        <w:t> </w:t>
      </w:r>
      <w:r>
        <w:rPr/>
        <w:t>This technique investigates how materials burn when exposed to the typical heat</w:t>
      </w:r>
      <w:r>
        <w:rPr>
          <w:spacing w:val="-67"/>
        </w:rPr>
        <w:t> </w:t>
      </w:r>
      <w:r>
        <w:rPr/>
        <w:t>flux of a fire. The heat released rate (HRR), total heat released (THR), smoke</w:t>
      </w:r>
      <w:r>
        <w:rPr>
          <w:spacing w:val="1"/>
        </w:rPr>
        <w:t> </w:t>
      </w:r>
      <w:r>
        <w:rPr/>
        <w:t>production ratio (SPR), total smoke production (TSP), time to ignition (TTI),</w:t>
      </w:r>
      <w:r>
        <w:rPr>
          <w:spacing w:val="1"/>
        </w:rPr>
        <w:t> </w:t>
      </w:r>
      <w:r>
        <w:rPr/>
        <w:t>peak heat release rate (PHRR), etc were the parameters evaluated by the cone</w:t>
      </w:r>
      <w:r>
        <w:rPr>
          <w:spacing w:val="1"/>
        </w:rPr>
        <w:t> </w:t>
      </w:r>
      <w:r>
        <w:rPr/>
        <w:t>calorimeter</w:t>
      </w:r>
      <w:r>
        <w:rPr>
          <w:spacing w:val="-1"/>
        </w:rPr>
        <w:t> </w:t>
      </w:r>
      <w:r>
        <w:rPr/>
        <w:t>test.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3" w:firstLine="698"/>
        <w:jc w:val="both"/>
      </w:pPr>
      <w:r>
        <w:rPr/>
        <w:t>CHAp delayed TTI of the composites by 25%. This delay could provide</w:t>
      </w:r>
      <w:r>
        <w:rPr>
          <w:spacing w:val="1"/>
        </w:rPr>
        <w:t> </w:t>
      </w:r>
      <w:r>
        <w:rPr/>
        <w:t>valuable time to evacuated a site or extinguish a fire in the event of a fire. The</w:t>
      </w:r>
      <w:r>
        <w:rPr>
          <w:spacing w:val="1"/>
        </w:rPr>
        <w:t> </w:t>
      </w:r>
      <w:r>
        <w:rPr/>
        <w:t>HRR peak value of CHAp was smaller than those of polyester and BPF and</w:t>
      </w:r>
      <w:r>
        <w:rPr>
          <w:spacing w:val="1"/>
        </w:rPr>
        <w:t> </w:t>
      </w:r>
      <w:r>
        <w:rPr/>
        <w:t>reduced</w:t>
      </w:r>
      <w:r>
        <w:rPr>
          <w:spacing w:val="-1"/>
        </w:rPr>
        <w:t> </w:t>
      </w:r>
      <w:r>
        <w:rPr/>
        <w:t>further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CHAp</w:t>
      </w:r>
      <w:r>
        <w:rPr>
          <w:spacing w:val="-1"/>
        </w:rPr>
        <w:t> </w:t>
      </w:r>
      <w:r>
        <w:rPr/>
        <w:t>loading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composites</w:t>
      </w:r>
      <w:r>
        <w:rPr>
          <w:spacing w:val="-1"/>
        </w:rPr>
        <w:t> </w:t>
      </w:r>
      <w:r>
        <w:rPr/>
        <w:t>formulation</w:t>
      </w:r>
      <w:r>
        <w:rPr>
          <w:spacing w:val="3"/>
        </w:rPr>
        <w:t> </w:t>
      </w:r>
      <w:r>
        <w:rPr/>
        <w:t>increased.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80" w:lineRule="auto"/>
        <w:ind w:left="1200" w:right="1339" w:firstLine="698"/>
        <w:jc w:val="both"/>
      </w:pPr>
      <w:r>
        <w:rPr/>
        <w:t>The smoke generated by fire is toxic and opaque and seriously endangers</w:t>
      </w:r>
      <w:r>
        <w:rPr>
          <w:spacing w:val="1"/>
        </w:rPr>
        <w:t> </w:t>
      </w:r>
      <w:r>
        <w:rPr/>
        <w:t>personnel safety. Therefore it is vital to detect the smoke production when</w:t>
      </w:r>
      <w:r>
        <w:rPr>
          <w:spacing w:val="1"/>
        </w:rPr>
        <w:t> </w:t>
      </w:r>
      <w:r>
        <w:rPr/>
        <w:t>materials burn. The TSP and TSR of CHAp decreased progressively as the wt%</w:t>
      </w:r>
      <w:r>
        <w:rPr>
          <w:spacing w:val="1"/>
        </w:rPr>
        <w:t> </w:t>
      </w:r>
      <w:r>
        <w:rPr/>
        <w:t>CHAp</w:t>
      </w:r>
      <w:r>
        <w:rPr>
          <w:spacing w:val="62"/>
        </w:rPr>
        <w:t> </w:t>
      </w:r>
      <w:r>
        <w:rPr/>
        <w:t>loading</w:t>
      </w:r>
      <w:r>
        <w:rPr>
          <w:spacing w:val="63"/>
        </w:rPr>
        <w:t> </w:t>
      </w:r>
      <w:r>
        <w:rPr/>
        <w:t>increased.</w:t>
      </w:r>
      <w:r>
        <w:rPr>
          <w:spacing w:val="60"/>
        </w:rPr>
        <w:t> </w:t>
      </w:r>
      <w:r>
        <w:rPr/>
        <w:t>This</w:t>
      </w:r>
      <w:r>
        <w:rPr>
          <w:spacing w:val="61"/>
        </w:rPr>
        <w:t> </w:t>
      </w:r>
      <w:r>
        <w:rPr/>
        <w:t>indicated</w:t>
      </w:r>
      <w:r>
        <w:rPr>
          <w:spacing w:val="61"/>
        </w:rPr>
        <w:t> </w:t>
      </w:r>
      <w:r>
        <w:rPr/>
        <w:t>that</w:t>
      </w:r>
      <w:r>
        <w:rPr>
          <w:spacing w:val="60"/>
        </w:rPr>
        <w:t> </w:t>
      </w:r>
      <w:r>
        <w:rPr/>
        <w:t>CHAp</w:t>
      </w:r>
      <w:r>
        <w:rPr>
          <w:spacing w:val="68"/>
        </w:rPr>
        <w:t> </w:t>
      </w:r>
      <w:r>
        <w:rPr/>
        <w:t>has</w:t>
      </w:r>
      <w:r>
        <w:rPr>
          <w:spacing w:val="60"/>
        </w:rPr>
        <w:t> </w:t>
      </w:r>
      <w:r>
        <w:rPr/>
        <w:t>smoke</w:t>
      </w:r>
      <w:r>
        <w:rPr>
          <w:spacing w:val="62"/>
        </w:rPr>
        <w:t> </w:t>
      </w:r>
      <w:r>
        <w:rPr/>
        <w:t>suppression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1200" w:right="1333"/>
        <w:jc w:val="both"/>
      </w:pPr>
      <w:r>
        <w:rPr/>
        <w:t>performance. The MHRR is used as an indicator to measure</w:t>
      </w:r>
      <w:r>
        <w:rPr>
          <w:spacing w:val="70"/>
        </w:rPr>
        <w:t> </w:t>
      </w:r>
      <w:r>
        <w:rPr/>
        <w:t>the tendency for</w:t>
      </w:r>
      <w:r>
        <w:rPr>
          <w:spacing w:val="1"/>
        </w:rPr>
        <w:t> </w:t>
      </w:r>
      <w:r>
        <w:rPr/>
        <w:t>fire to develope under real conditions. The MHRR of CHAp decreased unlike</w:t>
      </w:r>
      <w:r>
        <w:rPr>
          <w:spacing w:val="1"/>
        </w:rPr>
        <w:t> </w:t>
      </w:r>
      <w:r>
        <w:rPr/>
        <w:t>those of BPF which increased (Table 4.8). This reduction indicates that CHAp</w:t>
      </w:r>
      <w:r>
        <w:rPr>
          <w:spacing w:val="1"/>
        </w:rPr>
        <w:t> </w:t>
      </w:r>
      <w:r>
        <w:rPr/>
        <w:t>can indeed diminished</w:t>
      </w:r>
      <w:r>
        <w:rPr>
          <w:spacing w:val="1"/>
        </w:rPr>
        <w:t> </w:t>
      </w:r>
      <w:r>
        <w:rPr/>
        <w:t>the tendency for fire to</w:t>
      </w:r>
      <w:r>
        <w:rPr>
          <w:spacing w:val="1"/>
        </w:rPr>
        <w:t> </w:t>
      </w:r>
      <w:r>
        <w:rPr/>
        <w:t>develop. As</w:t>
      </w:r>
      <w:r>
        <w:rPr>
          <w:spacing w:val="1"/>
        </w:rPr>
        <w:t> </w:t>
      </w:r>
      <w:r>
        <w:rPr/>
        <w:t>shown</w:t>
      </w:r>
      <w:r>
        <w:rPr>
          <w:spacing w:val="70"/>
        </w:rPr>
        <w:t> </w:t>
      </w:r>
      <w:r>
        <w:rPr/>
        <w:t>in</w:t>
      </w:r>
      <w:r>
        <w:rPr>
          <w:spacing w:val="70"/>
        </w:rPr>
        <w:t> </w:t>
      </w:r>
      <w:r>
        <w:rPr/>
        <w:t>(Table</w:t>
      </w:r>
      <w:r>
        <w:rPr>
          <w:spacing w:val="1"/>
        </w:rPr>
        <w:t> </w:t>
      </w:r>
      <w:r>
        <w:rPr/>
        <w:t>4.8), the residue of polyester-BPF composite after burning was mainly greyish</w:t>
      </w:r>
      <w:r>
        <w:rPr>
          <w:spacing w:val="1"/>
        </w:rPr>
        <w:t> </w:t>
      </w:r>
      <w:r>
        <w:rPr/>
        <w:t>white</w:t>
      </w:r>
      <w:r>
        <w:rPr>
          <w:spacing w:val="1"/>
        </w:rPr>
        <w:t> </w:t>
      </w:r>
      <w:r>
        <w:rPr/>
        <w:t>ash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amount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(char)</w:t>
      </w:r>
      <w:r>
        <w:rPr>
          <w:spacing w:val="1"/>
        </w:rPr>
        <w:t> </w:t>
      </w:r>
      <w:r>
        <w:rPr/>
        <w:t>blocks.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residue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CHAp/polyester based composites had some white ash on the surface but the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char</w:t>
      </w:r>
      <w:r>
        <w:rPr>
          <w:spacing w:val="1"/>
        </w:rPr>
        <w:t> </w:t>
      </w:r>
      <w:r>
        <w:rPr/>
        <w:t>shape</w:t>
      </w:r>
      <w:r>
        <w:rPr>
          <w:spacing w:val="1"/>
        </w:rPr>
        <w:t> </w:t>
      </w:r>
      <w:r>
        <w:rPr/>
        <w:t>basically</w:t>
      </w:r>
      <w:r>
        <w:rPr>
          <w:spacing w:val="1"/>
        </w:rPr>
        <w:t> </w:t>
      </w:r>
      <w:r>
        <w:rPr/>
        <w:t>maintained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original</w:t>
      </w:r>
      <w:r>
        <w:rPr>
          <w:spacing w:val="1"/>
        </w:rPr>
        <w:t> </w:t>
      </w:r>
      <w:r>
        <w:rPr/>
        <w:t>shape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composite, which indicated that CHAp was beneficial to promoting the carbon</w:t>
      </w:r>
      <w:r>
        <w:rPr>
          <w:spacing w:val="1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combustion.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particular,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residues</w:t>
      </w:r>
      <w:r>
        <w:rPr>
          <w:spacing w:val="70"/>
        </w:rPr>
        <w:t> </w:t>
      </w:r>
      <w:r>
        <w:rPr/>
        <w:t>of</w:t>
      </w:r>
      <w:r>
        <w:rPr>
          <w:spacing w:val="1"/>
        </w:rPr>
        <w:t> </w:t>
      </w:r>
      <w:r>
        <w:rPr/>
        <w:t>greater CHAp percentage composites seemed to be more complete and harder.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uniform and</w:t>
      </w:r>
      <w:r>
        <w:rPr>
          <w:spacing w:val="1"/>
        </w:rPr>
        <w:t> </w:t>
      </w:r>
      <w:r>
        <w:rPr/>
        <w:t>dense</w:t>
      </w:r>
      <w:r>
        <w:rPr>
          <w:spacing w:val="1"/>
        </w:rPr>
        <w:t> </w:t>
      </w:r>
      <w:r>
        <w:rPr/>
        <w:t>CHAp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favourable</w:t>
      </w:r>
      <w:r>
        <w:rPr>
          <w:spacing w:val="70"/>
        </w:rPr>
        <w:t> </w:t>
      </w:r>
      <w:r>
        <w:rPr/>
        <w:t>for</w:t>
      </w:r>
      <w:r>
        <w:rPr>
          <w:spacing w:val="1"/>
        </w:rPr>
        <w:t> </w:t>
      </w:r>
      <w:r>
        <w:rPr/>
        <w:t>carbon formation.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80" w:lineRule="auto" w:before="1"/>
        <w:ind w:left="1200" w:right="1341" w:firstLine="698"/>
        <w:jc w:val="both"/>
      </w:pPr>
      <w:r>
        <w:rPr/>
        <w:t>The elemental analysis of CHAp revealed uniform and dense Ca, O, N,</w:t>
      </w:r>
      <w:r>
        <w:rPr>
          <w:spacing w:val="1"/>
        </w:rPr>
        <w:t> </w:t>
      </w:r>
      <w:r>
        <w:rPr/>
        <w:t>and P on the composite which showed that CHAp decomposed into calcium and</w:t>
      </w:r>
      <w:r>
        <w:rPr>
          <w:spacing w:val="-67"/>
        </w:rPr>
        <w:t> </w:t>
      </w:r>
      <w:r>
        <w:rPr/>
        <w:t>phosphorus oxides after it was burnt and retarded the combustion process of the</w:t>
      </w:r>
      <w:r>
        <w:rPr>
          <w:spacing w:val="1"/>
        </w:rPr>
        <w:t> </w:t>
      </w:r>
      <w:r>
        <w:rPr/>
        <w:t>composites.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spacing w:line="273" w:lineRule="auto" w:before="66"/>
        <w:ind w:left="1200" w:right="1445" w:firstLine="0"/>
        <w:jc w:val="left"/>
        <w:rPr>
          <w:sz w:val="28"/>
        </w:rPr>
      </w:pPr>
      <w:r>
        <w:rPr>
          <w:b/>
          <w:sz w:val="28"/>
        </w:rPr>
        <w:t>Table 4.9: Comparative analysis of flame retardant properties of cow horn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ash (CHAp) with some conventional fire retardant polymer additives </w:t>
      </w:r>
      <w:r>
        <w:rPr>
          <w:sz w:val="28"/>
        </w:rPr>
        <w:t>(Du,</w:t>
      </w:r>
      <w:r>
        <w:rPr>
          <w:spacing w:val="1"/>
          <w:sz w:val="28"/>
        </w:rPr>
        <w:t> </w:t>
      </w:r>
      <w:r>
        <w:rPr>
          <w:sz w:val="28"/>
        </w:rPr>
        <w:t>Zhou,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Yu</w:t>
      </w:r>
      <w:r>
        <w:rPr>
          <w:spacing w:val="-3"/>
          <w:sz w:val="28"/>
        </w:rPr>
        <w:t> </w:t>
      </w:r>
      <w:r>
        <w:rPr>
          <w:sz w:val="28"/>
        </w:rPr>
        <w:t>2017;</w:t>
      </w:r>
      <w:r>
        <w:rPr>
          <w:spacing w:val="-3"/>
          <w:sz w:val="28"/>
        </w:rPr>
        <w:t> </w:t>
      </w:r>
      <w:r>
        <w:rPr>
          <w:sz w:val="28"/>
        </w:rPr>
        <w:t>Fu,</w:t>
      </w:r>
      <w:r>
        <w:rPr>
          <w:spacing w:val="-1"/>
          <w:sz w:val="28"/>
        </w:rPr>
        <w:t> </w:t>
      </w:r>
      <w:r>
        <w:rPr>
          <w:sz w:val="28"/>
        </w:rPr>
        <w:t>Medina</w:t>
      </w:r>
      <w:r>
        <w:rPr>
          <w:spacing w:val="-1"/>
          <w:sz w:val="28"/>
        </w:rPr>
        <w:t> </w:t>
      </w:r>
      <w:r>
        <w:rPr>
          <w:sz w:val="28"/>
        </w:rPr>
        <w:t>&amp;</w:t>
      </w:r>
      <w:r>
        <w:rPr>
          <w:spacing w:val="-1"/>
          <w:sz w:val="28"/>
        </w:rPr>
        <w:t> </w:t>
      </w:r>
      <w:r>
        <w:rPr>
          <w:sz w:val="28"/>
        </w:rPr>
        <w:t>Carosio</w:t>
      </w:r>
      <w:r>
        <w:rPr>
          <w:spacing w:val="1"/>
          <w:sz w:val="28"/>
        </w:rPr>
        <w:t> </w:t>
      </w:r>
      <w:r>
        <w:rPr>
          <w:sz w:val="28"/>
        </w:rPr>
        <w:t>2017).</w:t>
      </w:r>
    </w:p>
    <w:p>
      <w:pPr>
        <w:pStyle w:val="BodyText"/>
        <w:spacing w:before="5"/>
        <w:rPr>
          <w:sz w:val="18"/>
        </w:rPr>
      </w:pPr>
    </w:p>
    <w:tbl>
      <w:tblPr>
        <w:tblW w:w="0" w:type="auto"/>
        <w:jc w:val="left"/>
        <w:tblInd w:w="1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75"/>
        <w:gridCol w:w="2076"/>
        <w:gridCol w:w="2776"/>
        <w:gridCol w:w="1672"/>
        <w:gridCol w:w="1628"/>
        <w:gridCol w:w="1338"/>
      </w:tblGrid>
      <w:tr>
        <w:trPr>
          <w:trHeight w:val="1262" w:hRule="atLeast"/>
        </w:trPr>
        <w:tc>
          <w:tcPr>
            <w:tcW w:w="177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16" w:right="594"/>
              <w:rPr>
                <w:b/>
                <w:sz w:val="24"/>
              </w:rPr>
            </w:pPr>
            <w:r>
              <w:rPr>
                <w:b/>
                <w:sz w:val="24"/>
              </w:rPr>
              <w:t>Flame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Retardant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properties</w:t>
            </w:r>
          </w:p>
        </w:tc>
        <w:tc>
          <w:tcPr>
            <w:tcW w:w="207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28" w:right="138"/>
              <w:rPr>
                <w:b/>
                <w:sz w:val="28"/>
              </w:rPr>
            </w:pPr>
            <w:r>
              <w:rPr>
                <w:b/>
                <w:sz w:val="28"/>
              </w:rPr>
              <w:t>Cow Horn Ash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Particle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(CHAp)</w:t>
            </w:r>
          </w:p>
        </w:tc>
        <w:tc>
          <w:tcPr>
            <w:tcW w:w="277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55" w:right="244"/>
              <w:rPr>
                <w:b/>
                <w:sz w:val="28"/>
              </w:rPr>
            </w:pPr>
            <w:r>
              <w:rPr>
                <w:b/>
                <w:sz w:val="28"/>
              </w:rPr>
              <w:t>Magnesium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Aluminum Layered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double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hydroxide</w:t>
            </w:r>
          </w:p>
          <w:p>
            <w:pPr>
              <w:pStyle w:val="TableParagraph"/>
              <w:spacing w:line="304" w:lineRule="exact"/>
              <w:ind w:left="155"/>
              <w:rPr>
                <w:b/>
                <w:sz w:val="28"/>
              </w:rPr>
            </w:pPr>
            <w:r>
              <w:rPr>
                <w:b/>
                <w:sz w:val="28"/>
              </w:rPr>
              <w:t>(MgAl-LDH)</w:t>
            </w:r>
          </w:p>
        </w:tc>
        <w:tc>
          <w:tcPr>
            <w:tcW w:w="167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61" w:right="116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Aluminum</w:t>
            </w:r>
            <w:r>
              <w:rPr>
                <w:b/>
                <w:spacing w:val="-68"/>
                <w:sz w:val="28"/>
              </w:rPr>
              <w:t> </w:t>
            </w:r>
            <w:r>
              <w:rPr>
                <w:b/>
                <w:sz w:val="28"/>
              </w:rPr>
              <w:t>trihydrate</w:t>
            </w:r>
            <w:r>
              <w:rPr>
                <w:b/>
                <w:spacing w:val="-68"/>
                <w:sz w:val="28"/>
              </w:rPr>
              <w:t> </w:t>
            </w:r>
            <w:r>
              <w:rPr>
                <w:b/>
                <w:sz w:val="28"/>
              </w:rPr>
              <w:t>(Al(OH)</w:t>
            </w:r>
            <w:r>
              <w:rPr>
                <w:b/>
                <w:sz w:val="28"/>
                <w:vertAlign w:val="subscript"/>
              </w:rPr>
              <w:t>3</w:t>
            </w:r>
            <w:r>
              <w:rPr>
                <w:b/>
                <w:sz w:val="28"/>
                <w:vertAlign w:val="baseline"/>
              </w:rPr>
              <w:t>)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16" w:right="92"/>
              <w:rPr>
                <w:b/>
                <w:sz w:val="28"/>
              </w:rPr>
            </w:pPr>
            <w:r>
              <w:rPr>
                <w:b/>
                <w:sz w:val="28"/>
              </w:rPr>
              <w:t>Magnesium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hydroxide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(MgOH</w:t>
            </w:r>
            <w:r>
              <w:rPr>
                <w:b/>
                <w:sz w:val="28"/>
                <w:vertAlign w:val="subscript"/>
              </w:rPr>
              <w:t>2</w:t>
            </w:r>
            <w:r>
              <w:rPr>
                <w:b/>
                <w:sz w:val="28"/>
                <w:vertAlign w:val="baseline"/>
              </w:rPr>
              <w:t>)</w:t>
            </w:r>
          </w:p>
        </w:tc>
        <w:tc>
          <w:tcPr>
            <w:tcW w:w="133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06" w:right="294"/>
              <w:rPr>
                <w:b/>
                <w:sz w:val="28"/>
              </w:rPr>
            </w:pPr>
            <w:r>
              <w:rPr>
                <w:b/>
                <w:sz w:val="28"/>
              </w:rPr>
              <w:t>Organo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clay</w:t>
            </w:r>
          </w:p>
        </w:tc>
      </w:tr>
      <w:tr>
        <w:trPr>
          <w:trHeight w:val="317" w:hRule="atLeast"/>
        </w:trPr>
        <w:tc>
          <w:tcPr>
            <w:tcW w:w="177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6"/>
              <w:rPr>
                <w:sz w:val="24"/>
              </w:rPr>
            </w:pPr>
            <w:r>
              <w:rPr>
                <w:sz w:val="24"/>
              </w:rPr>
              <w:t>MHRR(kw/m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207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2" w:lineRule="exact"/>
              <w:ind w:left="128"/>
              <w:rPr>
                <w:sz w:val="28"/>
              </w:rPr>
            </w:pPr>
            <w:r>
              <w:rPr>
                <w:sz w:val="28"/>
              </w:rPr>
              <w:t>206.84</w:t>
            </w:r>
          </w:p>
        </w:tc>
        <w:tc>
          <w:tcPr>
            <w:tcW w:w="277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2" w:lineRule="exact"/>
              <w:ind w:left="155"/>
              <w:rPr>
                <w:sz w:val="28"/>
              </w:rPr>
            </w:pPr>
            <w:r>
              <w:rPr>
                <w:sz w:val="28"/>
              </w:rPr>
              <w:t>130.20</w:t>
            </w:r>
          </w:p>
        </w:tc>
        <w:tc>
          <w:tcPr>
            <w:tcW w:w="167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2" w:lineRule="exact"/>
              <w:ind w:left="261"/>
              <w:rPr>
                <w:sz w:val="28"/>
              </w:rPr>
            </w:pPr>
            <w:r>
              <w:rPr>
                <w:sz w:val="28"/>
              </w:rPr>
              <w:t>215.46</w:t>
            </w:r>
          </w:p>
        </w:tc>
        <w:tc>
          <w:tcPr>
            <w:tcW w:w="16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2" w:lineRule="exact"/>
              <w:ind w:left="116"/>
              <w:rPr>
                <w:sz w:val="28"/>
              </w:rPr>
            </w:pPr>
            <w:r>
              <w:rPr>
                <w:sz w:val="28"/>
              </w:rPr>
              <w:t>102.20</w:t>
            </w:r>
          </w:p>
        </w:tc>
        <w:tc>
          <w:tcPr>
            <w:tcW w:w="133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2" w:lineRule="exact"/>
              <w:ind w:left="106"/>
              <w:rPr>
                <w:sz w:val="28"/>
              </w:rPr>
            </w:pPr>
            <w:r>
              <w:rPr>
                <w:sz w:val="28"/>
              </w:rPr>
              <w:t>201.12</w:t>
            </w:r>
          </w:p>
        </w:tc>
      </w:tr>
      <w:tr>
        <w:trPr>
          <w:trHeight w:val="321" w:hRule="atLeast"/>
        </w:trPr>
        <w:tc>
          <w:tcPr>
            <w:tcW w:w="1775" w:type="dxa"/>
          </w:tcPr>
          <w:p>
            <w:pPr>
              <w:pStyle w:val="TableParagraph"/>
              <w:spacing w:before="22"/>
              <w:ind w:left="116"/>
              <w:rPr>
                <w:sz w:val="24"/>
              </w:rPr>
            </w:pPr>
            <w:r>
              <w:rPr>
                <w:sz w:val="24"/>
              </w:rPr>
              <w:t>PHRR (Kw/m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2076" w:type="dxa"/>
          </w:tcPr>
          <w:p>
            <w:pPr>
              <w:pStyle w:val="TableParagraph"/>
              <w:spacing w:line="279" w:lineRule="exact" w:before="23"/>
              <w:ind w:left="128"/>
              <w:rPr>
                <w:sz w:val="28"/>
              </w:rPr>
            </w:pPr>
            <w:r>
              <w:rPr>
                <w:sz w:val="28"/>
              </w:rPr>
              <w:t>501.80</w:t>
            </w:r>
          </w:p>
        </w:tc>
        <w:tc>
          <w:tcPr>
            <w:tcW w:w="2776" w:type="dxa"/>
          </w:tcPr>
          <w:p>
            <w:pPr>
              <w:pStyle w:val="TableParagraph"/>
              <w:spacing w:line="279" w:lineRule="exact" w:before="23"/>
              <w:ind w:left="155"/>
              <w:rPr>
                <w:sz w:val="28"/>
              </w:rPr>
            </w:pPr>
            <w:r>
              <w:rPr>
                <w:sz w:val="28"/>
              </w:rPr>
              <w:t>367.00</w:t>
            </w:r>
          </w:p>
        </w:tc>
        <w:tc>
          <w:tcPr>
            <w:tcW w:w="1672" w:type="dxa"/>
          </w:tcPr>
          <w:p>
            <w:pPr>
              <w:pStyle w:val="TableParagraph"/>
              <w:spacing w:line="279" w:lineRule="exact" w:before="23"/>
              <w:ind w:left="261"/>
              <w:rPr>
                <w:sz w:val="28"/>
              </w:rPr>
            </w:pPr>
            <w:r>
              <w:rPr>
                <w:sz w:val="28"/>
              </w:rPr>
              <w:t>515.94</w:t>
            </w:r>
          </w:p>
        </w:tc>
        <w:tc>
          <w:tcPr>
            <w:tcW w:w="1628" w:type="dxa"/>
          </w:tcPr>
          <w:p>
            <w:pPr>
              <w:pStyle w:val="TableParagraph"/>
              <w:spacing w:line="279" w:lineRule="exact" w:before="23"/>
              <w:ind w:left="116"/>
              <w:rPr>
                <w:sz w:val="28"/>
              </w:rPr>
            </w:pPr>
            <w:r>
              <w:rPr>
                <w:sz w:val="28"/>
              </w:rPr>
              <w:t>328.00</w:t>
            </w:r>
          </w:p>
        </w:tc>
        <w:tc>
          <w:tcPr>
            <w:tcW w:w="1338" w:type="dxa"/>
          </w:tcPr>
          <w:p>
            <w:pPr>
              <w:pStyle w:val="TableParagraph"/>
              <w:spacing w:line="279" w:lineRule="exact" w:before="23"/>
              <w:ind w:left="106"/>
              <w:rPr>
                <w:sz w:val="28"/>
              </w:rPr>
            </w:pPr>
            <w:r>
              <w:rPr>
                <w:sz w:val="28"/>
              </w:rPr>
              <w:t>417.00</w:t>
            </w:r>
          </w:p>
        </w:tc>
      </w:tr>
      <w:tr>
        <w:trPr>
          <w:trHeight w:val="350" w:hRule="atLeast"/>
        </w:trPr>
        <w:tc>
          <w:tcPr>
            <w:tcW w:w="1775" w:type="dxa"/>
          </w:tcPr>
          <w:p>
            <w:pPr>
              <w:pStyle w:val="TableParagraph"/>
              <w:spacing w:before="22"/>
              <w:ind w:left="116"/>
              <w:rPr>
                <w:sz w:val="24"/>
              </w:rPr>
            </w:pPr>
            <w:r>
              <w:rPr>
                <w:sz w:val="24"/>
              </w:rPr>
              <w:t>THR (MJ/m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2076" w:type="dxa"/>
          </w:tcPr>
          <w:p>
            <w:pPr>
              <w:pStyle w:val="TableParagraph"/>
              <w:spacing w:line="308" w:lineRule="exact" w:before="23"/>
              <w:ind w:left="128"/>
              <w:rPr>
                <w:sz w:val="28"/>
              </w:rPr>
            </w:pPr>
            <w:r>
              <w:rPr>
                <w:sz w:val="28"/>
              </w:rPr>
              <w:t>280.90</w:t>
            </w:r>
          </w:p>
        </w:tc>
        <w:tc>
          <w:tcPr>
            <w:tcW w:w="2776" w:type="dxa"/>
          </w:tcPr>
          <w:p>
            <w:pPr>
              <w:pStyle w:val="TableParagraph"/>
              <w:spacing w:line="308" w:lineRule="exact" w:before="23"/>
              <w:ind w:left="155"/>
              <w:rPr>
                <w:sz w:val="28"/>
              </w:rPr>
            </w:pPr>
            <w:r>
              <w:rPr>
                <w:sz w:val="28"/>
              </w:rPr>
              <w:t>299.00</w:t>
            </w:r>
          </w:p>
        </w:tc>
        <w:tc>
          <w:tcPr>
            <w:tcW w:w="1672" w:type="dxa"/>
          </w:tcPr>
          <w:p>
            <w:pPr>
              <w:pStyle w:val="TableParagraph"/>
              <w:spacing w:line="308" w:lineRule="exact" w:before="23"/>
              <w:ind w:left="261"/>
              <w:rPr>
                <w:sz w:val="28"/>
              </w:rPr>
            </w:pPr>
            <w:r>
              <w:rPr>
                <w:sz w:val="28"/>
              </w:rPr>
              <w:t>297.40</w:t>
            </w:r>
          </w:p>
        </w:tc>
        <w:tc>
          <w:tcPr>
            <w:tcW w:w="1628" w:type="dxa"/>
          </w:tcPr>
          <w:p>
            <w:pPr>
              <w:pStyle w:val="TableParagraph"/>
              <w:spacing w:line="308" w:lineRule="exact" w:before="23"/>
              <w:ind w:left="116"/>
              <w:rPr>
                <w:sz w:val="28"/>
              </w:rPr>
            </w:pPr>
            <w:r>
              <w:rPr>
                <w:sz w:val="28"/>
              </w:rPr>
              <w:t>66.10</w:t>
            </w:r>
          </w:p>
        </w:tc>
        <w:tc>
          <w:tcPr>
            <w:tcW w:w="1338" w:type="dxa"/>
          </w:tcPr>
          <w:p>
            <w:pPr>
              <w:pStyle w:val="TableParagraph"/>
              <w:spacing w:line="308" w:lineRule="exact" w:before="23"/>
              <w:ind w:left="106"/>
              <w:rPr>
                <w:sz w:val="28"/>
              </w:rPr>
            </w:pPr>
            <w:r>
              <w:rPr>
                <w:sz w:val="28"/>
              </w:rPr>
              <w:t>637.00</w:t>
            </w:r>
          </w:p>
        </w:tc>
      </w:tr>
      <w:tr>
        <w:trPr>
          <w:trHeight w:val="522" w:hRule="atLeast"/>
        </w:trPr>
        <w:tc>
          <w:tcPr>
            <w:tcW w:w="1775" w:type="dxa"/>
          </w:tcPr>
          <w:p>
            <w:pPr>
              <w:pStyle w:val="TableParagraph"/>
              <w:spacing w:line="274" w:lineRule="exact"/>
              <w:ind w:left="116" w:right="551"/>
              <w:rPr>
                <w:sz w:val="24"/>
              </w:rPr>
            </w:pPr>
            <w:r>
              <w:rPr>
                <w:sz w:val="24"/>
              </w:rPr>
              <w:t>MASS loss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(g/m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2076" w:type="dxa"/>
          </w:tcPr>
          <w:p>
            <w:pPr>
              <w:pStyle w:val="TableParagraph"/>
              <w:spacing w:line="318" w:lineRule="exact"/>
              <w:ind w:left="128"/>
              <w:rPr>
                <w:sz w:val="28"/>
              </w:rPr>
            </w:pPr>
            <w:r>
              <w:rPr>
                <w:sz w:val="28"/>
              </w:rPr>
              <w:t>13106.00</w:t>
            </w:r>
          </w:p>
        </w:tc>
        <w:tc>
          <w:tcPr>
            <w:tcW w:w="2776" w:type="dxa"/>
          </w:tcPr>
          <w:p>
            <w:pPr>
              <w:pStyle w:val="TableParagraph"/>
              <w:spacing w:line="318" w:lineRule="exact"/>
              <w:ind w:left="155"/>
              <w:rPr>
                <w:sz w:val="28"/>
              </w:rPr>
            </w:pPr>
            <w:r>
              <w:rPr>
                <w:sz w:val="28"/>
              </w:rPr>
              <w:t>10241.20</w:t>
            </w:r>
          </w:p>
        </w:tc>
        <w:tc>
          <w:tcPr>
            <w:tcW w:w="1672" w:type="dxa"/>
          </w:tcPr>
          <w:p>
            <w:pPr>
              <w:pStyle w:val="TableParagraph"/>
              <w:spacing w:line="318" w:lineRule="exact"/>
              <w:ind w:left="261"/>
              <w:rPr>
                <w:sz w:val="28"/>
              </w:rPr>
            </w:pPr>
            <w:r>
              <w:rPr>
                <w:sz w:val="28"/>
              </w:rPr>
              <w:t>12284.50</w:t>
            </w:r>
          </w:p>
        </w:tc>
        <w:tc>
          <w:tcPr>
            <w:tcW w:w="1628" w:type="dxa"/>
          </w:tcPr>
          <w:p>
            <w:pPr>
              <w:pStyle w:val="TableParagraph"/>
              <w:spacing w:line="318" w:lineRule="exact"/>
              <w:ind w:left="116"/>
              <w:rPr>
                <w:sz w:val="28"/>
              </w:rPr>
            </w:pPr>
            <w:r>
              <w:rPr>
                <w:sz w:val="28"/>
              </w:rPr>
              <w:t>981.00</w:t>
            </w:r>
          </w:p>
        </w:tc>
        <w:tc>
          <w:tcPr>
            <w:tcW w:w="1338" w:type="dxa"/>
          </w:tcPr>
          <w:p>
            <w:pPr>
              <w:pStyle w:val="TableParagraph"/>
              <w:spacing w:line="318" w:lineRule="exact"/>
              <w:ind w:left="106"/>
              <w:rPr>
                <w:sz w:val="28"/>
              </w:rPr>
            </w:pPr>
            <w:r>
              <w:rPr>
                <w:sz w:val="28"/>
              </w:rPr>
              <w:t>12101.00</w:t>
            </w:r>
          </w:p>
        </w:tc>
      </w:tr>
      <w:tr>
        <w:trPr>
          <w:trHeight w:val="299" w:hRule="atLeast"/>
        </w:trPr>
        <w:tc>
          <w:tcPr>
            <w:tcW w:w="1775" w:type="dxa"/>
          </w:tcPr>
          <w:p>
            <w:pPr>
              <w:pStyle w:val="TableParagraph"/>
              <w:spacing w:line="273" w:lineRule="exact"/>
              <w:ind w:left="116"/>
              <w:rPr>
                <w:sz w:val="24"/>
              </w:rPr>
            </w:pPr>
            <w:r>
              <w:rPr>
                <w:sz w:val="24"/>
              </w:rPr>
              <w:t>TSR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/m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2076" w:type="dxa"/>
          </w:tcPr>
          <w:p>
            <w:pPr>
              <w:pStyle w:val="TableParagraph"/>
              <w:spacing w:line="279" w:lineRule="exact"/>
              <w:ind w:left="128"/>
              <w:rPr>
                <w:sz w:val="28"/>
              </w:rPr>
            </w:pPr>
            <w:r>
              <w:rPr>
                <w:sz w:val="28"/>
              </w:rPr>
              <w:t>8161.50</w:t>
            </w:r>
          </w:p>
        </w:tc>
        <w:tc>
          <w:tcPr>
            <w:tcW w:w="2776" w:type="dxa"/>
          </w:tcPr>
          <w:p>
            <w:pPr>
              <w:pStyle w:val="TableParagraph"/>
              <w:spacing w:line="279" w:lineRule="exact"/>
              <w:ind w:left="155"/>
              <w:rPr>
                <w:sz w:val="28"/>
              </w:rPr>
            </w:pPr>
            <w:r>
              <w:rPr>
                <w:sz w:val="28"/>
              </w:rPr>
              <w:t>9701.20</w:t>
            </w:r>
          </w:p>
        </w:tc>
        <w:tc>
          <w:tcPr>
            <w:tcW w:w="1672" w:type="dxa"/>
          </w:tcPr>
          <w:p>
            <w:pPr>
              <w:pStyle w:val="TableParagraph"/>
              <w:spacing w:line="279" w:lineRule="exact"/>
              <w:ind w:left="261"/>
              <w:rPr>
                <w:sz w:val="28"/>
              </w:rPr>
            </w:pPr>
            <w:r>
              <w:rPr>
                <w:sz w:val="28"/>
              </w:rPr>
              <w:t>8335.20</w:t>
            </w:r>
          </w:p>
        </w:tc>
        <w:tc>
          <w:tcPr>
            <w:tcW w:w="1628" w:type="dxa"/>
          </w:tcPr>
          <w:p>
            <w:pPr>
              <w:pStyle w:val="TableParagraph"/>
              <w:spacing w:line="279" w:lineRule="exact"/>
              <w:ind w:left="116"/>
              <w:rPr>
                <w:sz w:val="28"/>
              </w:rPr>
            </w:pPr>
            <w:r>
              <w:rPr>
                <w:sz w:val="28"/>
              </w:rPr>
              <w:t>872.00</w:t>
            </w:r>
          </w:p>
        </w:tc>
        <w:tc>
          <w:tcPr>
            <w:tcW w:w="1338" w:type="dxa"/>
          </w:tcPr>
          <w:p>
            <w:pPr>
              <w:pStyle w:val="TableParagraph"/>
              <w:spacing w:line="279" w:lineRule="exact"/>
              <w:ind w:left="106"/>
              <w:rPr>
                <w:sz w:val="28"/>
              </w:rPr>
            </w:pPr>
            <w:r>
              <w:rPr>
                <w:sz w:val="28"/>
              </w:rPr>
              <w:t>7121.20</w:t>
            </w:r>
          </w:p>
        </w:tc>
      </w:tr>
      <w:tr>
        <w:trPr>
          <w:trHeight w:val="349" w:hRule="atLeast"/>
        </w:trPr>
        <w:tc>
          <w:tcPr>
            <w:tcW w:w="1775" w:type="dxa"/>
          </w:tcPr>
          <w:p>
            <w:pPr>
              <w:pStyle w:val="TableParagraph"/>
              <w:spacing w:before="22"/>
              <w:ind w:left="116"/>
              <w:rPr>
                <w:sz w:val="24"/>
              </w:rPr>
            </w:pPr>
            <w:r>
              <w:rPr>
                <w:sz w:val="24"/>
              </w:rPr>
              <w:t>TSP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((m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2076" w:type="dxa"/>
          </w:tcPr>
          <w:p>
            <w:pPr>
              <w:pStyle w:val="TableParagraph"/>
              <w:spacing w:line="306" w:lineRule="exact" w:before="23"/>
              <w:ind w:left="128"/>
              <w:rPr>
                <w:sz w:val="28"/>
              </w:rPr>
            </w:pPr>
            <w:r>
              <w:rPr>
                <w:sz w:val="28"/>
              </w:rPr>
              <w:t>78.90</w:t>
            </w:r>
          </w:p>
        </w:tc>
        <w:tc>
          <w:tcPr>
            <w:tcW w:w="2776" w:type="dxa"/>
          </w:tcPr>
          <w:p>
            <w:pPr>
              <w:pStyle w:val="TableParagraph"/>
              <w:spacing w:line="306" w:lineRule="exact" w:before="23"/>
              <w:ind w:left="155"/>
              <w:rPr>
                <w:sz w:val="28"/>
              </w:rPr>
            </w:pPr>
            <w:r>
              <w:rPr>
                <w:sz w:val="28"/>
              </w:rPr>
              <w:t>25.00</w:t>
            </w:r>
          </w:p>
        </w:tc>
        <w:tc>
          <w:tcPr>
            <w:tcW w:w="1672" w:type="dxa"/>
          </w:tcPr>
          <w:p>
            <w:pPr>
              <w:pStyle w:val="TableParagraph"/>
              <w:spacing w:line="306" w:lineRule="exact" w:before="23"/>
              <w:ind w:left="261"/>
              <w:rPr>
                <w:sz w:val="28"/>
              </w:rPr>
            </w:pPr>
            <w:r>
              <w:rPr>
                <w:sz w:val="28"/>
              </w:rPr>
              <w:t>7.20</w:t>
            </w:r>
          </w:p>
        </w:tc>
        <w:tc>
          <w:tcPr>
            <w:tcW w:w="1628" w:type="dxa"/>
          </w:tcPr>
          <w:p>
            <w:pPr>
              <w:pStyle w:val="TableParagraph"/>
              <w:spacing w:line="306" w:lineRule="exact" w:before="23"/>
              <w:ind w:left="116"/>
              <w:rPr>
                <w:sz w:val="28"/>
              </w:rPr>
            </w:pPr>
            <w:r>
              <w:rPr>
                <w:sz w:val="28"/>
              </w:rPr>
              <w:t>27.00</w:t>
            </w:r>
          </w:p>
        </w:tc>
        <w:tc>
          <w:tcPr>
            <w:tcW w:w="1338" w:type="dxa"/>
          </w:tcPr>
          <w:p>
            <w:pPr>
              <w:pStyle w:val="TableParagraph"/>
              <w:spacing w:line="306" w:lineRule="exact" w:before="23"/>
              <w:ind w:left="106"/>
              <w:rPr>
                <w:sz w:val="28"/>
              </w:rPr>
            </w:pPr>
            <w:r>
              <w:rPr>
                <w:sz w:val="28"/>
              </w:rPr>
              <w:t>62.40</w:t>
            </w:r>
          </w:p>
        </w:tc>
      </w:tr>
      <w:tr>
        <w:trPr>
          <w:trHeight w:val="321" w:hRule="atLeast"/>
        </w:trPr>
        <w:tc>
          <w:tcPr>
            <w:tcW w:w="1775" w:type="dxa"/>
          </w:tcPr>
          <w:p>
            <w:pPr>
              <w:pStyle w:val="TableParagraph"/>
              <w:spacing w:line="270" w:lineRule="exact"/>
              <w:ind w:left="116"/>
              <w:rPr>
                <w:sz w:val="24"/>
              </w:rPr>
            </w:pPr>
            <w:r>
              <w:rPr>
                <w:sz w:val="24"/>
              </w:rPr>
              <w:t>TOC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  <w:tc>
          <w:tcPr>
            <w:tcW w:w="2076" w:type="dxa"/>
          </w:tcPr>
          <w:p>
            <w:pPr>
              <w:pStyle w:val="TableParagraph"/>
              <w:spacing w:line="302" w:lineRule="exact"/>
              <w:ind w:left="128"/>
              <w:rPr>
                <w:sz w:val="28"/>
              </w:rPr>
            </w:pPr>
            <w:r>
              <w:rPr>
                <w:sz w:val="28"/>
              </w:rPr>
              <w:t>129.32</w:t>
            </w:r>
          </w:p>
        </w:tc>
        <w:tc>
          <w:tcPr>
            <w:tcW w:w="2776" w:type="dxa"/>
          </w:tcPr>
          <w:p>
            <w:pPr>
              <w:pStyle w:val="TableParagraph"/>
              <w:spacing w:line="302" w:lineRule="exact"/>
              <w:ind w:left="155"/>
              <w:rPr>
                <w:sz w:val="28"/>
              </w:rPr>
            </w:pPr>
            <w:r>
              <w:rPr>
                <w:sz w:val="28"/>
              </w:rPr>
              <w:t>101.32</w:t>
            </w:r>
          </w:p>
        </w:tc>
        <w:tc>
          <w:tcPr>
            <w:tcW w:w="1672" w:type="dxa"/>
          </w:tcPr>
          <w:p>
            <w:pPr>
              <w:pStyle w:val="TableParagraph"/>
              <w:spacing w:line="302" w:lineRule="exact"/>
              <w:ind w:left="261"/>
              <w:rPr>
                <w:sz w:val="28"/>
              </w:rPr>
            </w:pPr>
            <w:r>
              <w:rPr>
                <w:sz w:val="28"/>
              </w:rPr>
              <w:t>164.60</w:t>
            </w:r>
          </w:p>
        </w:tc>
        <w:tc>
          <w:tcPr>
            <w:tcW w:w="1628" w:type="dxa"/>
          </w:tcPr>
          <w:p>
            <w:pPr>
              <w:pStyle w:val="TableParagraph"/>
              <w:spacing w:line="302" w:lineRule="exact"/>
              <w:ind w:left="116"/>
              <w:rPr>
                <w:sz w:val="28"/>
              </w:rPr>
            </w:pPr>
            <w:r>
              <w:rPr>
                <w:sz w:val="28"/>
              </w:rPr>
              <w:t>109.72</w:t>
            </w:r>
          </w:p>
        </w:tc>
        <w:tc>
          <w:tcPr>
            <w:tcW w:w="1338" w:type="dxa"/>
          </w:tcPr>
          <w:p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101.10</w:t>
            </w:r>
          </w:p>
        </w:tc>
      </w:tr>
      <w:tr>
        <w:trPr>
          <w:trHeight w:val="354" w:hRule="atLeast"/>
        </w:trPr>
        <w:tc>
          <w:tcPr>
            <w:tcW w:w="1775" w:type="dxa"/>
          </w:tcPr>
          <w:p>
            <w:pPr>
              <w:pStyle w:val="TableParagraph"/>
              <w:spacing w:line="270" w:lineRule="exact"/>
              <w:ind w:left="116"/>
              <w:rPr>
                <w:sz w:val="24"/>
              </w:rPr>
            </w:pPr>
            <w:r>
              <w:rPr>
                <w:sz w:val="24"/>
              </w:rPr>
              <w:t>TTG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(s)</w:t>
            </w:r>
          </w:p>
        </w:tc>
        <w:tc>
          <w:tcPr>
            <w:tcW w:w="2076" w:type="dxa"/>
          </w:tcPr>
          <w:p>
            <w:pPr>
              <w:pStyle w:val="TableParagraph"/>
              <w:spacing w:line="317" w:lineRule="exact"/>
              <w:ind w:left="128"/>
              <w:rPr>
                <w:sz w:val="28"/>
              </w:rPr>
            </w:pPr>
            <w:r>
              <w:rPr>
                <w:sz w:val="28"/>
              </w:rPr>
              <w:t>80.00</w:t>
            </w:r>
          </w:p>
        </w:tc>
        <w:tc>
          <w:tcPr>
            <w:tcW w:w="2776" w:type="dxa"/>
          </w:tcPr>
          <w:p>
            <w:pPr>
              <w:pStyle w:val="TableParagraph"/>
              <w:spacing w:line="317" w:lineRule="exact"/>
              <w:ind w:left="155"/>
              <w:rPr>
                <w:sz w:val="28"/>
              </w:rPr>
            </w:pPr>
            <w:r>
              <w:rPr>
                <w:sz w:val="28"/>
              </w:rPr>
              <w:t>31.00</w:t>
            </w:r>
          </w:p>
        </w:tc>
        <w:tc>
          <w:tcPr>
            <w:tcW w:w="1672" w:type="dxa"/>
          </w:tcPr>
          <w:p>
            <w:pPr>
              <w:pStyle w:val="TableParagraph"/>
              <w:spacing w:line="317" w:lineRule="exact"/>
              <w:ind w:left="261"/>
              <w:rPr>
                <w:sz w:val="28"/>
              </w:rPr>
            </w:pPr>
            <w:r>
              <w:rPr>
                <w:sz w:val="28"/>
              </w:rPr>
              <w:t>81.00</w:t>
            </w:r>
          </w:p>
        </w:tc>
        <w:tc>
          <w:tcPr>
            <w:tcW w:w="1628" w:type="dxa"/>
          </w:tcPr>
          <w:p>
            <w:pPr>
              <w:pStyle w:val="TableParagraph"/>
              <w:spacing w:line="317" w:lineRule="exact"/>
              <w:ind w:left="116"/>
              <w:rPr>
                <w:sz w:val="28"/>
              </w:rPr>
            </w:pPr>
            <w:r>
              <w:rPr>
                <w:sz w:val="28"/>
              </w:rPr>
              <w:t>29.00</w:t>
            </w:r>
          </w:p>
        </w:tc>
        <w:tc>
          <w:tcPr>
            <w:tcW w:w="1338" w:type="dxa"/>
          </w:tcPr>
          <w:p>
            <w:pPr>
              <w:pStyle w:val="TableParagraph"/>
              <w:spacing w:line="317" w:lineRule="exact"/>
              <w:ind w:left="106"/>
              <w:rPr>
                <w:sz w:val="28"/>
              </w:rPr>
            </w:pPr>
            <w:r>
              <w:rPr>
                <w:sz w:val="28"/>
              </w:rPr>
              <w:t>62.00</w:t>
            </w:r>
          </w:p>
        </w:tc>
      </w:tr>
      <w:tr>
        <w:trPr>
          <w:trHeight w:val="430" w:hRule="atLeast"/>
        </w:trPr>
        <w:tc>
          <w:tcPr>
            <w:tcW w:w="177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6"/>
              <w:ind w:left="116"/>
              <w:rPr>
                <w:sz w:val="24"/>
              </w:rPr>
            </w:pPr>
            <w:r>
              <w:rPr>
                <w:sz w:val="24"/>
              </w:rPr>
              <w:t>ETT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(s)</w:t>
            </w:r>
          </w:p>
        </w:tc>
        <w:tc>
          <w:tcPr>
            <w:tcW w:w="207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7"/>
              <w:ind w:left="128"/>
              <w:rPr>
                <w:sz w:val="28"/>
              </w:rPr>
            </w:pPr>
            <w:r>
              <w:rPr>
                <w:sz w:val="28"/>
              </w:rPr>
              <w:t>1685.00</w:t>
            </w:r>
          </w:p>
        </w:tc>
        <w:tc>
          <w:tcPr>
            <w:tcW w:w="277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7"/>
              <w:ind w:left="155"/>
              <w:rPr>
                <w:sz w:val="28"/>
              </w:rPr>
            </w:pPr>
            <w:r>
              <w:rPr>
                <w:sz w:val="28"/>
              </w:rPr>
              <w:t>1436.00</w:t>
            </w:r>
          </w:p>
        </w:tc>
        <w:tc>
          <w:tcPr>
            <w:tcW w:w="167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7"/>
              <w:ind w:left="261"/>
              <w:rPr>
                <w:sz w:val="28"/>
              </w:rPr>
            </w:pPr>
            <w:r>
              <w:rPr>
                <w:sz w:val="28"/>
              </w:rPr>
              <w:t>1635.00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7"/>
              <w:ind w:left="116"/>
              <w:rPr>
                <w:sz w:val="28"/>
              </w:rPr>
            </w:pPr>
            <w:r>
              <w:rPr>
                <w:sz w:val="28"/>
              </w:rPr>
              <w:t>1012.00</w:t>
            </w:r>
          </w:p>
        </w:tc>
        <w:tc>
          <w:tcPr>
            <w:tcW w:w="133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7"/>
              <w:ind w:left="106"/>
              <w:rPr>
                <w:sz w:val="28"/>
              </w:rPr>
            </w:pPr>
            <w:r>
              <w:rPr>
                <w:sz w:val="28"/>
              </w:rPr>
              <w:t>1453.00</w:t>
            </w:r>
          </w:p>
        </w:tc>
      </w:tr>
    </w:tbl>
    <w:p>
      <w:pPr>
        <w:pStyle w:val="BodyText"/>
        <w:ind w:left="1200"/>
        <w:jc w:val="both"/>
      </w:pPr>
      <w:r>
        <w:rPr/>
        <w:t>Sources:</w:t>
      </w:r>
      <w:r>
        <w:rPr>
          <w:spacing w:val="-11"/>
        </w:rPr>
        <w:t> </w:t>
      </w:r>
      <w:r>
        <w:rPr/>
        <w:t>Author‟s</w:t>
      </w:r>
      <w:r>
        <w:rPr>
          <w:spacing w:val="-11"/>
        </w:rPr>
        <w:t> </w:t>
      </w:r>
      <w:r>
        <w:rPr/>
        <w:t>compilation</w:t>
      </w:r>
      <w:r>
        <w:rPr>
          <w:spacing w:val="-10"/>
        </w:rPr>
        <w:t> </w:t>
      </w:r>
      <w:r>
        <w:rPr/>
        <w:t>2018</w:t>
      </w:r>
    </w:p>
    <w:p>
      <w:pPr>
        <w:pStyle w:val="Heading2"/>
        <w:spacing w:before="244"/>
        <w:ind w:right="1445"/>
      </w:pPr>
      <w:r>
        <w:rPr/>
        <w:t>Table 4.10: EDS elemental comparative analysis of Cow Horn Ash Particle</w:t>
      </w:r>
      <w:r>
        <w:rPr>
          <w:spacing w:val="-67"/>
        </w:rPr>
        <w:t> </w:t>
      </w:r>
      <w:r>
        <w:rPr/>
        <w:t>with</w:t>
      </w:r>
      <w:r>
        <w:rPr>
          <w:spacing w:val="-1"/>
        </w:rPr>
        <w:t> </w:t>
      </w:r>
      <w:r>
        <w:rPr/>
        <w:t>a conventional</w:t>
      </w:r>
      <w:r>
        <w:rPr>
          <w:spacing w:val="1"/>
        </w:rPr>
        <w:t> </w:t>
      </w:r>
      <w:r>
        <w:rPr/>
        <w:t>fire</w:t>
      </w:r>
      <w:r>
        <w:rPr>
          <w:spacing w:val="-1"/>
        </w:rPr>
        <w:t> </w:t>
      </w:r>
      <w:r>
        <w:rPr/>
        <w:t>retardant material.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1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5"/>
        <w:gridCol w:w="1824"/>
        <w:gridCol w:w="2609"/>
      </w:tblGrid>
      <w:tr>
        <w:trPr>
          <w:trHeight w:val="321" w:hRule="atLeast"/>
        </w:trPr>
        <w:tc>
          <w:tcPr>
            <w:tcW w:w="117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1" w:lineRule="exact"/>
              <w:ind w:left="115"/>
              <w:rPr>
                <w:sz w:val="28"/>
              </w:rPr>
            </w:pPr>
            <w:r>
              <w:rPr>
                <w:sz w:val="28"/>
              </w:rPr>
              <w:t>Element</w:t>
            </w:r>
          </w:p>
        </w:tc>
        <w:tc>
          <w:tcPr>
            <w:tcW w:w="182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1" w:lineRule="exact"/>
              <w:ind w:left="128"/>
              <w:rPr>
                <w:sz w:val="28"/>
              </w:rPr>
            </w:pPr>
            <w:r>
              <w:rPr>
                <w:sz w:val="28"/>
              </w:rPr>
              <w:t>CHAp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(wt%)</w:t>
            </w:r>
          </w:p>
        </w:tc>
        <w:tc>
          <w:tcPr>
            <w:tcW w:w="260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1" w:lineRule="exact"/>
              <w:ind w:left="193"/>
              <w:rPr>
                <w:sz w:val="28"/>
              </w:rPr>
            </w:pPr>
            <w:r>
              <w:rPr>
                <w:sz w:val="28"/>
              </w:rPr>
              <w:t>(MgAl-LDH)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(wt%)</w:t>
            </w:r>
          </w:p>
        </w:tc>
      </w:tr>
      <w:tr>
        <w:trPr>
          <w:trHeight w:val="320" w:hRule="atLeast"/>
        </w:trPr>
        <w:tc>
          <w:tcPr>
            <w:tcW w:w="117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C</w:t>
            </w:r>
          </w:p>
        </w:tc>
        <w:tc>
          <w:tcPr>
            <w:tcW w:w="182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128"/>
              <w:rPr>
                <w:sz w:val="28"/>
              </w:rPr>
            </w:pPr>
            <w:r>
              <w:rPr>
                <w:sz w:val="28"/>
              </w:rPr>
              <w:t>29.40</w:t>
            </w:r>
          </w:p>
        </w:tc>
        <w:tc>
          <w:tcPr>
            <w:tcW w:w="260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1" w:lineRule="exact"/>
              <w:ind w:left="193"/>
              <w:rPr>
                <w:sz w:val="28"/>
              </w:rPr>
            </w:pPr>
            <w:r>
              <w:rPr>
                <w:sz w:val="28"/>
              </w:rPr>
              <w:t>22.60</w:t>
            </w:r>
          </w:p>
        </w:tc>
      </w:tr>
      <w:tr>
        <w:trPr>
          <w:trHeight w:val="321" w:hRule="atLeast"/>
        </w:trPr>
        <w:tc>
          <w:tcPr>
            <w:tcW w:w="1175" w:type="dxa"/>
          </w:tcPr>
          <w:p>
            <w:pPr>
              <w:pStyle w:val="TableParagraph"/>
              <w:spacing w:line="302" w:lineRule="exact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O</w:t>
            </w:r>
          </w:p>
        </w:tc>
        <w:tc>
          <w:tcPr>
            <w:tcW w:w="1824" w:type="dxa"/>
          </w:tcPr>
          <w:p>
            <w:pPr>
              <w:pStyle w:val="TableParagraph"/>
              <w:spacing w:line="302" w:lineRule="exact"/>
              <w:ind w:left="128"/>
              <w:rPr>
                <w:sz w:val="28"/>
              </w:rPr>
            </w:pPr>
            <w:r>
              <w:rPr>
                <w:sz w:val="28"/>
              </w:rPr>
              <w:t>37.70</w:t>
            </w:r>
          </w:p>
        </w:tc>
        <w:tc>
          <w:tcPr>
            <w:tcW w:w="2609" w:type="dxa"/>
          </w:tcPr>
          <w:p>
            <w:pPr>
              <w:pStyle w:val="TableParagraph"/>
              <w:spacing w:line="302" w:lineRule="exact"/>
              <w:ind w:left="193"/>
              <w:rPr>
                <w:sz w:val="28"/>
              </w:rPr>
            </w:pPr>
            <w:r>
              <w:rPr>
                <w:sz w:val="28"/>
              </w:rPr>
              <w:t>45.05</w:t>
            </w:r>
          </w:p>
        </w:tc>
      </w:tr>
      <w:tr>
        <w:trPr>
          <w:trHeight w:val="322" w:hRule="atLeast"/>
        </w:trPr>
        <w:tc>
          <w:tcPr>
            <w:tcW w:w="1175" w:type="dxa"/>
          </w:tcPr>
          <w:p>
            <w:pPr>
              <w:pStyle w:val="TableParagraph"/>
              <w:spacing w:line="303" w:lineRule="exact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N</w:t>
            </w:r>
          </w:p>
        </w:tc>
        <w:tc>
          <w:tcPr>
            <w:tcW w:w="1824" w:type="dxa"/>
          </w:tcPr>
          <w:p>
            <w:pPr>
              <w:pStyle w:val="TableParagraph"/>
              <w:spacing w:line="303" w:lineRule="exact"/>
              <w:ind w:left="128"/>
              <w:rPr>
                <w:sz w:val="28"/>
              </w:rPr>
            </w:pPr>
            <w:r>
              <w:rPr>
                <w:sz w:val="28"/>
              </w:rPr>
              <w:t>46.60</w:t>
            </w:r>
          </w:p>
        </w:tc>
        <w:tc>
          <w:tcPr>
            <w:tcW w:w="2609" w:type="dxa"/>
          </w:tcPr>
          <w:p>
            <w:pPr>
              <w:pStyle w:val="TableParagraph"/>
              <w:spacing w:line="303" w:lineRule="exact"/>
              <w:ind w:left="193"/>
              <w:rPr>
                <w:sz w:val="28"/>
              </w:rPr>
            </w:pPr>
            <w:r>
              <w:rPr>
                <w:sz w:val="28"/>
              </w:rPr>
              <w:t>11.85</w:t>
            </w:r>
          </w:p>
        </w:tc>
      </w:tr>
      <w:tr>
        <w:trPr>
          <w:trHeight w:val="322" w:hRule="atLeast"/>
        </w:trPr>
        <w:tc>
          <w:tcPr>
            <w:tcW w:w="1175" w:type="dxa"/>
          </w:tcPr>
          <w:p>
            <w:pPr>
              <w:pStyle w:val="TableParagraph"/>
              <w:spacing w:line="303" w:lineRule="exact"/>
              <w:ind w:left="115"/>
              <w:rPr>
                <w:sz w:val="28"/>
              </w:rPr>
            </w:pPr>
            <w:r>
              <w:rPr>
                <w:sz w:val="28"/>
              </w:rPr>
              <w:t>Mg</w:t>
            </w:r>
          </w:p>
        </w:tc>
        <w:tc>
          <w:tcPr>
            <w:tcW w:w="1824" w:type="dxa"/>
          </w:tcPr>
          <w:p>
            <w:pPr>
              <w:pStyle w:val="TableParagraph"/>
              <w:spacing w:line="303" w:lineRule="exact"/>
              <w:ind w:left="128"/>
              <w:rPr>
                <w:sz w:val="28"/>
              </w:rPr>
            </w:pPr>
            <w:r>
              <w:rPr>
                <w:sz w:val="28"/>
              </w:rPr>
              <w:t>0.30</w:t>
            </w:r>
          </w:p>
        </w:tc>
        <w:tc>
          <w:tcPr>
            <w:tcW w:w="2609" w:type="dxa"/>
          </w:tcPr>
          <w:p>
            <w:pPr>
              <w:pStyle w:val="TableParagraph"/>
              <w:spacing w:line="303" w:lineRule="exact"/>
              <w:ind w:left="193"/>
              <w:rPr>
                <w:sz w:val="28"/>
              </w:rPr>
            </w:pPr>
            <w:r>
              <w:rPr>
                <w:sz w:val="28"/>
              </w:rPr>
              <w:t>8.67</w:t>
            </w:r>
          </w:p>
        </w:tc>
      </w:tr>
      <w:tr>
        <w:trPr>
          <w:trHeight w:val="321" w:hRule="atLeast"/>
        </w:trPr>
        <w:tc>
          <w:tcPr>
            <w:tcW w:w="1175" w:type="dxa"/>
          </w:tcPr>
          <w:p>
            <w:pPr>
              <w:pStyle w:val="TableParagraph"/>
              <w:spacing w:line="302" w:lineRule="exact"/>
              <w:ind w:left="115"/>
              <w:rPr>
                <w:sz w:val="28"/>
              </w:rPr>
            </w:pPr>
            <w:r>
              <w:rPr>
                <w:sz w:val="28"/>
              </w:rPr>
              <w:t>Al</w:t>
            </w:r>
          </w:p>
        </w:tc>
        <w:tc>
          <w:tcPr>
            <w:tcW w:w="1824" w:type="dxa"/>
          </w:tcPr>
          <w:p>
            <w:pPr>
              <w:pStyle w:val="TableParagraph"/>
              <w:spacing w:line="302" w:lineRule="exact"/>
              <w:ind w:left="128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2609" w:type="dxa"/>
          </w:tcPr>
          <w:p>
            <w:pPr>
              <w:pStyle w:val="TableParagraph"/>
              <w:spacing w:line="302" w:lineRule="exact"/>
              <w:ind w:left="193"/>
              <w:rPr>
                <w:sz w:val="28"/>
              </w:rPr>
            </w:pPr>
            <w:r>
              <w:rPr>
                <w:sz w:val="28"/>
              </w:rPr>
              <w:t>11.83</w:t>
            </w:r>
          </w:p>
        </w:tc>
      </w:tr>
      <w:tr>
        <w:trPr>
          <w:trHeight w:val="321" w:hRule="atLeast"/>
        </w:trPr>
        <w:tc>
          <w:tcPr>
            <w:tcW w:w="1175" w:type="dxa"/>
          </w:tcPr>
          <w:p>
            <w:pPr>
              <w:pStyle w:val="TableParagraph"/>
              <w:spacing w:line="302" w:lineRule="exact"/>
              <w:ind w:left="115"/>
              <w:rPr>
                <w:sz w:val="28"/>
              </w:rPr>
            </w:pPr>
            <w:r>
              <w:rPr>
                <w:sz w:val="28"/>
              </w:rPr>
              <w:t>Ca</w:t>
            </w:r>
          </w:p>
        </w:tc>
        <w:tc>
          <w:tcPr>
            <w:tcW w:w="1824" w:type="dxa"/>
          </w:tcPr>
          <w:p>
            <w:pPr>
              <w:pStyle w:val="TableParagraph"/>
              <w:spacing w:line="302" w:lineRule="exact"/>
              <w:ind w:left="128"/>
              <w:rPr>
                <w:sz w:val="28"/>
              </w:rPr>
            </w:pPr>
            <w:r>
              <w:rPr>
                <w:sz w:val="28"/>
              </w:rPr>
              <w:t>32.60</w:t>
            </w:r>
          </w:p>
        </w:tc>
        <w:tc>
          <w:tcPr>
            <w:tcW w:w="2609" w:type="dxa"/>
          </w:tcPr>
          <w:p>
            <w:pPr>
              <w:pStyle w:val="TableParagraph"/>
              <w:spacing w:line="302" w:lineRule="exact"/>
              <w:ind w:left="193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</w:tr>
      <w:tr>
        <w:trPr>
          <w:trHeight w:val="322" w:hRule="atLeast"/>
        </w:trPr>
        <w:tc>
          <w:tcPr>
            <w:tcW w:w="117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P</w:t>
            </w:r>
          </w:p>
        </w:tc>
        <w:tc>
          <w:tcPr>
            <w:tcW w:w="18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28"/>
              <w:rPr>
                <w:sz w:val="28"/>
              </w:rPr>
            </w:pPr>
            <w:r>
              <w:rPr>
                <w:sz w:val="28"/>
              </w:rPr>
              <w:t>24.50</w:t>
            </w:r>
          </w:p>
        </w:tc>
        <w:tc>
          <w:tcPr>
            <w:tcW w:w="260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3" w:lineRule="exact"/>
              <w:ind w:left="193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</w:tr>
    </w:tbl>
    <w:p>
      <w:pPr>
        <w:pStyle w:val="BodyText"/>
        <w:ind w:left="1200"/>
        <w:jc w:val="both"/>
      </w:pPr>
      <w:r>
        <w:rPr/>
        <w:t>Sources:</w:t>
      </w:r>
      <w:r>
        <w:rPr>
          <w:spacing w:val="-12"/>
        </w:rPr>
        <w:t> </w:t>
      </w:r>
      <w:r>
        <w:rPr/>
        <w:t>Author‟s</w:t>
      </w:r>
      <w:r>
        <w:rPr>
          <w:spacing w:val="-10"/>
        </w:rPr>
        <w:t> </w:t>
      </w:r>
      <w:r>
        <w:rPr/>
        <w:t>compilation</w:t>
      </w:r>
      <w:r>
        <w:rPr>
          <w:spacing w:val="-11"/>
        </w:rPr>
        <w:t> </w:t>
      </w:r>
      <w:r>
        <w:rPr/>
        <w:t>2018</w:t>
      </w:r>
    </w:p>
    <w:p>
      <w:pPr>
        <w:pStyle w:val="BodyText"/>
        <w:spacing w:line="480" w:lineRule="auto" w:before="242"/>
        <w:ind w:left="1200" w:right="1334" w:firstLine="719"/>
        <w:jc w:val="both"/>
      </w:pPr>
      <w:r>
        <w:rPr/>
        <w:t>From the comparative analysis of the fire properties of cow horn ash</w:t>
      </w:r>
      <w:r>
        <w:rPr>
          <w:spacing w:val="1"/>
        </w:rPr>
        <w:t> </w:t>
      </w:r>
      <w:r>
        <w:rPr/>
        <w:t>particle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materials,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close</w:t>
      </w:r>
      <w:r>
        <w:rPr>
          <w:spacing w:val="1"/>
        </w:rPr>
        <w:t> </w:t>
      </w:r>
      <w:r>
        <w:rPr/>
        <w:t>relationship in the assessed properties(Tables 4.9 and 4.10). This signifies that</w:t>
      </w:r>
      <w:r>
        <w:rPr>
          <w:spacing w:val="1"/>
        </w:rPr>
        <w:t> </w:t>
      </w:r>
      <w:r>
        <w:rPr/>
        <w:t>CHAp could successfully be used as a bio-based fire retardant additive and filler</w:t>
      </w:r>
      <w:r>
        <w:rPr>
          <w:spacing w:val="-6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development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fibre</w:t>
      </w:r>
      <w:r>
        <w:rPr>
          <w:spacing w:val="-4"/>
        </w:rPr>
        <w:t> </w:t>
      </w:r>
      <w:r>
        <w:rPr/>
        <w:t>reienforced</w:t>
      </w:r>
      <w:r>
        <w:rPr>
          <w:spacing w:val="-3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for</w:t>
      </w:r>
      <w:r>
        <w:rPr>
          <w:spacing w:val="-4"/>
        </w:rPr>
        <w:t> </w:t>
      </w:r>
      <w:r>
        <w:rPr/>
        <w:t>engineering</w:t>
      </w:r>
      <w:r>
        <w:rPr>
          <w:spacing w:val="-3"/>
        </w:rPr>
        <w:t> </w:t>
      </w:r>
      <w:r>
        <w:rPr/>
        <w:t>applications.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Heading2"/>
        <w:numPr>
          <w:ilvl w:val="1"/>
          <w:numId w:val="22"/>
        </w:numPr>
        <w:tabs>
          <w:tab w:pos="1727" w:val="left" w:leader="none"/>
        </w:tabs>
        <w:spacing w:line="240" w:lineRule="auto" w:before="64" w:after="0"/>
        <w:ind w:left="1726" w:right="0" w:hanging="527"/>
        <w:jc w:val="left"/>
      </w:pPr>
      <w:r>
        <w:rPr/>
        <w:t>Optimal</w:t>
      </w:r>
      <w:r>
        <w:rPr>
          <w:spacing w:val="-2"/>
        </w:rPr>
        <w:t> </w:t>
      </w:r>
      <w:r>
        <w:rPr/>
        <w:t>Setting</w:t>
      </w:r>
      <w:r>
        <w:rPr>
          <w:spacing w:val="-1"/>
        </w:rPr>
        <w:t> </w:t>
      </w:r>
      <w:r>
        <w:rPr/>
        <w:t>for</w:t>
      </w:r>
      <w:r>
        <w:rPr>
          <w:spacing w:val="-5"/>
        </w:rPr>
        <w:t> </w:t>
      </w:r>
      <w:r>
        <w:rPr/>
        <w:t>Total</w:t>
      </w:r>
      <w:r>
        <w:rPr>
          <w:spacing w:val="-1"/>
        </w:rPr>
        <w:t> </w:t>
      </w:r>
      <w:r>
        <w:rPr/>
        <w:t>Heat</w:t>
      </w:r>
      <w:r>
        <w:rPr>
          <w:spacing w:val="-2"/>
        </w:rPr>
        <w:t> </w:t>
      </w:r>
      <w:r>
        <w:rPr/>
        <w:t>Release</w:t>
      </w:r>
      <w:r>
        <w:rPr>
          <w:spacing w:val="-5"/>
        </w:rPr>
        <w:t> </w:t>
      </w:r>
      <w:r>
        <w:rPr/>
        <w:t>Rate</w:t>
      </w: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2"/>
          <w:numId w:val="22"/>
        </w:numPr>
        <w:tabs>
          <w:tab w:pos="1974" w:val="left" w:leader="none"/>
        </w:tabs>
        <w:spacing w:line="240" w:lineRule="auto" w:before="257" w:after="0"/>
        <w:ind w:left="1973" w:right="0" w:hanging="774"/>
        <w:jc w:val="left"/>
        <w:rPr>
          <w:b/>
          <w:sz w:val="28"/>
        </w:rPr>
      </w:pPr>
      <w:r>
        <w:rPr>
          <w:b/>
          <w:sz w:val="28"/>
        </w:rPr>
        <w:t>Design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experiment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33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tested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successfully</w:t>
      </w:r>
      <w:r>
        <w:rPr>
          <w:spacing w:val="1"/>
        </w:rPr>
        <w:t> </w:t>
      </w:r>
      <w:r>
        <w:rPr/>
        <w:t>prepared</w:t>
      </w:r>
      <w:r>
        <w:rPr>
          <w:spacing w:val="70"/>
        </w:rPr>
        <w:t> </w:t>
      </w:r>
      <w:r>
        <w:rPr/>
        <w:t>using</w:t>
      </w:r>
      <w:r>
        <w:rPr>
          <w:spacing w:val="1"/>
        </w:rPr>
        <w:t> </w:t>
      </w:r>
      <w:r>
        <w:rPr/>
        <w:t>handlay up procedure. The heat release rate of the composite was studied using</w:t>
      </w:r>
      <w:r>
        <w:rPr>
          <w:spacing w:val="1"/>
        </w:rPr>
        <w:t> </w:t>
      </w:r>
      <w:r>
        <w:rPr/>
        <w:t>cone calorimeter and was analyzed for different weight percent of the composite</w:t>
      </w:r>
      <w:r>
        <w:rPr>
          <w:spacing w:val="-67"/>
        </w:rPr>
        <w:t> </w:t>
      </w:r>
      <w:r>
        <w:rPr/>
        <w:t>materials (5wt%, 10wt%, 15wt %). The composite materiasl used were CHAp,</w:t>
      </w:r>
      <w:r>
        <w:rPr>
          <w:spacing w:val="1"/>
        </w:rPr>
        <w:t> </w:t>
      </w:r>
      <w:r>
        <w:rPr/>
        <w:t>CHAp/BPF, and BPF/AH. To optimize the total heat release rate, a basis of</w:t>
      </w:r>
      <w:r>
        <w:rPr>
          <w:spacing w:val="1"/>
        </w:rPr>
        <w:t> </w:t>
      </w:r>
      <w:r>
        <w:rPr/>
        <w:t>200secs, 600secs, and 1000secs burning time was taken and studied. The main</w:t>
      </w:r>
      <w:r>
        <w:rPr>
          <w:spacing w:val="1"/>
        </w:rPr>
        <w:t> </w:t>
      </w:r>
      <w:r>
        <w:rPr/>
        <w:t>factors influencing the</w:t>
      </w:r>
      <w:r>
        <w:rPr>
          <w:spacing w:val="-1"/>
        </w:rPr>
        <w:t> </w:t>
      </w:r>
      <w:r>
        <w:rPr/>
        <w:t>total heat</w:t>
      </w:r>
      <w:r>
        <w:rPr>
          <w:spacing w:val="1"/>
        </w:rPr>
        <w:t> </w:t>
      </w:r>
      <w:r>
        <w:rPr/>
        <w:t>release</w:t>
      </w:r>
      <w:r>
        <w:rPr>
          <w:spacing w:val="-1"/>
        </w:rPr>
        <w:t> </w:t>
      </w:r>
      <w:r>
        <w:rPr/>
        <w:t>rate</w:t>
      </w:r>
      <w:r>
        <w:rPr>
          <w:spacing w:val="-1"/>
        </w:rPr>
        <w:t> </w:t>
      </w:r>
      <w:r>
        <w:rPr/>
        <w:t>(control factors) are:-</w:t>
      </w:r>
    </w:p>
    <w:p>
      <w:pPr>
        <w:pStyle w:val="ListParagraph"/>
        <w:numPr>
          <w:ilvl w:val="3"/>
          <w:numId w:val="22"/>
        </w:numPr>
        <w:tabs>
          <w:tab w:pos="2022" w:val="left" w:leader="none"/>
        </w:tabs>
        <w:spacing w:line="480" w:lineRule="auto" w:before="0" w:after="0"/>
        <w:ind w:left="1560" w:right="7256" w:firstLine="0"/>
        <w:jc w:val="left"/>
        <w:rPr>
          <w:sz w:val="28"/>
        </w:rPr>
      </w:pPr>
      <w:r>
        <w:rPr>
          <w:sz w:val="28"/>
        </w:rPr>
        <w:t>Reinforcement type,</w:t>
      </w:r>
      <w:r>
        <w:rPr>
          <w:spacing w:val="-67"/>
          <w:sz w:val="28"/>
        </w:rPr>
        <w:t> </w:t>
      </w:r>
      <w:r>
        <w:rPr>
          <w:sz w:val="28"/>
        </w:rPr>
        <w:t>(B)Time,</w:t>
      </w:r>
    </w:p>
    <w:p>
      <w:pPr>
        <w:pStyle w:val="BodyText"/>
        <w:spacing w:before="1"/>
        <w:ind w:left="1560"/>
      </w:pPr>
      <w:r>
        <w:rPr/>
        <w:t>(C)Weight</w:t>
      </w:r>
      <w:r>
        <w:rPr>
          <w:spacing w:val="1"/>
        </w:rPr>
        <w:t> </w:t>
      </w:r>
      <w:r>
        <w:rPr/>
        <w:t>percent</w:t>
      </w:r>
      <w:r>
        <w:rPr>
          <w:spacing w:val="-2"/>
        </w:rPr>
        <w:t> </w:t>
      </w:r>
      <w:r>
        <w:rPr/>
        <w:t>of reinforcement</w:t>
      </w:r>
      <w:r>
        <w:rPr>
          <w:spacing w:val="2"/>
        </w:rPr>
        <w:t> </w:t>
      </w:r>
      <w:r>
        <w:rPr/>
        <w:t>material.</w:t>
      </w:r>
    </w:p>
    <w:p>
      <w:pPr>
        <w:pStyle w:val="BodyText"/>
        <w:spacing w:before="4"/>
      </w:pPr>
    </w:p>
    <w:p>
      <w:pPr>
        <w:pStyle w:val="Heading2"/>
        <w:spacing w:before="1"/>
        <w:jc w:val="left"/>
      </w:pPr>
      <w:r>
        <w:rPr/>
        <w:t>Table</w:t>
      </w:r>
      <w:r>
        <w:rPr>
          <w:spacing w:val="-2"/>
        </w:rPr>
        <w:t> </w:t>
      </w:r>
      <w:r>
        <w:rPr/>
        <w:t>4.11:</w:t>
      </w:r>
      <w:r>
        <w:rPr>
          <w:spacing w:val="-1"/>
        </w:rPr>
        <w:t> </w:t>
      </w:r>
      <w:r>
        <w:rPr/>
        <w:t>Level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various</w:t>
      </w:r>
      <w:r>
        <w:rPr>
          <w:spacing w:val="-5"/>
        </w:rPr>
        <w:t> </w:t>
      </w:r>
      <w:r>
        <w:rPr/>
        <w:t>control factors</w:t>
      </w:r>
    </w:p>
    <w:p>
      <w:pPr>
        <w:pStyle w:val="BodyText"/>
        <w:spacing w:before="1"/>
        <w:rPr>
          <w:b/>
        </w:rPr>
      </w:pPr>
    </w:p>
    <w:tbl>
      <w:tblPr>
        <w:tblW w:w="0" w:type="auto"/>
        <w:jc w:val="left"/>
        <w:tblInd w:w="9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82"/>
        <w:gridCol w:w="925"/>
        <w:gridCol w:w="1235"/>
        <w:gridCol w:w="1867"/>
        <w:gridCol w:w="2106"/>
      </w:tblGrid>
      <w:tr>
        <w:trPr>
          <w:trHeight w:val="275" w:hRule="atLeast"/>
        </w:trPr>
        <w:tc>
          <w:tcPr>
            <w:tcW w:w="328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15"/>
              <w:rPr>
                <w:b/>
                <w:sz w:val="24"/>
              </w:rPr>
            </w:pPr>
            <w:r>
              <w:rPr>
                <w:b/>
                <w:sz w:val="24"/>
              </w:rPr>
              <w:t>Control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factors</w:t>
            </w:r>
          </w:p>
        </w:tc>
        <w:tc>
          <w:tcPr>
            <w:tcW w:w="9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64"/>
              <w:rPr>
                <w:b/>
                <w:sz w:val="24"/>
              </w:rPr>
            </w:pPr>
            <w:r>
              <w:rPr>
                <w:b/>
                <w:sz w:val="24"/>
              </w:rPr>
              <w:t>Units</w:t>
            </w:r>
          </w:p>
        </w:tc>
        <w:tc>
          <w:tcPr>
            <w:tcW w:w="123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40"/>
              <w:rPr>
                <w:b/>
                <w:sz w:val="24"/>
              </w:rPr>
            </w:pPr>
            <w:r>
              <w:rPr>
                <w:b/>
                <w:sz w:val="24"/>
              </w:rPr>
              <w:t>Level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</w:p>
        </w:tc>
        <w:tc>
          <w:tcPr>
            <w:tcW w:w="186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381"/>
              <w:rPr>
                <w:b/>
                <w:sz w:val="24"/>
              </w:rPr>
            </w:pPr>
            <w:r>
              <w:rPr>
                <w:b/>
                <w:sz w:val="24"/>
              </w:rPr>
              <w:t>Level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II</w:t>
            </w:r>
          </w:p>
        </w:tc>
        <w:tc>
          <w:tcPr>
            <w:tcW w:w="210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362"/>
              <w:rPr>
                <w:b/>
                <w:sz w:val="24"/>
              </w:rPr>
            </w:pPr>
            <w:r>
              <w:rPr>
                <w:b/>
                <w:sz w:val="24"/>
              </w:rPr>
              <w:t>Level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III</w:t>
            </w:r>
          </w:p>
        </w:tc>
      </w:tr>
      <w:tr>
        <w:trPr>
          <w:trHeight w:val="551" w:hRule="atLeast"/>
        </w:trPr>
        <w:tc>
          <w:tcPr>
            <w:tcW w:w="328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475"/>
              <w:rPr>
                <w:sz w:val="24"/>
              </w:rPr>
            </w:pPr>
            <w:r>
              <w:rPr>
                <w:sz w:val="24"/>
              </w:rPr>
              <w:t>A.</w:t>
            </w:r>
          </w:p>
          <w:p>
            <w:pPr>
              <w:pStyle w:val="TableParagraph"/>
              <w:spacing w:line="261" w:lineRule="exact"/>
              <w:ind w:left="115"/>
              <w:rPr>
                <w:sz w:val="24"/>
              </w:rPr>
            </w:pPr>
            <w:r>
              <w:rPr>
                <w:sz w:val="24"/>
              </w:rPr>
              <w:t>Reinforcement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type</w:t>
            </w:r>
          </w:p>
        </w:tc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8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  <w:tc>
          <w:tcPr>
            <w:tcW w:w="12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140"/>
              <w:rPr>
                <w:sz w:val="24"/>
              </w:rPr>
            </w:pPr>
            <w:r>
              <w:rPr>
                <w:sz w:val="24"/>
              </w:rPr>
              <w:t>CHAp</w:t>
            </w:r>
          </w:p>
        </w:tc>
        <w:tc>
          <w:tcPr>
            <w:tcW w:w="186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381"/>
              <w:rPr>
                <w:sz w:val="24"/>
              </w:rPr>
            </w:pPr>
            <w:r>
              <w:rPr>
                <w:sz w:val="24"/>
              </w:rPr>
              <w:t>CHAp/BPF</w:t>
            </w:r>
          </w:p>
        </w:tc>
        <w:tc>
          <w:tcPr>
            <w:tcW w:w="210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362"/>
              <w:rPr>
                <w:sz w:val="24"/>
              </w:rPr>
            </w:pPr>
            <w:r>
              <w:rPr>
                <w:sz w:val="24"/>
              </w:rPr>
              <w:t>BPF/AH</w:t>
            </w:r>
          </w:p>
        </w:tc>
      </w:tr>
      <w:tr>
        <w:trPr>
          <w:trHeight w:val="552" w:hRule="atLeast"/>
        </w:trPr>
        <w:tc>
          <w:tcPr>
            <w:tcW w:w="3282" w:type="dxa"/>
          </w:tcPr>
          <w:p>
            <w:pPr>
              <w:pStyle w:val="TableParagraph"/>
              <w:spacing w:line="271" w:lineRule="exact"/>
              <w:ind w:left="475"/>
              <w:rPr>
                <w:sz w:val="24"/>
              </w:rPr>
            </w:pPr>
            <w:r>
              <w:rPr>
                <w:sz w:val="24"/>
              </w:rPr>
              <w:t>B.</w:t>
            </w:r>
          </w:p>
          <w:p>
            <w:pPr>
              <w:pStyle w:val="TableParagraph"/>
              <w:spacing w:line="261" w:lineRule="exact"/>
              <w:ind w:left="115"/>
              <w:rPr>
                <w:sz w:val="24"/>
              </w:rPr>
            </w:pPr>
            <w:r>
              <w:rPr>
                <w:sz w:val="24"/>
              </w:rPr>
              <w:t>Time</w:t>
            </w:r>
          </w:p>
        </w:tc>
        <w:tc>
          <w:tcPr>
            <w:tcW w:w="925" w:type="dxa"/>
          </w:tcPr>
          <w:p>
            <w:pPr>
              <w:pStyle w:val="TableParagraph"/>
              <w:spacing w:line="271" w:lineRule="exact"/>
              <w:ind w:left="0" w:right="139"/>
              <w:jc w:val="right"/>
              <w:rPr>
                <w:sz w:val="24"/>
              </w:rPr>
            </w:pPr>
            <w:r>
              <w:rPr>
                <w:sz w:val="24"/>
              </w:rPr>
              <w:t>Secs</w:t>
            </w:r>
          </w:p>
        </w:tc>
        <w:tc>
          <w:tcPr>
            <w:tcW w:w="1235" w:type="dxa"/>
          </w:tcPr>
          <w:p>
            <w:pPr>
              <w:pStyle w:val="TableParagraph"/>
              <w:spacing w:line="271" w:lineRule="exact"/>
              <w:ind w:left="140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867" w:type="dxa"/>
          </w:tcPr>
          <w:p>
            <w:pPr>
              <w:pStyle w:val="TableParagraph"/>
              <w:spacing w:line="271" w:lineRule="exact"/>
              <w:ind w:left="381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106" w:type="dxa"/>
          </w:tcPr>
          <w:p>
            <w:pPr>
              <w:pStyle w:val="TableParagraph"/>
              <w:spacing w:line="271" w:lineRule="exact"/>
              <w:ind w:left="362"/>
              <w:rPr>
                <w:sz w:val="24"/>
              </w:rPr>
            </w:pPr>
            <w:r>
              <w:rPr>
                <w:sz w:val="24"/>
              </w:rPr>
              <w:t>1000</w:t>
            </w:r>
          </w:p>
        </w:tc>
      </w:tr>
      <w:tr>
        <w:trPr>
          <w:trHeight w:val="554" w:hRule="atLeast"/>
        </w:trPr>
        <w:tc>
          <w:tcPr>
            <w:tcW w:w="328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475"/>
              <w:rPr>
                <w:sz w:val="24"/>
              </w:rPr>
            </w:pPr>
            <w:r>
              <w:rPr>
                <w:sz w:val="24"/>
              </w:rPr>
              <w:t>C.</w:t>
            </w:r>
          </w:p>
          <w:p>
            <w:pPr>
              <w:pStyle w:val="TableParagraph"/>
              <w:spacing w:line="264" w:lineRule="exact"/>
              <w:ind w:left="115"/>
              <w:rPr>
                <w:sz w:val="24"/>
              </w:rPr>
            </w:pPr>
            <w:r>
              <w:rPr>
                <w:sz w:val="24"/>
              </w:rPr>
              <w:t>Wt%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reinforcement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material</w:t>
            </w:r>
          </w:p>
        </w:tc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0" w:right="143"/>
              <w:jc w:val="right"/>
              <w:rPr>
                <w:sz w:val="24"/>
              </w:rPr>
            </w:pPr>
            <w:r>
              <w:rPr>
                <w:sz w:val="24"/>
              </w:rPr>
              <w:t>Wt%</w:t>
            </w:r>
          </w:p>
        </w:tc>
        <w:tc>
          <w:tcPr>
            <w:tcW w:w="123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1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6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381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10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/>
              <w:ind w:left="36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</w:tbl>
    <w:p>
      <w:pPr>
        <w:pStyle w:val="BodyText"/>
        <w:ind w:left="1200"/>
      </w:pPr>
      <w:r>
        <w:rPr/>
        <w:t>Source:</w:t>
      </w:r>
      <w:r>
        <w:rPr>
          <w:spacing w:val="-3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compilation 2018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480" w:lineRule="auto"/>
        <w:ind w:left="1200" w:right="1337" w:firstLine="719"/>
        <w:jc w:val="both"/>
      </w:pPr>
      <w:r>
        <w:rPr/>
        <w:t>An orthogonal matrix L9 obtained by application of the Taguchi mixed</w:t>
      </w:r>
      <w:r>
        <w:rPr>
          <w:spacing w:val="1"/>
        </w:rPr>
        <w:t> </w:t>
      </w:r>
      <w:r>
        <w:rPr/>
        <w:t>level design was used in experimental design, Table 4.12. The statistical tool</w:t>
      </w:r>
      <w:r>
        <w:rPr>
          <w:spacing w:val="1"/>
        </w:rPr>
        <w:t> </w:t>
      </w:r>
      <w:r>
        <w:rPr/>
        <w:t>Minitab 18</w:t>
      </w:r>
      <w:r>
        <w:rPr>
          <w:spacing w:val="1"/>
        </w:rPr>
        <w:t> </w:t>
      </w:r>
      <w:r>
        <w:rPr/>
        <w:t>was</w:t>
      </w:r>
      <w:r>
        <w:rPr>
          <w:spacing w:val="-2"/>
        </w:rPr>
        <w:t> </w:t>
      </w:r>
      <w:r>
        <w:rPr/>
        <w:t>used</w:t>
      </w:r>
      <w:r>
        <w:rPr>
          <w:spacing w:val="-4"/>
        </w:rPr>
        <w:t> </w:t>
      </w:r>
      <w:r>
        <w:rPr/>
        <w:t>to</w:t>
      </w:r>
      <w:r>
        <w:rPr>
          <w:spacing w:val="1"/>
        </w:rPr>
        <w:t> </w:t>
      </w:r>
      <w:r>
        <w:rPr/>
        <w:t>form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orthogonal</w:t>
      </w:r>
      <w:r>
        <w:rPr>
          <w:spacing w:val="1"/>
        </w:rPr>
        <w:t> </w:t>
      </w:r>
      <w:r>
        <w:rPr/>
        <w:t>matrix.</w:t>
      </w:r>
    </w:p>
    <w:p>
      <w:pPr>
        <w:pStyle w:val="BodyText"/>
        <w:spacing w:line="480" w:lineRule="auto"/>
        <w:ind w:left="1200" w:right="1345" w:firstLine="719"/>
        <w:jc w:val="both"/>
      </w:pPr>
      <w:r>
        <w:rPr/>
        <w:t>Generally, there are three types of S/N ratio: “smaller is better”, “larger is</w:t>
      </w:r>
      <w:r>
        <w:rPr>
          <w:spacing w:val="-67"/>
        </w:rPr>
        <w:t> </w:t>
      </w:r>
      <w:r>
        <w:rPr/>
        <w:t>better”,</w:t>
      </w:r>
      <w:r>
        <w:rPr>
          <w:spacing w:val="8"/>
        </w:rPr>
        <w:t> </w:t>
      </w:r>
      <w:r>
        <w:rPr/>
        <w:t>and</w:t>
      </w:r>
      <w:r>
        <w:rPr>
          <w:spacing w:val="9"/>
        </w:rPr>
        <w:t> </w:t>
      </w:r>
      <w:r>
        <w:rPr/>
        <w:t>“normal</w:t>
      </w:r>
      <w:r>
        <w:rPr>
          <w:spacing w:val="9"/>
        </w:rPr>
        <w:t> </w:t>
      </w:r>
      <w:r>
        <w:rPr/>
        <w:t>is</w:t>
      </w:r>
      <w:r>
        <w:rPr>
          <w:spacing w:val="7"/>
        </w:rPr>
        <w:t> </w:t>
      </w:r>
      <w:r>
        <w:rPr/>
        <w:t>best”,</w:t>
      </w:r>
      <w:r>
        <w:rPr>
          <w:spacing w:val="8"/>
        </w:rPr>
        <w:t> </w:t>
      </w:r>
      <w:r>
        <w:rPr/>
        <w:t>which</w:t>
      </w:r>
      <w:r>
        <w:rPr>
          <w:spacing w:val="9"/>
        </w:rPr>
        <w:t> </w:t>
      </w:r>
      <w:r>
        <w:rPr/>
        <w:t>are</w:t>
      </w:r>
      <w:r>
        <w:rPr>
          <w:spacing w:val="9"/>
        </w:rPr>
        <w:t> </w:t>
      </w:r>
      <w:r>
        <w:rPr/>
        <w:t>used</w:t>
      </w:r>
      <w:r>
        <w:rPr>
          <w:spacing w:val="9"/>
        </w:rPr>
        <w:t> </w:t>
      </w:r>
      <w:r>
        <w:rPr/>
        <w:t>for</w:t>
      </w:r>
      <w:r>
        <w:rPr>
          <w:spacing w:val="9"/>
        </w:rPr>
        <w:t> </w:t>
      </w:r>
      <w:r>
        <w:rPr/>
        <w:t>measurement</w:t>
      </w:r>
      <w:r>
        <w:rPr>
          <w:spacing w:val="9"/>
        </w:rPr>
        <w:t> </w:t>
      </w:r>
      <w:r>
        <w:rPr/>
        <w:t>of</w:t>
      </w:r>
      <w:r>
        <w:rPr>
          <w:spacing w:val="6"/>
        </w:rPr>
        <w:t> </w:t>
      </w:r>
      <w:r>
        <w:rPr/>
        <w:t>quality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1200" w:right="1337"/>
        <w:jc w:val="both"/>
      </w:pPr>
      <w:r>
        <w:rPr/>
        <w:t>(Velickovic,</w:t>
      </w:r>
      <w:r>
        <w:rPr>
          <w:spacing w:val="1"/>
        </w:rPr>
        <w:t> </w:t>
      </w:r>
      <w:r>
        <w:rPr/>
        <w:t>Stojanovic,</w:t>
      </w:r>
      <w:r>
        <w:rPr>
          <w:spacing w:val="1"/>
        </w:rPr>
        <w:t> </w:t>
      </w:r>
      <w:r>
        <w:rPr/>
        <w:t>Babic,</w:t>
      </w:r>
      <w:r>
        <w:rPr>
          <w:spacing w:val="1"/>
        </w:rPr>
        <w:t> </w:t>
      </w:r>
      <w:r>
        <w:rPr/>
        <w:t>Vencl,</w:t>
      </w:r>
      <w:r>
        <w:rPr>
          <w:spacing w:val="1"/>
        </w:rPr>
        <w:t> </w:t>
      </w:r>
      <w:r>
        <w:rPr/>
        <w:t>Bobic,</w:t>
      </w:r>
      <w:r>
        <w:rPr>
          <w:spacing w:val="1"/>
        </w:rPr>
        <w:t> </w:t>
      </w:r>
      <w:r>
        <w:rPr/>
        <w:t>Vadaszne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Vucetic,</w:t>
      </w:r>
      <w:r>
        <w:rPr>
          <w:spacing w:val="1"/>
        </w:rPr>
        <w:t> </w:t>
      </w:r>
      <w:r>
        <w:rPr/>
        <w:t>2019).</w:t>
      </w:r>
      <w:r>
        <w:rPr>
          <w:spacing w:val="1"/>
        </w:rPr>
        <w:t> </w:t>
      </w:r>
      <w:r>
        <w:rPr/>
        <w:t>Characteristics S/N ratio “smaller is better” was implemented for the analysis of</w:t>
      </w:r>
      <w:r>
        <w:rPr>
          <w:spacing w:val="-67"/>
        </w:rPr>
        <w:t> </w:t>
      </w:r>
      <w:r>
        <w:rPr/>
        <w:t>the total heat release rate in this work. The equation for calculating S/N ratio for</w:t>
      </w:r>
      <w:r>
        <w:rPr>
          <w:spacing w:val="-67"/>
        </w:rPr>
        <w:t> </w:t>
      </w:r>
      <w:r>
        <w:rPr/>
        <w:t>Taguchi characteristics “smaller is better” is calculated through the equation</w:t>
      </w:r>
      <w:r>
        <w:rPr>
          <w:spacing w:val="1"/>
        </w:rPr>
        <w:t> </w:t>
      </w:r>
      <w:r>
        <w:rPr/>
        <w:t>(Stojanovic,</w:t>
      </w:r>
      <w:r>
        <w:rPr>
          <w:spacing w:val="-3"/>
        </w:rPr>
        <w:t> </w:t>
      </w:r>
      <w:r>
        <w:rPr/>
        <w:t>Blagojevic,</w:t>
      </w:r>
      <w:r>
        <w:rPr>
          <w:spacing w:val="-2"/>
        </w:rPr>
        <w:t> </w:t>
      </w:r>
      <w:r>
        <w:rPr/>
        <w:t>Babic,</w:t>
      </w:r>
      <w:r>
        <w:rPr>
          <w:spacing w:val="-3"/>
        </w:rPr>
        <w:t> </w:t>
      </w:r>
      <w:r>
        <w:rPr/>
        <w:t>Velickovic,</w:t>
      </w:r>
      <w:r>
        <w:rPr>
          <w:spacing w:val="-4"/>
        </w:rPr>
        <w:t> </w:t>
      </w:r>
      <w:r>
        <w:rPr/>
        <w:t>Miladinovic,</w:t>
      </w:r>
      <w:r>
        <w:rPr>
          <w:spacing w:val="-3"/>
        </w:rPr>
        <w:t> </w:t>
      </w:r>
      <w:r>
        <w:rPr/>
        <w:t>&amp;</w:t>
      </w:r>
      <w:r>
        <w:rPr>
          <w:spacing w:val="-1"/>
        </w:rPr>
        <w:t> </w:t>
      </w:r>
      <w:r>
        <w:rPr/>
        <w:t>Bobic,</w:t>
      </w:r>
      <w:r>
        <w:rPr>
          <w:spacing w:val="-3"/>
        </w:rPr>
        <w:t> </w:t>
      </w:r>
      <w:r>
        <w:rPr/>
        <w:t>2017).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345" w:lineRule="exact"/>
        <w:ind w:left="1219"/>
        <w:rPr>
          <w:rFonts w:ascii="Cambria Math" w:hAnsi="Cambria Math" w:eastAsia="Cambria Math"/>
          <w:sz w:val="20"/>
        </w:rPr>
      </w:pPr>
      <w:r>
        <w:rPr/>
        <w:pict>
          <v:rect style="position:absolute;margin-left:72.024002pt;margin-top:12.463662pt;width:7.8pt;height:.96001pt;mso-position-horizontal-relative:page;mso-position-vertical-relative:paragraph;z-index:-22394368" filled="true" fillcolor="#000000" stroked="false">
            <v:fill type="solid"/>
            <w10:wrap type="none"/>
          </v:rect>
        </w:pict>
      </w:r>
      <w:r>
        <w:rPr/>
        <w:pict>
          <v:rect style="position:absolute;margin-left:149.899994pt;margin-top:12.463662pt;width:6.72pt;height:.96001pt;mso-position-horizontal-relative:page;mso-position-vertical-relative:paragraph;z-index:-22393856" filled="true" fillcolor="#000000" stroked="false">
            <v:fill type="solid"/>
            <w10:wrap type="none"/>
          </v:rect>
        </w:pict>
      </w:r>
      <w:r>
        <w:rPr>
          <w:rFonts w:ascii="Cambria Math" w:hAnsi="Cambria Math" w:eastAsia="Cambria Math"/>
          <w:spacing w:val="-1"/>
          <w:vertAlign w:val="superscript"/>
        </w:rPr>
        <w:t>𝑆</w:t>
      </w:r>
      <w:r>
        <w:rPr>
          <w:rFonts w:ascii="Cambria Math" w:hAnsi="Cambria Math" w:eastAsia="Cambria Math"/>
          <w:spacing w:val="46"/>
          <w:vertAlign w:val="baseline"/>
        </w:rPr>
        <w:t> </w:t>
      </w:r>
      <w:r>
        <w:rPr>
          <w:rFonts w:ascii="Cambria Math" w:hAnsi="Cambria Math" w:eastAsia="Cambria Math"/>
          <w:spacing w:val="-1"/>
          <w:vertAlign w:val="baseline"/>
        </w:rPr>
        <w:t>=</w:t>
      </w:r>
      <w:r>
        <w:rPr>
          <w:rFonts w:ascii="Cambria Math" w:hAnsi="Cambria Math" w:eastAsia="Cambria Math"/>
          <w:spacing w:val="80"/>
          <w:vertAlign w:val="baseline"/>
        </w:rPr>
        <w:t> </w:t>
      </w:r>
      <w:r>
        <w:rPr>
          <w:rFonts w:ascii="Cambria Math" w:hAnsi="Cambria Math" w:eastAsia="Cambria Math"/>
          <w:spacing w:val="-1"/>
          <w:vertAlign w:val="baseline"/>
        </w:rPr>
        <w:t>−10</w:t>
      </w:r>
      <w:r>
        <w:rPr>
          <w:rFonts w:ascii="Cambria Math" w:hAnsi="Cambria Math" w:eastAsia="Cambria Math"/>
          <w:spacing w:val="-18"/>
          <w:vertAlign w:val="baseline"/>
        </w:rPr>
        <w:t> </w:t>
      </w:r>
      <w:r>
        <w:rPr>
          <w:rFonts w:ascii="Cambria Math" w:hAnsi="Cambria Math" w:eastAsia="Cambria Math"/>
          <w:spacing w:val="-1"/>
          <w:vertAlign w:val="baseline"/>
        </w:rPr>
        <w:t>log</w:t>
      </w:r>
      <w:r>
        <w:rPr>
          <w:rFonts w:ascii="Cambria Math" w:hAnsi="Cambria Math" w:eastAsia="Cambria Math"/>
          <w:spacing w:val="-6"/>
          <w:vertAlign w:val="baseline"/>
        </w:rPr>
        <w:t> </w:t>
      </w:r>
      <w:r>
        <w:rPr>
          <w:rFonts w:ascii="Cambria Math" w:hAnsi="Cambria Math" w:eastAsia="Cambria Math"/>
          <w:position w:val="17"/>
          <w:sz w:val="20"/>
          <w:vertAlign w:val="baseline"/>
        </w:rPr>
        <w:t>1</w:t>
      </w:r>
    </w:p>
    <w:p>
      <w:pPr>
        <w:tabs>
          <w:tab w:pos="2757" w:val="left" w:leader="none"/>
        </w:tabs>
        <w:spacing w:line="179" w:lineRule="exact" w:before="0"/>
        <w:ind w:left="1200" w:right="0" w:firstLine="0"/>
        <w:jc w:val="left"/>
        <w:rPr>
          <w:rFonts w:ascii="Cambria Math" w:eastAsia="Cambria Math"/>
          <w:sz w:val="20"/>
        </w:rPr>
      </w:pPr>
      <w:r>
        <w:rPr>
          <w:rFonts w:ascii="Cambria Math" w:eastAsia="Cambria Math"/>
          <w:sz w:val="20"/>
        </w:rPr>
        <w:t>𝑁</w:t>
        <w:tab/>
      </w:r>
      <w:r>
        <w:rPr>
          <w:rFonts w:ascii="Cambria Math" w:eastAsia="Cambria Math"/>
          <w:spacing w:val="-140"/>
          <w:w w:val="95"/>
          <w:sz w:val="20"/>
        </w:rPr>
        <w:t>𝑛</w:t>
      </w:r>
    </w:p>
    <w:p>
      <w:pPr>
        <w:pStyle w:val="BodyText"/>
        <w:spacing w:before="62"/>
        <w:ind w:left="20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</w:rPr>
        <w:t>(</w:t>
      </w:r>
      <w:r>
        <w:rPr>
          <w:rFonts w:ascii="Cambria Math" w:hAnsi="Cambria Math" w:eastAsia="Cambria Math"/>
          <w:position w:val="1"/>
        </w:rPr>
        <w:t>∑</w:t>
      </w:r>
      <w:r>
        <w:rPr>
          <w:rFonts w:ascii="Cambria Math" w:hAnsi="Cambria Math" w:eastAsia="Cambria Math"/>
          <w:spacing w:val="-3"/>
          <w:position w:val="1"/>
        </w:rPr>
        <w:t> </w:t>
      </w:r>
      <w:r>
        <w:rPr>
          <w:rFonts w:ascii="Cambria Math" w:hAnsi="Cambria Math" w:eastAsia="Cambria Math"/>
        </w:rPr>
        <w:t>𝑦</w:t>
      </w:r>
      <w:r>
        <w:rPr>
          <w:rFonts w:ascii="Cambria Math" w:hAnsi="Cambria Math" w:eastAsia="Cambria Math"/>
          <w:vertAlign w:val="superscript"/>
        </w:rPr>
        <w:t>2</w:t>
      </w:r>
    </w:p>
    <w:p>
      <w:pPr>
        <w:pStyle w:val="BodyText"/>
        <w:tabs>
          <w:tab w:pos="6220" w:val="left" w:leader="none"/>
        </w:tabs>
        <w:spacing w:before="76"/>
        <w:ind w:left="-24"/>
      </w:pPr>
      <w:r>
        <w:rPr/>
        <w:br w:type="column"/>
      </w:r>
      <w:r>
        <w:rPr/>
        <w:t>)</w:t>
        <w:tab/>
        <w:t>4.1</w:t>
      </w:r>
    </w:p>
    <w:p>
      <w:pPr>
        <w:spacing w:after="0"/>
        <w:sectPr>
          <w:type w:val="continuous"/>
          <w:pgSz w:w="11910" w:h="16840"/>
          <w:pgMar w:top="820" w:bottom="1160" w:left="240" w:right="100"/>
          <w:cols w:num="3" w:equalWidth="0">
            <w:col w:w="2878" w:space="40"/>
            <w:col w:w="664" w:space="39"/>
            <w:col w:w="7949"/>
          </w:cols>
        </w:sectPr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480" w:lineRule="auto" w:before="89"/>
        <w:ind w:left="1200" w:right="1343"/>
        <w:jc w:val="both"/>
      </w:pPr>
      <w:r>
        <w:rPr/>
        <w:t>Where: S/N is the signal – to – noise ratio, n is the repetition number of each</w:t>
      </w:r>
      <w:r>
        <w:rPr>
          <w:spacing w:val="1"/>
        </w:rPr>
        <w:t> </w:t>
      </w:r>
      <w:r>
        <w:rPr/>
        <w:t>trial and</w:t>
      </w:r>
      <w:r>
        <w:rPr>
          <w:spacing w:val="1"/>
        </w:rPr>
        <w:t> </w:t>
      </w:r>
      <w:r>
        <w:rPr/>
        <w:t>y</w:t>
      </w:r>
      <w:r>
        <w:rPr>
          <w:i/>
        </w:rPr>
        <w:t>i</w:t>
      </w:r>
      <w:r>
        <w:rPr>
          <w:i/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result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 </w:t>
      </w:r>
      <w:r>
        <w:rPr>
          <w:i/>
        </w:rPr>
        <w:t>i</w:t>
      </w:r>
      <w:r>
        <w:rPr/>
        <w:t>-th experiment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each</w:t>
      </w:r>
      <w:r>
        <w:rPr>
          <w:spacing w:val="-2"/>
        </w:rPr>
        <w:t> </w:t>
      </w:r>
      <w:r>
        <w:rPr/>
        <w:t>trial.</w:t>
      </w:r>
    </w:p>
    <w:p>
      <w:pPr>
        <w:pStyle w:val="BodyText"/>
        <w:spacing w:line="480" w:lineRule="auto"/>
        <w:ind w:left="1200" w:right="1334"/>
        <w:jc w:val="both"/>
      </w:pPr>
      <w:r>
        <w:rPr/>
        <w:t>The S/N ratio for each level of influencing paramenters is calculated based 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S/N</w:t>
      </w:r>
      <w:r>
        <w:rPr>
          <w:spacing w:val="1"/>
        </w:rPr>
        <w:t> </w:t>
      </w:r>
      <w:r>
        <w:rPr/>
        <w:t>analysis.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variable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consider</w:t>
      </w:r>
      <w:r>
        <w:rPr>
          <w:spacing w:val="1"/>
        </w:rPr>
        <w:t> </w:t>
      </w:r>
      <w:r>
        <w:rPr/>
        <w:t>paramenters statistical worth. The optimal combination of parameters can be</w:t>
      </w:r>
      <w:r>
        <w:rPr>
          <w:spacing w:val="1"/>
        </w:rPr>
        <w:t> </w:t>
      </w:r>
      <w:r>
        <w:rPr/>
        <w:t>predicted.</w:t>
      </w:r>
    </w:p>
    <w:p>
      <w:pPr>
        <w:pStyle w:val="BodyText"/>
        <w:spacing w:line="480" w:lineRule="auto" w:before="1"/>
        <w:ind w:left="1200" w:right="1336"/>
        <w:jc w:val="both"/>
      </w:pPr>
      <w:r>
        <w:rPr/>
        <w:t>Experimental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rate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by</w:t>
      </w:r>
      <w:r>
        <w:rPr>
          <w:spacing w:val="70"/>
        </w:rPr>
        <w:t> </w:t>
      </w:r>
      <w:r>
        <w:rPr/>
        <w:t>using</w:t>
      </w:r>
      <w:r>
        <w:rPr>
          <w:spacing w:val="1"/>
        </w:rPr>
        <w:t> </w:t>
      </w:r>
      <w:r>
        <w:rPr/>
        <w:t>orthogonal</w:t>
      </w:r>
      <w:r>
        <w:rPr>
          <w:spacing w:val="15"/>
        </w:rPr>
        <w:t> </w:t>
      </w:r>
      <w:r>
        <w:rPr/>
        <w:t>array</w:t>
      </w:r>
      <w:r>
        <w:rPr>
          <w:spacing w:val="13"/>
        </w:rPr>
        <w:t> </w:t>
      </w:r>
      <w:r>
        <w:rPr/>
        <w:t>for</w:t>
      </w:r>
      <w:r>
        <w:rPr>
          <w:spacing w:val="15"/>
        </w:rPr>
        <w:t> </w:t>
      </w:r>
      <w:r>
        <w:rPr/>
        <w:t>different</w:t>
      </w:r>
      <w:r>
        <w:rPr>
          <w:spacing w:val="15"/>
        </w:rPr>
        <w:t> </w:t>
      </w:r>
      <w:r>
        <w:rPr/>
        <w:t>factors</w:t>
      </w:r>
      <w:r>
        <w:rPr>
          <w:spacing w:val="19"/>
        </w:rPr>
        <w:t> </w:t>
      </w:r>
      <w:r>
        <w:rPr/>
        <w:t>combinations</w:t>
      </w:r>
      <w:r>
        <w:rPr>
          <w:spacing w:val="16"/>
        </w:rPr>
        <w:t> </w:t>
      </w:r>
      <w:r>
        <w:rPr/>
        <w:t>and</w:t>
      </w:r>
      <w:r>
        <w:rPr>
          <w:spacing w:val="15"/>
        </w:rPr>
        <w:t> </w:t>
      </w:r>
      <w:r>
        <w:rPr/>
        <w:t>they</w:t>
      </w:r>
      <w:r>
        <w:rPr>
          <w:spacing w:val="13"/>
        </w:rPr>
        <w:t> </w:t>
      </w:r>
      <w:r>
        <w:rPr/>
        <w:t>are</w:t>
      </w:r>
      <w:r>
        <w:rPr>
          <w:spacing w:val="17"/>
        </w:rPr>
        <w:t> </w:t>
      </w:r>
      <w:r>
        <w:rPr/>
        <w:t>given</w:t>
      </w:r>
      <w:r>
        <w:rPr>
          <w:spacing w:val="15"/>
        </w:rPr>
        <w:t> </w:t>
      </w:r>
      <w:r>
        <w:rPr/>
        <w:t>in</w:t>
      </w:r>
      <w:r>
        <w:rPr>
          <w:spacing w:val="17"/>
        </w:rPr>
        <w:t> </w:t>
      </w:r>
      <w:r>
        <w:rPr/>
        <w:t>Table</w:t>
      </w:r>
    </w:p>
    <w:p>
      <w:pPr>
        <w:pStyle w:val="BodyText"/>
        <w:spacing w:line="320" w:lineRule="exact"/>
        <w:ind w:left="1200"/>
      </w:pPr>
      <w:r>
        <w:rPr/>
        <w:t>4.12.</w:t>
      </w:r>
      <w:r>
        <w:rPr>
          <w:spacing w:val="-4"/>
        </w:rPr>
        <w:t> </w:t>
      </w:r>
      <w:r>
        <w:rPr/>
        <w:t>Table</w:t>
      </w:r>
      <w:r>
        <w:rPr>
          <w:spacing w:val="-1"/>
        </w:rPr>
        <w:t> </w:t>
      </w:r>
      <w:r>
        <w:rPr/>
        <w:t>4.12</w:t>
      </w:r>
      <w:r>
        <w:rPr>
          <w:spacing w:val="-1"/>
        </w:rPr>
        <w:t> </w:t>
      </w:r>
      <w:r>
        <w:rPr/>
        <w:t>also</w:t>
      </w:r>
      <w:r>
        <w:rPr>
          <w:spacing w:val="-4"/>
        </w:rPr>
        <w:t> </w:t>
      </w:r>
      <w:r>
        <w:rPr/>
        <w:t>shows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values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S/N</w:t>
      </w:r>
      <w:r>
        <w:rPr>
          <w:spacing w:val="-3"/>
        </w:rPr>
        <w:t> </w:t>
      </w:r>
      <w:r>
        <w:rPr/>
        <w:t>ratio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heat</w:t>
      </w:r>
      <w:r>
        <w:rPr>
          <w:spacing w:val="-1"/>
        </w:rPr>
        <w:t> </w:t>
      </w:r>
      <w:r>
        <w:rPr/>
        <w:t>release</w:t>
      </w:r>
      <w:r>
        <w:rPr>
          <w:spacing w:val="-1"/>
        </w:rPr>
        <w:t> </w:t>
      </w:r>
      <w:r>
        <w:rPr/>
        <w:t>rate.</w:t>
      </w:r>
    </w:p>
    <w:p>
      <w:pPr>
        <w:pStyle w:val="BodyText"/>
        <w:spacing w:before="4"/>
      </w:pPr>
    </w:p>
    <w:p>
      <w:pPr>
        <w:pStyle w:val="Heading2"/>
        <w:jc w:val="left"/>
      </w:pPr>
      <w:r>
        <w:rPr/>
        <w:pict>
          <v:shape style="position:absolute;margin-left:66.624001pt;margin-top:35.271286pt;width:482.5pt;height:.5pt;mso-position-horizontal-relative:page;mso-position-vertical-relative:paragraph;z-index:15814656" coordorigin="1332,705" coordsize="9650,10" path="m4458,705l2391,705,2381,705,2381,705,1332,705,1332,715,2381,715,2381,715,2391,715,4458,715,4458,705xm4467,705l4458,705,4458,715,4467,715,4467,705xm6136,705l6126,705,6126,705,4467,705,4467,715,6126,715,6126,715,6136,715,6136,705xm9141,705l7254,705,7245,705,6136,705,6136,715,7245,715,7254,715,9141,715,9141,705xm10982,705l9151,705,9141,705,9141,715,9151,715,10982,715,10982,705xe" filled="true" fillcolor="#000000" stroked="false">
            <v:path arrowok="t"/>
            <v:fill type="solid"/>
            <w10:wrap type="none"/>
          </v:shape>
        </w:pict>
      </w:r>
      <w:r>
        <w:rPr/>
        <w:t>Table</w:t>
      </w:r>
      <w:r>
        <w:rPr>
          <w:spacing w:val="-3"/>
        </w:rPr>
        <w:t> </w:t>
      </w:r>
      <w:r>
        <w:rPr/>
        <w:t>4.12:</w:t>
      </w:r>
      <w:r>
        <w:rPr>
          <w:spacing w:val="-4"/>
        </w:rPr>
        <w:t> </w:t>
      </w:r>
      <w:r>
        <w:rPr/>
        <w:t>Experimental</w:t>
      </w:r>
      <w:r>
        <w:rPr>
          <w:spacing w:val="-2"/>
        </w:rPr>
        <w:t> </w:t>
      </w:r>
      <w:r>
        <w:rPr/>
        <w:t>design</w:t>
      </w:r>
      <w:r>
        <w:rPr>
          <w:spacing w:val="-3"/>
        </w:rPr>
        <w:t> </w:t>
      </w:r>
      <w:r>
        <w:rPr/>
        <w:t>using</w:t>
      </w:r>
      <w:r>
        <w:rPr>
          <w:spacing w:val="-2"/>
        </w:rPr>
        <w:t> </w:t>
      </w:r>
      <w:r>
        <w:rPr/>
        <w:t>L9</w:t>
      </w:r>
      <w:r>
        <w:rPr>
          <w:spacing w:val="-1"/>
        </w:rPr>
        <w:t> </w:t>
      </w:r>
      <w:r>
        <w:rPr/>
        <w:t>orthogonal</w:t>
      </w:r>
      <w:r>
        <w:rPr>
          <w:spacing w:val="-2"/>
        </w:rPr>
        <w:t> </w:t>
      </w:r>
      <w:r>
        <w:rPr/>
        <w:t>array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 w:after="1"/>
        <w:rPr>
          <w:b/>
          <w:sz w:val="10"/>
        </w:rPr>
      </w:pPr>
    </w:p>
    <w:tbl>
      <w:tblPr>
        <w:tblW w:w="0" w:type="auto"/>
        <w:jc w:val="left"/>
        <w:tblInd w:w="1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3"/>
        <w:gridCol w:w="2207"/>
        <w:gridCol w:w="1649"/>
        <w:gridCol w:w="945"/>
        <w:gridCol w:w="1901"/>
        <w:gridCol w:w="2039"/>
      </w:tblGrid>
      <w:tr>
        <w:trPr>
          <w:trHeight w:val="397" w:hRule="atLeast"/>
        </w:trPr>
        <w:tc>
          <w:tcPr>
            <w:tcW w:w="91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9"/>
              <w:ind w:left="115"/>
              <w:rPr>
                <w:sz w:val="24"/>
              </w:rPr>
            </w:pPr>
            <w:r>
              <w:rPr>
                <w:sz w:val="24"/>
              </w:rPr>
              <w:t>S/NO</w:t>
            </w:r>
          </w:p>
        </w:tc>
        <w:tc>
          <w:tcPr>
            <w:tcW w:w="220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9"/>
              <w:ind w:left="250"/>
              <w:rPr>
                <w:sz w:val="24"/>
              </w:rPr>
            </w:pPr>
            <w:r>
              <w:rPr>
                <w:sz w:val="24"/>
              </w:rPr>
              <w:t>Reinforcementtype</w:t>
            </w:r>
          </w:p>
        </w:tc>
        <w:tc>
          <w:tcPr>
            <w:tcW w:w="16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9"/>
              <w:ind w:left="120"/>
              <w:rPr>
                <w:sz w:val="24"/>
              </w:rPr>
            </w:pPr>
            <w:r>
              <w:rPr>
                <w:sz w:val="24"/>
              </w:rPr>
              <w:t>Time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(second)</w:t>
            </w:r>
          </w:p>
        </w:tc>
        <w:tc>
          <w:tcPr>
            <w:tcW w:w="94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9"/>
              <w:ind w:left="139"/>
              <w:rPr>
                <w:sz w:val="24"/>
              </w:rPr>
            </w:pPr>
            <w:r>
              <w:rPr>
                <w:sz w:val="24"/>
              </w:rPr>
              <w:t>Wt%</w:t>
            </w:r>
          </w:p>
        </w:tc>
        <w:tc>
          <w:tcPr>
            <w:tcW w:w="190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9"/>
              <w:ind w:left="313"/>
              <w:rPr>
                <w:sz w:val="24"/>
              </w:rPr>
            </w:pPr>
            <w:r>
              <w:rPr>
                <w:sz w:val="24"/>
              </w:rPr>
              <w:t>THR(MJ/m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203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9"/>
              <w:ind w:left="308"/>
              <w:rPr>
                <w:sz w:val="24"/>
              </w:rPr>
            </w:pPr>
            <w:r>
              <w:rPr>
                <w:sz w:val="24"/>
              </w:rPr>
              <w:t>S/N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ratio</w:t>
            </w:r>
          </w:p>
        </w:tc>
      </w:tr>
      <w:tr>
        <w:trPr>
          <w:trHeight w:val="273" w:hRule="atLeast"/>
        </w:trPr>
        <w:tc>
          <w:tcPr>
            <w:tcW w:w="91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1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20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5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2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4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0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313"/>
              <w:rPr>
                <w:sz w:val="24"/>
              </w:rPr>
            </w:pPr>
            <w:r>
              <w:rPr>
                <w:sz w:val="24"/>
              </w:rPr>
              <w:t>31.94</w:t>
            </w:r>
          </w:p>
        </w:tc>
        <w:tc>
          <w:tcPr>
            <w:tcW w:w="203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308"/>
              <w:rPr>
                <w:sz w:val="24"/>
              </w:rPr>
            </w:pPr>
            <w:r>
              <w:rPr>
                <w:sz w:val="24"/>
              </w:rPr>
              <w:t>-30.0867</w:t>
            </w:r>
          </w:p>
        </w:tc>
      </w:tr>
      <w:tr>
        <w:trPr>
          <w:trHeight w:val="276" w:hRule="atLeast"/>
        </w:trPr>
        <w:tc>
          <w:tcPr>
            <w:tcW w:w="913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207" w:type="dxa"/>
          </w:tcPr>
          <w:p>
            <w:pPr>
              <w:pStyle w:val="TableParagraph"/>
              <w:spacing w:line="256" w:lineRule="exact"/>
              <w:ind w:left="25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49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45" w:type="dxa"/>
          </w:tcPr>
          <w:p>
            <w:pPr>
              <w:pStyle w:val="TableParagraph"/>
              <w:spacing w:line="256" w:lineRule="exact"/>
              <w:ind w:left="1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01" w:type="dxa"/>
          </w:tcPr>
          <w:p>
            <w:pPr>
              <w:pStyle w:val="TableParagraph"/>
              <w:spacing w:line="256" w:lineRule="exact"/>
              <w:ind w:left="313"/>
              <w:rPr>
                <w:sz w:val="24"/>
              </w:rPr>
            </w:pPr>
            <w:r>
              <w:rPr>
                <w:sz w:val="24"/>
              </w:rPr>
              <w:t>140.36</w:t>
            </w:r>
          </w:p>
        </w:tc>
        <w:tc>
          <w:tcPr>
            <w:tcW w:w="2039" w:type="dxa"/>
          </w:tcPr>
          <w:p>
            <w:pPr>
              <w:pStyle w:val="TableParagraph"/>
              <w:spacing w:line="256" w:lineRule="exact"/>
              <w:ind w:left="308"/>
              <w:rPr>
                <w:sz w:val="24"/>
              </w:rPr>
            </w:pPr>
            <w:r>
              <w:rPr>
                <w:sz w:val="24"/>
              </w:rPr>
              <w:t>-42.9449</w:t>
            </w:r>
          </w:p>
        </w:tc>
      </w:tr>
      <w:tr>
        <w:trPr>
          <w:trHeight w:val="276" w:hRule="atLeast"/>
        </w:trPr>
        <w:tc>
          <w:tcPr>
            <w:tcW w:w="913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07" w:type="dxa"/>
          </w:tcPr>
          <w:p>
            <w:pPr>
              <w:pStyle w:val="TableParagraph"/>
              <w:spacing w:line="256" w:lineRule="exact"/>
              <w:ind w:left="25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49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45" w:type="dxa"/>
          </w:tcPr>
          <w:p>
            <w:pPr>
              <w:pStyle w:val="TableParagraph"/>
              <w:spacing w:line="256" w:lineRule="exact"/>
              <w:ind w:left="1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01" w:type="dxa"/>
          </w:tcPr>
          <w:p>
            <w:pPr>
              <w:pStyle w:val="TableParagraph"/>
              <w:spacing w:line="256" w:lineRule="exact"/>
              <w:ind w:left="313"/>
              <w:rPr>
                <w:sz w:val="24"/>
              </w:rPr>
            </w:pPr>
            <w:r>
              <w:rPr>
                <w:sz w:val="24"/>
              </w:rPr>
              <w:t>295.52</w:t>
            </w:r>
          </w:p>
        </w:tc>
        <w:tc>
          <w:tcPr>
            <w:tcW w:w="2039" w:type="dxa"/>
          </w:tcPr>
          <w:p>
            <w:pPr>
              <w:pStyle w:val="TableParagraph"/>
              <w:spacing w:line="256" w:lineRule="exact"/>
              <w:ind w:left="308"/>
              <w:rPr>
                <w:sz w:val="24"/>
              </w:rPr>
            </w:pPr>
            <w:r>
              <w:rPr>
                <w:sz w:val="24"/>
              </w:rPr>
              <w:t>-49.4117</w:t>
            </w:r>
          </w:p>
        </w:tc>
      </w:tr>
      <w:tr>
        <w:trPr>
          <w:trHeight w:val="276" w:hRule="atLeast"/>
        </w:trPr>
        <w:tc>
          <w:tcPr>
            <w:tcW w:w="913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207" w:type="dxa"/>
          </w:tcPr>
          <w:p>
            <w:pPr>
              <w:pStyle w:val="TableParagraph"/>
              <w:spacing w:line="256" w:lineRule="exact"/>
              <w:ind w:left="2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9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45" w:type="dxa"/>
          </w:tcPr>
          <w:p>
            <w:pPr>
              <w:pStyle w:val="TableParagraph"/>
              <w:spacing w:line="256" w:lineRule="exact"/>
              <w:ind w:left="1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01" w:type="dxa"/>
          </w:tcPr>
          <w:p>
            <w:pPr>
              <w:pStyle w:val="TableParagraph"/>
              <w:spacing w:line="256" w:lineRule="exact"/>
              <w:ind w:left="313"/>
              <w:rPr>
                <w:sz w:val="24"/>
              </w:rPr>
            </w:pPr>
            <w:r>
              <w:rPr>
                <w:sz w:val="24"/>
              </w:rPr>
              <w:t>40.05</w:t>
            </w:r>
          </w:p>
        </w:tc>
        <w:tc>
          <w:tcPr>
            <w:tcW w:w="2039" w:type="dxa"/>
          </w:tcPr>
          <w:p>
            <w:pPr>
              <w:pStyle w:val="TableParagraph"/>
              <w:spacing w:line="256" w:lineRule="exact"/>
              <w:ind w:left="308"/>
              <w:rPr>
                <w:sz w:val="24"/>
              </w:rPr>
            </w:pPr>
            <w:r>
              <w:rPr>
                <w:sz w:val="24"/>
              </w:rPr>
              <w:t>-32.0521</w:t>
            </w:r>
          </w:p>
        </w:tc>
      </w:tr>
      <w:tr>
        <w:trPr>
          <w:trHeight w:val="276" w:hRule="atLeast"/>
        </w:trPr>
        <w:tc>
          <w:tcPr>
            <w:tcW w:w="913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207" w:type="dxa"/>
          </w:tcPr>
          <w:p>
            <w:pPr>
              <w:pStyle w:val="TableParagraph"/>
              <w:spacing w:line="256" w:lineRule="exact"/>
              <w:ind w:left="2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9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45" w:type="dxa"/>
          </w:tcPr>
          <w:p>
            <w:pPr>
              <w:pStyle w:val="TableParagraph"/>
              <w:spacing w:line="256" w:lineRule="exact"/>
              <w:ind w:left="1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01" w:type="dxa"/>
          </w:tcPr>
          <w:p>
            <w:pPr>
              <w:pStyle w:val="TableParagraph"/>
              <w:spacing w:line="256" w:lineRule="exact"/>
              <w:ind w:left="313"/>
              <w:rPr>
                <w:sz w:val="24"/>
              </w:rPr>
            </w:pPr>
            <w:r>
              <w:rPr>
                <w:sz w:val="24"/>
              </w:rPr>
              <w:t>128.07</w:t>
            </w:r>
          </w:p>
        </w:tc>
        <w:tc>
          <w:tcPr>
            <w:tcW w:w="2039" w:type="dxa"/>
          </w:tcPr>
          <w:p>
            <w:pPr>
              <w:pStyle w:val="TableParagraph"/>
              <w:spacing w:line="256" w:lineRule="exact"/>
              <w:ind w:left="308"/>
              <w:rPr>
                <w:sz w:val="24"/>
              </w:rPr>
            </w:pPr>
            <w:r>
              <w:rPr>
                <w:sz w:val="24"/>
              </w:rPr>
              <w:t>-42.1489</w:t>
            </w:r>
          </w:p>
        </w:tc>
      </w:tr>
      <w:tr>
        <w:trPr>
          <w:trHeight w:val="275" w:hRule="atLeast"/>
        </w:trPr>
        <w:tc>
          <w:tcPr>
            <w:tcW w:w="913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207" w:type="dxa"/>
          </w:tcPr>
          <w:p>
            <w:pPr>
              <w:pStyle w:val="TableParagraph"/>
              <w:spacing w:line="256" w:lineRule="exact"/>
              <w:ind w:left="2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9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45" w:type="dxa"/>
          </w:tcPr>
          <w:p>
            <w:pPr>
              <w:pStyle w:val="TableParagraph"/>
              <w:spacing w:line="256" w:lineRule="exact"/>
              <w:ind w:left="1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01" w:type="dxa"/>
          </w:tcPr>
          <w:p>
            <w:pPr>
              <w:pStyle w:val="TableParagraph"/>
              <w:spacing w:line="256" w:lineRule="exact"/>
              <w:ind w:left="313"/>
              <w:rPr>
                <w:sz w:val="24"/>
              </w:rPr>
            </w:pPr>
            <w:r>
              <w:rPr>
                <w:sz w:val="24"/>
              </w:rPr>
              <w:t>325.30</w:t>
            </w:r>
          </w:p>
        </w:tc>
        <w:tc>
          <w:tcPr>
            <w:tcW w:w="2039" w:type="dxa"/>
          </w:tcPr>
          <w:p>
            <w:pPr>
              <w:pStyle w:val="TableParagraph"/>
              <w:spacing w:line="256" w:lineRule="exact"/>
              <w:ind w:left="308"/>
              <w:rPr>
                <w:sz w:val="24"/>
              </w:rPr>
            </w:pPr>
            <w:r>
              <w:rPr>
                <w:sz w:val="24"/>
              </w:rPr>
              <w:t>-50.2457</w:t>
            </w:r>
          </w:p>
        </w:tc>
      </w:tr>
      <w:tr>
        <w:trPr>
          <w:trHeight w:val="275" w:hRule="atLeast"/>
        </w:trPr>
        <w:tc>
          <w:tcPr>
            <w:tcW w:w="913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207" w:type="dxa"/>
          </w:tcPr>
          <w:p>
            <w:pPr>
              <w:pStyle w:val="TableParagraph"/>
              <w:spacing w:line="256" w:lineRule="exact"/>
              <w:ind w:left="2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49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45" w:type="dxa"/>
          </w:tcPr>
          <w:p>
            <w:pPr>
              <w:pStyle w:val="TableParagraph"/>
              <w:spacing w:line="256" w:lineRule="exact"/>
              <w:ind w:left="1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01" w:type="dxa"/>
          </w:tcPr>
          <w:p>
            <w:pPr>
              <w:pStyle w:val="TableParagraph"/>
              <w:spacing w:line="256" w:lineRule="exact"/>
              <w:ind w:left="313"/>
              <w:rPr>
                <w:sz w:val="24"/>
              </w:rPr>
            </w:pPr>
            <w:r>
              <w:rPr>
                <w:sz w:val="24"/>
              </w:rPr>
              <w:t>33.12</w:t>
            </w:r>
          </w:p>
        </w:tc>
        <w:tc>
          <w:tcPr>
            <w:tcW w:w="2039" w:type="dxa"/>
          </w:tcPr>
          <w:p>
            <w:pPr>
              <w:pStyle w:val="TableParagraph"/>
              <w:spacing w:line="256" w:lineRule="exact"/>
              <w:ind w:left="308"/>
              <w:rPr>
                <w:sz w:val="24"/>
              </w:rPr>
            </w:pPr>
            <w:r>
              <w:rPr>
                <w:sz w:val="24"/>
              </w:rPr>
              <w:t>-30.4018</w:t>
            </w:r>
          </w:p>
        </w:tc>
      </w:tr>
      <w:tr>
        <w:trPr>
          <w:trHeight w:val="276" w:hRule="atLeast"/>
        </w:trPr>
        <w:tc>
          <w:tcPr>
            <w:tcW w:w="913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207" w:type="dxa"/>
          </w:tcPr>
          <w:p>
            <w:pPr>
              <w:pStyle w:val="TableParagraph"/>
              <w:spacing w:line="256" w:lineRule="exact"/>
              <w:ind w:left="2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49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45" w:type="dxa"/>
          </w:tcPr>
          <w:p>
            <w:pPr>
              <w:pStyle w:val="TableParagraph"/>
              <w:spacing w:line="256" w:lineRule="exact"/>
              <w:ind w:left="1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01" w:type="dxa"/>
          </w:tcPr>
          <w:p>
            <w:pPr>
              <w:pStyle w:val="TableParagraph"/>
              <w:spacing w:line="256" w:lineRule="exact"/>
              <w:ind w:left="313"/>
              <w:rPr>
                <w:sz w:val="24"/>
              </w:rPr>
            </w:pPr>
            <w:r>
              <w:rPr>
                <w:sz w:val="24"/>
              </w:rPr>
              <w:t>159.31</w:t>
            </w:r>
          </w:p>
        </w:tc>
        <w:tc>
          <w:tcPr>
            <w:tcW w:w="2039" w:type="dxa"/>
          </w:tcPr>
          <w:p>
            <w:pPr>
              <w:pStyle w:val="TableParagraph"/>
              <w:spacing w:line="256" w:lineRule="exact"/>
              <w:ind w:left="308"/>
              <w:rPr>
                <w:sz w:val="24"/>
              </w:rPr>
            </w:pPr>
            <w:r>
              <w:rPr>
                <w:sz w:val="24"/>
              </w:rPr>
              <w:t>-44.0449</w:t>
            </w:r>
          </w:p>
        </w:tc>
      </w:tr>
      <w:tr>
        <w:trPr>
          <w:trHeight w:val="278" w:hRule="atLeast"/>
        </w:trPr>
        <w:tc>
          <w:tcPr>
            <w:tcW w:w="91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15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20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2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2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4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1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0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313"/>
              <w:rPr>
                <w:sz w:val="24"/>
              </w:rPr>
            </w:pPr>
            <w:r>
              <w:rPr>
                <w:sz w:val="24"/>
              </w:rPr>
              <w:t>309.00</w:t>
            </w:r>
          </w:p>
        </w:tc>
        <w:tc>
          <w:tcPr>
            <w:tcW w:w="203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/>
              <w:ind w:left="308"/>
              <w:rPr>
                <w:sz w:val="24"/>
              </w:rPr>
            </w:pPr>
            <w:r>
              <w:rPr>
                <w:sz w:val="24"/>
              </w:rPr>
              <w:t>-49.7992</w:t>
            </w:r>
          </w:p>
        </w:tc>
      </w:tr>
    </w:tbl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1200"/>
      </w:pPr>
      <w:r>
        <w:rPr/>
        <w:t>Researcher‟s</w:t>
      </w:r>
      <w:r>
        <w:rPr>
          <w:spacing w:val="-13"/>
        </w:rPr>
        <w:t> </w:t>
      </w:r>
      <w:r>
        <w:rPr/>
        <w:t>compilation</w:t>
      </w:r>
      <w:r>
        <w:rPr>
          <w:spacing w:val="-15"/>
        </w:rPr>
        <w:t> </w:t>
      </w:r>
      <w:r>
        <w:rPr/>
        <w:t>2018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200"/>
      </w:pPr>
      <w:r>
        <w:rPr/>
        <w:t>Reinforcement</w:t>
      </w:r>
      <w:r>
        <w:rPr>
          <w:spacing w:val="-1"/>
        </w:rPr>
        <w:t> </w:t>
      </w:r>
      <w:r>
        <w:rPr/>
        <w:t>type:</w:t>
      </w:r>
      <w:r>
        <w:rPr>
          <w:spacing w:val="-5"/>
        </w:rPr>
        <w:t> </w:t>
      </w:r>
      <w:r>
        <w:rPr/>
        <w:t>1=CHAp,</w:t>
      </w:r>
      <w:r>
        <w:rPr>
          <w:spacing w:val="-5"/>
        </w:rPr>
        <w:t> </w:t>
      </w:r>
      <w:r>
        <w:rPr/>
        <w:t>2=CHAp:</w:t>
      </w:r>
      <w:r>
        <w:rPr>
          <w:spacing w:val="-1"/>
        </w:rPr>
        <w:t> </w:t>
      </w:r>
      <w:r>
        <w:rPr/>
        <w:t>BPF,</w:t>
      </w:r>
      <w:r>
        <w:rPr>
          <w:spacing w:val="-2"/>
        </w:rPr>
        <w:t> </w:t>
      </w:r>
      <w:r>
        <w:rPr/>
        <w:t>3=BPF:</w:t>
      </w:r>
      <w:r>
        <w:rPr>
          <w:spacing w:val="-1"/>
        </w:rPr>
        <w:t> </w:t>
      </w:r>
      <w:r>
        <w:rPr/>
        <w:t>AH,</w:t>
      </w:r>
      <w:r>
        <w:rPr>
          <w:spacing w:val="-3"/>
        </w:rPr>
        <w:t> </w:t>
      </w:r>
      <w:r>
        <w:rPr/>
        <w:t>Time: 1=200,</w:t>
      </w:r>
    </w:p>
    <w:p>
      <w:pPr>
        <w:spacing w:after="0"/>
        <w:sectPr>
          <w:type w:val="continuous"/>
          <w:pgSz w:w="11910" w:h="16840"/>
          <w:pgMar w:top="820" w:bottom="1160" w:left="240" w:right="100"/>
        </w:sectPr>
      </w:pPr>
    </w:p>
    <w:p>
      <w:pPr>
        <w:pStyle w:val="BodyText"/>
        <w:spacing w:before="59"/>
        <w:ind w:left="1270"/>
        <w:jc w:val="both"/>
      </w:pPr>
      <w:r>
        <w:rPr/>
        <w:t>2=600,</w:t>
      </w:r>
      <w:r>
        <w:rPr>
          <w:spacing w:val="-3"/>
        </w:rPr>
        <w:t> </w:t>
      </w:r>
      <w:r>
        <w:rPr/>
        <w:t>3=1000seconds,</w:t>
      </w:r>
      <w:r>
        <w:rPr>
          <w:spacing w:val="-3"/>
        </w:rPr>
        <w:t> </w:t>
      </w:r>
      <w:r>
        <w:rPr/>
        <w:t>Wt%:</w:t>
      </w:r>
      <w:r>
        <w:rPr>
          <w:spacing w:val="-1"/>
        </w:rPr>
        <w:t> </w:t>
      </w:r>
      <w:r>
        <w:rPr/>
        <w:t>1=5</w:t>
      </w:r>
      <w:r>
        <w:rPr>
          <w:spacing w:val="-5"/>
        </w:rPr>
        <w:t> </w:t>
      </w:r>
      <w:r>
        <w:rPr/>
        <w:t>or</w:t>
      </w:r>
      <w:r>
        <w:rPr>
          <w:spacing w:val="-2"/>
        </w:rPr>
        <w:t> </w:t>
      </w:r>
      <w:r>
        <w:rPr/>
        <w:t>2.5:2.5,</w:t>
      </w:r>
      <w:r>
        <w:rPr>
          <w:spacing w:val="-1"/>
        </w:rPr>
        <w:t> </w:t>
      </w:r>
      <w:r>
        <w:rPr/>
        <w:t>2=10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5:5,</w:t>
      </w:r>
      <w:r>
        <w:rPr>
          <w:spacing w:val="-6"/>
        </w:rPr>
        <w:t> </w:t>
      </w:r>
      <w:r>
        <w:rPr/>
        <w:t>3=15</w:t>
      </w:r>
      <w:r>
        <w:rPr>
          <w:spacing w:val="-1"/>
        </w:rPr>
        <w:t> </w:t>
      </w:r>
      <w:r>
        <w:rPr/>
        <w:t>or</w:t>
      </w:r>
      <w:r>
        <w:rPr>
          <w:spacing w:val="-4"/>
        </w:rPr>
        <w:t> </w:t>
      </w:r>
      <w:r>
        <w:rPr/>
        <w:t>7.5:</w:t>
      </w:r>
      <w:r>
        <w:rPr>
          <w:spacing w:val="-1"/>
        </w:rPr>
        <w:t> </w:t>
      </w:r>
      <w:r>
        <w:rPr/>
        <w:t>7.5.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numPr>
          <w:ilvl w:val="2"/>
          <w:numId w:val="22"/>
        </w:numPr>
        <w:tabs>
          <w:tab w:pos="1974" w:val="left" w:leader="none"/>
        </w:tabs>
        <w:spacing w:line="240" w:lineRule="auto" w:before="198" w:after="0"/>
        <w:ind w:left="1973" w:right="0" w:hanging="774"/>
        <w:jc w:val="left"/>
      </w:pPr>
      <w:r>
        <w:rPr/>
        <w:t>S/N</w:t>
      </w:r>
      <w:r>
        <w:rPr>
          <w:spacing w:val="-5"/>
        </w:rPr>
        <w:t> </w:t>
      </w:r>
      <w:r>
        <w:rPr/>
        <w:t>Ratio</w:t>
      </w:r>
      <w:r>
        <w:rPr>
          <w:spacing w:val="-3"/>
        </w:rPr>
        <w:t> </w:t>
      </w:r>
      <w:r>
        <w:rPr/>
        <w:t>Analysis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2"/>
        <w:ind w:left="1200" w:right="1339"/>
        <w:jc w:val="both"/>
      </w:pPr>
      <w:r>
        <w:rPr/>
        <w:t>Process parameter settings with the highest S/N ratio always yield the optimum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minimum</w:t>
      </w:r>
      <w:r>
        <w:rPr>
          <w:spacing w:val="1"/>
        </w:rPr>
        <w:t> </w:t>
      </w:r>
      <w:r>
        <w:rPr/>
        <w:t>variance.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parameter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strongest</w:t>
      </w:r>
      <w:r>
        <w:rPr>
          <w:spacing w:val="1"/>
        </w:rPr>
        <w:t> </w:t>
      </w:r>
      <w:r>
        <w:rPr/>
        <w:t>influces was determined by the difference between the maximum and minimum</w:t>
      </w:r>
      <w:r>
        <w:rPr>
          <w:spacing w:val="1"/>
        </w:rPr>
        <w:t> </w:t>
      </w:r>
      <w:r>
        <w:rPr/>
        <w:t>value of the mean of S/N ratios. The higher the difference between the mean of</w:t>
      </w:r>
      <w:r>
        <w:rPr>
          <w:spacing w:val="1"/>
        </w:rPr>
        <w:t> </w:t>
      </w:r>
      <w:r>
        <w:rPr/>
        <w:t>S/N</w:t>
      </w:r>
      <w:r>
        <w:rPr>
          <w:spacing w:val="-2"/>
        </w:rPr>
        <w:t> </w:t>
      </w:r>
      <w:r>
        <w:rPr/>
        <w:t>ratios,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more influential the control parameter.</w:t>
      </w:r>
    </w:p>
    <w:p>
      <w:pPr>
        <w:pStyle w:val="BodyText"/>
        <w:rPr>
          <w:sz w:val="25"/>
        </w:rPr>
      </w:pPr>
    </w:p>
    <w:p>
      <w:pPr>
        <w:pStyle w:val="Heading2"/>
      </w:pPr>
      <w:r>
        <w:rPr/>
        <w:t>Table4.13</w:t>
      </w:r>
      <w:r>
        <w:rPr>
          <w:spacing w:val="-3"/>
        </w:rPr>
        <w:t> </w:t>
      </w:r>
      <w:r>
        <w:rPr/>
        <w:t>Response</w:t>
      </w:r>
      <w:r>
        <w:rPr>
          <w:spacing w:val="-3"/>
        </w:rPr>
        <w:t> </w:t>
      </w:r>
      <w:r>
        <w:rPr/>
        <w:t>table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signal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noise</w:t>
      </w:r>
      <w:r>
        <w:rPr>
          <w:spacing w:val="-3"/>
        </w:rPr>
        <w:t> </w:t>
      </w:r>
      <w:r>
        <w:rPr/>
        <w:t>ratios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“smaller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better”</w:t>
      </w:r>
    </w:p>
    <w:p>
      <w:pPr>
        <w:pStyle w:val="BodyText"/>
        <w:spacing w:before="6"/>
        <w:rPr>
          <w:b/>
          <w:sz w:val="17"/>
        </w:rPr>
      </w:pPr>
    </w:p>
    <w:tbl>
      <w:tblPr>
        <w:tblW w:w="0" w:type="auto"/>
        <w:jc w:val="left"/>
        <w:tblInd w:w="1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3"/>
        <w:gridCol w:w="2732"/>
        <w:gridCol w:w="1753"/>
        <w:gridCol w:w="3781"/>
      </w:tblGrid>
      <w:tr>
        <w:trPr>
          <w:trHeight w:val="323" w:hRule="atLeast"/>
        </w:trPr>
        <w:tc>
          <w:tcPr>
            <w:tcW w:w="98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115"/>
              <w:rPr>
                <w:sz w:val="28"/>
              </w:rPr>
            </w:pPr>
            <w:r>
              <w:rPr>
                <w:sz w:val="28"/>
              </w:rPr>
              <w:t>Level</w:t>
            </w:r>
          </w:p>
        </w:tc>
        <w:tc>
          <w:tcPr>
            <w:tcW w:w="27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228"/>
              <w:rPr>
                <w:sz w:val="28"/>
              </w:rPr>
            </w:pPr>
            <w:r>
              <w:rPr>
                <w:sz w:val="28"/>
              </w:rPr>
              <w:t>Reinforcement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type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288"/>
              <w:rPr>
                <w:sz w:val="28"/>
              </w:rPr>
            </w:pPr>
            <w:r>
              <w:rPr>
                <w:sz w:val="28"/>
              </w:rPr>
              <w:t>Time</w:t>
            </w:r>
          </w:p>
        </w:tc>
        <w:tc>
          <w:tcPr>
            <w:tcW w:w="37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4" w:lineRule="exact"/>
              <w:ind w:left="696"/>
              <w:rPr>
                <w:sz w:val="28"/>
              </w:rPr>
            </w:pPr>
            <w:r>
              <w:rPr>
                <w:sz w:val="28"/>
              </w:rPr>
              <w:t>Wt%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reinforcement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type</w:t>
            </w:r>
          </w:p>
        </w:tc>
      </w:tr>
      <w:tr>
        <w:trPr>
          <w:trHeight w:val="320" w:hRule="atLeast"/>
        </w:trPr>
        <w:tc>
          <w:tcPr>
            <w:tcW w:w="98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273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228"/>
              <w:rPr>
                <w:sz w:val="28"/>
              </w:rPr>
            </w:pPr>
            <w:r>
              <w:rPr>
                <w:sz w:val="28"/>
              </w:rPr>
              <w:t>155.94</w:t>
            </w:r>
          </w:p>
        </w:tc>
        <w:tc>
          <w:tcPr>
            <w:tcW w:w="175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288"/>
              <w:rPr>
                <w:sz w:val="28"/>
              </w:rPr>
            </w:pPr>
            <w:r>
              <w:rPr>
                <w:sz w:val="28"/>
              </w:rPr>
              <w:t>35.04</w:t>
            </w:r>
          </w:p>
        </w:tc>
        <w:tc>
          <w:tcPr>
            <w:tcW w:w="37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00" w:lineRule="exact"/>
              <w:ind w:left="696"/>
              <w:rPr>
                <w:sz w:val="28"/>
              </w:rPr>
            </w:pPr>
            <w:r>
              <w:rPr>
                <w:sz w:val="28"/>
              </w:rPr>
              <w:t>172.18</w:t>
            </w:r>
          </w:p>
        </w:tc>
      </w:tr>
      <w:tr>
        <w:trPr>
          <w:trHeight w:val="321" w:hRule="atLeast"/>
        </w:trPr>
        <w:tc>
          <w:tcPr>
            <w:tcW w:w="983" w:type="dxa"/>
          </w:tcPr>
          <w:p>
            <w:pPr>
              <w:pStyle w:val="TableParagraph"/>
              <w:spacing w:line="302" w:lineRule="exact"/>
              <w:ind w:left="115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2732" w:type="dxa"/>
          </w:tcPr>
          <w:p>
            <w:pPr>
              <w:pStyle w:val="TableParagraph"/>
              <w:spacing w:line="302" w:lineRule="exact"/>
              <w:ind w:left="228"/>
              <w:rPr>
                <w:sz w:val="28"/>
              </w:rPr>
            </w:pPr>
            <w:r>
              <w:rPr>
                <w:sz w:val="28"/>
              </w:rPr>
              <w:t>164.47</w:t>
            </w:r>
          </w:p>
        </w:tc>
        <w:tc>
          <w:tcPr>
            <w:tcW w:w="1753" w:type="dxa"/>
          </w:tcPr>
          <w:p>
            <w:pPr>
              <w:pStyle w:val="TableParagraph"/>
              <w:spacing w:line="302" w:lineRule="exact"/>
              <w:ind w:left="288"/>
              <w:rPr>
                <w:sz w:val="28"/>
              </w:rPr>
            </w:pPr>
            <w:r>
              <w:rPr>
                <w:sz w:val="28"/>
              </w:rPr>
              <w:t>142.58</w:t>
            </w:r>
          </w:p>
        </w:tc>
        <w:tc>
          <w:tcPr>
            <w:tcW w:w="3781" w:type="dxa"/>
          </w:tcPr>
          <w:p>
            <w:pPr>
              <w:pStyle w:val="TableParagraph"/>
              <w:spacing w:line="302" w:lineRule="exact"/>
              <w:ind w:left="696"/>
              <w:rPr>
                <w:sz w:val="28"/>
              </w:rPr>
            </w:pPr>
            <w:r>
              <w:rPr>
                <w:sz w:val="28"/>
              </w:rPr>
              <w:t>163.14</w:t>
            </w:r>
          </w:p>
        </w:tc>
      </w:tr>
      <w:tr>
        <w:trPr>
          <w:trHeight w:val="321" w:hRule="atLeast"/>
        </w:trPr>
        <w:tc>
          <w:tcPr>
            <w:tcW w:w="983" w:type="dxa"/>
          </w:tcPr>
          <w:p>
            <w:pPr>
              <w:pStyle w:val="TableParagraph"/>
              <w:spacing w:line="302" w:lineRule="exact"/>
              <w:ind w:left="115"/>
              <w:rPr>
                <w:sz w:val="28"/>
              </w:rPr>
            </w:pPr>
            <w:r>
              <w:rPr>
                <w:sz w:val="28"/>
              </w:rPr>
              <w:t>3.</w:t>
            </w:r>
          </w:p>
        </w:tc>
        <w:tc>
          <w:tcPr>
            <w:tcW w:w="2732" w:type="dxa"/>
          </w:tcPr>
          <w:p>
            <w:pPr>
              <w:pStyle w:val="TableParagraph"/>
              <w:spacing w:line="302" w:lineRule="exact"/>
              <w:ind w:left="228"/>
              <w:rPr>
                <w:sz w:val="28"/>
              </w:rPr>
            </w:pPr>
            <w:r>
              <w:rPr>
                <w:sz w:val="28"/>
              </w:rPr>
              <w:t>167.14</w:t>
            </w:r>
          </w:p>
        </w:tc>
        <w:tc>
          <w:tcPr>
            <w:tcW w:w="1753" w:type="dxa"/>
          </w:tcPr>
          <w:p>
            <w:pPr>
              <w:pStyle w:val="TableParagraph"/>
              <w:spacing w:line="302" w:lineRule="exact"/>
              <w:ind w:left="288"/>
              <w:rPr>
                <w:sz w:val="28"/>
              </w:rPr>
            </w:pPr>
            <w:r>
              <w:rPr>
                <w:sz w:val="28"/>
              </w:rPr>
              <w:t>309.94</w:t>
            </w:r>
          </w:p>
        </w:tc>
        <w:tc>
          <w:tcPr>
            <w:tcW w:w="3781" w:type="dxa"/>
          </w:tcPr>
          <w:p>
            <w:pPr>
              <w:pStyle w:val="TableParagraph"/>
              <w:spacing w:line="302" w:lineRule="exact"/>
              <w:ind w:left="696"/>
              <w:rPr>
                <w:sz w:val="28"/>
              </w:rPr>
            </w:pPr>
            <w:r>
              <w:rPr>
                <w:sz w:val="28"/>
              </w:rPr>
              <w:t>152.23</w:t>
            </w:r>
          </w:p>
        </w:tc>
      </w:tr>
      <w:tr>
        <w:trPr>
          <w:trHeight w:val="321" w:hRule="atLeast"/>
        </w:trPr>
        <w:tc>
          <w:tcPr>
            <w:tcW w:w="983" w:type="dxa"/>
          </w:tcPr>
          <w:p>
            <w:pPr>
              <w:pStyle w:val="TableParagraph"/>
              <w:spacing w:line="302" w:lineRule="exact"/>
              <w:ind w:left="115"/>
              <w:rPr>
                <w:sz w:val="28"/>
              </w:rPr>
            </w:pPr>
            <w:r>
              <w:rPr>
                <w:sz w:val="28"/>
              </w:rPr>
              <w:t>Delta</w:t>
            </w:r>
          </w:p>
        </w:tc>
        <w:tc>
          <w:tcPr>
            <w:tcW w:w="2732" w:type="dxa"/>
          </w:tcPr>
          <w:p>
            <w:pPr>
              <w:pStyle w:val="TableParagraph"/>
              <w:spacing w:line="302" w:lineRule="exact"/>
              <w:ind w:left="228"/>
              <w:rPr>
                <w:sz w:val="28"/>
              </w:rPr>
            </w:pPr>
            <w:r>
              <w:rPr>
                <w:sz w:val="28"/>
              </w:rPr>
              <w:t>11.20</w:t>
            </w:r>
          </w:p>
        </w:tc>
        <w:tc>
          <w:tcPr>
            <w:tcW w:w="1753" w:type="dxa"/>
          </w:tcPr>
          <w:p>
            <w:pPr>
              <w:pStyle w:val="TableParagraph"/>
              <w:spacing w:line="302" w:lineRule="exact"/>
              <w:ind w:left="288"/>
              <w:rPr>
                <w:sz w:val="28"/>
              </w:rPr>
            </w:pPr>
            <w:r>
              <w:rPr>
                <w:sz w:val="28"/>
              </w:rPr>
              <w:t>274.90</w:t>
            </w:r>
          </w:p>
        </w:tc>
        <w:tc>
          <w:tcPr>
            <w:tcW w:w="3781" w:type="dxa"/>
          </w:tcPr>
          <w:p>
            <w:pPr>
              <w:pStyle w:val="TableParagraph"/>
              <w:spacing w:line="302" w:lineRule="exact"/>
              <w:ind w:left="696"/>
              <w:rPr>
                <w:sz w:val="28"/>
              </w:rPr>
            </w:pPr>
            <w:r>
              <w:rPr>
                <w:sz w:val="28"/>
              </w:rPr>
              <w:t>19.94</w:t>
            </w:r>
          </w:p>
        </w:tc>
      </w:tr>
      <w:tr>
        <w:trPr>
          <w:trHeight w:val="325" w:hRule="atLeast"/>
        </w:trPr>
        <w:tc>
          <w:tcPr>
            <w:tcW w:w="98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5" w:lineRule="exact"/>
              <w:ind w:left="115"/>
              <w:rPr>
                <w:sz w:val="28"/>
              </w:rPr>
            </w:pPr>
            <w:r>
              <w:rPr>
                <w:sz w:val="28"/>
              </w:rPr>
              <w:t>Rank</w:t>
            </w:r>
          </w:p>
        </w:tc>
        <w:tc>
          <w:tcPr>
            <w:tcW w:w="273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5" w:lineRule="exact"/>
              <w:ind w:left="228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17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5" w:lineRule="exact"/>
              <w:ind w:left="288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37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305" w:lineRule="exact"/>
              <w:ind w:left="696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</w:tr>
    </w:tbl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200" w:right="1334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rate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presented</w:t>
      </w:r>
      <w:r>
        <w:rPr>
          <w:spacing w:val="11"/>
        </w:rPr>
        <w:t> </w:t>
      </w:r>
      <w:r>
        <w:rPr/>
        <w:t>in</w:t>
      </w:r>
      <w:r>
        <w:rPr>
          <w:spacing w:val="15"/>
        </w:rPr>
        <w:t> </w:t>
      </w:r>
      <w:r>
        <w:rPr/>
        <w:t>Table</w:t>
      </w:r>
      <w:r>
        <w:rPr>
          <w:spacing w:val="10"/>
        </w:rPr>
        <w:t> </w:t>
      </w:r>
      <w:r>
        <w:rPr/>
        <w:t>4.13.</w:t>
      </w:r>
      <w:r>
        <w:rPr>
          <w:spacing w:val="16"/>
        </w:rPr>
        <w:t> </w:t>
      </w:r>
      <w:r>
        <w:rPr/>
        <w:t>Based</w:t>
      </w:r>
      <w:r>
        <w:rPr>
          <w:spacing w:val="13"/>
        </w:rPr>
        <w:t> </w:t>
      </w:r>
      <w:r>
        <w:rPr/>
        <w:t>on</w:t>
      </w:r>
      <w:r>
        <w:rPr>
          <w:spacing w:val="12"/>
        </w:rPr>
        <w:t> </w:t>
      </w:r>
      <w:r>
        <w:rPr/>
        <w:t>ranking,</w:t>
      </w:r>
      <w:r>
        <w:rPr>
          <w:spacing w:val="13"/>
        </w:rPr>
        <w:t> </w:t>
      </w:r>
      <w:r>
        <w:rPr/>
        <w:t>it</w:t>
      </w:r>
      <w:r>
        <w:rPr>
          <w:spacing w:val="14"/>
        </w:rPr>
        <w:t> </w:t>
      </w:r>
      <w:r>
        <w:rPr/>
        <w:t>is</w:t>
      </w:r>
      <w:r>
        <w:rPr>
          <w:spacing w:val="13"/>
        </w:rPr>
        <w:t> </w:t>
      </w:r>
      <w:r>
        <w:rPr/>
        <w:t>observed</w:t>
      </w:r>
      <w:r>
        <w:rPr>
          <w:spacing w:val="13"/>
        </w:rPr>
        <w:t> </w:t>
      </w:r>
      <w:r>
        <w:rPr/>
        <w:t>that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value</w:t>
      </w:r>
      <w:r>
        <w:rPr>
          <w:spacing w:val="11"/>
        </w:rPr>
        <w:t> </w:t>
      </w:r>
      <w:r>
        <w:rPr/>
        <w:t>of</w:t>
      </w:r>
      <w:r>
        <w:rPr>
          <w:spacing w:val="15"/>
        </w:rPr>
        <w:t> </w:t>
      </w:r>
      <w:r>
        <w:rPr/>
        <w:t>time</w:t>
      </w:r>
      <w:r>
        <w:rPr>
          <w:spacing w:val="-68"/>
        </w:rPr>
        <w:t> </w:t>
      </w:r>
      <w:r>
        <w:rPr/>
        <w:t>is the most dominant parameter influencing the heat release rate, followed by</w:t>
      </w:r>
      <w:r>
        <w:rPr>
          <w:spacing w:val="1"/>
        </w:rPr>
        <w:t> </w:t>
      </w:r>
      <w:r>
        <w:rPr/>
        <w:t>wt% reinforcement type. The reinforment type exerted the least influence on the</w:t>
      </w:r>
      <w:r>
        <w:rPr>
          <w:spacing w:val="-67"/>
        </w:rPr>
        <w:t> </w:t>
      </w:r>
      <w:r>
        <w:rPr/>
        <w:t>heat release rate.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480" w:lineRule="auto"/>
        <w:ind w:left="1200" w:right="1338" w:firstLine="719"/>
        <w:jc w:val="both"/>
      </w:pPr>
      <w:r>
        <w:rPr/>
        <w:t>Figure 4.70 shows a graph of the main effects of the influence of the</w:t>
      </w:r>
      <w:r>
        <w:rPr>
          <w:spacing w:val="1"/>
        </w:rPr>
        <w:t> </w:t>
      </w:r>
      <w:r>
        <w:rPr/>
        <w:t>various testing parameters on the heat release rate. In the main effect plot, if the</w:t>
      </w:r>
      <w:r>
        <w:rPr>
          <w:spacing w:val="1"/>
        </w:rPr>
        <w:t> </w:t>
      </w:r>
      <w:r>
        <w:rPr/>
        <w:t>line for a particular parameter is near horizontal, then the parameter has no</w:t>
      </w:r>
      <w:r>
        <w:rPr>
          <w:spacing w:val="1"/>
        </w:rPr>
        <w:t> </w:t>
      </w:r>
      <w:r>
        <w:rPr/>
        <w:t>significant</w:t>
      </w:r>
      <w:r>
        <w:rPr>
          <w:spacing w:val="43"/>
        </w:rPr>
        <w:t> </w:t>
      </w:r>
      <w:r>
        <w:rPr/>
        <w:t>effect.</w:t>
      </w:r>
      <w:r>
        <w:rPr>
          <w:spacing w:val="44"/>
        </w:rPr>
        <w:t> </w:t>
      </w:r>
      <w:r>
        <w:rPr/>
        <w:t>In</w:t>
      </w:r>
      <w:r>
        <w:rPr>
          <w:spacing w:val="44"/>
        </w:rPr>
        <w:t> </w:t>
      </w:r>
      <w:r>
        <w:rPr/>
        <w:t>contrast,</w:t>
      </w:r>
      <w:r>
        <w:rPr>
          <w:spacing w:val="44"/>
        </w:rPr>
        <w:t> </w:t>
      </w:r>
      <w:r>
        <w:rPr/>
        <w:t>a</w:t>
      </w:r>
      <w:r>
        <w:rPr>
          <w:spacing w:val="47"/>
        </w:rPr>
        <w:t> </w:t>
      </w:r>
      <w:r>
        <w:rPr/>
        <w:t>parameter</w:t>
      </w:r>
      <w:r>
        <w:rPr>
          <w:spacing w:val="45"/>
        </w:rPr>
        <w:t> </w:t>
      </w:r>
      <w:r>
        <w:rPr/>
        <w:t>for</w:t>
      </w:r>
      <w:r>
        <w:rPr>
          <w:spacing w:val="43"/>
        </w:rPr>
        <w:t> </w:t>
      </w:r>
      <w:r>
        <w:rPr/>
        <w:t>which</w:t>
      </w:r>
      <w:r>
        <w:rPr>
          <w:spacing w:val="46"/>
        </w:rPr>
        <w:t> </w:t>
      </w:r>
      <w:r>
        <w:rPr/>
        <w:t>the</w:t>
      </w:r>
      <w:r>
        <w:rPr>
          <w:spacing w:val="43"/>
        </w:rPr>
        <w:t> </w:t>
      </w:r>
      <w:r>
        <w:rPr/>
        <w:t>line</w:t>
      </w:r>
      <w:r>
        <w:rPr>
          <w:spacing w:val="45"/>
        </w:rPr>
        <w:t> </w:t>
      </w:r>
      <w:r>
        <w:rPr/>
        <w:t>has</w:t>
      </w:r>
      <w:r>
        <w:rPr>
          <w:spacing w:val="43"/>
        </w:rPr>
        <w:t> </w:t>
      </w:r>
      <w:r>
        <w:rPr/>
        <w:t>the</w:t>
      </w:r>
      <w:r>
        <w:rPr>
          <w:spacing w:val="43"/>
        </w:rPr>
        <w:t> </w:t>
      </w:r>
      <w:r>
        <w:rPr/>
        <w:t>highest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1200" w:right="1336"/>
        <w:jc w:val="both"/>
      </w:pPr>
      <w:r>
        <w:rPr/>
        <w:t>inclination has the most significant effect. In this case, time has the greatest</w:t>
      </w:r>
      <w:r>
        <w:rPr>
          <w:spacing w:val="1"/>
        </w:rPr>
        <w:t> </w:t>
      </w:r>
      <w:r>
        <w:rPr/>
        <w:t>infleunce on the heat release rate, followed by wt% of reinforcement type, while</w:t>
      </w:r>
      <w:r>
        <w:rPr>
          <w:spacing w:val="-67"/>
        </w:rPr>
        <w:t> </w:t>
      </w:r>
      <w:r>
        <w:rPr/>
        <w:t>reinforcement type</w:t>
      </w:r>
      <w:r>
        <w:rPr>
          <w:spacing w:val="-1"/>
        </w:rPr>
        <w:t> </w:t>
      </w:r>
      <w:r>
        <w:rPr/>
        <w:t>has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least</w:t>
      </w:r>
      <w:r>
        <w:rPr>
          <w:spacing w:val="-4"/>
        </w:rPr>
        <w:t> </w:t>
      </w:r>
      <w:r>
        <w:rPr/>
        <w:t>influence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the total</w:t>
      </w:r>
      <w:r>
        <w:rPr>
          <w:spacing w:val="-4"/>
        </w:rPr>
        <w:t> </w:t>
      </w:r>
      <w:r>
        <w:rPr/>
        <w:t>heat release rate.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89"/>
        <w:ind w:left="1200"/>
      </w:pPr>
      <w:r>
        <w:rPr/>
        <w:pict>
          <v:group style="position:absolute;margin-left:72.065865pt;margin-top:-250.358292pt;width:431.75pt;height:255.4pt;mso-position-horizontal-relative:page;mso-position-vertical-relative:paragraph;z-index:15815168" coordorigin="1441,-5007" coordsize="8635,5108">
            <v:shape style="position:absolute;left:1448;top:-5001;width:8621;height:5094" coordorigin="1448,-5000" coordsize="8621,5094" path="m10069,-5000l1448,-5000,1448,93,10069,-5000xe" filled="true" fillcolor="#f0ebe1" stroked="false">
              <v:path arrowok="t"/>
              <v:fill type="solid"/>
            </v:shape>
            <v:shape style="position:absolute;left:1448;top:-5001;width:8621;height:5094" coordorigin="1448,-5000" coordsize="8621,5094" path="m1448,-5000l10069,-5000,1448,93,1448,-5000xe" filled="false" stroked="true" strokeweight=".688621pt" strokecolor="#f0ebe1">
              <v:path arrowok="t"/>
              <v:stroke dashstyle="solid"/>
            </v:shape>
            <v:shape style="position:absolute;left:1448;top:-5001;width:8621;height:5094" coordorigin="1448,-5000" coordsize="8621,5094" path="m10069,-5000l1448,93,10069,93,10069,-5000xe" filled="true" fillcolor="#f0ebe1" stroked="false">
              <v:path arrowok="t"/>
              <v:fill type="solid"/>
            </v:shape>
            <v:shape style="position:absolute;left:1448;top:-5001;width:8621;height:5094" coordorigin="1448,-5000" coordsize="8621,5094" path="m1448,93l10069,93,10069,-5000,1448,93xe" filled="false" stroked="true" strokeweight=".688621pt" strokecolor="#f0ebe1">
              <v:path arrowok="t"/>
              <v:stroke dashstyle="solid"/>
            </v:shape>
            <v:rect style="position:absolute;left:1448;top:-5001;width:8621;height:5094" filled="false" stroked="true" strokeweight=".688621pt" strokecolor="#000000">
              <v:stroke dashstyle="solid"/>
            </v:rect>
            <v:shape style="position:absolute;left:2467;top:-4176;width:3599;height:1769" coordorigin="2468,-4175" coordsize="3599,1769" path="m6066,-4175l2468,-4175,2468,-2407,6066,-4175xe" filled="true" fillcolor="#ffffff" stroked="false">
              <v:path arrowok="t"/>
              <v:fill type="solid"/>
            </v:shape>
            <v:shape style="position:absolute;left:2467;top:-4176;width:3599;height:1769" coordorigin="2468,-4175" coordsize="3599,1769" path="m2468,-2407l6066,-4175,2468,-4175,2468,-2407xe" filled="false" stroked="true" strokeweight=".683022pt" strokecolor="#ffffff">
              <v:path arrowok="t"/>
              <v:stroke dashstyle="solid"/>
            </v:shape>
            <v:shape style="position:absolute;left:2467;top:-4176;width:3599;height:1769" coordorigin="2468,-4175" coordsize="3599,1769" path="m6066,-4175l2468,-2407,6066,-2407,6066,-4175xe" filled="true" fillcolor="#ffffff" stroked="false">
              <v:path arrowok="t"/>
              <v:fill type="solid"/>
            </v:shape>
            <v:shape style="position:absolute;left:2467;top:-4176;width:3599;height:1769" coordorigin="2468,-4175" coordsize="3599,1769" path="m2468,-2407l6066,-2407,6066,-4175,2468,-2407xe" filled="false" stroked="true" strokeweight=".683022pt" strokecolor="#ffffff">
              <v:path arrowok="t"/>
              <v:stroke dashstyle="solid"/>
            </v:shape>
            <v:shape style="position:absolute;left:2407;top:-4176;width:3659;height:1822" coordorigin="2408,-4175" coordsize="3659,1822" path="m5466,-2407l5466,-2353m4267,-2407l4267,-2353m3068,-2407l3068,-2353m6066,-3963l6066,-4175m2468,-3963l2468,-4175m2468,-4175l6066,-4175m6066,-3963l6066,-4175m2468,-3963l2468,-4175m2468,-3963l6066,-3963m2468,-4175l6066,-4175m2468,-2407l6066,-2407m2468,-3843l2408,-3843m2468,-3378l2408,-3378m2468,-2912l2408,-2912m2468,-2433l2408,-2433m6066,-2407l6066,-3963m2468,-2407l2468,-3963e" filled="false" stroked="true" strokeweight=".709678pt" strokecolor="#000000">
              <v:path arrowok="t"/>
              <v:stroke dashstyle="solid"/>
            </v:shape>
            <v:line style="position:absolute" from="2468,-3205" to="6066,-3205" stroked="true" strokeweight=".666035pt" strokecolor="#333333">
              <v:stroke dashstyle="solid"/>
            </v:line>
            <v:shape style="position:absolute;left:6065;top:-4176;width:3599;height:1769" coordorigin="6066,-4175" coordsize="3599,1769" path="m9664,-4175l6066,-4175,6066,-2407,9664,-4175xe" filled="true" fillcolor="#ffffff" stroked="false">
              <v:path arrowok="t"/>
              <v:fill type="solid"/>
            </v:shape>
            <v:shape style="position:absolute;left:6065;top:-4176;width:3599;height:1769" coordorigin="6066,-4175" coordsize="3599,1769" path="m6066,-4175l9664,-4175,6066,-2407,6066,-4175xe" filled="false" stroked="true" strokeweight=".683019pt" strokecolor="#ffffff">
              <v:path arrowok="t"/>
              <v:stroke dashstyle="solid"/>
            </v:shape>
            <v:shape style="position:absolute;left:6065;top:-4176;width:3599;height:1769" coordorigin="6066,-4175" coordsize="3599,1769" path="m9664,-4175l6066,-2407,9664,-2407,9664,-4175xe" filled="true" fillcolor="#ffffff" stroked="false">
              <v:path arrowok="t"/>
              <v:fill type="solid"/>
            </v:shape>
            <v:shape style="position:absolute;left:6065;top:-4176;width:3599;height:1769" coordorigin="6066,-4175" coordsize="3599,1769" path="m6066,-2407l9664,-2407,9664,-4175,6066,-2407xe" filled="false" stroked="true" strokeweight=".683019pt" strokecolor="#ffffff">
              <v:path arrowok="t"/>
              <v:stroke dashstyle="solid"/>
            </v:shape>
            <v:shape style="position:absolute;left:6065;top:-4176;width:3599;height:1822" coordorigin="6066,-4175" coordsize="3599,1822" path="m9065,-2407l9065,-2353m7865,-2407l7865,-2353m6666,-2407l6666,-2353m9664,-3963l9664,-4175m6066,-3963l6066,-4175m6066,-4175l9664,-4175m9664,-3963l9664,-4175m6066,-3963l6066,-4175m6066,-3963l9664,-3963m6066,-4175l9664,-4175m6066,-2407l9664,-2407m9664,-2407l9664,-3963m6066,-2407l6066,-3963e" filled="false" stroked="true" strokeweight=".709678pt" strokecolor="#000000">
              <v:path arrowok="t"/>
              <v:stroke dashstyle="solid"/>
            </v:shape>
            <v:line style="position:absolute" from="6066,-3205" to="9664,-3205" stroked="true" strokeweight=".666035pt" strokecolor="#333333">
              <v:stroke dashstyle="solid"/>
            </v:line>
            <v:shape style="position:absolute;left:2467;top:-2128;width:3599;height:1756" coordorigin="2468,-2128" coordsize="3599,1756" path="m6066,-2128l2468,-2128,2468,-372,6066,-2128xe" filled="true" fillcolor="#ffffff" stroked="false">
              <v:path arrowok="t"/>
              <v:fill type="solid"/>
            </v:shape>
            <v:shape style="position:absolute;left:2467;top:-2128;width:3599;height:1756" coordorigin="2468,-2128" coordsize="3599,1756" path="m2468,-2128l6066,-2128,2468,-372,2468,-2128xe" filled="false" stroked="true" strokeweight=".682817pt" strokecolor="#ffffff">
              <v:path arrowok="t"/>
              <v:stroke dashstyle="solid"/>
            </v:shape>
            <v:shape style="position:absolute;left:2467;top:-2128;width:3599;height:1756" coordorigin="2468,-2128" coordsize="3599,1756" path="m6066,-2128l2468,-372,6066,-372,6066,-2128xe" filled="true" fillcolor="#ffffff" stroked="false">
              <v:path arrowok="t"/>
              <v:fill type="solid"/>
            </v:shape>
            <v:shape style="position:absolute;left:2467;top:-2128;width:3599;height:1756" coordorigin="2468,-2128" coordsize="3599,1756" path="m2468,-372l6066,-372,6066,-2128,2468,-372xe" filled="false" stroked="true" strokeweight=".682817pt" strokecolor="#ffffff">
              <v:path arrowok="t"/>
              <v:stroke dashstyle="solid"/>
            </v:shape>
            <v:shape style="position:absolute;left:2407;top:-2128;width:3659;height:1823" coordorigin="2408,-2128" coordsize="3659,1823" path="m5466,-372l5466,-305m4267,-372l4267,-305m3068,-372l3068,-305m6066,-1928l6066,-2128m2468,-1928l2468,-2128m2468,-2128l6066,-2128m6066,-1928l6066,-2128m2468,-1928l2468,-2128m2468,-1928l6066,-1928m2468,-2128l6066,-2128m2468,-372l6066,-372m2468,-1795l2408,-1795m2468,-1330l2408,-1330m2468,-864l2408,-864m2468,-399l2408,-399m6066,-372l6066,-1928m2468,-372l2468,-1928e" filled="false" stroked="true" strokeweight=".709678pt" strokecolor="#000000">
              <v:path arrowok="t"/>
              <v:stroke dashstyle="solid"/>
            </v:shape>
            <v:line style="position:absolute" from="2468,-1157" to="6066,-1157" stroked="true" strokeweight=".666035pt" strokecolor="#333333">
              <v:stroke dashstyle="solid"/>
            </v:line>
            <v:shape style="position:absolute;left:3067;top:-3232;width:2399;height:54" coordorigin="3068,-3232" coordsize="2399,54" path="m3068,-3178l4267,-3218,5466,-3232e" filled="false" stroked="true" strokeweight=".666078pt" strokecolor="#000000">
              <v:path arrowok="t"/>
              <v:stroke dashstyle="solid"/>
            </v:shape>
            <v:shape style="position:absolute;left:5429;top:-3265;width:60;height:54" coordorigin="5429,-3264" coordsize="60,54" path="m5459,-3264l5444,-3264,5429,-3251,5429,-3238,5429,-3224,5444,-3211,5459,-3211,5470,-3213,5480,-3219,5487,-3228,5489,-3238,5487,-3247,5480,-3256,5470,-3262,5459,-3264xe" filled="true" fillcolor="#000000" stroked="false">
              <v:path arrowok="t"/>
              <v:fill type="solid"/>
            </v:shape>
            <v:shape style="position:absolute;left:5429;top:-3265;width:60;height:54" coordorigin="5429,-3264" coordsize="60,54" path="m5429,-3238l5429,-3224,5444,-3211,5459,-3211,5470,-3213,5480,-3219,5487,-3228,5489,-3238,5487,-3247,5480,-3256,5470,-3262,5459,-3264,5444,-3264,5429,-3251,5429,-3238xe" filled="false" stroked="true" strokeweight=".70476pt" strokecolor="#000000">
              <v:path arrowok="t"/>
              <v:stroke dashstyle="solid"/>
            </v:shape>
            <v:shape style="position:absolute;left:4229;top:-3252;width:60;height:54" coordorigin="4230,-3251" coordsize="60,54" path="m4260,-3251l4249,-3249,4239,-3243,4233,-3234,4230,-3224,4230,-3211,4245,-3198,4275,-3198,4290,-3211,4290,-3224,4287,-3234,4280,-3243,4271,-3249,4260,-3251xe" filled="true" fillcolor="#000000" stroked="false">
              <v:path arrowok="t"/>
              <v:fill type="solid"/>
            </v:shape>
            <v:shape style="position:absolute;left:4229;top:-3252;width:60;height:54" coordorigin="4230,-3251" coordsize="60,54" path="m4230,-3224l4230,-3211,4245,-3198,4260,-3198,4275,-3198,4290,-3211,4290,-3224,4287,-3234,4280,-3243,4271,-3249,4260,-3251,4249,-3249,4239,-3243,4233,-3234,4230,-3224xe" filled="false" stroked="true" strokeweight=".70476pt" strokecolor="#000000">
              <v:path arrowok="t"/>
              <v:stroke dashstyle="solid"/>
            </v:shape>
            <v:shape style="position:absolute;left:3030;top:-3211;width:60;height:53" coordorigin="3030,-3211" coordsize="60,53" path="m3075,-3211l3061,-3211,3050,-3209,3040,-3203,3033,-3194,3030,-3184,3033,-3175,3040,-3166,3050,-3160,3061,-3158,3075,-3158,3090,-3171,3090,-3198,3075,-3211xe" filled="true" fillcolor="#000000" stroked="false">
              <v:path arrowok="t"/>
              <v:fill type="solid"/>
            </v:shape>
            <v:shape style="position:absolute;left:3030;top:-3897;width:6035;height:1290" coordorigin="3030,-3896" coordsize="6035,1290" path="m3030,-3184l3033,-3175,3040,-3166,3050,-3160,3061,-3158,3075,-3158,3090,-3171,3090,-3184,3090,-3198,3075,-3211,3061,-3211,3050,-3209,3040,-3203,3033,-3194,3030,-3184xm6681,-2606l7880,-3111,9065,-3896e" filled="false" stroked="true" strokeweight=".709678pt" strokecolor="#000000">
              <v:path arrowok="t"/>
              <v:stroke dashstyle="solid"/>
            </v:shape>
            <v:shape style="position:absolute;left:9027;top:-3930;width:61;height:54" coordorigin="9027,-3929" coordsize="61,54" path="m9057,-3929l9046,-3927,9037,-3921,9030,-3912,9027,-3902,9027,-3889,9042,-3876,9057,-3876,9069,-3878,9078,-3884,9085,-3893,9088,-3902,9085,-3912,9078,-3921,9069,-3927,9057,-3929xe" filled="true" fillcolor="#000000" stroked="false">
              <v:path arrowok="t"/>
              <v:fill type="solid"/>
            </v:shape>
            <v:shape style="position:absolute;left:9027;top:-3930;width:61;height:54" coordorigin="9027,-3929" coordsize="61,54" path="m9027,-3902l9027,-3889,9042,-3876,9057,-3876,9069,-3878,9078,-3884,9085,-3893,9088,-3902,9085,-3912,9078,-3921,9069,-3927,9057,-3929,9046,-3927,9037,-3921,9030,-3912,9027,-3902xe" filled="false" stroked="true" strokeweight=".704473pt" strokecolor="#000000">
              <v:path arrowok="t"/>
              <v:stroke dashstyle="solid"/>
            </v:shape>
            <v:shape style="position:absolute;left:7843;top:-3145;width:61;height:54" coordorigin="7843,-3145" coordsize="61,54" path="m7873,-3145l7862,-3142,7852,-3136,7846,-3127,7843,-3118,7843,-3104,7858,-3091,7873,-3091,7884,-3093,7894,-3099,7901,-3108,7903,-3118,7901,-3127,7894,-3136,7884,-3142,7873,-3145xe" filled="true" fillcolor="#000000" stroked="false">
              <v:path arrowok="t"/>
              <v:fill type="solid"/>
            </v:shape>
            <v:shape style="position:absolute;left:7843;top:-3145;width:61;height:54" coordorigin="7843,-3145" coordsize="61,54" path="m7843,-3118l7843,-3104,7858,-3091,7873,-3091,7884,-3093,7894,-3099,7901,-3108,7903,-3118,7901,-3127,7894,-3136,7884,-3142,7873,-3145,7862,-3142,7852,-3136,7846,-3127,7843,-3118xe" filled="false" stroked="true" strokeweight=".704615pt" strokecolor="#000000">
              <v:path arrowok="t"/>
              <v:stroke dashstyle="solid"/>
            </v:shape>
            <v:shape style="position:absolute;left:6643;top:-2640;width:61;height:53" coordorigin="6643,-2639" coordsize="61,53" path="m6674,-2639l6663,-2637,6653,-2631,6646,-2622,6643,-2613,6646,-2603,6653,-2594,6663,-2588,6674,-2586,6685,-2588,6694,-2594,6701,-2603,6704,-2613,6701,-2622,6694,-2631,6685,-2637,6674,-2639xe" filled="true" fillcolor="#000000" stroked="false">
              <v:path arrowok="t"/>
              <v:fill type="solid"/>
            </v:shape>
            <v:shape style="position:absolute;left:3067;top:-2640;width:3637;height:1536" coordorigin="3068,-2639" coordsize="3637,1536" path="m6643,-2613l6646,-2603,6653,-2594,6663,-2588,6674,-2586,6685,-2588,6694,-2594,6701,-2603,6704,-2613,6701,-2622,6694,-2631,6685,-2637,6674,-2639,6663,-2637,6653,-2631,6646,-2622,6643,-2613xm3068,-1196l4267,-1157,5466,-1103e" filled="false" stroked="true" strokeweight=".709678pt" strokecolor="#000000">
              <v:path arrowok="t"/>
              <v:stroke dashstyle="solid"/>
            </v:shape>
            <v:shape style="position:absolute;left:5429;top:-1137;width:60;height:54" coordorigin="5429,-1136" coordsize="60,54" path="m5459,-1136l5444,-1136,5429,-1123,5429,-1110,5429,-1096,5444,-1083,5459,-1083,5470,-1085,5480,-1091,5487,-1100,5489,-1110,5487,-1119,5480,-1128,5470,-1134,5459,-1136xe" filled="true" fillcolor="#000000" stroked="false">
              <v:path arrowok="t"/>
              <v:fill type="solid"/>
            </v:shape>
            <v:shape style="position:absolute;left:5429;top:-1137;width:60;height:54" coordorigin="5429,-1136" coordsize="60,54" path="m5429,-1110l5429,-1096,5444,-1083,5459,-1083,5470,-1085,5480,-1091,5487,-1100,5489,-1110,5487,-1119,5480,-1128,5470,-1134,5459,-1136,5444,-1136,5429,-1123,5429,-1110xe" filled="false" stroked="true" strokeweight=".704803pt" strokecolor="#000000">
              <v:path arrowok="t"/>
              <v:stroke dashstyle="solid"/>
            </v:shape>
            <v:shape style="position:absolute;left:4229;top:-1190;width:60;height:53" coordorigin="4230,-1189" coordsize="60,53" path="m4275,-1189l4245,-1189,4230,-1176,4230,-1163,4230,-1150,4245,-1136,4275,-1136,4290,-1150,4290,-1176,4275,-1189xe" filled="true" fillcolor="#000000" stroked="false">
              <v:path arrowok="t"/>
              <v:fill type="solid"/>
            </v:shape>
            <v:shape style="position:absolute;left:4229;top:-1190;width:60;height:53" coordorigin="4230,-1189" coordsize="60,53" path="m4230,-1163l4230,-1150,4245,-1136,4260,-1136,4275,-1136,4290,-1150,4290,-1163,4290,-1176,4275,-1189,4260,-1189,4245,-1189,4230,-1176,4230,-1163xe" filled="false" stroked="true" strokeweight=".704445pt" strokecolor="#000000">
              <v:path arrowok="t"/>
              <v:stroke dashstyle="solid"/>
            </v:shape>
            <v:shape style="position:absolute;left:3030;top:-1230;width:60;height:54" coordorigin="3030,-1230" coordsize="60,54" path="m3061,-1230l3050,-1227,3040,-1221,3033,-1212,3030,-1203,3033,-1193,3040,-1184,3050,-1178,3061,-1176,3075,-1176,3090,-1189,3090,-1203,3088,-1212,3081,-1221,3071,-1227,3061,-1230xe" filled="true" fillcolor="#000000" stroked="false">
              <v:path arrowok="t"/>
              <v:fill type="solid"/>
            </v:shape>
            <v:shape style="position:absolute;left:3030;top:-1230;width:60;height:54" coordorigin="3030,-1230" coordsize="60,54" path="m3030,-1203l3033,-1193,3040,-1184,3050,-1178,3061,-1176,3075,-1176,3090,-1189,3090,-1203,3088,-1212,3081,-1221,3071,-1227,3061,-1230,3050,-1227,3040,-1221,3033,-1212,3030,-1203xe" filled="false" stroked="true" strokeweight=".70476pt" strokecolor="#000000">
              <v:path arrowok="t"/>
              <v:stroke dashstyle="solid"/>
            </v:shape>
            <v:shape style="position:absolute;left:3569;top:-4769;width:4723;height:779" type="#_x0000_t202" filled="false" stroked="false">
              <v:textbox inset="0,0,0,0">
                <w:txbxContent>
                  <w:p>
                    <w:pPr>
                      <w:spacing w:before="0"/>
                      <w:ind w:left="637" w:right="1012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Main</w:t>
                    </w:r>
                    <w:r>
                      <w:rPr>
                        <w:rFonts w:ascii="Tahoma"/>
                        <w:b/>
                        <w:spacing w:val="-6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Effects</w:t>
                    </w:r>
                    <w:r>
                      <w:rPr>
                        <w:rFonts w:ascii="Tahoma"/>
                        <w:b/>
                        <w:spacing w:val="10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Plot for</w:t>
                    </w:r>
                    <w:r>
                      <w:rPr>
                        <w:rFonts w:ascii="Tahoma"/>
                        <w:b/>
                        <w:spacing w:val="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Means</w:t>
                    </w:r>
                  </w:p>
                  <w:p>
                    <w:pPr>
                      <w:spacing w:before="2"/>
                      <w:ind w:left="637" w:right="996" w:firstLine="0"/>
                      <w:jc w:val="center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w w:val="115"/>
                        <w:sz w:val="17"/>
                      </w:rPr>
                      <w:t>Data</w:t>
                    </w:r>
                    <w:r>
                      <w:rPr>
                        <w:rFonts w:ascii="Tahoma"/>
                        <w:spacing w:val="-10"/>
                        <w:w w:val="115"/>
                        <w:sz w:val="17"/>
                      </w:rPr>
                      <w:t> </w:t>
                    </w:r>
                    <w:r>
                      <w:rPr>
                        <w:rFonts w:ascii="Tahoma"/>
                        <w:w w:val="115"/>
                        <w:sz w:val="17"/>
                      </w:rPr>
                      <w:t>Means</w:t>
                    </w:r>
                  </w:p>
                  <w:p>
                    <w:pPr>
                      <w:tabs>
                        <w:tab w:pos="3883" w:val="left" w:leader="none"/>
                      </w:tabs>
                      <w:spacing w:before="137"/>
                      <w:ind w:left="0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5"/>
                        <w:sz w:val="16"/>
                      </w:rPr>
                      <w:t>Reinforcent</w:t>
                    </w:r>
                    <w:r>
                      <w:rPr>
                        <w:rFonts w:ascii="Tahoma"/>
                        <w:spacing w:val="20"/>
                        <w:w w:val="115"/>
                        <w:sz w:val="16"/>
                      </w:rPr>
                      <w:t> </w:t>
                    </w:r>
                    <w:r>
                      <w:rPr>
                        <w:rFonts w:ascii="Tahoma"/>
                        <w:w w:val="115"/>
                        <w:sz w:val="16"/>
                      </w:rPr>
                      <w:t>type</w:t>
                      <w:tab/>
                      <w:t>Time(sec)</w:t>
                    </w:r>
                  </w:p>
                </w:txbxContent>
              </v:textbox>
              <w10:wrap type="none"/>
            </v:shape>
            <v:shape style="position:absolute;left:2040;top:-3944;width:330;height:1591" type="#_x0000_t202" filled="false" stroked="false">
              <v:textbox inset="0,0,0,0">
                <w:txbxContent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5"/>
                        <w:sz w:val="16"/>
                      </w:rPr>
                      <w:t>300</w:t>
                    </w:r>
                  </w:p>
                  <w:p>
                    <w:pPr>
                      <w:spacing w:line="240" w:lineRule="auto" w:before="7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5"/>
                        <w:sz w:val="16"/>
                      </w:rPr>
                      <w:t>200</w:t>
                    </w:r>
                  </w:p>
                  <w:p>
                    <w:pPr>
                      <w:spacing w:line="240" w:lineRule="auto" w:before="7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5"/>
                        <w:sz w:val="16"/>
                      </w:rPr>
                      <w:t>100</w:t>
                    </w:r>
                  </w:p>
                  <w:p>
                    <w:pPr>
                      <w:spacing w:line="240" w:lineRule="auto" w:before="7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000;top:-2348;width:120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050;top:-2348;width:423;height:408" type="#_x0000_t202" filled="false" stroked="false">
              <v:textbox inset="0,0,0,0">
                <w:txbxContent>
                  <w:p>
                    <w:pPr>
                      <w:spacing w:before="0"/>
                      <w:ind w:left="0" w:right="21" w:firstLine="0"/>
                      <w:jc w:val="center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2</w:t>
                    </w:r>
                  </w:p>
                  <w:p>
                    <w:pPr>
                      <w:spacing w:before="20"/>
                      <w:ind w:left="0" w:right="18" w:firstLine="0"/>
                      <w:jc w:val="center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spacing w:val="9"/>
                        <w:w w:val="110"/>
                        <w:sz w:val="16"/>
                      </w:rPr>
                      <w:t>wt%</w:t>
                    </w:r>
                  </w:p>
                </w:txbxContent>
              </v:textbox>
              <w10:wrap type="none"/>
            </v:shape>
            <v:shape style="position:absolute;left:5399;top:-2348;width:120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6598;top:-2348;width:120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7798;top:-2348;width:120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8997;top:-2348;width:120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2040;top:-1909;width:330;height:1604" type="#_x0000_t202" filled="false" stroked="false">
              <v:textbox inset="0,0,0,0">
                <w:txbxContent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5"/>
                        <w:sz w:val="16"/>
                      </w:rPr>
                      <w:t>300</w:t>
                    </w:r>
                  </w:p>
                  <w:p>
                    <w:pPr>
                      <w:spacing w:line="240" w:lineRule="auto" w:before="8"/>
                      <w:rPr>
                        <w:rFonts w:ascii="Tahoma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5"/>
                        <w:sz w:val="16"/>
                      </w:rPr>
                      <w:t>200</w:t>
                    </w:r>
                  </w:p>
                  <w:p>
                    <w:pPr>
                      <w:spacing w:line="240" w:lineRule="auto" w:before="7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5"/>
                        <w:sz w:val="16"/>
                      </w:rPr>
                      <w:t>100</w:t>
                    </w:r>
                  </w:p>
                  <w:p>
                    <w:pPr>
                      <w:spacing w:line="240" w:lineRule="auto" w:before="7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000;top:-300;width:120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199;top:-300;width:120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5399;top:-300;width:120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w w:val="113"/>
                        <w:sz w:val="16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3.691864pt;margin-top:-146.737442pt;width:13.9pt;height:67pt;mso-position-horizontal-relative:page;mso-position-vertical-relative:paragraph;z-index:15816192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19"/>
                    </w:rPr>
                  </w:pPr>
                  <w:r>
                    <w:rPr>
                      <w:rFonts w:ascii="Tahoma"/>
                      <w:b/>
                      <w:w w:val="90"/>
                      <w:sz w:val="19"/>
                    </w:rPr>
                    <w:t>Mean</w:t>
                  </w:r>
                  <w:r>
                    <w:rPr>
                      <w:rFonts w:ascii="Tahoma"/>
                      <w:b/>
                      <w:spacing w:val="-1"/>
                      <w:w w:val="90"/>
                      <w:sz w:val="19"/>
                    </w:rPr>
                    <w:t> </w:t>
                  </w:r>
                  <w:r>
                    <w:rPr>
                      <w:rFonts w:ascii="Tahoma"/>
                      <w:b/>
                      <w:w w:val="90"/>
                      <w:sz w:val="19"/>
                    </w:rPr>
                    <w:t>of</w:t>
                  </w:r>
                  <w:r>
                    <w:rPr>
                      <w:rFonts w:ascii="Tahoma"/>
                      <w:b/>
                      <w:spacing w:val="4"/>
                      <w:w w:val="90"/>
                      <w:sz w:val="19"/>
                    </w:rPr>
                    <w:t> </w:t>
                  </w:r>
                  <w:r>
                    <w:rPr>
                      <w:rFonts w:ascii="Tahoma"/>
                      <w:b/>
                      <w:w w:val="90"/>
                      <w:sz w:val="19"/>
                    </w:rPr>
                    <w:t>Means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5"/>
        </w:rPr>
        <w:t> </w:t>
      </w:r>
      <w:r>
        <w:rPr/>
        <w:t>4.70:</w:t>
      </w:r>
      <w:r>
        <w:rPr>
          <w:spacing w:val="-2"/>
        </w:rPr>
        <w:t> </w:t>
      </w:r>
      <w:r>
        <w:rPr/>
        <w:t>Main</w:t>
      </w:r>
      <w:r>
        <w:rPr>
          <w:spacing w:val="-1"/>
        </w:rPr>
        <w:t> </w:t>
      </w:r>
      <w:r>
        <w:rPr/>
        <w:t>effects plots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means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5"/>
        </w:rPr>
        <w:t> </w:t>
      </w:r>
      <w:r>
        <w:rPr/>
        <w:t>total</w:t>
      </w:r>
      <w:r>
        <w:rPr>
          <w:spacing w:val="-1"/>
        </w:rPr>
        <w:t> </w:t>
      </w:r>
      <w:r>
        <w:rPr/>
        <w:t>heat</w:t>
      </w:r>
      <w:r>
        <w:rPr>
          <w:spacing w:val="-1"/>
        </w:rPr>
        <w:t> </w:t>
      </w:r>
      <w:r>
        <w:rPr/>
        <w:t>release</w:t>
      </w:r>
      <w:r>
        <w:rPr>
          <w:spacing w:val="-1"/>
        </w:rPr>
        <w:t> </w:t>
      </w:r>
      <w:r>
        <w:rPr/>
        <w:t>rate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spacing w:before="89"/>
        <w:ind w:left="1339"/>
      </w:pPr>
      <w:r>
        <w:rPr/>
        <w:pict>
          <v:group style="position:absolute;margin-left:72.063736pt;margin-top:-268.862pt;width:431.75pt;height:257.75pt;mso-position-horizontal-relative:page;mso-position-vertical-relative:paragraph;z-index:15815680" coordorigin="1441,-5377" coordsize="8635,5155">
            <v:shape style="position:absolute;left:1448;top:-5371;width:8621;height:5141" coordorigin="1448,-5370" coordsize="8621,5141" path="m10069,-5370l1448,-5370,1448,-230,10069,-5370xe" filled="true" fillcolor="#f0ebe1" stroked="false">
              <v:path arrowok="t"/>
              <v:fill type="solid"/>
            </v:shape>
            <v:shape style="position:absolute;left:1448;top:-5371;width:8621;height:5141" coordorigin="1448,-5370" coordsize="8621,5141" path="m1448,-5370l10069,-5370,1448,-230,1448,-5370xe" filled="false" stroked="true" strokeweight=".693464pt" strokecolor="#f0ebe1">
              <v:path arrowok="t"/>
              <v:stroke dashstyle="solid"/>
            </v:shape>
            <v:shape style="position:absolute;left:1448;top:-5371;width:8621;height:5141" coordorigin="1448,-5370" coordsize="8621,5141" path="m10069,-5370l1448,-230,10069,-230,10069,-5370xe" filled="true" fillcolor="#f0ebe1" stroked="false">
              <v:path arrowok="t"/>
              <v:fill type="solid"/>
            </v:shape>
            <v:shape style="position:absolute;left:1448;top:-5371;width:8621;height:5141" coordorigin="1448,-5370" coordsize="8621,5141" path="m1448,-230l10069,-230,10069,-5370,1448,-230xe" filled="false" stroked="true" strokeweight=".693464pt" strokecolor="#f0ebe1">
              <v:path arrowok="t"/>
              <v:stroke dashstyle="solid"/>
            </v:shape>
            <v:rect style="position:absolute;left:1448;top:-5371;width:8621;height:5141" filled="false" stroked="true" strokeweight=".693464pt" strokecolor="#000000">
              <v:stroke dashstyle="solid"/>
            </v:rect>
            <v:shape style="position:absolute;left:2437;top:-4485;width:3613;height:1625" coordorigin="2438,-4484" coordsize="3613,1625" path="m6051,-4484l2438,-4484,2438,-2860,6051,-4484xe" filled="true" fillcolor="#ffffff" stroked="false">
              <v:path arrowok="t"/>
              <v:fill type="solid"/>
            </v:shape>
            <v:shape style="position:absolute;left:2437;top:-4485;width:3613;height:1625" coordorigin="2438,-4484" coordsize="3613,1625" path="m2438,-2860l6051,-4484,2438,-4484,2438,-2860xe" filled="false" stroked="true" strokeweight=".685822pt" strokecolor="#ffffff">
              <v:path arrowok="t"/>
              <v:stroke dashstyle="solid"/>
            </v:shape>
            <v:shape style="position:absolute;left:2437;top:-4485;width:3613;height:1625" coordorigin="2438,-4484" coordsize="3613,1625" path="m6051,-4484l2438,-2860,6051,-2860,6051,-4484xe" filled="true" fillcolor="#ffffff" stroked="false">
              <v:path arrowok="t"/>
              <v:fill type="solid"/>
            </v:shape>
            <v:shape style="position:absolute;left:2437;top:-4485;width:3613;height:1625" coordorigin="2438,-4484" coordsize="3613,1625" path="m2438,-2860l6051,-2860,6051,-4484,2438,-2860xe" filled="false" stroked="true" strokeweight=".685822pt" strokecolor="#ffffff">
              <v:path arrowok="t"/>
              <v:stroke dashstyle="solid"/>
            </v:shape>
            <v:shape style="position:absolute;left:2378;top:-4485;width:3673;height:1679" coordorigin="2378,-4484" coordsize="3673,1679" path="m5451,-2860l5451,-2806m4252,-2860l4252,-2806m3037,-2860l3037,-2806m6051,-4283l6051,-4484m2438,-4283l2438,-4484m2438,-4484l6051,-4484m6051,-4283l6051,-4484m2438,-4283l2438,-4484m2438,-4283l6051,-4283m2438,-4484l6051,-4484m2438,-2860l6051,-2860m2438,-4256l2378,-4256m2438,-3921l2378,-3921m2438,-3585l2378,-3585m2438,-3263l2378,-3263m2438,-2928l2378,-2928m6051,-2860l6051,-4283m2438,-2860l2438,-4283e" filled="false" stroked="true" strokeweight=".712751pt" strokecolor="#000000">
              <v:path arrowok="t"/>
              <v:stroke dashstyle="solid"/>
            </v:shape>
            <v:line style="position:absolute" from="2438,-3505" to="6051,-3505" stroked="true" strokeweight=".672181pt" strokecolor="#333333">
              <v:stroke dashstyle="solid"/>
            </v:line>
            <v:shape style="position:absolute;left:6050;top:-4485;width:3614;height:1625" coordorigin="6051,-4484" coordsize="3614,1625" path="m9664,-4484l6051,-4484,6051,-2860,9664,-4484xe" filled="true" fillcolor="#ffffff" stroked="false">
              <v:path arrowok="t"/>
              <v:fill type="solid"/>
            </v:shape>
            <v:shape style="position:absolute;left:6050;top:-4485;width:3614;height:1625" coordorigin="6051,-4484" coordsize="3614,1625" path="m6051,-4484l9664,-4484,6051,-2860,6051,-4484xe" filled="false" stroked="true" strokeweight=".685818pt" strokecolor="#ffffff">
              <v:path arrowok="t"/>
              <v:stroke dashstyle="solid"/>
            </v:shape>
            <v:shape style="position:absolute;left:6050;top:-4485;width:3614;height:1625" coordorigin="6051,-4484" coordsize="3614,1625" path="m9664,-4484l6051,-2860,9664,-2860,9664,-4484xe" filled="true" fillcolor="#ffffff" stroked="false">
              <v:path arrowok="t"/>
              <v:fill type="solid"/>
            </v:shape>
            <v:shape style="position:absolute;left:6050;top:-4485;width:3614;height:1625" coordorigin="6051,-4484" coordsize="3614,1625" path="m6051,-2860l9664,-2860,9664,-4484,6051,-2860xe" filled="false" stroked="true" strokeweight=".685818pt" strokecolor="#ffffff">
              <v:path arrowok="t"/>
              <v:stroke dashstyle="solid"/>
            </v:shape>
            <v:shape style="position:absolute;left:6050;top:-4485;width:3614;height:1679" coordorigin="6051,-4484" coordsize="3614,1679" path="m9065,-2860l9065,-2806m7865,-2860l7865,-2806m6650,-2860l6650,-2806m9664,-4283l9664,-4484m6051,-4283l6051,-4484m6051,-4484l9664,-4484m9664,-4283l9664,-4484m6051,-4283l6051,-4484m6051,-4283l9664,-4283m6051,-4484l9664,-4484m6051,-2860l9664,-2860m9664,-2860l9664,-4283m6051,-2860l6051,-4283e" filled="false" stroked="true" strokeweight=".712751pt" strokecolor="#000000">
              <v:path arrowok="t"/>
              <v:stroke dashstyle="solid"/>
            </v:shape>
            <v:line style="position:absolute" from="6051,-3505" to="9664,-3505" stroked="true" strokeweight=".672181pt" strokecolor="#333333">
              <v:stroke dashstyle="solid"/>
            </v:line>
            <v:shape style="position:absolute;left:2437;top:-2525;width:3613;height:1611" coordorigin="2438,-2525" coordsize="3613,1611" path="m6051,-2525l2438,-2525,2438,-914,6051,-2525xe" filled="true" fillcolor="#ffffff" stroked="false">
              <v:path arrowok="t"/>
              <v:fill type="solid"/>
            </v:shape>
            <v:shape style="position:absolute;left:2437;top:-2525;width:3613;height:1611" coordorigin="2438,-2525" coordsize="3613,1611" path="m2438,-2525l6051,-2525,2438,-914,2438,-2525xe" filled="false" stroked="true" strokeweight=".685635pt" strokecolor="#ffffff">
              <v:path arrowok="t"/>
              <v:stroke dashstyle="solid"/>
            </v:shape>
            <v:shape style="position:absolute;left:2437;top:-2525;width:3613;height:1611" coordorigin="2438,-2525" coordsize="3613,1611" path="m6051,-2525l2438,-914,6051,-914,6051,-2525xe" filled="true" fillcolor="#ffffff" stroked="false">
              <v:path arrowok="t"/>
              <v:fill type="solid"/>
            </v:shape>
            <v:shape style="position:absolute;left:2437;top:-2525;width:3613;height:1611" coordorigin="2438,-2525" coordsize="3613,1611" path="m2438,-914l6051,-914,6051,-2525,2438,-914xe" filled="false" stroked="true" strokeweight=".685635pt" strokecolor="#ffffff">
              <v:path arrowok="t"/>
              <v:stroke dashstyle="solid"/>
            </v:shape>
            <v:shape style="position:absolute;left:2378;top:-2525;width:3673;height:1665" coordorigin="2378,-2525" coordsize="3673,1665" path="m5451,-914l5451,-860m4252,-914l4252,-860m3037,-914l3037,-860m6051,-2323l6051,-2525m2438,-2323l2438,-2525m2438,-2525l6051,-2525m6051,-2323l6051,-2525m2438,-2323l2438,-2525m2438,-2323l6051,-2323m2438,-2525l6051,-2525m2438,-914l6051,-914m2438,-2296l2378,-2296m2438,-1974l2378,-1974m2438,-1639l2378,-1639m2438,-1303l2378,-1303m2438,-981l2378,-981m6051,-914l6051,-2323m2438,-914l2438,-2323e" filled="false" stroked="true" strokeweight=".712751pt" strokecolor="#000000">
              <v:path arrowok="t"/>
              <v:stroke dashstyle="solid"/>
            </v:shape>
            <v:line style="position:absolute" from="2438,-1559" to="6051,-1559" stroked="true" strokeweight=".672181pt" strokecolor="#333333">
              <v:stroke dashstyle="solid"/>
            </v:line>
            <v:shape style="position:absolute;left:3037;top:-3545;width:2414;height:41" coordorigin="3037,-3545" coordsize="2414,41" path="m3037,-3545l4252,-3505,5451,-3505e" filled="false" stroked="true" strokeweight=".672204pt" strokecolor="#000000">
              <v:path arrowok="t"/>
              <v:stroke dashstyle="solid"/>
            </v:shape>
            <v:shape style="position:absolute;left:5414;top:-3538;width:60;height:54" coordorigin="5414,-3538" coordsize="60,54" path="m5444,-3538l5433,-3535,5424,-3529,5417,-3521,5414,-3511,5417,-3501,5424,-3492,5433,-3486,5444,-3484,5455,-3486,5465,-3492,5471,-3501,5474,-3511,5471,-3521,5465,-3529,5455,-3535,5444,-3538xe" filled="true" fillcolor="#000000" stroked="false">
              <v:path arrowok="t"/>
              <v:fill type="solid"/>
            </v:shape>
            <v:shape style="position:absolute;left:5414;top:-3538;width:60;height:54" coordorigin="5414,-3538" coordsize="60,54" path="m5414,-3511l5417,-3501,5424,-3492,5433,-3486,5444,-3484,5455,-3486,5465,-3492,5471,-3501,5474,-3511,5471,-3521,5465,-3529,5455,-3535,5444,-3538,5433,-3535,5424,-3529,5417,-3521,5414,-3511xe" filled="false" stroked="true" strokeweight=".70868pt" strokecolor="#000000">
              <v:path arrowok="t"/>
              <v:stroke dashstyle="solid"/>
            </v:shape>
            <v:shape style="position:absolute;left:4214;top:-3538;width:60;height:54" coordorigin="4215,-3538" coordsize="60,54" path="m4260,-3538l4245,-3538,4234,-3535,4224,-3529,4218,-3521,4215,-3511,4218,-3501,4224,-3492,4234,-3486,4245,-3484,4256,-3486,4265,-3492,4272,-3501,4275,-3511,4275,-3524,4260,-3538xe" filled="true" fillcolor="#000000" stroked="false">
              <v:path arrowok="t"/>
              <v:fill type="solid"/>
            </v:shape>
            <v:shape style="position:absolute;left:4214;top:-3538;width:60;height:54" coordorigin="4215,-3538" coordsize="60,54" path="m4215,-3511l4218,-3501,4224,-3492,4234,-3486,4245,-3484,4256,-3486,4265,-3492,4272,-3501,4275,-3511,4275,-3524,4260,-3538,4245,-3538,4234,-3535,4224,-3529,4218,-3521,4215,-3511xe" filled="false" stroked="true" strokeweight=".70868pt" strokecolor="#000000">
              <v:path arrowok="t"/>
              <v:stroke dashstyle="solid"/>
            </v:shape>
            <v:shape style="position:absolute;left:3000;top:-3578;width:61;height:54" coordorigin="3000,-3578" coordsize="61,54" path="m3030,-3578l3019,-3576,3010,-3569,3003,-3561,3000,-3551,3003,-3541,3010,-3533,3019,-3527,3030,-3524,3042,-3527,3051,-3533,3058,-3541,3061,-3551,3058,-3561,3051,-3569,3042,-3576,3030,-3578xe" filled="true" fillcolor="#000000" stroked="false">
              <v:path arrowok="t"/>
              <v:fill type="solid"/>
            </v:shape>
            <v:shape style="position:absolute;left:3000;top:-4203;width:6065;height:1249" coordorigin="3000,-4203" coordsize="6065,1249" path="m3000,-3551l3003,-3541,3010,-3533,3019,-3527,3030,-3524,3042,-3527,3051,-3533,3058,-3541,3061,-3551,3058,-3561,3051,-3569,3042,-3576,3030,-3578,3019,-3576,3010,-3569,3003,-3561,3000,-3551xm6666,-4203l7865,-3397,9065,-2954e" filled="false" stroked="true" strokeweight=".712751pt" strokecolor="#000000">
              <v:path arrowok="t"/>
              <v:stroke dashstyle="solid"/>
            </v:shape>
            <v:shape style="position:absolute;left:9027;top:-2988;width:61;height:54" coordorigin="9027,-2987" coordsize="61,54" path="m9057,-2987l9046,-2985,9037,-2979,9030,-2970,9027,-2961,9030,-2951,9037,-2942,9046,-2936,9057,-2934,9069,-2936,9078,-2942,9085,-2951,9088,-2961,9085,-2970,9078,-2979,9069,-2985,9057,-2987xe" filled="true" fillcolor="#000000" stroked="false">
              <v:path arrowok="t"/>
              <v:fill type="solid"/>
            </v:shape>
            <v:shape style="position:absolute;left:9027;top:-2988;width:61;height:54" coordorigin="9027,-2987" coordsize="61,54" path="m9027,-2961l9030,-2951,9037,-2942,9046,-2936,9057,-2934,9069,-2936,9078,-2942,9085,-2951,9088,-2961,9085,-2970,9078,-2979,9069,-2985,9057,-2987,9046,-2985,9037,-2979,9030,-2970,9027,-2961xe" filled="false" stroked="true" strokeweight=".708014pt" strokecolor="#000000">
              <v:path arrowok="t"/>
              <v:stroke dashstyle="solid"/>
            </v:shape>
            <v:shape style="position:absolute;left:7827;top:-3431;width:61;height:54" coordorigin="7828,-3430" coordsize="61,54" path="m7858,-3430l7847,-3428,7837,-3422,7830,-3413,7828,-3404,7830,-3394,7837,-3385,7847,-3379,7858,-3376,7869,-3379,7879,-3385,7886,-3394,7888,-3404,7886,-3413,7879,-3422,7869,-3428,7858,-3430xe" filled="true" fillcolor="#000000" stroked="false">
              <v:path arrowok="t"/>
              <v:fill type="solid"/>
            </v:shape>
            <v:shape style="position:absolute;left:7827;top:-3431;width:61;height:54" coordorigin="7828,-3430" coordsize="61,54" path="m7828,-3404l7830,-3394,7837,-3385,7847,-3379,7858,-3376,7869,-3379,7879,-3385,7886,-3394,7888,-3404,7886,-3413,7879,-3422,7869,-3428,7858,-3430,7847,-3428,7837,-3422,7830,-3413,7828,-3404xe" filled="false" stroked="true" strokeweight=".70828pt" strokecolor="#000000">
              <v:path arrowok="t"/>
              <v:stroke dashstyle="solid"/>
            </v:shape>
            <v:shape style="position:absolute;left:6628;top:-4236;width:61;height:54" coordorigin="6628,-4236" coordsize="61,54" path="m6658,-4236l6647,-4233,6638,-4227,6631,-4219,6628,-4209,6631,-4199,6638,-4190,6647,-4184,6658,-4182,6670,-4184,6679,-4190,6686,-4199,6689,-4209,6686,-4219,6679,-4227,6670,-4233,6658,-4236xe" filled="true" fillcolor="#000000" stroked="false">
              <v:path arrowok="t"/>
              <v:fill type="solid"/>
            </v:shape>
            <v:shape style="position:absolute;left:3037;top:-4236;width:3652;height:2705" coordorigin="3037,-4236" coordsize="3652,2705" path="m6628,-4209l6631,-4199,6638,-4190,6647,-4184,6658,-4182,6670,-4184,6679,-4190,6686,-4199,6689,-4209,6686,-4219,6679,-4227,6670,-4233,6658,-4236,6647,-4233,6638,-4227,6631,-4219,6628,-4209xm3037,-1545l4252,-1531,5451,-1599e" filled="false" stroked="true" strokeweight=".712751pt" strokecolor="#000000">
              <v:path arrowok="t"/>
              <v:stroke dashstyle="solid"/>
            </v:shape>
            <v:shape style="position:absolute;left:5414;top:-1632;width:60;height:54" coordorigin="5414,-1632" coordsize="60,54" path="m5444,-1632l5433,-1629,5424,-1623,5417,-1615,5414,-1605,5414,-1592,5429,-1578,5444,-1578,5455,-1580,5465,-1586,5471,-1595,5474,-1605,5471,-1615,5465,-1623,5455,-1629,5444,-1632xe" filled="true" fillcolor="#000000" stroked="false">
              <v:path arrowok="t"/>
              <v:fill type="solid"/>
            </v:shape>
            <v:shape style="position:absolute;left:5414;top:-1632;width:60;height:54" coordorigin="5414,-1632" coordsize="60,54" path="m5414,-1605l5414,-1592,5429,-1578,5444,-1578,5455,-1580,5465,-1586,5471,-1595,5474,-1605,5471,-1615,5465,-1623,5455,-1629,5444,-1632,5433,-1629,5424,-1623,5417,-1615,5414,-1605xe" filled="false" stroked="true" strokeweight=".708268pt" strokecolor="#000000">
              <v:path arrowok="t"/>
              <v:stroke dashstyle="solid"/>
            </v:shape>
            <v:shape style="position:absolute;left:4214;top:-1565;width:60;height:54" coordorigin="4215,-1565" coordsize="60,54" path="m4245,-1565l4234,-1562,4224,-1556,4218,-1547,4215,-1538,4218,-1528,4224,-1519,4234,-1513,4245,-1511,4260,-1511,4275,-1524,4275,-1538,4272,-1547,4265,-1556,4256,-1562,4245,-1565xe" filled="true" fillcolor="#000000" stroked="false">
              <v:path arrowok="t"/>
              <v:fill type="solid"/>
            </v:shape>
            <v:shape style="position:absolute;left:4214;top:-1565;width:60;height:54" coordorigin="4215,-1565" coordsize="60,54" path="m4215,-1538l4218,-1528,4224,-1519,4234,-1513,4245,-1511,4260,-1511,4275,-1524,4275,-1538,4272,-1547,4265,-1556,4256,-1562,4245,-1565,4234,-1562,4224,-1556,4218,-1547,4215,-1538xe" filled="false" stroked="true" strokeweight=".708574pt" strokecolor="#000000">
              <v:path arrowok="t"/>
              <v:stroke dashstyle="solid"/>
            </v:shape>
            <v:shape style="position:absolute;left:3000;top:-1579;width:61;height:54" coordorigin="3000,-1578" coordsize="61,54" path="m3030,-1578l3019,-1576,3010,-1570,3003,-1561,3000,-1551,3003,-1541,3010,-1533,3019,-1527,3030,-1524,3042,-1527,3051,-1533,3058,-1541,3061,-1551,3058,-1561,3051,-1570,3042,-1576,3030,-1578xe" filled="true" fillcolor="#000000" stroked="false">
              <v:path arrowok="t"/>
              <v:fill type="solid"/>
            </v:shape>
            <v:shape style="position:absolute;left:3000;top:-1579;width:61;height:54" coordorigin="3000,-1578" coordsize="61,54" path="m3000,-1551l3003,-1541,3010,-1533,3019,-1527,3030,-1524,3042,-1527,3051,-1533,3058,-1541,3061,-1551,3058,-1561,3051,-1570,3042,-1576,3030,-1578,3019,-1576,3010,-1570,3003,-1561,3000,-1551xe" filled="false" stroked="true" strokeweight=".708227pt" strokecolor="#000000">
              <v:path arrowok="t"/>
              <v:stroke dashstyle="solid"/>
            </v:shape>
            <v:shape style="position:absolute;left:3989;top:-5136;width:3541;height:454" type="#_x0000_t202" filled="false" stroked="false">
              <v:textbox inset="0,0,0,0">
                <w:txbxContent>
                  <w:p>
                    <w:pPr>
                      <w:spacing w:before="2"/>
                      <w:ind w:left="0" w:right="18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Main Effects</w:t>
                    </w:r>
                    <w:r>
                      <w:rPr>
                        <w:rFonts w:ascii="Tahoma"/>
                        <w:b/>
                        <w:spacing w:val="17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Plot</w:t>
                    </w:r>
                    <w:r>
                      <w:rPr>
                        <w:rFonts w:ascii="Tahoma"/>
                        <w:b/>
                        <w:spacing w:val="7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for</w:t>
                    </w:r>
                    <w:r>
                      <w:rPr>
                        <w:rFonts w:ascii="Tahoma"/>
                        <w:b/>
                        <w:spacing w:val="23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S/N</w:t>
                    </w:r>
                    <w:r>
                      <w:rPr>
                        <w:rFonts w:ascii="Tahoma"/>
                        <w:b/>
                        <w:spacing w:val="20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ratios</w:t>
                    </w:r>
                  </w:p>
                  <w:p>
                    <w:pPr>
                      <w:spacing w:before="3"/>
                      <w:ind w:left="0" w:right="17" w:firstLine="0"/>
                      <w:jc w:val="center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w w:val="115"/>
                        <w:sz w:val="17"/>
                      </w:rPr>
                      <w:t>Data</w:t>
                    </w:r>
                    <w:r>
                      <w:rPr>
                        <w:rFonts w:ascii="Tahoma"/>
                        <w:spacing w:val="-10"/>
                        <w:w w:val="115"/>
                        <w:sz w:val="17"/>
                      </w:rPr>
                      <w:t> </w:t>
                    </w:r>
                    <w:r>
                      <w:rPr>
                        <w:rFonts w:ascii="Tahoma"/>
                        <w:w w:val="115"/>
                        <w:sz w:val="17"/>
                      </w:rPr>
                      <w:t>Means</w:t>
                    </w:r>
                  </w:p>
                </w:txbxContent>
              </v:textbox>
              <w10:wrap type="none"/>
            </v:shape>
            <v:shape style="position:absolute;left:2085;top:-4345;width:262;height:838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-30</w:t>
                    </w:r>
                  </w:p>
                  <w:p>
                    <w:pPr>
                      <w:spacing w:before="14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-35</w:t>
                    </w:r>
                  </w:p>
                  <w:p>
                    <w:pPr>
                      <w:spacing w:line="181" w:lineRule="exact" w:before="154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-40</w:t>
                    </w:r>
                  </w:p>
                </w:txbxContent>
              </v:textbox>
              <w10:wrap type="none"/>
            </v:shape>
            <v:shape style="position:absolute;left:3630;top:-4479;width:123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Reinforcent</w:t>
                    </w:r>
                    <w:r>
                      <w:rPr>
                        <w:rFonts w:ascii="Tahoma"/>
                        <w:spacing w:val="2"/>
                        <w:w w:val="110"/>
                        <w:sz w:val="15"/>
                      </w:rPr>
                      <w:t> </w:t>
                    </w:r>
                    <w:r>
                      <w:rPr>
                        <w:rFonts w:ascii="Tahoma"/>
                        <w:w w:val="110"/>
                        <w:sz w:val="15"/>
                      </w:rPr>
                      <w:t>type</w:t>
                    </w:r>
                  </w:p>
                </w:txbxContent>
              </v:textbox>
              <w10:wrap type="none"/>
            </v:shape>
            <v:shape style="position:absolute;left:7513;top:-4479;width:71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pacing w:val="-2"/>
                        <w:w w:val="110"/>
                        <w:sz w:val="15"/>
                      </w:rPr>
                      <w:t>Time(sec)</w:t>
                    </w:r>
                  </w:p>
                </w:txbxContent>
              </v:textbox>
              <w10:wrap type="none"/>
            </v:shape>
            <v:shape style="position:absolute;left:2085;top:-3351;width:262;height:502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-45</w:t>
                    </w:r>
                  </w:p>
                  <w:p>
                    <w:pPr>
                      <w:spacing w:line="181" w:lineRule="exact" w:before="14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-50</w:t>
                    </w:r>
                  </w:p>
                </w:txbxContent>
              </v:textbox>
              <w10:wrap type="none"/>
            </v:shape>
            <v:shape style="position:absolute;left:2985;top:-2788;width:1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1"/>
                        <w:sz w:val="15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064;top:-2788;width:364;height:448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30" w:firstLine="0"/>
                      <w:jc w:val="center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1"/>
                        <w:sz w:val="15"/>
                      </w:rPr>
                      <w:t>2</w:t>
                    </w:r>
                  </w:p>
                  <w:p>
                    <w:pPr>
                      <w:spacing w:line="181" w:lineRule="exact" w:before="87"/>
                      <w:ind w:left="0" w:right="18" w:firstLine="0"/>
                      <w:jc w:val="center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wt%</w:t>
                    </w:r>
                  </w:p>
                </w:txbxContent>
              </v:textbox>
              <w10:wrap type="none"/>
            </v:shape>
            <v:shape style="position:absolute;left:5384;top:-2788;width:1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1"/>
                        <w:sz w:val="15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6598;top:-2788;width:1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1"/>
                        <w:sz w:val="15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7798;top:-2788;width:1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1"/>
                        <w:sz w:val="15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8997;top:-2788;width:1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1"/>
                        <w:sz w:val="15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2085;top:-2399;width:262;height:1509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-30</w:t>
                    </w:r>
                  </w:p>
                  <w:p>
                    <w:pPr>
                      <w:spacing w:before="154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-35</w:t>
                    </w:r>
                  </w:p>
                  <w:p>
                    <w:pPr>
                      <w:spacing w:before="155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-40</w:t>
                    </w:r>
                  </w:p>
                  <w:p>
                    <w:pPr>
                      <w:spacing w:before="14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-45</w:t>
                    </w:r>
                  </w:p>
                  <w:p>
                    <w:pPr>
                      <w:spacing w:line="181" w:lineRule="exact" w:before="154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0"/>
                        <w:sz w:val="15"/>
                      </w:rPr>
                      <w:t>-50</w:t>
                    </w:r>
                  </w:p>
                </w:txbxContent>
              </v:textbox>
              <w10:wrap type="none"/>
            </v:shape>
            <v:shape style="position:absolute;left:2985;top:-841;width:1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1"/>
                        <w:sz w:val="15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184;top:-841;width:1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1"/>
                        <w:sz w:val="15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5384;top:-841;width:1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11"/>
                        <w:sz w:val="15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1636;top:-560;width:2865;height:212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w w:val="115"/>
                        <w:sz w:val="17"/>
                      </w:rPr>
                      <w:t>Signal-to-noise:</w:t>
                    </w:r>
                    <w:r>
                      <w:rPr>
                        <w:rFonts w:ascii="Tahoma"/>
                        <w:spacing w:val="5"/>
                        <w:w w:val="115"/>
                        <w:sz w:val="17"/>
                      </w:rPr>
                      <w:t> </w:t>
                    </w:r>
                    <w:r>
                      <w:rPr>
                        <w:rFonts w:ascii="Tahoma"/>
                        <w:w w:val="115"/>
                        <w:sz w:val="17"/>
                      </w:rPr>
                      <w:t>Smaller</w:t>
                    </w:r>
                    <w:r>
                      <w:rPr>
                        <w:rFonts w:ascii="Tahoma"/>
                        <w:spacing w:val="3"/>
                        <w:w w:val="115"/>
                        <w:sz w:val="17"/>
                      </w:rPr>
                      <w:t> </w:t>
                    </w:r>
                    <w:r>
                      <w:rPr>
                        <w:rFonts w:ascii="Tahoma"/>
                        <w:w w:val="115"/>
                        <w:sz w:val="17"/>
                      </w:rPr>
                      <w:t>is</w:t>
                    </w:r>
                    <w:r>
                      <w:rPr>
                        <w:rFonts w:ascii="Tahoma"/>
                        <w:spacing w:val="2"/>
                        <w:w w:val="115"/>
                        <w:sz w:val="17"/>
                      </w:rPr>
                      <w:t> </w:t>
                    </w:r>
                    <w:r>
                      <w:rPr>
                        <w:rFonts w:ascii="Tahoma"/>
                        <w:w w:val="115"/>
                        <w:sz w:val="17"/>
                      </w:rPr>
                      <w:t>better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4.444977pt;margin-top:-173.670502pt;width:13.9pt;height:78.350pt;mso-position-horizontal-relative:page;mso-position-vertical-relative:paragraph;z-index:15816704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19"/>
                    </w:rPr>
                  </w:pPr>
                  <w:r>
                    <w:rPr>
                      <w:rFonts w:ascii="Tahoma"/>
                      <w:b/>
                      <w:w w:val="90"/>
                      <w:sz w:val="19"/>
                    </w:rPr>
                    <w:t>Mean</w:t>
                  </w:r>
                  <w:r>
                    <w:rPr>
                      <w:rFonts w:ascii="Tahoma"/>
                      <w:b/>
                      <w:spacing w:val="6"/>
                      <w:w w:val="90"/>
                      <w:sz w:val="19"/>
                    </w:rPr>
                    <w:t> </w:t>
                  </w:r>
                  <w:r>
                    <w:rPr>
                      <w:rFonts w:ascii="Tahoma"/>
                      <w:b/>
                      <w:w w:val="90"/>
                      <w:sz w:val="19"/>
                    </w:rPr>
                    <w:t>of</w:t>
                  </w:r>
                  <w:r>
                    <w:rPr>
                      <w:rFonts w:ascii="Tahoma"/>
                      <w:b/>
                      <w:spacing w:val="11"/>
                      <w:w w:val="90"/>
                      <w:sz w:val="19"/>
                    </w:rPr>
                    <w:t> </w:t>
                  </w:r>
                  <w:r>
                    <w:rPr>
                      <w:rFonts w:ascii="Tahoma"/>
                      <w:b/>
                      <w:w w:val="90"/>
                      <w:sz w:val="19"/>
                    </w:rPr>
                    <w:t>SN</w:t>
                  </w:r>
                  <w:r>
                    <w:rPr>
                      <w:rFonts w:ascii="Tahoma"/>
                      <w:b/>
                      <w:spacing w:val="-21"/>
                      <w:w w:val="90"/>
                      <w:sz w:val="19"/>
                    </w:rPr>
                    <w:t> </w:t>
                  </w:r>
                  <w:r>
                    <w:rPr>
                      <w:rFonts w:ascii="Tahoma"/>
                      <w:b/>
                      <w:w w:val="90"/>
                      <w:sz w:val="19"/>
                    </w:rPr>
                    <w:t>ratios</w:t>
                  </w:r>
                </w:p>
              </w:txbxContent>
            </v:textbox>
            <w10:wrap type="none"/>
          </v:shape>
        </w:pict>
      </w:r>
      <w:r>
        <w:rPr/>
        <w:t>Figure</w:t>
      </w:r>
      <w:r>
        <w:rPr>
          <w:spacing w:val="-5"/>
        </w:rPr>
        <w:t> </w:t>
      </w:r>
      <w:r>
        <w:rPr/>
        <w:t>4.71: Interaction</w:t>
      </w:r>
      <w:r>
        <w:rPr>
          <w:spacing w:val="-1"/>
        </w:rPr>
        <w:t> </w:t>
      </w:r>
      <w:r>
        <w:rPr/>
        <w:t>plot for</w:t>
      </w:r>
      <w:r>
        <w:rPr>
          <w:spacing w:val="-2"/>
        </w:rPr>
        <w:t> </w:t>
      </w:r>
      <w:r>
        <w:rPr/>
        <w:t>means and</w:t>
      </w:r>
      <w:r>
        <w:rPr>
          <w:spacing w:val="-1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total</w:t>
      </w:r>
      <w:r>
        <w:rPr>
          <w:spacing w:val="-4"/>
        </w:rPr>
        <w:t> </w:t>
      </w:r>
      <w:r>
        <w:rPr/>
        <w:t>heat</w:t>
      </w:r>
      <w:r>
        <w:rPr>
          <w:spacing w:val="-1"/>
        </w:rPr>
        <w:t> </w:t>
      </w:r>
      <w:r>
        <w:rPr/>
        <w:t>release</w:t>
      </w:r>
      <w:r>
        <w:rPr>
          <w:spacing w:val="-1"/>
        </w:rPr>
        <w:t> </w:t>
      </w:r>
      <w:r>
        <w:rPr/>
        <w:t>rate</w:t>
      </w:r>
    </w:p>
    <w:p>
      <w:pPr>
        <w:spacing w:after="0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1200" w:right="1960"/>
      </w:pPr>
      <w:r>
        <w:rPr/>
        <w:t>The figure 4.71: shows the interactions between some parameters and their</w:t>
      </w:r>
      <w:r>
        <w:rPr>
          <w:spacing w:val="-67"/>
        </w:rPr>
        <w:t> </w:t>
      </w:r>
      <w:r>
        <w:rPr/>
        <w:t>mutual influence on the total</w:t>
      </w:r>
      <w:r>
        <w:rPr>
          <w:spacing w:val="-3"/>
        </w:rPr>
        <w:t> </w:t>
      </w:r>
      <w:r>
        <w:rPr/>
        <w:t>heat release rate.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ListParagraph"/>
        <w:numPr>
          <w:ilvl w:val="2"/>
          <w:numId w:val="22"/>
        </w:numPr>
        <w:tabs>
          <w:tab w:pos="1974" w:val="left" w:leader="none"/>
        </w:tabs>
        <w:spacing w:line="480" w:lineRule="auto" w:before="0" w:after="0"/>
        <w:ind w:left="1200" w:right="1335" w:firstLine="0"/>
        <w:jc w:val="left"/>
        <w:rPr>
          <w:sz w:val="28"/>
        </w:rPr>
      </w:pPr>
      <w:r>
        <w:rPr>
          <w:b/>
          <w:sz w:val="28"/>
        </w:rPr>
        <w:t>Analysis of variance results for the total heat release rate</w:t>
      </w:r>
      <w:r>
        <w:rPr>
          <w:b/>
          <w:spacing w:val="1"/>
          <w:sz w:val="28"/>
        </w:rPr>
        <w:t> </w:t>
      </w:r>
      <w:r>
        <w:rPr>
          <w:sz w:val="28"/>
        </w:rPr>
        <w:t>Experimental</w:t>
      </w:r>
      <w:r>
        <w:rPr>
          <w:spacing w:val="27"/>
          <w:sz w:val="28"/>
        </w:rPr>
        <w:t> </w:t>
      </w:r>
      <w:r>
        <w:rPr>
          <w:sz w:val="28"/>
        </w:rPr>
        <w:t>results</w:t>
      </w:r>
      <w:r>
        <w:rPr>
          <w:spacing w:val="24"/>
          <w:sz w:val="28"/>
        </w:rPr>
        <w:t> </w:t>
      </w:r>
      <w:r>
        <w:rPr>
          <w:sz w:val="28"/>
        </w:rPr>
        <w:t>were</w:t>
      </w:r>
      <w:r>
        <w:rPr>
          <w:spacing w:val="26"/>
          <w:sz w:val="28"/>
        </w:rPr>
        <w:t> </w:t>
      </w:r>
      <w:r>
        <w:rPr>
          <w:sz w:val="28"/>
        </w:rPr>
        <w:t>processed</w:t>
      </w:r>
      <w:r>
        <w:rPr>
          <w:spacing w:val="24"/>
          <w:sz w:val="28"/>
        </w:rPr>
        <w:t> </w:t>
      </w:r>
      <w:r>
        <w:rPr>
          <w:sz w:val="28"/>
        </w:rPr>
        <w:t>by</w:t>
      </w:r>
      <w:r>
        <w:rPr>
          <w:spacing w:val="23"/>
          <w:sz w:val="28"/>
        </w:rPr>
        <w:t> </w:t>
      </w:r>
      <w:r>
        <w:rPr>
          <w:sz w:val="28"/>
        </w:rPr>
        <w:t>using</w:t>
      </w:r>
      <w:r>
        <w:rPr>
          <w:spacing w:val="27"/>
          <w:sz w:val="28"/>
        </w:rPr>
        <w:t> </w:t>
      </w:r>
      <w:r>
        <w:rPr>
          <w:sz w:val="28"/>
        </w:rPr>
        <w:t>analysis</w:t>
      </w:r>
      <w:r>
        <w:rPr>
          <w:spacing w:val="24"/>
          <w:sz w:val="28"/>
        </w:rPr>
        <w:t> </w:t>
      </w:r>
      <w:r>
        <w:rPr>
          <w:sz w:val="28"/>
        </w:rPr>
        <w:t>of</w:t>
      </w:r>
      <w:r>
        <w:rPr>
          <w:spacing w:val="24"/>
          <w:sz w:val="28"/>
        </w:rPr>
        <w:t> </w:t>
      </w:r>
      <w:r>
        <w:rPr>
          <w:sz w:val="28"/>
        </w:rPr>
        <w:t>variance</w:t>
      </w:r>
      <w:r>
        <w:rPr>
          <w:spacing w:val="36"/>
          <w:sz w:val="28"/>
        </w:rPr>
        <w:t> </w:t>
      </w:r>
      <w:r>
        <w:rPr>
          <w:sz w:val="28"/>
        </w:rPr>
        <w:t>(ANOVA).</w:t>
      </w:r>
      <w:r>
        <w:rPr>
          <w:spacing w:val="-67"/>
          <w:sz w:val="28"/>
        </w:rPr>
        <w:t> </w:t>
      </w:r>
      <w:r>
        <w:rPr>
          <w:sz w:val="28"/>
        </w:rPr>
        <w:t>This</w:t>
      </w:r>
      <w:r>
        <w:rPr>
          <w:spacing w:val="20"/>
          <w:sz w:val="28"/>
        </w:rPr>
        <w:t> </w:t>
      </w:r>
      <w:r>
        <w:rPr>
          <w:sz w:val="28"/>
        </w:rPr>
        <w:t>method</w:t>
      </w:r>
      <w:r>
        <w:rPr>
          <w:spacing w:val="19"/>
          <w:sz w:val="28"/>
        </w:rPr>
        <w:t> </w:t>
      </w:r>
      <w:r>
        <w:rPr>
          <w:sz w:val="28"/>
        </w:rPr>
        <w:t>was</w:t>
      </w:r>
      <w:r>
        <w:rPr>
          <w:spacing w:val="19"/>
          <w:sz w:val="28"/>
        </w:rPr>
        <w:t> </w:t>
      </w:r>
      <w:r>
        <w:rPr>
          <w:sz w:val="28"/>
        </w:rPr>
        <w:t>used</w:t>
      </w:r>
      <w:r>
        <w:rPr>
          <w:spacing w:val="17"/>
          <w:sz w:val="28"/>
        </w:rPr>
        <w:t> </w:t>
      </w:r>
      <w:r>
        <w:rPr>
          <w:sz w:val="28"/>
        </w:rPr>
        <w:t>for</w:t>
      </w:r>
      <w:r>
        <w:rPr>
          <w:spacing w:val="16"/>
          <w:sz w:val="28"/>
        </w:rPr>
        <w:t> </w:t>
      </w:r>
      <w:r>
        <w:rPr>
          <w:sz w:val="28"/>
        </w:rPr>
        <w:t>testing</w:t>
      </w:r>
      <w:r>
        <w:rPr>
          <w:spacing w:val="16"/>
          <w:sz w:val="28"/>
        </w:rPr>
        <w:t> </w:t>
      </w:r>
      <w:r>
        <w:rPr>
          <w:sz w:val="28"/>
        </w:rPr>
        <w:t>the</w:t>
      </w:r>
      <w:r>
        <w:rPr>
          <w:spacing w:val="16"/>
          <w:sz w:val="28"/>
        </w:rPr>
        <w:t> </w:t>
      </w:r>
      <w:r>
        <w:rPr>
          <w:sz w:val="28"/>
        </w:rPr>
        <w:t>influence</w:t>
      </w:r>
      <w:r>
        <w:rPr>
          <w:spacing w:val="16"/>
          <w:sz w:val="28"/>
        </w:rPr>
        <w:t> </w:t>
      </w:r>
      <w:r>
        <w:rPr>
          <w:sz w:val="28"/>
        </w:rPr>
        <w:t>of</w:t>
      </w:r>
      <w:r>
        <w:rPr>
          <w:spacing w:val="18"/>
          <w:sz w:val="28"/>
        </w:rPr>
        <w:t> </w:t>
      </w:r>
      <w:r>
        <w:rPr>
          <w:sz w:val="28"/>
        </w:rPr>
        <w:t>considered</w:t>
      </w:r>
      <w:r>
        <w:rPr>
          <w:spacing w:val="17"/>
          <w:sz w:val="28"/>
        </w:rPr>
        <w:t> </w:t>
      </w:r>
      <w:r>
        <w:rPr>
          <w:sz w:val="28"/>
        </w:rPr>
        <w:t>parameters</w:t>
      </w:r>
      <w:r>
        <w:rPr>
          <w:spacing w:val="-67"/>
          <w:sz w:val="28"/>
        </w:rPr>
        <w:t> </w:t>
      </w:r>
      <w:r>
        <w:rPr>
          <w:sz w:val="28"/>
        </w:rPr>
        <w:t>(reinforcement</w:t>
      </w:r>
      <w:r>
        <w:rPr>
          <w:spacing w:val="58"/>
          <w:sz w:val="28"/>
        </w:rPr>
        <w:t> </w:t>
      </w:r>
      <w:r>
        <w:rPr>
          <w:sz w:val="28"/>
        </w:rPr>
        <w:t>type,</w:t>
      </w:r>
      <w:r>
        <w:rPr>
          <w:spacing w:val="54"/>
          <w:sz w:val="28"/>
        </w:rPr>
        <w:t> </w:t>
      </w:r>
      <w:r>
        <w:rPr>
          <w:sz w:val="28"/>
        </w:rPr>
        <w:t>time</w:t>
      </w:r>
      <w:r>
        <w:rPr>
          <w:spacing w:val="57"/>
          <w:sz w:val="28"/>
        </w:rPr>
        <w:t> </w:t>
      </w:r>
      <w:r>
        <w:rPr>
          <w:sz w:val="28"/>
        </w:rPr>
        <w:t>and</w:t>
      </w:r>
      <w:r>
        <w:rPr>
          <w:spacing w:val="58"/>
          <w:sz w:val="28"/>
        </w:rPr>
        <w:t> </w:t>
      </w:r>
      <w:r>
        <w:rPr>
          <w:sz w:val="28"/>
        </w:rPr>
        <w:t>wt%</w:t>
      </w:r>
      <w:r>
        <w:rPr>
          <w:spacing w:val="56"/>
          <w:sz w:val="28"/>
        </w:rPr>
        <w:t> </w:t>
      </w:r>
      <w:r>
        <w:rPr>
          <w:sz w:val="28"/>
        </w:rPr>
        <w:t>of</w:t>
      </w:r>
      <w:r>
        <w:rPr>
          <w:spacing w:val="57"/>
          <w:sz w:val="28"/>
        </w:rPr>
        <w:t> </w:t>
      </w:r>
      <w:r>
        <w:rPr>
          <w:sz w:val="28"/>
        </w:rPr>
        <w:t>reinforcement</w:t>
      </w:r>
      <w:r>
        <w:rPr>
          <w:spacing w:val="58"/>
          <w:sz w:val="28"/>
        </w:rPr>
        <w:t> </w:t>
      </w:r>
      <w:r>
        <w:rPr>
          <w:sz w:val="28"/>
        </w:rPr>
        <w:t>type)</w:t>
      </w:r>
      <w:r>
        <w:rPr>
          <w:spacing w:val="65"/>
          <w:sz w:val="28"/>
        </w:rPr>
        <w:t> </w:t>
      </w:r>
      <w:r>
        <w:rPr>
          <w:sz w:val="28"/>
        </w:rPr>
        <w:t>on</w:t>
      </w:r>
      <w:r>
        <w:rPr>
          <w:spacing w:val="58"/>
          <w:sz w:val="28"/>
        </w:rPr>
        <w:t> </w:t>
      </w:r>
      <w:r>
        <w:rPr>
          <w:sz w:val="28"/>
        </w:rPr>
        <w:t>the</w:t>
      </w:r>
      <w:r>
        <w:rPr>
          <w:spacing w:val="57"/>
          <w:sz w:val="28"/>
        </w:rPr>
        <w:t> </w:t>
      </w:r>
      <w:r>
        <w:rPr>
          <w:sz w:val="28"/>
        </w:rPr>
        <w:t>total</w:t>
      </w:r>
      <w:r>
        <w:rPr>
          <w:spacing w:val="55"/>
          <w:sz w:val="28"/>
        </w:rPr>
        <w:t> </w:t>
      </w:r>
      <w:r>
        <w:rPr>
          <w:sz w:val="28"/>
        </w:rPr>
        <w:t>heat</w:t>
      </w:r>
      <w:r>
        <w:rPr>
          <w:spacing w:val="-67"/>
          <w:sz w:val="28"/>
        </w:rPr>
        <w:t> </w:t>
      </w:r>
      <w:r>
        <w:rPr>
          <w:sz w:val="28"/>
        </w:rPr>
        <w:t>release</w:t>
      </w:r>
      <w:r>
        <w:rPr>
          <w:spacing w:val="45"/>
          <w:sz w:val="28"/>
        </w:rPr>
        <w:t> </w:t>
      </w:r>
      <w:r>
        <w:rPr>
          <w:sz w:val="28"/>
        </w:rPr>
        <w:t>rate.</w:t>
      </w:r>
      <w:r>
        <w:rPr>
          <w:spacing w:val="44"/>
          <w:sz w:val="28"/>
        </w:rPr>
        <w:t> </w:t>
      </w:r>
      <w:r>
        <w:rPr>
          <w:sz w:val="28"/>
        </w:rPr>
        <w:t>By</w:t>
      </w:r>
      <w:r>
        <w:rPr>
          <w:spacing w:val="41"/>
          <w:sz w:val="28"/>
        </w:rPr>
        <w:t> </w:t>
      </w:r>
      <w:r>
        <w:rPr>
          <w:sz w:val="28"/>
        </w:rPr>
        <w:t>performing</w:t>
      </w:r>
      <w:r>
        <w:rPr>
          <w:spacing w:val="50"/>
          <w:sz w:val="28"/>
        </w:rPr>
        <w:t> </w:t>
      </w:r>
      <w:r>
        <w:rPr>
          <w:sz w:val="28"/>
        </w:rPr>
        <w:t>analysis</w:t>
      </w:r>
      <w:r>
        <w:rPr>
          <w:spacing w:val="43"/>
          <w:sz w:val="28"/>
        </w:rPr>
        <w:t> </w:t>
      </w:r>
      <w:r>
        <w:rPr>
          <w:sz w:val="28"/>
        </w:rPr>
        <w:t>of</w:t>
      </w:r>
      <w:r>
        <w:rPr>
          <w:spacing w:val="45"/>
          <w:sz w:val="28"/>
        </w:rPr>
        <w:t> </w:t>
      </w:r>
      <w:r>
        <w:rPr>
          <w:sz w:val="28"/>
        </w:rPr>
        <w:t>variance,</w:t>
      </w:r>
      <w:r>
        <w:rPr>
          <w:spacing w:val="44"/>
          <w:sz w:val="28"/>
        </w:rPr>
        <w:t> </w:t>
      </w:r>
      <w:r>
        <w:rPr>
          <w:sz w:val="28"/>
        </w:rPr>
        <w:t>it</w:t>
      </w:r>
      <w:r>
        <w:rPr>
          <w:spacing w:val="45"/>
          <w:sz w:val="28"/>
        </w:rPr>
        <w:t> </w:t>
      </w:r>
      <w:r>
        <w:rPr>
          <w:sz w:val="28"/>
        </w:rPr>
        <w:t>was</w:t>
      </w:r>
      <w:r>
        <w:rPr>
          <w:spacing w:val="49"/>
          <w:sz w:val="28"/>
        </w:rPr>
        <w:t> </w:t>
      </w:r>
      <w:r>
        <w:rPr>
          <w:sz w:val="28"/>
        </w:rPr>
        <w:t>decided</w:t>
      </w:r>
      <w:r>
        <w:rPr>
          <w:spacing w:val="46"/>
          <w:sz w:val="28"/>
        </w:rPr>
        <w:t> </w:t>
      </w:r>
      <w:r>
        <w:rPr>
          <w:sz w:val="28"/>
        </w:rPr>
        <w:t>which</w:t>
      </w:r>
      <w:r>
        <w:rPr>
          <w:spacing w:val="-67"/>
          <w:sz w:val="28"/>
        </w:rPr>
        <w:t> </w:t>
      </w:r>
      <w:r>
        <w:rPr>
          <w:sz w:val="28"/>
        </w:rPr>
        <w:t>independent</w:t>
      </w:r>
      <w:r>
        <w:rPr>
          <w:spacing w:val="15"/>
          <w:sz w:val="28"/>
        </w:rPr>
        <w:t> </w:t>
      </w:r>
      <w:r>
        <w:rPr>
          <w:sz w:val="28"/>
        </w:rPr>
        <w:t>factor</w:t>
      </w:r>
      <w:r>
        <w:rPr>
          <w:spacing w:val="13"/>
          <w:sz w:val="28"/>
        </w:rPr>
        <w:t> </w:t>
      </w:r>
      <w:r>
        <w:rPr>
          <w:sz w:val="28"/>
        </w:rPr>
        <w:t>dominates</w:t>
      </w:r>
      <w:r>
        <w:rPr>
          <w:spacing w:val="18"/>
          <w:sz w:val="28"/>
        </w:rPr>
        <w:t> </w:t>
      </w:r>
      <w:r>
        <w:rPr>
          <w:sz w:val="28"/>
        </w:rPr>
        <w:t>over</w:t>
      </w:r>
      <w:r>
        <w:rPr>
          <w:spacing w:val="12"/>
          <w:sz w:val="28"/>
        </w:rPr>
        <w:t> </w:t>
      </w:r>
      <w:r>
        <w:rPr>
          <w:sz w:val="28"/>
        </w:rPr>
        <w:t>the</w:t>
      </w:r>
      <w:r>
        <w:rPr>
          <w:spacing w:val="13"/>
          <w:sz w:val="28"/>
        </w:rPr>
        <w:t> </w:t>
      </w:r>
      <w:r>
        <w:rPr>
          <w:sz w:val="28"/>
        </w:rPr>
        <w:t>other</w:t>
      </w:r>
      <w:r>
        <w:rPr>
          <w:spacing w:val="13"/>
          <w:sz w:val="28"/>
        </w:rPr>
        <w:t> </w:t>
      </w:r>
      <w:r>
        <w:rPr>
          <w:sz w:val="28"/>
        </w:rPr>
        <w:t>and</w:t>
      </w:r>
      <w:r>
        <w:rPr>
          <w:spacing w:val="13"/>
          <w:sz w:val="28"/>
        </w:rPr>
        <w:t> </w:t>
      </w:r>
      <w:r>
        <w:rPr>
          <w:sz w:val="28"/>
        </w:rPr>
        <w:t>the</w:t>
      </w:r>
      <w:r>
        <w:rPr>
          <w:spacing w:val="13"/>
          <w:sz w:val="28"/>
        </w:rPr>
        <w:t> </w:t>
      </w:r>
      <w:r>
        <w:rPr>
          <w:sz w:val="28"/>
        </w:rPr>
        <w:t>percentage</w:t>
      </w:r>
      <w:r>
        <w:rPr>
          <w:spacing w:val="14"/>
          <w:sz w:val="28"/>
        </w:rPr>
        <w:t> </w:t>
      </w:r>
      <w:r>
        <w:rPr>
          <w:sz w:val="28"/>
        </w:rPr>
        <w:t>contribution</w:t>
      </w:r>
      <w:r>
        <w:rPr>
          <w:spacing w:val="14"/>
          <w:sz w:val="28"/>
        </w:rPr>
        <w:t> </w:t>
      </w:r>
      <w:r>
        <w:rPr>
          <w:sz w:val="28"/>
        </w:rPr>
        <w:t>of</w:t>
      </w:r>
      <w:r>
        <w:rPr>
          <w:spacing w:val="-67"/>
          <w:sz w:val="28"/>
        </w:rPr>
        <w:t> </w:t>
      </w:r>
      <w:r>
        <w:rPr>
          <w:sz w:val="28"/>
        </w:rPr>
        <w:t>that</w:t>
      </w:r>
      <w:r>
        <w:rPr>
          <w:spacing w:val="-4"/>
          <w:sz w:val="28"/>
        </w:rPr>
        <w:t> </w:t>
      </w:r>
      <w:r>
        <w:rPr>
          <w:sz w:val="28"/>
        </w:rPr>
        <w:t>particular independent</w:t>
      </w:r>
      <w:r>
        <w:rPr>
          <w:spacing w:val="1"/>
          <w:sz w:val="28"/>
        </w:rPr>
        <w:t> </w:t>
      </w:r>
      <w:r>
        <w:rPr>
          <w:sz w:val="28"/>
        </w:rPr>
        <w:t>variable.</w:t>
      </w:r>
    </w:p>
    <w:p>
      <w:pPr>
        <w:pStyle w:val="BodyText"/>
        <w:spacing w:line="480" w:lineRule="auto"/>
        <w:ind w:left="1200" w:right="1337"/>
        <w:jc w:val="both"/>
      </w:pPr>
      <w:r>
        <w:rPr/>
        <w:t>Table 4.14 shows the ANOVA results for the total heat release rate for three</w:t>
      </w:r>
      <w:r>
        <w:rPr>
          <w:spacing w:val="1"/>
        </w:rPr>
        <w:t> </w:t>
      </w:r>
      <w:r>
        <w:rPr/>
        <w:t>factors and interactions of those factors. This</w:t>
      </w:r>
      <w:r>
        <w:rPr>
          <w:spacing w:val="1"/>
        </w:rPr>
        <w:t> </w:t>
      </w:r>
      <w:r>
        <w:rPr/>
        <w:t>analysis was carried out at a</w:t>
      </w:r>
      <w:r>
        <w:rPr>
          <w:spacing w:val="1"/>
        </w:rPr>
        <w:t> </w:t>
      </w:r>
      <w:r>
        <w:rPr/>
        <w:t>significance level of α=0.05, i.e for a confidence level of 95%. Sources with a</w:t>
      </w:r>
      <w:r>
        <w:rPr>
          <w:spacing w:val="1"/>
        </w:rPr>
        <w:t> </w:t>
      </w:r>
      <w:r>
        <w:rPr/>
        <w:t>P-value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0.05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statistically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contribution to the performance measures. In table 4.14 the last column shows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contribution</w:t>
      </w:r>
      <w:r>
        <w:rPr>
          <w:spacing w:val="1"/>
        </w:rPr>
        <w:t> </w:t>
      </w:r>
      <w:r>
        <w:rPr/>
        <w:t>(Pr)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parameter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variation</w:t>
      </w:r>
      <w:r>
        <w:rPr>
          <w:spacing w:val="1"/>
        </w:rPr>
        <w:t> </w:t>
      </w:r>
      <w:r>
        <w:rPr/>
        <w:t>indication</w:t>
      </w:r>
      <w:r>
        <w:rPr>
          <w:spacing w:val="-4"/>
        </w:rPr>
        <w:t> </w:t>
      </w:r>
      <w:r>
        <w:rPr/>
        <w:t>their</w:t>
      </w:r>
      <w:r>
        <w:rPr>
          <w:spacing w:val="-3"/>
        </w:rPr>
        <w:t> </w:t>
      </w:r>
      <w:r>
        <w:rPr/>
        <w:t>degree of</w:t>
      </w:r>
      <w:r>
        <w:rPr>
          <w:spacing w:val="-1"/>
        </w:rPr>
        <w:t> </w:t>
      </w:r>
      <w:r>
        <w:rPr/>
        <w:t>influence on the</w:t>
      </w:r>
      <w:r>
        <w:rPr>
          <w:spacing w:val="-3"/>
        </w:rPr>
        <w:t> </w:t>
      </w:r>
      <w:r>
        <w:rPr/>
        <w:t>result.</w:t>
      </w:r>
    </w:p>
    <w:p>
      <w:pPr>
        <w:pStyle w:val="BodyText"/>
        <w:spacing w:line="480" w:lineRule="auto"/>
        <w:ind w:left="1200" w:right="1335"/>
        <w:jc w:val="both"/>
      </w:pPr>
      <w:r>
        <w:rPr/>
        <w:t>From table 4.14, time has the greatest influence on the total heat release rate</w:t>
      </w:r>
      <w:r>
        <w:rPr>
          <w:spacing w:val="1"/>
        </w:rPr>
        <w:t> </w:t>
      </w:r>
      <w:r>
        <w:rPr/>
        <w:t>(81.72%).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wt%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type</w:t>
      </w:r>
      <w:r>
        <w:rPr>
          <w:spacing w:val="1"/>
        </w:rPr>
        <w:t> </w:t>
      </w:r>
      <w:r>
        <w:rPr/>
        <w:t>(11.07%)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type</w:t>
      </w:r>
      <w:r>
        <w:rPr>
          <w:spacing w:val="1"/>
        </w:rPr>
        <w:t> </w:t>
      </w:r>
      <w:r>
        <w:rPr/>
        <w:t>(5.07%)</w:t>
      </w:r>
      <w:r>
        <w:rPr>
          <w:spacing w:val="-1"/>
        </w:rPr>
        <w:t> </w:t>
      </w:r>
      <w:r>
        <w:rPr/>
        <w:t>have smaller</w:t>
      </w:r>
      <w:r>
        <w:rPr>
          <w:spacing w:val="-3"/>
        </w:rPr>
        <w:t> </w:t>
      </w:r>
      <w:r>
        <w:rPr/>
        <w:t>influence on heat</w:t>
      </w:r>
      <w:r>
        <w:rPr>
          <w:spacing w:val="1"/>
        </w:rPr>
        <w:t> </w:t>
      </w:r>
      <w:r>
        <w:rPr/>
        <w:t>release rate.</w:t>
      </w:r>
    </w:p>
    <w:p>
      <w:pPr>
        <w:pStyle w:val="BodyText"/>
        <w:spacing w:line="480" w:lineRule="auto"/>
        <w:ind w:left="1200" w:right="1338"/>
        <w:jc w:val="both"/>
      </w:pPr>
      <w:r>
        <w:rPr/>
        <w:t>As</w:t>
      </w:r>
      <w:r>
        <w:rPr>
          <w:spacing w:val="1"/>
        </w:rPr>
        <w:t> </w:t>
      </w:r>
      <w:r>
        <w:rPr/>
        <w:t>interactions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concerned,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biggest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attributed</w:t>
      </w:r>
      <w:r>
        <w:rPr>
          <w:spacing w:val="1"/>
        </w:rPr>
        <w:t> </w:t>
      </w:r>
      <w:r>
        <w:rPr/>
        <w:t>to</w:t>
      </w:r>
      <w:r>
        <w:rPr>
          <w:spacing w:val="70"/>
        </w:rPr>
        <w:t> </w:t>
      </w:r>
      <w:r>
        <w:rPr/>
        <w:t>time</w:t>
      </w:r>
      <w:r>
        <w:rPr>
          <w:spacing w:val="1"/>
        </w:rPr>
        <w:t> </w:t>
      </w:r>
      <w:r>
        <w:rPr/>
        <w:t>(0.83%).</w:t>
      </w:r>
      <w:r>
        <w:rPr>
          <w:spacing w:val="-2"/>
        </w:rPr>
        <w:t> </w:t>
      </w:r>
      <w:r>
        <w:rPr/>
        <w:t>Theimpacts</w:t>
      </w:r>
      <w:r>
        <w:rPr>
          <w:spacing w:val="-3"/>
        </w:rPr>
        <w:t> </w:t>
      </w:r>
      <w:r>
        <w:rPr/>
        <w:t>of other</w:t>
      </w:r>
      <w:r>
        <w:rPr>
          <w:spacing w:val="-1"/>
        </w:rPr>
        <w:t> </w:t>
      </w:r>
      <w:r>
        <w:rPr/>
        <w:t>interactions</w:t>
      </w:r>
      <w:r>
        <w:rPr>
          <w:spacing w:val="-3"/>
        </w:rPr>
        <w:t> </w:t>
      </w:r>
      <w:r>
        <w:rPr/>
        <w:t>were</w:t>
      </w:r>
      <w:r>
        <w:rPr>
          <w:spacing w:val="3"/>
        </w:rPr>
        <w:t> </w:t>
      </w:r>
      <w:r>
        <w:rPr/>
        <w:t>smaller.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Heading2"/>
        <w:spacing w:before="61"/>
        <w:rPr>
          <w:b w:val="0"/>
        </w:rPr>
      </w:pPr>
      <w:r>
        <w:rPr/>
        <w:t>Table</w:t>
      </w:r>
      <w:r>
        <w:rPr>
          <w:spacing w:val="-2"/>
        </w:rPr>
        <w:t> </w:t>
      </w:r>
      <w:r>
        <w:rPr/>
        <w:t>4.14</w:t>
      </w:r>
      <w:r>
        <w:rPr>
          <w:spacing w:val="-1"/>
        </w:rPr>
        <w:t> </w:t>
      </w:r>
      <w:r>
        <w:rPr/>
        <w:t>Analysis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variance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S/N</w:t>
      </w:r>
      <w:r>
        <w:rPr>
          <w:spacing w:val="-6"/>
        </w:rPr>
        <w:t> </w:t>
      </w:r>
      <w:r>
        <w:rPr/>
        <w:t>ratios for</w:t>
      </w:r>
      <w:r>
        <w:rPr>
          <w:spacing w:val="-2"/>
        </w:rPr>
        <w:t> </w:t>
      </w:r>
      <w:r>
        <w:rPr/>
        <w:t>total heat</w:t>
      </w:r>
      <w:r>
        <w:rPr>
          <w:spacing w:val="-5"/>
        </w:rPr>
        <w:t> </w:t>
      </w:r>
      <w:r>
        <w:rPr/>
        <w:t>release</w:t>
      </w:r>
      <w:r>
        <w:rPr>
          <w:spacing w:val="-1"/>
        </w:rPr>
        <w:t> </w:t>
      </w:r>
      <w:r>
        <w:rPr/>
        <w:t>rate</w:t>
      </w:r>
      <w:r>
        <w:rPr>
          <w:b w:val="0"/>
        </w:rPr>
        <w:t>.</w:t>
      </w:r>
    </w:p>
    <w:p>
      <w:pPr>
        <w:pStyle w:val="BodyText"/>
        <w:spacing w:before="4"/>
        <w:rPr>
          <w:sz w:val="36"/>
        </w:rPr>
      </w:pPr>
    </w:p>
    <w:p>
      <w:pPr>
        <w:pStyle w:val="BodyText"/>
        <w:spacing w:line="276" w:lineRule="auto"/>
        <w:ind w:left="1200" w:right="1333"/>
        <w:jc w:val="both"/>
      </w:pPr>
      <w:r>
        <w:rPr/>
        <w:t>(DF – Degrees of freedom, Seqq SS – Sum of Squares, Adj SS – Adjusted sum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squares,</w:t>
      </w:r>
      <w:r>
        <w:rPr>
          <w:spacing w:val="1"/>
        </w:rPr>
        <w:t> </w:t>
      </w:r>
      <w:r>
        <w:rPr/>
        <w:t>Adj</w:t>
      </w:r>
      <w:r>
        <w:rPr>
          <w:spacing w:val="1"/>
        </w:rPr>
        <w:t> </w:t>
      </w:r>
      <w:r>
        <w:rPr/>
        <w:t>MS-</w:t>
      </w:r>
      <w:r>
        <w:rPr>
          <w:spacing w:val="1"/>
        </w:rPr>
        <w:t> </w:t>
      </w:r>
      <w:r>
        <w:rPr/>
        <w:t>Adjusted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squares,</w:t>
      </w:r>
      <w:r>
        <w:rPr>
          <w:spacing w:val="1"/>
        </w:rPr>
        <w:t> </w:t>
      </w:r>
      <w:r>
        <w:rPr/>
        <w:t>F-</w:t>
      </w:r>
      <w:r>
        <w:rPr>
          <w:spacing w:val="1"/>
        </w:rPr>
        <w:t> </w:t>
      </w:r>
      <w:r>
        <w:rPr/>
        <w:t>ratio,</w:t>
      </w:r>
      <w:r>
        <w:rPr>
          <w:spacing w:val="1"/>
        </w:rPr>
        <w:t> </w:t>
      </w:r>
      <w:r>
        <w:rPr/>
        <w:t>P-</w:t>
      </w:r>
      <w:r>
        <w:rPr>
          <w:spacing w:val="1"/>
        </w:rPr>
        <w:t> </w:t>
      </w:r>
      <w:r>
        <w:rPr/>
        <w:t>value,</w:t>
      </w:r>
      <w:r>
        <w:rPr>
          <w:spacing w:val="70"/>
        </w:rPr>
        <w:t> </w:t>
      </w:r>
      <w:r>
        <w:rPr/>
        <w:t>Pr-</w:t>
      </w:r>
      <w:r>
        <w:rPr>
          <w:spacing w:val="1"/>
        </w:rPr>
        <w:t> </w:t>
      </w:r>
      <w:r>
        <w:rPr/>
        <w:t>Percentage</w:t>
      </w:r>
      <w:r>
        <w:rPr>
          <w:spacing w:val="-4"/>
        </w:rPr>
        <w:t> </w:t>
      </w:r>
      <w:r>
        <w:rPr/>
        <w:t>of contribution).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</w:p>
    <w:tbl>
      <w:tblPr>
        <w:tblW w:w="0" w:type="auto"/>
        <w:jc w:val="left"/>
        <w:tblInd w:w="10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5"/>
        <w:gridCol w:w="794"/>
        <w:gridCol w:w="1203"/>
        <w:gridCol w:w="1171"/>
        <w:gridCol w:w="1169"/>
        <w:gridCol w:w="1169"/>
        <w:gridCol w:w="1101"/>
        <w:gridCol w:w="1264"/>
      </w:tblGrid>
      <w:tr>
        <w:trPr>
          <w:trHeight w:val="482" w:hRule="atLeast"/>
        </w:trPr>
        <w:tc>
          <w:tcPr>
            <w:tcW w:w="156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Source</w:t>
            </w:r>
          </w:p>
        </w:tc>
        <w:tc>
          <w:tcPr>
            <w:tcW w:w="7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275"/>
              <w:rPr>
                <w:sz w:val="28"/>
              </w:rPr>
            </w:pPr>
            <w:r>
              <w:rPr>
                <w:sz w:val="28"/>
              </w:rPr>
              <w:t>DF</w:t>
            </w:r>
          </w:p>
        </w:tc>
        <w:tc>
          <w:tcPr>
            <w:tcW w:w="120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61"/>
              <w:rPr>
                <w:sz w:val="28"/>
              </w:rPr>
            </w:pPr>
            <w:r>
              <w:rPr>
                <w:sz w:val="28"/>
              </w:rPr>
              <w:t>Seq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SS</w:t>
            </w:r>
          </w:p>
        </w:tc>
        <w:tc>
          <w:tcPr>
            <w:tcW w:w="117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29"/>
              <w:rPr>
                <w:sz w:val="28"/>
              </w:rPr>
            </w:pPr>
            <w:r>
              <w:rPr>
                <w:sz w:val="28"/>
              </w:rPr>
              <w:t>Adj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SS</w:t>
            </w:r>
          </w:p>
        </w:tc>
        <w:tc>
          <w:tcPr>
            <w:tcW w:w="11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94" w:right="109"/>
              <w:jc w:val="center"/>
              <w:rPr>
                <w:sz w:val="28"/>
              </w:rPr>
            </w:pPr>
            <w:r>
              <w:rPr>
                <w:sz w:val="28"/>
              </w:rPr>
              <w:t>Adj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MS</w:t>
            </w:r>
          </w:p>
        </w:tc>
        <w:tc>
          <w:tcPr>
            <w:tcW w:w="11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27"/>
              <w:rPr>
                <w:sz w:val="28"/>
              </w:rPr>
            </w:pPr>
            <w:r>
              <w:rPr>
                <w:w w:val="100"/>
                <w:sz w:val="28"/>
              </w:rPr>
              <w:t>F</w:t>
            </w:r>
          </w:p>
        </w:tc>
        <w:tc>
          <w:tcPr>
            <w:tcW w:w="110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28"/>
              <w:rPr>
                <w:sz w:val="28"/>
              </w:rPr>
            </w:pPr>
            <w:r>
              <w:rPr>
                <w:w w:val="100"/>
                <w:sz w:val="28"/>
              </w:rPr>
              <w:t>P</w:t>
            </w:r>
          </w:p>
        </w:tc>
        <w:tc>
          <w:tcPr>
            <w:tcW w:w="126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5" w:lineRule="exact"/>
              <w:ind w:left="198"/>
              <w:rPr>
                <w:sz w:val="28"/>
              </w:rPr>
            </w:pPr>
            <w:r>
              <w:rPr>
                <w:sz w:val="28"/>
              </w:rPr>
              <w:t>Pr %</w:t>
            </w:r>
          </w:p>
        </w:tc>
      </w:tr>
      <w:tr>
        <w:trPr>
          <w:trHeight w:val="400" w:hRule="atLeast"/>
        </w:trPr>
        <w:tc>
          <w:tcPr>
            <w:tcW w:w="156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Wt%</w:t>
            </w:r>
          </w:p>
        </w:tc>
        <w:tc>
          <w:tcPr>
            <w:tcW w:w="79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275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12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61"/>
              <w:rPr>
                <w:sz w:val="28"/>
              </w:rPr>
            </w:pPr>
            <w:r>
              <w:rPr>
                <w:sz w:val="28"/>
              </w:rPr>
              <w:t>22.9790</w:t>
            </w:r>
          </w:p>
        </w:tc>
        <w:tc>
          <w:tcPr>
            <w:tcW w:w="117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29"/>
              <w:rPr>
                <w:sz w:val="28"/>
              </w:rPr>
            </w:pPr>
            <w:r>
              <w:rPr>
                <w:sz w:val="28"/>
              </w:rPr>
              <w:t>22.9790</w:t>
            </w:r>
          </w:p>
        </w:tc>
        <w:tc>
          <w:tcPr>
            <w:tcW w:w="11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08" w:right="109"/>
              <w:jc w:val="center"/>
              <w:rPr>
                <w:sz w:val="28"/>
              </w:rPr>
            </w:pPr>
            <w:r>
              <w:rPr>
                <w:sz w:val="28"/>
              </w:rPr>
              <w:t>22.9793</w:t>
            </w:r>
          </w:p>
        </w:tc>
        <w:tc>
          <w:tcPr>
            <w:tcW w:w="11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27"/>
              <w:rPr>
                <w:sz w:val="28"/>
              </w:rPr>
            </w:pPr>
            <w:r>
              <w:rPr>
                <w:sz w:val="28"/>
              </w:rPr>
              <w:t>319.92</w:t>
            </w:r>
          </w:p>
        </w:tc>
        <w:tc>
          <w:tcPr>
            <w:tcW w:w="110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28"/>
              <w:rPr>
                <w:sz w:val="28"/>
              </w:rPr>
            </w:pPr>
            <w:r>
              <w:rPr>
                <w:sz w:val="28"/>
              </w:rPr>
              <w:t>0.000</w:t>
            </w:r>
          </w:p>
        </w:tc>
        <w:tc>
          <w:tcPr>
            <w:tcW w:w="126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98"/>
              <w:rPr>
                <w:sz w:val="28"/>
              </w:rPr>
            </w:pPr>
            <w:r>
              <w:rPr>
                <w:sz w:val="28"/>
              </w:rPr>
              <w:t>11.070</w:t>
            </w:r>
          </w:p>
        </w:tc>
      </w:tr>
      <w:tr>
        <w:trPr>
          <w:trHeight w:val="483" w:hRule="atLeast"/>
        </w:trPr>
        <w:tc>
          <w:tcPr>
            <w:tcW w:w="1565" w:type="dxa"/>
          </w:tcPr>
          <w:p>
            <w:pPr>
              <w:pStyle w:val="TableParagraph"/>
              <w:spacing w:before="74"/>
              <w:ind w:left="108"/>
              <w:rPr>
                <w:sz w:val="28"/>
              </w:rPr>
            </w:pPr>
            <w:r>
              <w:rPr>
                <w:sz w:val="28"/>
              </w:rPr>
              <w:t>Rt</w:t>
            </w:r>
          </w:p>
        </w:tc>
        <w:tc>
          <w:tcPr>
            <w:tcW w:w="794" w:type="dxa"/>
          </w:tcPr>
          <w:p>
            <w:pPr>
              <w:pStyle w:val="TableParagraph"/>
              <w:spacing w:before="74"/>
              <w:ind w:left="275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203" w:type="dxa"/>
          </w:tcPr>
          <w:p>
            <w:pPr>
              <w:pStyle w:val="TableParagraph"/>
              <w:spacing w:before="74"/>
              <w:ind w:left="161"/>
              <w:rPr>
                <w:sz w:val="28"/>
              </w:rPr>
            </w:pPr>
            <w:r>
              <w:rPr>
                <w:sz w:val="28"/>
              </w:rPr>
              <w:t>10.5220</w:t>
            </w:r>
          </w:p>
        </w:tc>
        <w:tc>
          <w:tcPr>
            <w:tcW w:w="1171" w:type="dxa"/>
          </w:tcPr>
          <w:p>
            <w:pPr>
              <w:pStyle w:val="TableParagraph"/>
              <w:spacing w:before="74"/>
              <w:ind w:left="129"/>
              <w:rPr>
                <w:sz w:val="28"/>
              </w:rPr>
            </w:pPr>
            <w:r>
              <w:rPr>
                <w:sz w:val="28"/>
              </w:rPr>
              <w:t>10.5220</w:t>
            </w:r>
          </w:p>
        </w:tc>
        <w:tc>
          <w:tcPr>
            <w:tcW w:w="1169" w:type="dxa"/>
          </w:tcPr>
          <w:p>
            <w:pPr>
              <w:pStyle w:val="TableParagraph"/>
              <w:spacing w:before="74"/>
              <w:ind w:left="109" w:right="109"/>
              <w:jc w:val="center"/>
              <w:rPr>
                <w:sz w:val="28"/>
              </w:rPr>
            </w:pPr>
            <w:r>
              <w:rPr>
                <w:sz w:val="28"/>
              </w:rPr>
              <w:t>5.26120</w:t>
            </w:r>
          </w:p>
        </w:tc>
        <w:tc>
          <w:tcPr>
            <w:tcW w:w="1169" w:type="dxa"/>
          </w:tcPr>
          <w:p>
            <w:pPr>
              <w:pStyle w:val="TableParagraph"/>
              <w:spacing w:before="74"/>
              <w:ind w:left="127"/>
              <w:rPr>
                <w:sz w:val="28"/>
              </w:rPr>
            </w:pPr>
            <w:r>
              <w:rPr>
                <w:sz w:val="28"/>
              </w:rPr>
              <w:t>73.250</w:t>
            </w:r>
          </w:p>
        </w:tc>
        <w:tc>
          <w:tcPr>
            <w:tcW w:w="1101" w:type="dxa"/>
          </w:tcPr>
          <w:p>
            <w:pPr>
              <w:pStyle w:val="TableParagraph"/>
              <w:spacing w:before="74"/>
              <w:ind w:left="128"/>
              <w:rPr>
                <w:sz w:val="28"/>
              </w:rPr>
            </w:pPr>
            <w:r>
              <w:rPr>
                <w:sz w:val="28"/>
              </w:rPr>
              <w:t>0.001</w:t>
            </w:r>
          </w:p>
        </w:tc>
        <w:tc>
          <w:tcPr>
            <w:tcW w:w="1264" w:type="dxa"/>
          </w:tcPr>
          <w:p>
            <w:pPr>
              <w:pStyle w:val="TableParagraph"/>
              <w:spacing w:before="74"/>
              <w:ind w:left="198"/>
              <w:rPr>
                <w:sz w:val="28"/>
              </w:rPr>
            </w:pPr>
            <w:r>
              <w:rPr>
                <w:sz w:val="28"/>
              </w:rPr>
              <w:t>5.0700</w:t>
            </w:r>
          </w:p>
        </w:tc>
      </w:tr>
      <w:tr>
        <w:trPr>
          <w:trHeight w:val="483" w:hRule="atLeast"/>
        </w:trPr>
        <w:tc>
          <w:tcPr>
            <w:tcW w:w="1565" w:type="dxa"/>
          </w:tcPr>
          <w:p>
            <w:pPr>
              <w:pStyle w:val="TableParagraph"/>
              <w:spacing w:before="75"/>
              <w:ind w:left="108"/>
              <w:rPr>
                <w:sz w:val="28"/>
              </w:rPr>
            </w:pPr>
            <w:r>
              <w:rPr>
                <w:sz w:val="28"/>
              </w:rPr>
              <w:t>Time</w:t>
            </w:r>
          </w:p>
        </w:tc>
        <w:tc>
          <w:tcPr>
            <w:tcW w:w="794" w:type="dxa"/>
          </w:tcPr>
          <w:p>
            <w:pPr>
              <w:pStyle w:val="TableParagraph"/>
              <w:spacing w:before="75"/>
              <w:ind w:left="275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203" w:type="dxa"/>
          </w:tcPr>
          <w:p>
            <w:pPr>
              <w:pStyle w:val="TableParagraph"/>
              <w:spacing w:before="75"/>
              <w:ind w:left="161"/>
              <w:rPr>
                <w:sz w:val="28"/>
              </w:rPr>
            </w:pPr>
            <w:r>
              <w:rPr>
                <w:sz w:val="28"/>
              </w:rPr>
              <w:t>169.659</w:t>
            </w:r>
          </w:p>
        </w:tc>
        <w:tc>
          <w:tcPr>
            <w:tcW w:w="1171" w:type="dxa"/>
          </w:tcPr>
          <w:p>
            <w:pPr>
              <w:pStyle w:val="TableParagraph"/>
              <w:spacing w:before="75"/>
              <w:ind w:left="129"/>
              <w:rPr>
                <w:sz w:val="28"/>
              </w:rPr>
            </w:pPr>
            <w:r>
              <w:rPr>
                <w:sz w:val="28"/>
              </w:rPr>
              <w:t>169.659</w:t>
            </w:r>
          </w:p>
        </w:tc>
        <w:tc>
          <w:tcPr>
            <w:tcW w:w="1169" w:type="dxa"/>
          </w:tcPr>
          <w:p>
            <w:pPr>
              <w:pStyle w:val="TableParagraph"/>
              <w:spacing w:before="75"/>
              <w:ind w:left="108" w:right="109"/>
              <w:jc w:val="center"/>
              <w:rPr>
                <w:sz w:val="28"/>
              </w:rPr>
            </w:pPr>
            <w:r>
              <w:rPr>
                <w:sz w:val="28"/>
              </w:rPr>
              <w:t>84.8293</w:t>
            </w:r>
          </w:p>
        </w:tc>
        <w:tc>
          <w:tcPr>
            <w:tcW w:w="1169" w:type="dxa"/>
          </w:tcPr>
          <w:p>
            <w:pPr>
              <w:pStyle w:val="TableParagraph"/>
              <w:spacing w:before="75"/>
              <w:ind w:left="127"/>
              <w:rPr>
                <w:sz w:val="28"/>
              </w:rPr>
            </w:pPr>
            <w:r>
              <w:rPr>
                <w:sz w:val="28"/>
              </w:rPr>
              <w:t>1181.01</w:t>
            </w:r>
          </w:p>
        </w:tc>
        <w:tc>
          <w:tcPr>
            <w:tcW w:w="1101" w:type="dxa"/>
          </w:tcPr>
          <w:p>
            <w:pPr>
              <w:pStyle w:val="TableParagraph"/>
              <w:spacing w:before="75"/>
              <w:ind w:left="128"/>
              <w:rPr>
                <w:sz w:val="28"/>
              </w:rPr>
            </w:pPr>
            <w:r>
              <w:rPr>
                <w:sz w:val="28"/>
              </w:rPr>
              <w:t>0.000</w:t>
            </w:r>
          </w:p>
        </w:tc>
        <w:tc>
          <w:tcPr>
            <w:tcW w:w="1264" w:type="dxa"/>
          </w:tcPr>
          <w:p>
            <w:pPr>
              <w:pStyle w:val="TableParagraph"/>
              <w:spacing w:before="75"/>
              <w:ind w:left="198"/>
              <w:rPr>
                <w:sz w:val="28"/>
              </w:rPr>
            </w:pPr>
            <w:r>
              <w:rPr>
                <w:sz w:val="28"/>
              </w:rPr>
              <w:t>81.720</w:t>
            </w:r>
          </w:p>
        </w:tc>
      </w:tr>
      <w:tr>
        <w:trPr>
          <w:trHeight w:val="482" w:hRule="atLeast"/>
        </w:trPr>
        <w:tc>
          <w:tcPr>
            <w:tcW w:w="1565" w:type="dxa"/>
          </w:tcPr>
          <w:p>
            <w:pPr>
              <w:pStyle w:val="TableParagraph"/>
              <w:spacing w:before="75"/>
              <w:ind w:left="108"/>
              <w:rPr>
                <w:sz w:val="28"/>
              </w:rPr>
            </w:pPr>
            <w:r>
              <w:rPr>
                <w:sz w:val="28"/>
              </w:rPr>
              <w:t>Rt: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time</w:t>
            </w:r>
          </w:p>
        </w:tc>
        <w:tc>
          <w:tcPr>
            <w:tcW w:w="794" w:type="dxa"/>
          </w:tcPr>
          <w:p>
            <w:pPr>
              <w:pStyle w:val="TableParagraph"/>
              <w:spacing w:before="75"/>
              <w:ind w:left="275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203" w:type="dxa"/>
          </w:tcPr>
          <w:p>
            <w:pPr>
              <w:pStyle w:val="TableParagraph"/>
              <w:spacing w:before="75"/>
              <w:ind w:left="161"/>
              <w:rPr>
                <w:sz w:val="28"/>
              </w:rPr>
            </w:pPr>
            <w:r>
              <w:rPr>
                <w:sz w:val="28"/>
              </w:rPr>
              <w:t>1.56100</w:t>
            </w:r>
          </w:p>
        </w:tc>
        <w:tc>
          <w:tcPr>
            <w:tcW w:w="1171" w:type="dxa"/>
          </w:tcPr>
          <w:p>
            <w:pPr>
              <w:pStyle w:val="TableParagraph"/>
              <w:spacing w:before="75"/>
              <w:ind w:left="129"/>
              <w:rPr>
                <w:sz w:val="28"/>
              </w:rPr>
            </w:pPr>
            <w:r>
              <w:rPr>
                <w:sz w:val="28"/>
              </w:rPr>
              <w:t>1.56100</w:t>
            </w:r>
          </w:p>
        </w:tc>
        <w:tc>
          <w:tcPr>
            <w:tcW w:w="1169" w:type="dxa"/>
          </w:tcPr>
          <w:p>
            <w:pPr>
              <w:pStyle w:val="TableParagraph"/>
              <w:spacing w:before="75"/>
              <w:ind w:left="109" w:right="109"/>
              <w:jc w:val="center"/>
              <w:rPr>
                <w:sz w:val="28"/>
              </w:rPr>
            </w:pPr>
            <w:r>
              <w:rPr>
                <w:sz w:val="28"/>
              </w:rPr>
              <w:t>0.78030</w:t>
            </w:r>
          </w:p>
        </w:tc>
        <w:tc>
          <w:tcPr>
            <w:tcW w:w="1169" w:type="dxa"/>
          </w:tcPr>
          <w:p>
            <w:pPr>
              <w:pStyle w:val="TableParagraph"/>
              <w:spacing w:before="75"/>
              <w:ind w:left="127"/>
              <w:rPr>
                <w:sz w:val="28"/>
              </w:rPr>
            </w:pPr>
            <w:r>
              <w:rPr>
                <w:sz w:val="28"/>
              </w:rPr>
              <w:t>10.8600</w:t>
            </w:r>
          </w:p>
        </w:tc>
        <w:tc>
          <w:tcPr>
            <w:tcW w:w="1101" w:type="dxa"/>
          </w:tcPr>
          <w:p>
            <w:pPr>
              <w:pStyle w:val="TableParagraph"/>
              <w:spacing w:before="75"/>
              <w:ind w:left="128"/>
              <w:rPr>
                <w:sz w:val="28"/>
              </w:rPr>
            </w:pPr>
            <w:r>
              <w:rPr>
                <w:sz w:val="28"/>
              </w:rPr>
              <w:t>0.024</w:t>
            </w:r>
          </w:p>
        </w:tc>
        <w:tc>
          <w:tcPr>
            <w:tcW w:w="1264" w:type="dxa"/>
          </w:tcPr>
          <w:p>
            <w:pPr>
              <w:pStyle w:val="TableParagraph"/>
              <w:spacing w:before="75"/>
              <w:ind w:left="198"/>
              <w:rPr>
                <w:sz w:val="28"/>
              </w:rPr>
            </w:pPr>
            <w:r>
              <w:rPr>
                <w:sz w:val="28"/>
              </w:rPr>
              <w:t>0.7500</w:t>
            </w:r>
          </w:p>
        </w:tc>
      </w:tr>
      <w:tr>
        <w:trPr>
          <w:trHeight w:val="482" w:hRule="atLeast"/>
        </w:trPr>
        <w:tc>
          <w:tcPr>
            <w:tcW w:w="1565" w:type="dxa"/>
          </w:tcPr>
          <w:p>
            <w:pPr>
              <w:pStyle w:val="TableParagraph"/>
              <w:spacing w:before="74"/>
              <w:ind w:left="108"/>
              <w:rPr>
                <w:sz w:val="28"/>
              </w:rPr>
            </w:pPr>
            <w:r>
              <w:rPr>
                <w:sz w:val="28"/>
              </w:rPr>
              <w:t>Rt:wt%</w:t>
            </w:r>
          </w:p>
        </w:tc>
        <w:tc>
          <w:tcPr>
            <w:tcW w:w="794" w:type="dxa"/>
          </w:tcPr>
          <w:p>
            <w:pPr>
              <w:pStyle w:val="TableParagraph"/>
              <w:spacing w:before="74"/>
              <w:ind w:left="275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203" w:type="dxa"/>
          </w:tcPr>
          <w:p>
            <w:pPr>
              <w:pStyle w:val="TableParagraph"/>
              <w:spacing w:before="74"/>
              <w:ind w:left="161"/>
              <w:rPr>
                <w:sz w:val="28"/>
              </w:rPr>
            </w:pPr>
            <w:r>
              <w:rPr>
                <w:sz w:val="28"/>
              </w:rPr>
              <w:t>0.88400</w:t>
            </w:r>
          </w:p>
        </w:tc>
        <w:tc>
          <w:tcPr>
            <w:tcW w:w="1171" w:type="dxa"/>
          </w:tcPr>
          <w:p>
            <w:pPr>
              <w:pStyle w:val="TableParagraph"/>
              <w:spacing w:before="74"/>
              <w:ind w:left="129"/>
              <w:rPr>
                <w:sz w:val="28"/>
              </w:rPr>
            </w:pPr>
            <w:r>
              <w:rPr>
                <w:sz w:val="28"/>
              </w:rPr>
              <w:t>0.88400</w:t>
            </w:r>
          </w:p>
        </w:tc>
        <w:tc>
          <w:tcPr>
            <w:tcW w:w="1169" w:type="dxa"/>
          </w:tcPr>
          <w:p>
            <w:pPr>
              <w:pStyle w:val="TableParagraph"/>
              <w:spacing w:before="74"/>
              <w:ind w:left="109" w:right="109"/>
              <w:jc w:val="center"/>
              <w:rPr>
                <w:sz w:val="28"/>
              </w:rPr>
            </w:pPr>
            <w:r>
              <w:rPr>
                <w:sz w:val="28"/>
              </w:rPr>
              <w:t>0.44190</w:t>
            </w:r>
          </w:p>
        </w:tc>
        <w:tc>
          <w:tcPr>
            <w:tcW w:w="1169" w:type="dxa"/>
          </w:tcPr>
          <w:p>
            <w:pPr>
              <w:pStyle w:val="TableParagraph"/>
              <w:spacing w:before="74"/>
              <w:ind w:left="127"/>
              <w:rPr>
                <w:sz w:val="28"/>
              </w:rPr>
            </w:pPr>
            <w:r>
              <w:rPr>
                <w:sz w:val="28"/>
              </w:rPr>
              <w:t>6.1500</w:t>
            </w:r>
          </w:p>
        </w:tc>
        <w:tc>
          <w:tcPr>
            <w:tcW w:w="1101" w:type="dxa"/>
          </w:tcPr>
          <w:p>
            <w:pPr>
              <w:pStyle w:val="TableParagraph"/>
              <w:spacing w:before="74"/>
              <w:ind w:left="128"/>
              <w:rPr>
                <w:sz w:val="28"/>
              </w:rPr>
            </w:pPr>
            <w:r>
              <w:rPr>
                <w:sz w:val="28"/>
              </w:rPr>
              <w:t>0.060</w:t>
            </w:r>
          </w:p>
        </w:tc>
        <w:tc>
          <w:tcPr>
            <w:tcW w:w="1264" w:type="dxa"/>
          </w:tcPr>
          <w:p>
            <w:pPr>
              <w:pStyle w:val="TableParagraph"/>
              <w:spacing w:before="74"/>
              <w:ind w:left="198"/>
              <w:rPr>
                <w:sz w:val="28"/>
              </w:rPr>
            </w:pPr>
            <w:r>
              <w:rPr>
                <w:sz w:val="28"/>
              </w:rPr>
              <w:t>0.4300</w:t>
            </w:r>
          </w:p>
        </w:tc>
      </w:tr>
      <w:tr>
        <w:trPr>
          <w:trHeight w:val="483" w:hRule="atLeast"/>
        </w:trPr>
        <w:tc>
          <w:tcPr>
            <w:tcW w:w="1565" w:type="dxa"/>
          </w:tcPr>
          <w:p>
            <w:pPr>
              <w:pStyle w:val="TableParagraph"/>
              <w:spacing w:before="74"/>
              <w:ind w:left="108"/>
              <w:rPr>
                <w:sz w:val="28"/>
              </w:rPr>
            </w:pPr>
            <w:r>
              <w:rPr>
                <w:sz w:val="28"/>
              </w:rPr>
              <w:t>Time:wt%</w:t>
            </w:r>
          </w:p>
        </w:tc>
        <w:tc>
          <w:tcPr>
            <w:tcW w:w="794" w:type="dxa"/>
          </w:tcPr>
          <w:p>
            <w:pPr>
              <w:pStyle w:val="TableParagraph"/>
              <w:spacing w:before="74"/>
              <w:ind w:left="275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203" w:type="dxa"/>
          </w:tcPr>
          <w:p>
            <w:pPr>
              <w:pStyle w:val="TableParagraph"/>
              <w:spacing w:before="74"/>
              <w:ind w:left="161"/>
              <w:rPr>
                <w:sz w:val="28"/>
              </w:rPr>
            </w:pPr>
            <w:r>
              <w:rPr>
                <w:sz w:val="28"/>
              </w:rPr>
              <w:t>1.71400</w:t>
            </w:r>
          </w:p>
        </w:tc>
        <w:tc>
          <w:tcPr>
            <w:tcW w:w="1171" w:type="dxa"/>
          </w:tcPr>
          <w:p>
            <w:pPr>
              <w:pStyle w:val="TableParagraph"/>
              <w:spacing w:before="74"/>
              <w:ind w:left="129"/>
              <w:rPr>
                <w:sz w:val="28"/>
              </w:rPr>
            </w:pPr>
            <w:r>
              <w:rPr>
                <w:sz w:val="28"/>
              </w:rPr>
              <w:t>1.71400</w:t>
            </w:r>
          </w:p>
        </w:tc>
        <w:tc>
          <w:tcPr>
            <w:tcW w:w="1169" w:type="dxa"/>
          </w:tcPr>
          <w:p>
            <w:pPr>
              <w:pStyle w:val="TableParagraph"/>
              <w:spacing w:before="74"/>
              <w:ind w:left="109" w:right="109"/>
              <w:jc w:val="center"/>
              <w:rPr>
                <w:sz w:val="28"/>
              </w:rPr>
            </w:pPr>
            <w:r>
              <w:rPr>
                <w:sz w:val="28"/>
              </w:rPr>
              <w:t>0.42840</w:t>
            </w:r>
          </w:p>
        </w:tc>
        <w:tc>
          <w:tcPr>
            <w:tcW w:w="1169" w:type="dxa"/>
          </w:tcPr>
          <w:p>
            <w:pPr>
              <w:pStyle w:val="TableParagraph"/>
              <w:spacing w:before="74"/>
              <w:ind w:left="127"/>
              <w:rPr>
                <w:sz w:val="28"/>
              </w:rPr>
            </w:pPr>
            <w:r>
              <w:rPr>
                <w:sz w:val="28"/>
              </w:rPr>
              <w:t>5.9600</w:t>
            </w:r>
          </w:p>
        </w:tc>
        <w:tc>
          <w:tcPr>
            <w:tcW w:w="1101" w:type="dxa"/>
          </w:tcPr>
          <w:p>
            <w:pPr>
              <w:pStyle w:val="TableParagraph"/>
              <w:spacing w:before="74"/>
              <w:ind w:left="128"/>
              <w:rPr>
                <w:sz w:val="28"/>
              </w:rPr>
            </w:pPr>
            <w:r>
              <w:rPr>
                <w:sz w:val="28"/>
              </w:rPr>
              <w:t>0.0560</w:t>
            </w:r>
          </w:p>
        </w:tc>
        <w:tc>
          <w:tcPr>
            <w:tcW w:w="1264" w:type="dxa"/>
          </w:tcPr>
          <w:p>
            <w:pPr>
              <w:pStyle w:val="TableParagraph"/>
              <w:spacing w:before="74"/>
              <w:ind w:left="198"/>
              <w:rPr>
                <w:sz w:val="28"/>
              </w:rPr>
            </w:pPr>
            <w:r>
              <w:rPr>
                <w:sz w:val="28"/>
              </w:rPr>
              <w:t>0.8300</w:t>
            </w:r>
          </w:p>
        </w:tc>
      </w:tr>
      <w:tr>
        <w:trPr>
          <w:trHeight w:val="966" w:hRule="atLeast"/>
        </w:trPr>
        <w:tc>
          <w:tcPr>
            <w:tcW w:w="1565" w:type="dxa"/>
          </w:tcPr>
          <w:p>
            <w:pPr>
              <w:pStyle w:val="TableParagraph"/>
              <w:spacing w:before="75"/>
              <w:ind w:left="108"/>
              <w:rPr>
                <w:sz w:val="28"/>
              </w:rPr>
            </w:pPr>
            <w:r>
              <w:rPr>
                <w:sz w:val="28"/>
              </w:rPr>
              <w:t>Residual</w:t>
            </w:r>
          </w:p>
          <w:p>
            <w:pPr>
              <w:pStyle w:val="TableParagraph"/>
              <w:spacing w:before="161"/>
              <w:ind w:left="108"/>
              <w:rPr>
                <w:sz w:val="28"/>
              </w:rPr>
            </w:pPr>
            <w:r>
              <w:rPr>
                <w:sz w:val="28"/>
              </w:rPr>
              <w:t>Error</w:t>
            </w:r>
          </w:p>
        </w:tc>
        <w:tc>
          <w:tcPr>
            <w:tcW w:w="794" w:type="dxa"/>
          </w:tcPr>
          <w:p>
            <w:pPr>
              <w:pStyle w:val="TableParagraph"/>
              <w:spacing w:before="75"/>
              <w:ind w:left="275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203" w:type="dxa"/>
          </w:tcPr>
          <w:p>
            <w:pPr>
              <w:pStyle w:val="TableParagraph"/>
              <w:spacing w:before="75"/>
              <w:ind w:left="161"/>
              <w:rPr>
                <w:sz w:val="28"/>
              </w:rPr>
            </w:pPr>
            <w:r>
              <w:rPr>
                <w:sz w:val="28"/>
              </w:rPr>
              <w:t>0.28700</w:t>
            </w:r>
          </w:p>
        </w:tc>
        <w:tc>
          <w:tcPr>
            <w:tcW w:w="1171" w:type="dxa"/>
          </w:tcPr>
          <w:p>
            <w:pPr>
              <w:pStyle w:val="TableParagraph"/>
              <w:spacing w:before="75"/>
              <w:ind w:left="129"/>
              <w:rPr>
                <w:sz w:val="28"/>
              </w:rPr>
            </w:pPr>
            <w:r>
              <w:rPr>
                <w:sz w:val="28"/>
              </w:rPr>
              <w:t>0.28700</w:t>
            </w:r>
          </w:p>
        </w:tc>
        <w:tc>
          <w:tcPr>
            <w:tcW w:w="1169" w:type="dxa"/>
          </w:tcPr>
          <w:p>
            <w:pPr>
              <w:pStyle w:val="TableParagraph"/>
              <w:spacing w:before="75"/>
              <w:ind w:left="109" w:right="109"/>
              <w:jc w:val="center"/>
              <w:rPr>
                <w:sz w:val="28"/>
              </w:rPr>
            </w:pPr>
            <w:r>
              <w:rPr>
                <w:sz w:val="28"/>
              </w:rPr>
              <w:t>0.07180</w:t>
            </w:r>
          </w:p>
        </w:tc>
        <w:tc>
          <w:tcPr>
            <w:tcW w:w="1169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264" w:type="dxa"/>
          </w:tcPr>
          <w:p>
            <w:pPr>
              <w:pStyle w:val="TableParagraph"/>
              <w:spacing w:before="75"/>
              <w:ind w:left="198"/>
              <w:rPr>
                <w:sz w:val="28"/>
              </w:rPr>
            </w:pPr>
            <w:r>
              <w:rPr>
                <w:sz w:val="28"/>
              </w:rPr>
              <w:t>0.1400</w:t>
            </w:r>
          </w:p>
        </w:tc>
      </w:tr>
      <w:tr>
        <w:trPr>
          <w:trHeight w:val="396" w:hRule="atLeast"/>
        </w:trPr>
        <w:tc>
          <w:tcPr>
            <w:tcW w:w="1565" w:type="dxa"/>
          </w:tcPr>
          <w:p>
            <w:pPr>
              <w:pStyle w:val="TableParagraph"/>
              <w:spacing w:line="302" w:lineRule="exact" w:before="74"/>
              <w:ind w:left="108"/>
              <w:rPr>
                <w:sz w:val="28"/>
              </w:rPr>
            </w:pPr>
            <w:r>
              <w:rPr>
                <w:sz w:val="28"/>
              </w:rPr>
              <w:t>Total</w:t>
            </w:r>
          </w:p>
        </w:tc>
        <w:tc>
          <w:tcPr>
            <w:tcW w:w="794" w:type="dxa"/>
          </w:tcPr>
          <w:p>
            <w:pPr>
              <w:pStyle w:val="TableParagraph"/>
              <w:spacing w:line="302" w:lineRule="exact" w:before="74"/>
              <w:ind w:left="275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1203" w:type="dxa"/>
          </w:tcPr>
          <w:p>
            <w:pPr>
              <w:pStyle w:val="TableParagraph"/>
              <w:spacing w:line="302" w:lineRule="exact" w:before="74"/>
              <w:ind w:left="161"/>
              <w:rPr>
                <w:sz w:val="28"/>
              </w:rPr>
            </w:pPr>
            <w:r>
              <w:rPr>
                <w:sz w:val="28"/>
              </w:rPr>
              <w:t>207.606</w:t>
            </w:r>
          </w:p>
        </w:tc>
        <w:tc>
          <w:tcPr>
            <w:tcW w:w="1171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264" w:type="dxa"/>
          </w:tcPr>
          <w:p>
            <w:pPr>
              <w:pStyle w:val="TableParagraph"/>
              <w:spacing w:line="302" w:lineRule="exact" w:before="74"/>
              <w:ind w:left="198"/>
              <w:rPr>
                <w:sz w:val="28"/>
              </w:rPr>
            </w:pPr>
            <w:r>
              <w:rPr>
                <w:sz w:val="28"/>
              </w:rPr>
              <w:t>100.00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  <w:r>
        <w:rPr/>
        <w:pict>
          <v:rect style="position:absolute;margin-left:62.304005pt;margin-top:15.798819pt;width:472.419022pt;height:.48pt;mso-position-horizontal-relative:page;mso-position-vertical-relative:paragraph;z-index:-1564006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line="287" w:lineRule="exact"/>
        <w:ind w:left="1200"/>
      </w:pPr>
      <w:r>
        <w:rPr/>
        <w:t>Researcher‟s</w:t>
      </w:r>
      <w:r>
        <w:rPr>
          <w:spacing w:val="-13"/>
        </w:rPr>
        <w:t> </w:t>
      </w:r>
      <w:r>
        <w:rPr/>
        <w:t>compilation</w:t>
      </w:r>
      <w:r>
        <w:rPr>
          <w:spacing w:val="-13"/>
        </w:rPr>
        <w:t> </w:t>
      </w:r>
      <w:r>
        <w:rPr/>
        <w:t>2018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80" w:lineRule="auto"/>
        <w:ind w:left="1200" w:right="4914"/>
      </w:pPr>
      <w:r>
        <w:rPr/>
        <w:t>S= 19.9152 R-Sq = 98.29% R-Sq(adj) = 97.27%</w:t>
      </w:r>
      <w:r>
        <w:rPr>
          <w:spacing w:val="-67"/>
        </w:rPr>
        <w:t> </w:t>
      </w:r>
      <w:r>
        <w:rPr/>
        <w:t>Press =</w:t>
      </w:r>
      <w:r>
        <w:rPr>
          <w:spacing w:val="-1"/>
        </w:rPr>
        <w:t> </w:t>
      </w:r>
      <w:r>
        <w:rPr/>
        <w:t>5931.90</w:t>
      </w:r>
      <w:r>
        <w:rPr>
          <w:spacing w:val="1"/>
        </w:rPr>
        <w:t> </w:t>
      </w:r>
      <w:r>
        <w:rPr/>
        <w:t>R-Sq</w:t>
      </w:r>
      <w:r>
        <w:rPr>
          <w:spacing w:val="-3"/>
        </w:rPr>
        <w:t> </w:t>
      </w:r>
      <w:r>
        <w:rPr/>
        <w:t>(pred) =</w:t>
      </w:r>
      <w:r>
        <w:rPr>
          <w:spacing w:val="-1"/>
        </w:rPr>
        <w:t> </w:t>
      </w:r>
      <w:r>
        <w:rPr/>
        <w:t>94.89%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"/>
        <w:ind w:left="1200" w:right="1335" w:firstLine="719"/>
      </w:pPr>
      <w:r>
        <w:rPr/>
        <w:t>Figures</w:t>
      </w:r>
      <w:r>
        <w:rPr>
          <w:spacing w:val="24"/>
        </w:rPr>
        <w:t> </w:t>
      </w:r>
      <w:r>
        <w:rPr/>
        <w:t>4.71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4.74</w:t>
      </w:r>
      <w:r>
        <w:rPr>
          <w:spacing w:val="27"/>
        </w:rPr>
        <w:t> </w:t>
      </w:r>
      <w:r>
        <w:rPr/>
        <w:t>show</w:t>
      </w:r>
      <w:r>
        <w:rPr>
          <w:spacing w:val="22"/>
        </w:rPr>
        <w:t> </w:t>
      </w:r>
      <w:r>
        <w:rPr/>
        <w:t>2D</w:t>
      </w:r>
      <w:r>
        <w:rPr>
          <w:spacing w:val="24"/>
        </w:rPr>
        <w:t> </w:t>
      </w:r>
      <w:r>
        <w:rPr/>
        <w:t>and</w:t>
      </w:r>
      <w:r>
        <w:rPr>
          <w:spacing w:val="24"/>
        </w:rPr>
        <w:t> </w:t>
      </w:r>
      <w:r>
        <w:rPr/>
        <w:t>3D</w:t>
      </w:r>
      <w:r>
        <w:rPr>
          <w:spacing w:val="22"/>
        </w:rPr>
        <w:t> </w:t>
      </w:r>
      <w:r>
        <w:rPr/>
        <w:t>diagrams</w:t>
      </w:r>
      <w:r>
        <w:rPr>
          <w:spacing w:val="26"/>
        </w:rPr>
        <w:t> </w:t>
      </w:r>
      <w:r>
        <w:rPr/>
        <w:t>of</w:t>
      </w:r>
      <w:r>
        <w:rPr>
          <w:spacing w:val="23"/>
        </w:rPr>
        <w:t> </w:t>
      </w:r>
      <w:r>
        <w:rPr/>
        <w:t>dependence</w:t>
      </w:r>
      <w:r>
        <w:rPr>
          <w:spacing w:val="23"/>
        </w:rPr>
        <w:t> </w:t>
      </w:r>
      <w:r>
        <w:rPr/>
        <w:t>between</w:t>
      </w:r>
      <w:r>
        <w:rPr>
          <w:spacing w:val="-67"/>
        </w:rPr>
        <w:t> </w:t>
      </w:r>
      <w:r>
        <w:rPr/>
        <w:t>the</w:t>
      </w:r>
      <w:r>
        <w:rPr>
          <w:spacing w:val="-4"/>
        </w:rPr>
        <w:t> </w:t>
      </w:r>
      <w:r>
        <w:rPr/>
        <w:t>total</w:t>
      </w:r>
      <w:r>
        <w:rPr>
          <w:spacing w:val="1"/>
        </w:rPr>
        <w:t> </w:t>
      </w:r>
      <w:r>
        <w:rPr/>
        <w:t>heat release</w:t>
      </w:r>
      <w:r>
        <w:rPr>
          <w:spacing w:val="-3"/>
        </w:rPr>
        <w:t> </w:t>
      </w:r>
      <w:r>
        <w:rPr/>
        <w:t>rate and the influencing</w:t>
      </w:r>
      <w:r>
        <w:rPr>
          <w:spacing w:val="-4"/>
        </w:rPr>
        <w:t> </w:t>
      </w:r>
      <w:r>
        <w:rPr/>
        <w:t>parameters.</w:t>
      </w:r>
    </w:p>
    <w:p>
      <w:pPr>
        <w:spacing w:after="0" w:line="480" w:lineRule="auto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ind w:left="1200"/>
        <w:rPr>
          <w:sz w:val="20"/>
        </w:rPr>
      </w:pPr>
      <w:r>
        <w:rPr>
          <w:sz w:val="20"/>
        </w:rPr>
        <w:pict>
          <v:group style="width:431.8pt;height:269.5pt;mso-position-horizontal-relative:char;mso-position-vertical-relative:line" coordorigin="0,0" coordsize="8636,5390">
            <v:shape style="position:absolute;left:7;top:7;width:8621;height:2" coordorigin="7,7" coordsize="8621,0" path="m8628,7l7,7,8628,7xe" filled="true" fillcolor="#f0ebe1" stroked="false">
              <v:path arrowok="t"/>
              <v:fill type="solid"/>
            </v:shape>
            <v:shape style="position:absolute;left:7;top:7;width:8621;height:2" coordorigin="7,7" coordsize="8621,0" path="m7,7l8628,7,7,7xe" filled="false" stroked="true" strokeweight=".702855pt" strokecolor="#f0ebe1">
              <v:path arrowok="t"/>
              <v:stroke dashstyle="solid"/>
            </v:shape>
            <v:shape style="position:absolute;left:7;top:7;width:8621;height:5376" coordorigin="7,7" coordsize="8621,5376" path="m8628,7l7,7,8628,5382,8628,7xe" filled="true" fillcolor="#f0ebe1" stroked="false">
              <v:path arrowok="t"/>
              <v:fill type="solid"/>
            </v:shape>
            <v:shape style="position:absolute;left:7;top:7;width:8621;height:5376" coordorigin="7,7" coordsize="8621,5376" path="m7,7l8628,5382,8628,7,7,7xe" filled="false" stroked="true" strokeweight=".716982pt" strokecolor="#f0ebe1">
              <v:path arrowok="t"/>
              <v:stroke dashstyle="solid"/>
            </v:shape>
            <v:shape style="position:absolute;left:7;top:7;width:8621;height:5376" coordorigin="7,7" coordsize="8621,5376" path="m7,7l7,5382,8628,5382,7,7xe" filled="true" fillcolor="#f0ebe1" stroked="false">
              <v:path arrowok="t"/>
              <v:fill type="solid"/>
            </v:shape>
            <v:shape style="position:absolute;left:7;top:7;width:8621;height:5376" coordorigin="7,7" coordsize="8621,5376" path="m7,7l8628,5382,7,5382,7,7xe" filled="false" stroked="true" strokeweight=".716982pt" strokecolor="#f0ebe1">
              <v:path arrowok="t"/>
              <v:stroke dashstyle="solid"/>
            </v:shape>
            <v:rect style="position:absolute;left:7;top:7;width:8621;height:5376" filled="false" stroked="true" strokeweight=".716982pt" strokecolor="#000000">
              <v:stroke dashstyle="solid"/>
            </v:rect>
            <v:shape style="position:absolute;left:3560;top:1438;width:46;height:1572" coordorigin="3560,1439" coordsize="46,1572" path="m3560,1439l3606,3011,3560,1439xe" filled="true" fillcolor="#ffffff" stroked="false">
              <v:path arrowok="t"/>
              <v:fill type="solid"/>
            </v:shape>
            <v:shape style="position:absolute;left:3560;top:1438;width:46;height:1572" coordorigin="3560,1439" coordsize="46,1572" path="m3606,3011l3560,1439,3606,3011xe" filled="false" stroked="true" strokeweight=".753278pt" strokecolor="#ffffff">
              <v:path arrowok="t"/>
              <v:stroke dashstyle="solid"/>
            </v:shape>
            <v:shape style="position:absolute;left:3560;top:1438;width:2564;height:1572" coordorigin="3560,1439" coordsize="2564,1572" path="m3560,1439l3606,3011,6124,1818,3560,1439xe" filled="true" fillcolor="#ffffff" stroked="false">
              <v:path arrowok="t"/>
              <v:fill type="solid"/>
            </v:shape>
            <v:shape style="position:absolute;left:3560;top:1438;width:2564;height:1572" coordorigin="3560,1439" coordsize="2564,1572" path="m3560,1439l6124,1818,3606,3011,3560,1439xe" filled="false" stroked="true" strokeweight=".716643pt" strokecolor="#ffffff">
              <v:path arrowok="t"/>
              <v:stroke dashstyle="solid"/>
            </v:shape>
            <v:shape style="position:absolute;left:3605;top:1817;width:2564;height:1587" coordorigin="3606,1818" coordsize="2564,1587" path="m6124,1818l3606,3011,6169,3404,6124,1818xe" filled="true" fillcolor="#ffffff" stroked="false">
              <v:path arrowok="t"/>
              <v:fill type="solid"/>
            </v:shape>
            <v:shape style="position:absolute;left:3605;top:1817;width:2564;height:1587" coordorigin="3606,1818" coordsize="2564,1587" path="m3606,3011l6124,1818,6169,3404,3606,3011xe" filled="false" stroked="true" strokeweight=".716825pt" strokecolor="#ffffff">
              <v:path arrowok="t"/>
              <v:stroke dashstyle="solid"/>
            </v:shape>
            <v:shape style="position:absolute;left:3560;top:1438;width:2609;height:1966" coordorigin="3560,1439" coordsize="2609,1966" path="m3606,3011l3560,1439,6124,1818,6169,3404,3606,3011e" filled="false" stroked="true" strokeweight=".721121pt" strokecolor="#000000">
              <v:path arrowok="t"/>
              <v:stroke dashstyle="solid"/>
            </v:shape>
            <v:shape style="position:absolute;left:2465;top:2449;width:46;height:1587" coordorigin="2466,2449" coordsize="46,1587" path="m2466,2449l2511,4035,2466,2449xe" filled="true" fillcolor="#ffffff" stroked="false">
              <v:path arrowok="t"/>
              <v:fill type="solid"/>
            </v:shape>
            <v:shape style="position:absolute;left:2465;top:2449;width:46;height:1587" coordorigin="2466,2449" coordsize="46,1587" path="m2511,4035l2466,2449,2511,4035xe" filled="false" stroked="true" strokeweight=".753279pt" strokecolor="#ffffff">
              <v:path arrowok="t"/>
              <v:stroke dashstyle="solid"/>
            </v:shape>
            <v:shape style="position:absolute;left:2465;top:1438;width:1095;height:2597" coordorigin="2466,1439" coordsize="1095,2597" path="m3560,1439l2466,2449,2511,4035,3560,1439xe" filled="true" fillcolor="#ffffff" stroked="false">
              <v:path arrowok="t"/>
              <v:fill type="solid"/>
            </v:shape>
            <v:shape style="position:absolute;left:2465;top:1438;width:1095;height:2597" coordorigin="2466,1439" coordsize="1095,2597" path="m2466,2449l3560,1439,2511,4035,2466,2449xe" filled="false" stroked="true" strokeweight=".745706pt" strokecolor="#ffffff">
              <v:path arrowok="t"/>
              <v:stroke dashstyle="solid"/>
            </v:shape>
            <v:shape style="position:absolute;left:2511;top:1438;width:1095;height:2597" coordorigin="2511,1439" coordsize="1095,2597" path="m3560,1439l2511,4035,3606,3011,3560,1439xe" filled="true" fillcolor="#ffffff" stroked="false">
              <v:path arrowok="t"/>
              <v:fill type="solid"/>
            </v:shape>
            <v:shape style="position:absolute;left:2511;top:1438;width:1095;height:2597" coordorigin="2511,1439" coordsize="1095,2597" path="m2511,4035l3560,1439,3606,3011,2511,4035xe" filled="false" stroked="true" strokeweight=".745706pt" strokecolor="#ffffff">
              <v:path arrowok="t"/>
              <v:stroke dashstyle="solid"/>
            </v:shape>
            <v:shape style="position:absolute;left:2465;top:1438;width:1140;height:2597" coordorigin="2466,1439" coordsize="1140,2597" path="m2511,4035l2466,2449,3560,1439,3606,3011,2511,4035e" filled="false" stroked="true" strokeweight=".745166pt" strokecolor="#000000">
              <v:path arrowok="t"/>
              <v:stroke dashstyle="solid"/>
            </v:shape>
            <v:shape style="position:absolute;left:2511;top:3010;width:1095;height:1025" coordorigin="2511,3011" coordsize="1095,1025" path="m3606,3011l2511,4035,3606,3011xe" filled="true" fillcolor="#ffffff" stroked="false">
              <v:path arrowok="t"/>
              <v:fill type="solid"/>
            </v:shape>
            <v:shape style="position:absolute;left:2511;top:3010;width:1095;height:1025" coordorigin="2511,3011" coordsize="1095,1025" path="m2511,4035l3606,3011,2511,4035xe" filled="false" stroked="true" strokeweight=".726422pt" strokecolor="#ffffff">
              <v:path arrowok="t"/>
              <v:stroke dashstyle="solid"/>
            </v:shape>
            <v:shape style="position:absolute;left:2511;top:3010;width:3659;height:1025" coordorigin="2511,3011" coordsize="3659,1025" path="m3606,3011l2511,4035,6169,3404,3606,3011xe" filled="true" fillcolor="#ffffff" stroked="false">
              <v:path arrowok="t"/>
              <v:fill type="solid"/>
            </v:shape>
            <v:shape style="position:absolute;left:2511;top:3010;width:3659;height:1025" coordorigin="2511,3011" coordsize="3659,1025" path="m2511,4035l6169,3404,3606,3011,2511,4035xe" filled="false" stroked="true" strokeweight=".706525pt" strokecolor="#ffffff">
              <v:path arrowok="t"/>
              <v:stroke dashstyle="solid"/>
            </v:shape>
            <v:shape style="position:absolute;left:2511;top:3403;width:3659;height:758" coordorigin="2511,3404" coordsize="3659,758" path="m6169,3404l2511,4035,3366,4161,6169,3404xe" filled="true" fillcolor="#ffffff" stroked="false">
              <v:path arrowok="t"/>
              <v:fill type="solid"/>
            </v:shape>
            <v:shape style="position:absolute;left:2511;top:3403;width:3659;height:758" coordorigin="2511,3404" coordsize="3659,758" path="m2511,4035l6169,3404,3366,4161,2511,4035xe" filled="false" stroked="true" strokeweight=".70493pt" strokecolor="#ffffff">
              <v:path arrowok="t"/>
              <v:stroke dashstyle="solid"/>
            </v:shape>
            <v:shape style="position:absolute;left:3365;top:3403;width:2804;height:758" coordorigin="3366,3404" coordsize="2804,758" path="m6169,3404l3366,4161,5390,4120,6169,3404xe" filled="true" fillcolor="#ffffff" stroked="false">
              <v:path arrowok="t"/>
              <v:fill type="solid"/>
            </v:shape>
            <v:shape style="position:absolute;left:3365;top:3403;width:2804;height:758" coordorigin="3366,3404" coordsize="2804,758" path="m3366,4161l5390,4120,6169,3404,3366,4161xe" filled="false" stroked="true" strokeweight=".706289pt" strokecolor="#ffffff">
              <v:path arrowok="t"/>
              <v:stroke dashstyle="solid"/>
            </v:shape>
            <v:shape style="position:absolute;left:2511;top:3010;width:3659;height:1151" coordorigin="2511,3011" coordsize="3659,1151" path="m2511,4035l3606,3011,6169,3404,5390,4120m3366,4161l2511,4035,2511,4035e" filled="false" stroked="true" strokeweight=".728087pt" strokecolor="#000000">
              <v:path arrowok="t"/>
              <v:stroke dashstyle="solid"/>
            </v:shape>
            <v:shape style="position:absolute;left:3193;top:2526;width:1590;height:801" type="#_x0000_t75" stroked="false">
              <v:imagedata r:id="rId126" o:title=""/>
            </v:shape>
            <v:line style="position:absolute" from="4348,3081" to="4363,3081" stroked="true" strokeweight=".721129pt" strokecolor="#3c773c">
              <v:stroke dashstyle="solid"/>
            </v:line>
            <v:shape style="position:absolute;left:4348;top:2021;width:1545;height:1053" type="#_x0000_t75" stroked="false">
              <v:imagedata r:id="rId127" o:title=""/>
            </v:shape>
            <v:line style="position:absolute" from="5892,2015" to="5907,2015" stroked="true" strokeweight=".698605pt" strokecolor="#489148">
              <v:stroke dashstyle="solid"/>
            </v:line>
            <v:shape style="position:absolute;left:2713;top:3116;width:1589;height:702" type="#_x0000_t75" stroked="false">
              <v:imagedata r:id="rId128" o:title=""/>
            </v:shape>
            <v:shape style="position:absolute;left:5554;top:3403;width:630;height:562" coordorigin="5555,3404" coordsize="630,562" path="m5555,3965l6169,3404m6109,3446l6184,3460e" filled="false" stroked="true" strokeweight=".728087pt" strokecolor="#000000">
              <v:path arrowok="t"/>
              <v:stroke dashstyle="solid"/>
            </v:shape>
            <v:line style="position:absolute" from="3838,3488" to="3853,3488" stroked="true" strokeweight=".721129pt" strokecolor="#477747">
              <v:stroke dashstyle="solid"/>
            </v:line>
            <v:shape style="position:absolute;left:3853;top:2428;width:1545;height:1053" type="#_x0000_t75" stroked="false">
              <v:imagedata r:id="rId129" o:title=""/>
            </v:shape>
            <v:line style="position:absolute" from="5383,2422" to="5397,2422" stroked="true" strokeweight=".698586pt" strokecolor="#82b982">
              <v:stroke dashstyle="solid"/>
            </v:line>
            <v:shape style="position:absolute;left:2435;top:3909;width:3254;height:506" coordorigin="2436,3909" coordsize="3254,506" path="m5614,3909l5689,3923m2511,4007l2436,3993m5075,4414l5555,3965e" filled="false" stroked="true" strokeweight=".728087pt" strokecolor="#000000">
              <v:path arrowok="t"/>
              <v:stroke dashstyle="solid"/>
            </v:shape>
            <v:shape style="position:absolute;left:3365;top:4119;width:2025;height:295" coordorigin="3366,4120" coordsize="2025,295" path="m5390,4120l3366,4161,5075,4414,5390,4120xe" filled="true" fillcolor="#ffffff" stroked="false">
              <v:path arrowok="t"/>
              <v:fill type="solid"/>
            </v:shape>
            <v:shape style="position:absolute;left:3365;top:4119;width:2025;height:295" coordorigin="3366,4120" coordsize="2025,295" path="m3366,4161l5075,4414,5390,4120,3366,4161xe" filled="false" stroked="true" strokeweight=".703902pt" strokecolor="#ffffff">
              <v:path arrowok="t"/>
              <v:stroke dashstyle="solid"/>
            </v:shape>
            <v:shape style="position:absolute;left:2406;top:2449;width:2984;height:1980" coordorigin="2406,2449" coordsize="2984,1980" path="m5390,4120l5075,4414,3366,4161m2511,4035l2466,2449m4835,4372l2511,4035m2646,4049l2601,4091m2496,3558l2421,3544m2496,3109l2406,3095m3785,4218l3740,4260m2481,2646l2406,2632m5135,4358l5209,4372m5075,4414l4835,4372m4925,4386l4880,4428e" filled="false" stroked="true" strokeweight=".728087pt" strokecolor="#000000">
              <v:path arrowok="t"/>
              <v:stroke dashstyle="solid"/>
            </v:shape>
            <v:shape style="position:absolute;left:959;top:252;width:6721;height:256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21"/>
                      </w:rPr>
                      <w:t>Surface</w:t>
                    </w:r>
                    <w:r>
                      <w:rPr>
                        <w:rFonts w:ascii="Tahoma"/>
                        <w:b/>
                        <w:spacing w:val="9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21"/>
                      </w:rPr>
                      <w:t>Plot</w:t>
                    </w:r>
                    <w:r>
                      <w:rPr>
                        <w:rFonts w:ascii="Tahoma"/>
                        <w:b/>
                        <w:spacing w:val="4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21"/>
                      </w:rPr>
                      <w:t>of</w:t>
                    </w:r>
                    <w:r>
                      <w:rPr>
                        <w:rFonts w:ascii="Tahoma"/>
                        <w:b/>
                        <w:spacing w:val="13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21"/>
                      </w:rPr>
                      <w:t>THR(MJ/m2)</w:t>
                    </w:r>
                    <w:r>
                      <w:rPr>
                        <w:rFonts w:ascii="Tahoma"/>
                        <w:b/>
                        <w:spacing w:val="12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21"/>
                      </w:rPr>
                      <w:t>vs</w:t>
                    </w:r>
                    <w:r>
                      <w:rPr>
                        <w:rFonts w:ascii="Tahoma"/>
                        <w:b/>
                        <w:spacing w:val="12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21"/>
                      </w:rPr>
                      <w:t>Reinforcent</w:t>
                    </w:r>
                    <w:r>
                      <w:rPr>
                        <w:rFonts w:ascii="Tahoma"/>
                        <w:b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21"/>
                      </w:rPr>
                      <w:t>type,</w:t>
                    </w:r>
                    <w:r>
                      <w:rPr>
                        <w:rFonts w:ascii="Tahoma"/>
                        <w:b/>
                        <w:spacing w:val="15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21"/>
                      </w:rPr>
                      <w:t>Time(sec)</w:t>
                    </w:r>
                  </w:p>
                </w:txbxContent>
              </v:textbox>
              <w10:wrap type="none"/>
            </v:shape>
            <v:shape style="position:absolute;left:869;top:2497;width:1348;height:1069" type="#_x0000_t202" filled="false" stroked="false">
              <v:textbox inset="0,0,0,0">
                <w:txbxContent>
                  <w:p>
                    <w:pPr>
                      <w:spacing w:before="1"/>
                      <w:ind w:left="1079" w:right="0" w:firstLine="0"/>
                      <w:jc w:val="lef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w w:val="110"/>
                        <w:sz w:val="14"/>
                      </w:rPr>
                      <w:t>300</w:t>
                    </w:r>
                  </w:p>
                  <w:p>
                    <w:pPr>
                      <w:spacing w:line="240" w:lineRule="auto" w:before="4"/>
                      <w:rPr>
                        <w:rFonts w:ascii="Tahoma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b/>
                        <w:w w:val="110"/>
                        <w:sz w:val="14"/>
                      </w:rPr>
                      <w:t>THR(MJ/m2)</w:t>
                    </w:r>
                    <w:r>
                      <w:rPr>
                        <w:rFonts w:ascii="Tahoma"/>
                        <w:b/>
                        <w:spacing w:val="12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ahoma"/>
                        <w:w w:val="110"/>
                        <w:position w:val="4"/>
                        <w:sz w:val="14"/>
                      </w:rPr>
                      <w:t>200</w:t>
                    </w:r>
                  </w:p>
                  <w:p>
                    <w:pPr>
                      <w:spacing w:line="240" w:lineRule="auto" w:before="9"/>
                      <w:rPr>
                        <w:rFonts w:ascii="Tahoma"/>
                        <w:sz w:val="19"/>
                      </w:rPr>
                    </w:pPr>
                  </w:p>
                  <w:p>
                    <w:pPr>
                      <w:spacing w:before="0"/>
                      <w:ind w:left="1094" w:right="0" w:firstLine="0"/>
                      <w:jc w:val="lef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spacing w:val="-1"/>
                        <w:w w:val="110"/>
                        <w:sz w:val="14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6401;top:3410;width:103;height:171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w w:val="107"/>
                        <w:sz w:val="14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2054;top:3845;width:103;height:171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w w:val="107"/>
                        <w:sz w:val="1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907;top:3859;width:103;height:171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w w:val="107"/>
                        <w:sz w:val="1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147;top:3985;width:1264;height:171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b/>
                        <w:sz w:val="14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4"/>
                      </w:rPr>
                      <w:t>Reinforcent</w:t>
                    </w:r>
                    <w:r>
                      <w:rPr>
                        <w:rFonts w:ascii="Tahoma"/>
                        <w:b/>
                        <w:spacing w:val="4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14"/>
                      </w:rPr>
                      <w:t>type</w:t>
                    </w:r>
                  </w:p>
                </w:txbxContent>
              </v:textbox>
              <w10:wrap type="none"/>
            </v:shape>
            <v:shape style="position:absolute;left:2399;top:4140;width:103;height:171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w w:val="107"/>
                        <w:sz w:val="14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923;top:4308;width:779;height:424" type="#_x0000_t202" filled="false" stroked="false">
              <v:textbox inset="0,0,0,0">
                <w:txbxContent>
                  <w:p>
                    <w:pPr>
                      <w:spacing w:before="1"/>
                      <w:ind w:left="0" w:right="78" w:firstLine="0"/>
                      <w:jc w:val="righ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w w:val="107"/>
                        <w:sz w:val="14"/>
                      </w:rPr>
                      <w:t>2</w:t>
                    </w:r>
                  </w:p>
                  <w:p>
                    <w:pPr>
                      <w:spacing w:before="84"/>
                      <w:ind w:left="0" w:right="18" w:firstLine="0"/>
                      <w:jc w:val="right"/>
                      <w:rPr>
                        <w:rFonts w:ascii="Tahoma"/>
                        <w:b/>
                        <w:sz w:val="14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4"/>
                      </w:rPr>
                      <w:t>Time(sec)</w:t>
                    </w:r>
                  </w:p>
                </w:txbxContent>
              </v:textbox>
              <w10:wrap type="none"/>
            </v:shape>
            <v:shape style="position:absolute;left:5412;top:4308;width:103;height:171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w w:val="107"/>
                        <w:sz w:val="14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678;top:4477;width:103;height:171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w w:val="107"/>
                        <w:sz w:val="14"/>
                      </w:rPr>
                      <w:t>3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88" w:lineRule="exact"/>
        <w:ind w:left="1200"/>
      </w:pPr>
      <w:r>
        <w:rPr/>
        <w:t>Figure</w:t>
      </w:r>
      <w:r>
        <w:rPr>
          <w:spacing w:val="-5"/>
        </w:rPr>
        <w:t> </w:t>
      </w:r>
      <w:r>
        <w:rPr/>
        <w:t>4.72: 3D</w:t>
      </w:r>
      <w:r>
        <w:rPr>
          <w:spacing w:val="-2"/>
        </w:rPr>
        <w:t> </w:t>
      </w:r>
      <w:r>
        <w:rPr/>
        <w:t>plot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THR,</w:t>
      </w:r>
      <w:r>
        <w:rPr>
          <w:spacing w:val="-3"/>
        </w:rPr>
        <w:t> </w:t>
      </w:r>
      <w:r>
        <w:rPr/>
        <w:t>reinforcement</w:t>
      </w:r>
      <w:r>
        <w:rPr>
          <w:spacing w:val="-4"/>
        </w:rPr>
        <w:t> </w:t>
      </w:r>
      <w:r>
        <w:rPr/>
        <w:t>type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time.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pict>
          <v:group style="position:absolute;margin-left:72.036217pt;margin-top:19.047451pt;width:431.8pt;height:288.25pt;mso-position-horizontal-relative:page;mso-position-vertical-relative:paragraph;z-index:-15639040;mso-wrap-distance-left:0;mso-wrap-distance-right:0" coordorigin="1441,381" coordsize="8636,5765">
            <v:shape style="position:absolute;left:1448;top:388;width:8621;height:2" coordorigin="1448,388" coordsize="8621,0" path="m10069,388l1448,388,10069,388xe" filled="true" fillcolor="#f0ebe1" stroked="false">
              <v:path arrowok="t"/>
              <v:fill type="solid"/>
            </v:shape>
            <v:shape style="position:absolute;left:1448;top:388;width:8621;height:2" coordorigin="1448,388" coordsize="8621,0" path="m1448,388l10069,388,1448,388xe" filled="false" stroked="true" strokeweight=".751797pt" strokecolor="#f0ebe1">
              <v:path arrowok="t"/>
              <v:stroke dashstyle="solid"/>
            </v:shape>
            <v:shape style="position:absolute;left:1448;top:388;width:8621;height:5750" coordorigin="1448,388" coordsize="8621,5750" path="m10069,388l1448,388,10069,6138,10069,388xe" filled="true" fillcolor="#f0ebe1" stroked="false">
              <v:path arrowok="t"/>
              <v:fill type="solid"/>
            </v:shape>
            <v:shape style="position:absolute;left:1448;top:388;width:8621;height:5750" coordorigin="1448,388" coordsize="8621,5750" path="m1448,388l10069,6138,10069,388,1448,388xe" filled="false" stroked="true" strokeweight=".752266pt" strokecolor="#f0ebe1">
              <v:path arrowok="t"/>
              <v:stroke dashstyle="solid"/>
            </v:shape>
            <v:shape style="position:absolute;left:1448;top:388;width:8621;height:5750" coordorigin="1448,388" coordsize="8621,5750" path="m1448,388l1448,6138,10069,6138,1448,388xe" filled="true" fillcolor="#f0ebe1" stroked="false">
              <v:path arrowok="t"/>
              <v:fill type="solid"/>
            </v:shape>
            <v:shape style="position:absolute;left:1448;top:388;width:8621;height:5750" coordorigin="1448,388" coordsize="8621,5750" path="m1448,388l10069,6138,1448,6138,1448,388xe" filled="false" stroked="true" strokeweight=".752266pt" strokecolor="#f0ebe1">
              <v:path arrowok="t"/>
              <v:stroke dashstyle="solid"/>
            </v:shape>
            <v:rect style="position:absolute;left:1448;top:388;width:8621;height:5750" filled="false" stroked="true" strokeweight=".752266pt" strokecolor="#000000">
              <v:stroke dashstyle="solid"/>
            </v:rect>
            <v:shape style="position:absolute;left:5001;top:1919;width:46;height:1682" coordorigin="5001,1920" coordsize="46,1682" path="m5001,1920l5047,3601,5001,1920xe" filled="true" fillcolor="#ffffff" stroked="false">
              <v:path arrowok="t"/>
              <v:fill type="solid"/>
            </v:shape>
            <v:shape style="position:absolute;left:5001;top:1919;width:46;height:1682" coordorigin="5001,1920" coordsize="46,1682" path="m5047,3601l5001,1920,5047,3601xe" filled="false" stroked="true" strokeweight=".753319pt" strokecolor="#ffffff">
              <v:path arrowok="t"/>
              <v:stroke dashstyle="solid"/>
            </v:shape>
            <v:shape style="position:absolute;left:5001;top:1919;width:2564;height:1682" coordorigin="5001,1920" coordsize="2564,1682" path="m5001,1920l5047,3601,7565,2325,5001,1920xe" filled="true" fillcolor="#ffffff" stroked="false">
              <v:path arrowok="t"/>
              <v:fill type="solid"/>
            </v:shape>
            <v:shape style="position:absolute;left:5001;top:1919;width:2564;height:1682" coordorigin="5001,1920" coordsize="2564,1682" path="m5001,1920l7565,2325,5047,3601,5001,1920xe" filled="false" stroked="true" strokeweight=".752255pt" strokecolor="#ffffff">
              <v:path arrowok="t"/>
              <v:stroke dashstyle="solid"/>
            </v:shape>
            <v:shape style="position:absolute;left:5046;top:2325;width:2564;height:1697" coordorigin="5047,2325" coordsize="2564,1697" path="m7565,2325l5047,3601,7610,4022,7565,2325xe" filled="true" fillcolor="#ffffff" stroked="false">
              <v:path arrowok="t"/>
              <v:fill type="solid"/>
            </v:shape>
            <v:shape style="position:absolute;left:5046;top:2325;width:2564;height:1697" coordorigin="5047,2325" coordsize="2564,1697" path="m5047,3601l7565,2325,7610,4022,5047,3601xe" filled="false" stroked="true" strokeweight=".752261pt" strokecolor="#ffffff">
              <v:path arrowok="t"/>
              <v:stroke dashstyle="solid"/>
            </v:shape>
            <v:shape style="position:absolute;left:5001;top:1919;width:2609;height:2102" coordorigin="5001,1920" coordsize="2609,2102" path="m5047,3601l5001,1920,7565,2325,7610,4022,5047,3601e" filled="false" stroked="true" strokeweight=".752396pt" strokecolor="#000000">
              <v:path arrowok="t"/>
              <v:stroke dashstyle="solid"/>
            </v:shape>
            <v:shape style="position:absolute;left:3906;top:3000;width:46;height:1697" coordorigin="3907,3000" coordsize="46,1697" path="m3907,3000l3952,4697,3907,3000xe" filled="true" fillcolor="#ffffff" stroked="false">
              <v:path arrowok="t"/>
              <v:fill type="solid"/>
            </v:shape>
            <v:shape style="position:absolute;left:3906;top:3000;width:46;height:1697" coordorigin="3907,3000" coordsize="46,1697" path="m3952,4697l3907,3000,3952,4697xe" filled="false" stroked="true" strokeweight=".753319pt" strokecolor="#ffffff">
              <v:path arrowok="t"/>
              <v:stroke dashstyle="solid"/>
            </v:shape>
            <v:shape style="position:absolute;left:3906;top:1919;width:1095;height:2778" coordorigin="3907,1920" coordsize="1095,2778" path="m5001,1920l3907,3000,3952,4697,5001,1920xe" filled="true" fillcolor="#ffffff" stroked="false">
              <v:path arrowok="t"/>
              <v:fill type="solid"/>
            </v:shape>
            <v:shape style="position:absolute;left:3906;top:1919;width:1095;height:2778" coordorigin="3907,1920" coordsize="1095,2778" path="m3907,3000l5001,1920,3952,4697,3907,3000xe" filled="false" stroked="true" strokeweight=".753115pt" strokecolor="#ffffff">
              <v:path arrowok="t"/>
              <v:stroke dashstyle="solid"/>
            </v:shape>
            <v:shape style="position:absolute;left:3952;top:1919;width:1095;height:2778" coordorigin="3952,1920" coordsize="1095,2778" path="m5001,1920l3952,4697,5047,3601,5001,1920xe" filled="true" fillcolor="#ffffff" stroked="false">
              <v:path arrowok="t"/>
              <v:fill type="solid"/>
            </v:shape>
            <v:shape style="position:absolute;left:3952;top:1919;width:1095;height:2778" coordorigin="3952,1920" coordsize="1095,2778" path="m3952,4697l5001,1920,5047,3601,3952,4697xe" filled="false" stroked="true" strokeweight=".753115pt" strokecolor="#ffffff">
              <v:path arrowok="t"/>
              <v:stroke dashstyle="solid"/>
            </v:shape>
            <v:shape style="position:absolute;left:3906;top:1919;width:1140;height:2778" coordorigin="3907,1920" coordsize="1140,2778" path="m3952,4697l3907,3000,5001,1920,5047,3601,3952,4697e" filled="false" stroked="true" strokeweight=".7531pt" strokecolor="#000000">
              <v:path arrowok="t"/>
              <v:stroke dashstyle="solid"/>
            </v:shape>
            <v:shape style="position:absolute;left:3952;top:3601;width:1095;height:1096" coordorigin="3952,3601" coordsize="1095,1096" path="m5047,3601l3952,4697,5047,3601xe" filled="true" fillcolor="#ffffff" stroked="false">
              <v:path arrowok="t"/>
              <v:fill type="solid"/>
            </v:shape>
            <v:shape style="position:absolute;left:3952;top:3601;width:1095;height:1096" coordorigin="3952,3601" coordsize="1095,1096" path="m3952,4697l5047,3601,3952,4697xe" filled="false" stroked="true" strokeweight=".752559pt" strokecolor="#ffffff">
              <v:path arrowok="t"/>
              <v:stroke dashstyle="solid"/>
            </v:shape>
            <v:shape style="position:absolute;left:3952;top:3601;width:3659;height:1096" coordorigin="3952,3601" coordsize="3659,1096" path="m5047,3601l3952,4697,7610,4022,5047,3601xe" filled="true" fillcolor="#ffffff" stroked="false">
              <v:path arrowok="t"/>
              <v:fill type="solid"/>
            </v:shape>
            <v:shape style="position:absolute;left:3952;top:3601;width:3659;height:1096" coordorigin="3952,3601" coordsize="3659,1096" path="m3952,4697l7610,4022,5047,3601,3952,4697xe" filled="false" stroked="true" strokeweight=".751922pt" strokecolor="#ffffff">
              <v:path arrowok="t"/>
              <v:stroke dashstyle="solid"/>
            </v:shape>
            <v:shape style="position:absolute;left:3952;top:4021;width:3659;height:811" coordorigin="3952,4022" coordsize="3659,811" path="m7610,4022l3952,4697,4807,4832,7610,4022xe" filled="true" fillcolor="#ffffff" stroked="false">
              <v:path arrowok="t"/>
              <v:fill type="solid"/>
            </v:shape>
            <v:shape style="position:absolute;left:3952;top:4021;width:3659;height:811" coordorigin="3952,4022" coordsize="3659,811" path="m3952,4697l7610,4022,4807,4832,3952,4697xe" filled="false" stroked="true" strokeweight=".751868pt" strokecolor="#ffffff">
              <v:path arrowok="t"/>
              <v:stroke dashstyle="solid"/>
            </v:shape>
            <v:shape style="position:absolute;left:4806;top:4021;width:2804;height:811" coordorigin="4807,4022" coordsize="2804,811" path="m7610,4022l4807,4832,6831,4787,7610,4022xe" filled="true" fillcolor="#ffffff" stroked="false">
              <v:path arrowok="t"/>
              <v:fill type="solid"/>
            </v:shape>
            <v:shape style="position:absolute;left:4806;top:4021;width:2804;height:811" coordorigin="4807,4022" coordsize="2804,811" path="m4807,4832l6831,4787,7610,4022,4807,4832xe" filled="false" stroked="true" strokeweight=".751914pt" strokecolor="#ffffff">
              <v:path arrowok="t"/>
              <v:stroke dashstyle="solid"/>
            </v:shape>
            <v:shape style="position:absolute;left:3952;top:3601;width:3659;height:1231" coordorigin="3952,3601" coordsize="3659,1231" path="m3952,4697l5047,3601,7610,4022,6831,4787m4807,4832l3952,4697,3952,4697e" filled="false" stroked="true" strokeweight=".752558pt" strokecolor="#000000">
              <v:path arrowok="t"/>
              <v:stroke dashstyle="solid"/>
            </v:shape>
            <v:line style="position:absolute" from="5744,4112" to="5759,4112" stroked="true" strokeweight=".771344pt" strokecolor="#71b871">
              <v:stroke dashstyle="solid"/>
            </v:line>
            <v:shape style="position:absolute;left:5099;top:2347;width:1125;height:1757" type="#_x0000_t75" stroked="false">
              <v:imagedata r:id="rId130" o:title=""/>
            </v:shape>
            <v:line style="position:absolute" from="5714,4067" to="5729,4067" stroked="true" strokeweight=".747231pt" strokecolor="#72b872">
              <v:stroke dashstyle="solid"/>
            </v:line>
            <v:line style="position:absolute" from="5699,4052" to="5714,4052" stroked="true" strokeweight=".747251pt" strokecolor="#72b872">
              <v:stroke dashstyle="solid"/>
            </v:line>
            <v:line style="position:absolute" from="5699,4037" to="5714,4037" stroked="true" strokeweight=".747231pt" strokecolor="#73b873">
              <v:stroke dashstyle="solid"/>
            </v:line>
            <v:line style="position:absolute" from="5684,4022" to="5699,4022" stroked="true" strokeweight=".747251pt" strokecolor="#73b873">
              <v:stroke dashstyle="solid"/>
            </v:line>
            <v:line style="position:absolute" from="4620,2596" to="4635,2596" stroked="true" strokeweight=".771344pt" strokecolor="#8bbe8b">
              <v:stroke dashstyle="solid"/>
            </v:line>
            <v:line style="position:absolute" from="4605,2581" to="4620,2581" stroked="true" strokeweight=".747251pt" strokecolor="#8bbe8b">
              <v:stroke dashstyle="solid"/>
            </v:line>
            <v:line style="position:absolute" from="6254,2401" to="6269,2401" stroked="true" strokeweight=".747231pt" strokecolor="#a3bea3">
              <v:stroke dashstyle="solid"/>
            </v:line>
            <v:line style="position:absolute" from="6239,2386" to="6254,2386" stroked="true" strokeweight=".771354pt" strokecolor="#a4bea4">
              <v:stroke dashstyle="solid"/>
            </v:line>
            <v:line style="position:absolute" from="6239,2370" to="6254,2370" stroked="true" strokeweight=".747231pt" strokecolor="#a4bea4">
              <v:stroke dashstyle="solid"/>
            </v:line>
            <v:line style="position:absolute" from="6224,2355" to="6239,2355" stroked="true" strokeweight=".747251pt" strokecolor="#a4bea4">
              <v:stroke dashstyle="solid"/>
            </v:line>
            <v:shape style="position:absolute;left:5758;top:2362;width:1635;height:1757" type="#_x0000_t75" stroked="false">
              <v:imagedata r:id="rId131" o:title=""/>
            </v:shape>
            <v:shape style="position:absolute;left:4619;top:2603;width:1140;height:1532" type="#_x0000_t75" stroked="false">
              <v:imagedata r:id="rId132" o:title=""/>
            </v:shape>
            <v:shape style="position:absolute;left:6995;top:4021;width:630;height:601" coordorigin="6996,4022" coordsize="630,601" path="m6996,4622l7610,4022m7550,4066l7625,4081e" filled="false" stroked="true" strokeweight=".752558pt" strokecolor="#000000">
              <v:path arrowok="t"/>
              <v:stroke dashstyle="solid"/>
            </v:shape>
            <v:line style="position:absolute" from="4635,2656" to="4664,2656" stroked="true" strokeweight=".747251pt" strokecolor="#8bbe8b">
              <v:stroke dashstyle="solid"/>
            </v:line>
            <v:shape style="position:absolute;left:4619;top:2626;width:31;height:15" coordorigin="4620,2626" coordsize="31,15" path="m4620,2641l4650,2641m4620,2626l4635,2626e" filled="false" stroked="true" strokeweight=".747231pt" strokecolor="#8bbe8b">
              <v:path arrowok="t"/>
              <v:stroke dashstyle="solid"/>
            </v:shape>
            <v:line style="position:absolute" from="4605,2611" to="4620,2611" stroked="true" strokeweight=".747261pt" strokecolor="#8bbe8b">
              <v:stroke dashstyle="solid"/>
            </v:line>
            <v:line style="position:absolute" from="4605,2596" to="4620,2596" stroked="true" strokeweight=".771344pt" strokecolor="#8bbe8b">
              <v:stroke dashstyle="solid"/>
            </v:line>
            <v:line style="position:absolute" from="4590,2581" to="4605,2581" stroked="true" strokeweight=".747251pt" strokecolor="#8bbe8b">
              <v:stroke dashstyle="solid"/>
            </v:line>
            <v:line style="position:absolute" from="6329,3587" to="6359,3587" stroked="true" strokeweight=".747251pt" strokecolor="#455e45">
              <v:stroke dashstyle="solid"/>
            </v:line>
            <v:line style="position:absolute" from="6359,3572" to="6374,3572" stroked="true" strokeweight=".771354pt" strokecolor="#435c43">
              <v:stroke dashstyle="solid"/>
            </v:line>
            <v:shape style="position:absolute;left:4140;top:2603;width:2759;height:1862" type="#_x0000_t75" stroked="false">
              <v:imagedata r:id="rId133" o:title=""/>
            </v:shape>
            <v:line style="position:absolute" from="4590,2596" to="4605,2596" stroked="true" strokeweight=".771344pt" strokecolor="#89bc89">
              <v:stroke dashstyle="solid"/>
            </v:line>
            <v:shape style="position:absolute;left:3876;top:4562;width:3254;height:541" coordorigin="3877,4562" coordsize="3254,541" path="m7055,4562l7130,4577m3952,4667l3877,4652m6516,5102l6996,4622e" filled="false" stroked="true" strokeweight=".752558pt" strokecolor="#000000">
              <v:path arrowok="t"/>
              <v:stroke dashstyle="solid"/>
            </v:shape>
            <v:shape style="position:absolute;left:4806;top:4787;width:2025;height:316" coordorigin="4807,4787" coordsize="2025,316" path="m6831,4787l4807,4832,6516,5102,6831,4787xe" filled="true" fillcolor="#ffffff" stroked="false">
              <v:path arrowok="t"/>
              <v:fill type="solid"/>
            </v:shape>
            <v:shape style="position:absolute;left:4806;top:4787;width:2025;height:316" coordorigin="4807,4787" coordsize="2025,316" path="m4807,4832l6516,5102,6831,4787,4807,4832xe" filled="false" stroked="true" strokeweight=".751833pt" strokecolor="#ffffff">
              <v:path arrowok="t"/>
              <v:stroke dashstyle="solid"/>
            </v:shape>
            <v:shape style="position:absolute;left:3847;top:3000;width:2984;height:2117" coordorigin="3847,3000" coordsize="2984,2117" path="m6831,4787l6516,5102,4807,4832m3952,4697l3907,3000m6276,5057l3952,4697m4087,4712l4042,4757m3937,4186l3862,4172m3937,3706l3847,3691m5227,4892l5181,4937m3922,3211l3847,3196m6576,5042l6650,5057m6516,5102l6276,5057m6366,5072l6321,5117e" filled="false" stroked="true" strokeweight=".752558pt" strokecolor="#000000">
              <v:path arrowok="t"/>
              <v:stroke dashstyle="solid"/>
            </v:shape>
            <v:shape style="position:absolute;left:2685;top:650;width:6155;height:27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sz w:val="22"/>
                      </w:rPr>
                      <w:t>Surface</w:t>
                    </w:r>
                    <w:r>
                      <w:rPr>
                        <w:rFonts w:ascii="Tahoma"/>
                        <w:b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Plot</w:t>
                    </w:r>
                    <w:r>
                      <w:rPr>
                        <w:rFonts w:ascii="Tahoma"/>
                        <w:b/>
                        <w:spacing w:val="4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of</w:t>
                    </w:r>
                    <w:r>
                      <w:rPr>
                        <w:rFonts w:ascii="Tahoma"/>
                        <w:b/>
                        <w:spacing w:val="13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THR(MJ/m2)</w:t>
                    </w:r>
                    <w:r>
                      <w:rPr>
                        <w:rFonts w:ascii="Tahoma"/>
                        <w:b/>
                        <w:spacing w:val="12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vs</w:t>
                    </w:r>
                    <w:r>
                      <w:rPr>
                        <w:rFonts w:ascii="Tahoma"/>
                        <w:b/>
                        <w:spacing w:val="13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Reinforcent</w:t>
                    </w:r>
                    <w:r>
                      <w:rPr>
                        <w:rFonts w:ascii="Tahoma"/>
                        <w:b/>
                        <w:spacing w:val="4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type,</w:t>
                    </w:r>
                    <w:r>
                      <w:rPr>
                        <w:rFonts w:ascii="Tahoma"/>
                        <w:b/>
                        <w:spacing w:val="14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wt%</w:t>
                    </w:r>
                  </w:p>
                </w:txbxContent>
              </v:textbox>
              <w10:wrap type="none"/>
            </v:shape>
            <v:shape style="position:absolute;left:2310;top:3052;width:1348;height:1143" type="#_x0000_t202" filled="false" stroked="false">
              <v:textbox inset="0,0,0,0">
                <w:txbxContent>
                  <w:p>
                    <w:pPr>
                      <w:spacing w:before="1"/>
                      <w:ind w:left="1079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300</w:t>
                    </w:r>
                  </w:p>
                  <w:p>
                    <w:pPr>
                      <w:spacing w:line="240" w:lineRule="auto" w:before="2"/>
                      <w:rPr>
                        <w:rFonts w:ascii="Tahoma"/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b/>
                        <w:sz w:val="15"/>
                      </w:rPr>
                      <w:t>THR(MJ/m2)</w:t>
                    </w:r>
                    <w:r>
                      <w:rPr>
                        <w:rFonts w:ascii="Tahoma"/>
                        <w:b/>
                        <w:spacing w:val="46"/>
                        <w:sz w:val="15"/>
                      </w:rPr>
                      <w:t> </w:t>
                    </w:r>
                    <w:r>
                      <w:rPr>
                        <w:rFonts w:ascii="Tahoma"/>
                        <w:position w:val="4"/>
                        <w:sz w:val="15"/>
                      </w:rPr>
                      <w:t>200</w:t>
                    </w:r>
                  </w:p>
                  <w:p>
                    <w:pPr>
                      <w:spacing w:line="240" w:lineRule="auto" w:before="1"/>
                      <w:rPr>
                        <w:rFonts w:ascii="Tahoma"/>
                        <w:sz w:val="21"/>
                      </w:rPr>
                    </w:pPr>
                  </w:p>
                  <w:p>
                    <w:pPr>
                      <w:spacing w:before="0"/>
                      <w:ind w:left="1094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7843;top:4028;width:103;height:1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00"/>
                        <w:sz w:val="15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3495;top:4493;width:103;height:1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00"/>
                        <w:sz w:val="15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7348;top:4509;width:103;height:1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00"/>
                        <w:sz w:val="15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7588;top:4644;width:1264;height:1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15"/>
                      </w:rPr>
                      <w:t>Reinforcent</w:t>
                    </w:r>
                    <w:r>
                      <w:rPr>
                        <w:rFonts w:ascii="Tahoma"/>
                        <w:b/>
                        <w:spacing w:val="-5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sz w:val="15"/>
                      </w:rPr>
                      <w:t>type</w:t>
                    </w:r>
                  </w:p>
                </w:txbxContent>
              </v:textbox>
              <w10:wrap type="none"/>
            </v:shape>
            <v:shape style="position:absolute;left:3840;top:4809;width:103;height:1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00"/>
                        <w:sz w:val="15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604;top:4989;width:478;height:408" type="#_x0000_t202" filled="false" stroked="false">
              <v:textbox inset="0,0,0,0">
                <w:txbxContent>
                  <w:p>
                    <w:pPr>
                      <w:spacing w:before="1"/>
                      <w:ind w:left="0" w:right="18" w:firstLine="0"/>
                      <w:jc w:val="righ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00"/>
                        <w:sz w:val="15"/>
                      </w:rPr>
                      <w:t>2</w:t>
                    </w:r>
                  </w:p>
                  <w:p>
                    <w:pPr>
                      <w:spacing w:before="44"/>
                      <w:ind w:left="0" w:right="99" w:firstLine="0"/>
                      <w:jc w:val="righ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sz w:val="15"/>
                      </w:rPr>
                      <w:t>wt%</w:t>
                    </w:r>
                  </w:p>
                </w:txbxContent>
              </v:textbox>
              <w10:wrap type="none"/>
            </v:shape>
            <v:shape style="position:absolute;left:6853;top:4989;width:103;height:1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00"/>
                        <w:sz w:val="15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119;top:5169;width:103;height:1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00"/>
                        <w:sz w:val="15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80" w:lineRule="exact"/>
        <w:ind w:left="1200"/>
      </w:pPr>
      <w:r>
        <w:rPr/>
        <w:t>Figure</w:t>
      </w:r>
      <w:r>
        <w:rPr>
          <w:spacing w:val="-4"/>
        </w:rPr>
        <w:t> </w:t>
      </w:r>
      <w:r>
        <w:rPr/>
        <w:t>4.73: 3D</w:t>
      </w:r>
      <w:r>
        <w:rPr>
          <w:spacing w:val="-2"/>
        </w:rPr>
        <w:t> </w:t>
      </w:r>
      <w:r>
        <w:rPr/>
        <w:t>plot</w:t>
      </w:r>
      <w:r>
        <w:rPr>
          <w:spacing w:val="-4"/>
        </w:rPr>
        <w:t> </w:t>
      </w:r>
      <w:r>
        <w:rPr/>
        <w:t>of THR,</w:t>
      </w:r>
      <w:r>
        <w:rPr>
          <w:spacing w:val="-3"/>
        </w:rPr>
        <w:t> </w:t>
      </w:r>
      <w:r>
        <w:rPr/>
        <w:t>reinforcement</w:t>
      </w:r>
      <w:r>
        <w:rPr>
          <w:spacing w:val="-4"/>
        </w:rPr>
        <w:t> </w:t>
      </w:r>
      <w:r>
        <w:rPr/>
        <w:t>type</w:t>
      </w:r>
      <w:r>
        <w:rPr>
          <w:spacing w:val="-1"/>
        </w:rPr>
        <w:t> </w:t>
      </w:r>
      <w:r>
        <w:rPr/>
        <w:t>and wt%.</w:t>
      </w:r>
    </w:p>
    <w:p>
      <w:pPr>
        <w:spacing w:after="0" w:line="280" w:lineRule="exact"/>
        <w:sectPr>
          <w:pgSz w:w="11910" w:h="16840"/>
          <w:pgMar w:header="0" w:footer="987" w:top="88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82.962730pt;margin-top:147.403442pt;width:13.9pt;height:84.4pt;mso-position-horizontal-relative:page;mso-position-vertical-relative:page;z-index:1581977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19"/>
                    </w:rPr>
                  </w:pPr>
                  <w:r>
                    <w:rPr>
                      <w:rFonts w:ascii="Tahoma"/>
                      <w:b/>
                      <w:spacing w:val="-1"/>
                      <w:w w:val="105"/>
                      <w:sz w:val="19"/>
                    </w:rPr>
                    <w:t>Reinforcent</w:t>
                  </w:r>
                  <w:r>
                    <w:rPr>
                      <w:rFonts w:ascii="Tahoma"/>
                      <w:b/>
                      <w:spacing w:val="-12"/>
                      <w:w w:val="105"/>
                      <w:sz w:val="19"/>
                    </w:rPr>
                    <w:t> </w:t>
                  </w:r>
                  <w:r>
                    <w:rPr>
                      <w:rFonts w:ascii="Tahoma"/>
                      <w:b/>
                      <w:w w:val="105"/>
                      <w:sz w:val="19"/>
                    </w:rPr>
                    <w:t>type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2.562729pt;margin-top:481.603455pt;width:13.9pt;height:84.4pt;mso-position-horizontal-relative:page;mso-position-vertical-relative:page;z-index:15820288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19"/>
                    </w:rPr>
                  </w:pPr>
                  <w:r>
                    <w:rPr>
                      <w:rFonts w:ascii="Tahoma"/>
                      <w:b/>
                      <w:spacing w:val="-1"/>
                      <w:w w:val="105"/>
                      <w:sz w:val="19"/>
                    </w:rPr>
                    <w:t>Reinforcent</w:t>
                  </w:r>
                  <w:r>
                    <w:rPr>
                      <w:rFonts w:ascii="Tahoma"/>
                      <w:b/>
                      <w:spacing w:val="-12"/>
                      <w:w w:val="105"/>
                      <w:sz w:val="19"/>
                    </w:rPr>
                    <w:t> </w:t>
                  </w:r>
                  <w:r>
                    <w:rPr>
                      <w:rFonts w:ascii="Tahoma"/>
                      <w:b/>
                      <w:w w:val="105"/>
                      <w:sz w:val="19"/>
                    </w:rPr>
                    <w:t>type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1"/>
        <w:ind w:left="1200"/>
      </w:pPr>
      <w:r>
        <w:rPr/>
        <w:pict>
          <v:group style="position:absolute;margin-left:72.036217pt;margin-top:-275.51236pt;width:431.8pt;height:288.25pt;mso-position-horizontal-relative:page;mso-position-vertical-relative:paragraph;z-index:15818752" coordorigin="1441,-5510" coordsize="8636,5765">
            <v:shape style="position:absolute;left:1448;top:-5503;width:8621;height:5750" coordorigin="1448,-5503" coordsize="8621,5750" path="m10069,-5503l1448,-5503,1448,247,10069,-5503xe" filled="true" fillcolor="#f0ebe1" stroked="false">
              <v:path arrowok="t"/>
              <v:fill type="solid"/>
            </v:shape>
            <v:shape style="position:absolute;left:1448;top:-5503;width:8621;height:5750" coordorigin="1448,-5503" coordsize="8621,5750" path="m1448,-5503l10069,-5503,1448,247,1448,-5503xe" filled="false" stroked="true" strokeweight=".752266pt" strokecolor="#f0ebe1">
              <v:path arrowok="t"/>
              <v:stroke dashstyle="solid"/>
            </v:shape>
            <v:shape style="position:absolute;left:1448;top:-5503;width:8621;height:5750" coordorigin="1448,-5503" coordsize="8621,5750" path="m10069,-5503l1448,247,10069,247,10069,-5503xe" filled="true" fillcolor="#f0ebe1" stroked="false">
              <v:path arrowok="t"/>
              <v:fill type="solid"/>
            </v:shape>
            <v:shape style="position:absolute;left:1448;top:-5503;width:8621;height:5750" coordorigin="1448,-5503" coordsize="8621,5750" path="m1448,247l10069,247,10069,-5503,1448,247xe" filled="false" stroked="true" strokeweight=".752266pt" strokecolor="#f0ebe1">
              <v:path arrowok="t"/>
              <v:stroke dashstyle="solid"/>
            </v:shape>
            <v:rect style="position:absolute;left:1448;top:-5503;width:8621;height:5750" filled="false" stroked="true" strokeweight=".752266pt" strokecolor="#000000">
              <v:stroke dashstyle="solid"/>
            </v:rect>
            <v:shape style="position:absolute;left:2430;top:-4715;width:6042;height:4242" type="#_x0000_t75" stroked="false">
              <v:imagedata r:id="rId134" o:title=""/>
            </v:shape>
            <v:shape style="position:absolute;left:2362;top:-4708;width:6102;height:4159" coordorigin="2363,-4707" coordsize="6102,4159" path="m2438,-4707l8465,-4707m2438,-549l8465,-549m2438,-4707l2363,-4707m2438,-3671l2363,-3671m2438,-2620l2363,-2620m2438,-1585l2363,-1585m2438,-549l2363,-549m8465,-549l8465,-4707m2438,-549l2438,-4707e" filled="false" stroked="true" strokeweight=".752558pt" strokecolor="#000000">
              <v:path arrowok="t"/>
              <v:stroke dashstyle="solid"/>
            </v:shape>
            <v:shape style="position:absolute;left:8659;top:-4708;width:1215;height:1517" coordorigin="8660,-4707" coordsize="1215,1517" path="m9874,-4707l8660,-4707,8660,-3191,9874,-4707xe" filled="true" fillcolor="#ffffff" stroked="false">
              <v:path arrowok="t"/>
              <v:fill type="solid"/>
            </v:shape>
            <v:shape style="position:absolute;left:8659;top:-4708;width:1215;height:1517" coordorigin="8660,-4707" coordsize="1215,1517" path="m8660,-3191l9874,-4707,8660,-4707,8660,-3191xe" filled="false" stroked="true" strokeweight=".752725pt" strokecolor="#ffffff">
              <v:path arrowok="t"/>
              <v:stroke dashstyle="solid"/>
            </v:shape>
            <v:shape style="position:absolute;left:8659;top:-4708;width:1215;height:1517" coordorigin="8660,-4707" coordsize="1215,1517" path="m9874,-4707l8660,-3191,9874,-3191,9874,-4707xe" filled="true" fillcolor="#ffffff" stroked="false">
              <v:path arrowok="t"/>
              <v:fill type="solid"/>
            </v:shape>
            <v:shape style="position:absolute;left:8659;top:-4708;width:1215;height:1517" coordorigin="8660,-4707" coordsize="1215,1517" path="m8660,-3191l9874,-3191,9874,-4707,8660,-3191xe" filled="false" stroked="true" strokeweight=".752725pt" strokecolor="#ffffff">
              <v:path arrowok="t"/>
              <v:stroke dashstyle="solid"/>
            </v:shape>
            <v:shape style="position:absolute;left:8727;top:-4445;width:181;height:165" type="#_x0000_t75" stroked="false">
              <v:imagedata r:id="rId135" o:title=""/>
            </v:shape>
            <v:shape style="position:absolute;left:8727;top:-4235;width:181;height:165" type="#_x0000_t75" stroked="false">
              <v:imagedata r:id="rId136" o:title=""/>
            </v:shape>
            <v:shape style="position:absolute;left:8727;top:-4024;width:181;height:165" type="#_x0000_t75" stroked="false">
              <v:imagedata r:id="rId137" o:title=""/>
            </v:shape>
            <v:shape style="position:absolute;left:8727;top:-3814;width:181;height:165" type="#_x0000_t75" stroked="false">
              <v:imagedata r:id="rId138" o:title=""/>
            </v:shape>
            <v:shape style="position:absolute;left:8727;top:-3604;width:181;height:376" type="#_x0000_t75" stroked="false">
              <v:imagedata r:id="rId139" o:title=""/>
            </v:shape>
            <v:shape style="position:absolute;left:2850;top:-5241;width:5821;height:27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sz w:val="22"/>
                      </w:rPr>
                      <w:t>Contour</w:t>
                    </w:r>
                    <w:r>
                      <w:rPr>
                        <w:rFonts w:ascii="Tahoma"/>
                        <w:b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Plot</w:t>
                    </w:r>
                    <w:r>
                      <w:rPr>
                        <w:rFonts w:ascii="Tahoma"/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of</w:t>
                    </w:r>
                    <w:r>
                      <w:rPr>
                        <w:rFonts w:ascii="Tahoma"/>
                        <w:b/>
                        <w:spacing w:val="8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wt%</w:t>
                    </w:r>
                    <w:r>
                      <w:rPr>
                        <w:rFonts w:ascii="Tahoma"/>
                        <w:b/>
                        <w:spacing w:val="2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vs</w:t>
                    </w:r>
                    <w:r>
                      <w:rPr>
                        <w:rFonts w:ascii="Tahoma"/>
                        <w:b/>
                        <w:spacing w:val="7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Reinforcent type,</w:t>
                    </w:r>
                    <w:r>
                      <w:rPr>
                        <w:rFonts w:ascii="Tahoma"/>
                        <w:b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Time(sec)</w:t>
                    </w:r>
                  </w:p>
                </w:txbxContent>
              </v:textbox>
              <w10:wrap type="none"/>
            </v:shape>
            <v:shape style="position:absolute;left:2040;top:-4851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3.0</w:t>
                    </w:r>
                  </w:p>
                </w:txbxContent>
              </v:textbox>
              <w10:wrap type="none"/>
            </v:shape>
            <v:shape style="position:absolute;left:2040;top:-3815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2.5</w:t>
                    </w:r>
                  </w:p>
                </w:txbxContent>
              </v:textbox>
              <w10:wrap type="none"/>
            </v:shape>
            <v:shape style="position:absolute;left:2040;top:-2764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2.0</w:t>
                    </w:r>
                  </w:p>
                </w:txbxContent>
              </v:textbox>
              <w10:wrap type="none"/>
            </v:shape>
            <v:shape style="position:absolute;left:2040;top:-1728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1.5</w:t>
                    </w:r>
                  </w:p>
                </w:txbxContent>
              </v:textbox>
              <w10:wrap type="none"/>
            </v:shape>
            <v:shape style="position:absolute;left:2040;top:-677;width:533;height:432" type="#_x0000_t202" filled="false" stroked="false">
              <v:textbox inset="0,0,0,0">
                <w:txbxContent>
                  <w:p>
                    <w:pPr>
                      <w:spacing w:line="212" w:lineRule="exact"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1.0</w:t>
                    </w:r>
                  </w:p>
                  <w:p>
                    <w:pPr>
                      <w:spacing w:line="212" w:lineRule="exact" w:before="0"/>
                      <w:ind w:left="24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1.0</w:t>
                    </w:r>
                  </w:p>
                </w:txbxContent>
              </v:textbox>
              <w10:wrap type="none"/>
            </v:shape>
            <v:shape style="position:absolute;left:3795;top:-483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1.5</w:t>
                    </w:r>
                  </w:p>
                </w:txbxContent>
              </v:textbox>
              <w10:wrap type="none"/>
            </v:shape>
            <v:shape style="position:absolute;left:4964;top:-483;width:965;height:493" type="#_x0000_t202" filled="false" stroked="false">
              <v:textbox inset="0,0,0,0">
                <w:txbxContent>
                  <w:p>
                    <w:pPr>
                      <w:spacing w:before="6"/>
                      <w:ind w:left="308" w:right="338" w:firstLine="0"/>
                      <w:jc w:val="center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2.0</w:t>
                    </w:r>
                  </w:p>
                  <w:p>
                    <w:pPr>
                      <w:spacing w:before="26"/>
                      <w:ind w:left="-1" w:right="18" w:firstLine="0"/>
                      <w:jc w:val="center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spacing w:val="-1"/>
                        <w:sz w:val="19"/>
                      </w:rPr>
                      <w:t>Time(sec)</w:t>
                    </w:r>
                  </w:p>
                </w:txbxContent>
              </v:textbox>
              <w10:wrap type="none"/>
            </v:shape>
            <v:shape style="position:absolute;left:6808;top:-483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2.5</w:t>
                    </w:r>
                  </w:p>
                </w:txbxContent>
              </v:textbox>
              <w10:wrap type="none"/>
            </v:shape>
            <v:shape style="position:absolute;left:8308;top:-483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3.0</w:t>
                    </w:r>
                  </w:p>
                </w:txbxContent>
              </v:textbox>
              <w10:wrap type="none"/>
            </v:shape>
            <v:shape style="position:absolute;left:8659;top:-4708;width:1215;height:1517" type="#_x0000_t202" filled="false" stroked="true" strokeweight=".752726pt" strokecolor="#000000">
              <v:textbox inset="0,0,0,0">
                <w:txbxContent>
                  <w:p>
                    <w:pPr>
                      <w:spacing w:before="30"/>
                      <w:ind w:left="54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wt%</w:t>
                    </w:r>
                  </w:p>
                  <w:p>
                    <w:pPr>
                      <w:spacing w:before="30"/>
                      <w:ind w:left="629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&lt;</w:t>
                    </w:r>
                    <w:r>
                      <w:rPr>
                        <w:rFonts w:ascii="Tahoma"/>
                        <w:spacing w:val="91"/>
                        <w:sz w:val="15"/>
                      </w:rPr>
                      <w:t> </w:t>
                    </w:r>
                    <w:r>
                      <w:rPr>
                        <w:rFonts w:ascii="Tahoma"/>
                        <w:sz w:val="15"/>
                      </w:rPr>
                      <w:t>1.0</w:t>
                    </w:r>
                  </w:p>
                  <w:p>
                    <w:pPr>
                      <w:spacing w:before="29"/>
                      <w:ind w:left="0" w:right="109" w:firstLine="0"/>
                      <w:jc w:val="right"/>
                      <w:rPr>
                        <w:rFonts w:ascii="Tahoma" w:hAnsi="Tahoma"/>
                        <w:sz w:val="15"/>
                      </w:rPr>
                    </w:pPr>
                    <w:r>
                      <w:rPr>
                        <w:rFonts w:ascii="Tahoma" w:hAnsi="Tahoma"/>
                        <w:sz w:val="15"/>
                      </w:rPr>
                      <w:t>1.0</w:t>
                    </w:r>
                    <w:r>
                      <w:rPr>
                        <w:rFonts w:ascii="Tahoma" w:hAnsi="Tahoma"/>
                        <w:spacing w:val="30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–  </w:t>
                    </w:r>
                    <w:r>
                      <w:rPr>
                        <w:rFonts w:ascii="Tahoma" w:hAnsi="Tahoma"/>
                        <w:spacing w:val="2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1.5</w:t>
                    </w:r>
                  </w:p>
                  <w:p>
                    <w:pPr>
                      <w:spacing w:before="29"/>
                      <w:ind w:left="0" w:right="109" w:firstLine="0"/>
                      <w:jc w:val="right"/>
                      <w:rPr>
                        <w:rFonts w:ascii="Tahoma" w:hAnsi="Tahoma"/>
                        <w:sz w:val="15"/>
                      </w:rPr>
                    </w:pPr>
                    <w:r>
                      <w:rPr>
                        <w:rFonts w:ascii="Tahoma" w:hAnsi="Tahoma"/>
                        <w:sz w:val="15"/>
                      </w:rPr>
                      <w:t>1.5</w:t>
                    </w:r>
                    <w:r>
                      <w:rPr>
                        <w:rFonts w:ascii="Tahoma" w:hAnsi="Tahoma"/>
                        <w:spacing w:val="30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–  </w:t>
                    </w:r>
                    <w:r>
                      <w:rPr>
                        <w:rFonts w:ascii="Tahoma" w:hAnsi="Tahoma"/>
                        <w:spacing w:val="2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2.0</w:t>
                    </w:r>
                  </w:p>
                  <w:p>
                    <w:pPr>
                      <w:spacing w:before="29"/>
                      <w:ind w:left="0" w:right="109" w:firstLine="0"/>
                      <w:jc w:val="right"/>
                      <w:rPr>
                        <w:rFonts w:ascii="Tahoma" w:hAnsi="Tahoma"/>
                        <w:sz w:val="15"/>
                      </w:rPr>
                    </w:pPr>
                    <w:r>
                      <w:rPr>
                        <w:rFonts w:ascii="Tahoma" w:hAnsi="Tahoma"/>
                        <w:sz w:val="15"/>
                      </w:rPr>
                      <w:t>2.0</w:t>
                    </w:r>
                    <w:r>
                      <w:rPr>
                        <w:rFonts w:ascii="Tahoma" w:hAnsi="Tahoma"/>
                        <w:spacing w:val="30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–  </w:t>
                    </w:r>
                    <w:r>
                      <w:rPr>
                        <w:rFonts w:ascii="Tahoma" w:hAnsi="Tahoma"/>
                        <w:spacing w:val="2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2.5</w:t>
                    </w:r>
                  </w:p>
                  <w:p>
                    <w:pPr>
                      <w:spacing w:before="14"/>
                      <w:ind w:left="0" w:right="109" w:firstLine="0"/>
                      <w:jc w:val="right"/>
                      <w:rPr>
                        <w:rFonts w:ascii="Tahoma" w:hAnsi="Tahoma"/>
                        <w:sz w:val="15"/>
                      </w:rPr>
                    </w:pPr>
                    <w:r>
                      <w:rPr>
                        <w:rFonts w:ascii="Tahoma" w:hAnsi="Tahoma"/>
                        <w:sz w:val="15"/>
                      </w:rPr>
                      <w:t>2.5</w:t>
                    </w:r>
                    <w:r>
                      <w:rPr>
                        <w:rFonts w:ascii="Tahoma" w:hAnsi="Tahoma"/>
                        <w:spacing w:val="30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–  </w:t>
                    </w:r>
                    <w:r>
                      <w:rPr>
                        <w:rFonts w:ascii="Tahoma" w:hAnsi="Tahoma"/>
                        <w:spacing w:val="2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3.0</w:t>
                    </w:r>
                  </w:p>
                  <w:p>
                    <w:pPr>
                      <w:spacing w:before="29"/>
                      <w:ind w:left="0" w:right="109" w:firstLine="0"/>
                      <w:jc w:val="righ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&gt;</w:t>
                    </w:r>
                    <w:r>
                      <w:rPr>
                        <w:rFonts w:ascii="Tahoma"/>
                        <w:spacing w:val="91"/>
                        <w:sz w:val="15"/>
                      </w:rPr>
                      <w:t> </w:t>
                    </w:r>
                    <w:r>
                      <w:rPr>
                        <w:rFonts w:ascii="Tahoma"/>
                        <w:sz w:val="15"/>
                      </w:rPr>
                      <w:t>3.0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Figure</w:t>
      </w:r>
      <w:r>
        <w:rPr>
          <w:spacing w:val="-5"/>
        </w:rPr>
        <w:t> </w:t>
      </w:r>
      <w:r>
        <w:rPr/>
        <w:t>4.74: Contour</w:t>
      </w:r>
      <w:r>
        <w:rPr>
          <w:spacing w:val="-4"/>
        </w:rPr>
        <w:t> </w:t>
      </w:r>
      <w:r>
        <w:rPr/>
        <w:t>plot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THR,</w:t>
      </w:r>
      <w:r>
        <w:rPr>
          <w:spacing w:val="-3"/>
        </w:rPr>
        <w:t> </w:t>
      </w:r>
      <w:r>
        <w:rPr/>
        <w:t>reinforcement</w:t>
      </w:r>
      <w:r>
        <w:rPr>
          <w:spacing w:val="-1"/>
        </w:rPr>
        <w:t> </w:t>
      </w:r>
      <w:r>
        <w:rPr/>
        <w:t>type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time.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89"/>
        <w:ind w:left="1197" w:right="1332"/>
        <w:jc w:val="center"/>
      </w:pPr>
      <w:r>
        <w:rPr/>
        <w:pict>
          <v:group style="position:absolute;margin-left:81.636223pt;margin-top:-283.162354pt;width:431.8pt;height:288.25pt;mso-position-horizontal-relative:page;mso-position-vertical-relative:paragraph;z-index:15819264" coordorigin="1633,-5663" coordsize="8636,5765">
            <v:shape style="position:absolute;left:1640;top:-5656;width:8621;height:5750" coordorigin="1640,-5656" coordsize="8621,5750" path="m10261,-5656l1640,-5656,1640,94,10261,-5656xe" filled="true" fillcolor="#f0ebe1" stroked="false">
              <v:path arrowok="t"/>
              <v:fill type="solid"/>
            </v:shape>
            <v:shape style="position:absolute;left:1640;top:-5656;width:8621;height:5750" coordorigin="1640,-5656" coordsize="8621,5750" path="m1640,-5656l10261,-5656,1640,94,1640,-5656xe" filled="false" stroked="true" strokeweight=".752266pt" strokecolor="#f0ebe1">
              <v:path arrowok="t"/>
              <v:stroke dashstyle="solid"/>
            </v:shape>
            <v:shape style="position:absolute;left:1640;top:-5656;width:8621;height:5750" coordorigin="1640,-5656" coordsize="8621,5750" path="m10261,-5656l1640,94,10261,94,10261,-5656xe" filled="true" fillcolor="#f0ebe1" stroked="false">
              <v:path arrowok="t"/>
              <v:fill type="solid"/>
            </v:shape>
            <v:shape style="position:absolute;left:1640;top:-5656;width:8621;height:5750" coordorigin="1640,-5656" coordsize="8621,5750" path="m1640,94l10261,94,10261,-5656,1640,94xe" filled="false" stroked="true" strokeweight=".752266pt" strokecolor="#f0ebe1">
              <v:path arrowok="t"/>
              <v:stroke dashstyle="solid"/>
            </v:shape>
            <v:rect style="position:absolute;left:1640;top:-5656;width:8621;height:5750" filled="false" stroked="true" strokeweight=".752266pt" strokecolor="#000000">
              <v:stroke dashstyle="solid"/>
            </v:rect>
            <v:shape style="position:absolute;left:2629;top:-4861;width:6027;height:4159" coordorigin="2630,-4860" coordsize="6027,4159" path="m8657,-4860l2630,-4860,2630,-702,8657,-4860xe" filled="true" fillcolor="#ffffff" stroked="false">
              <v:path arrowok="t"/>
              <v:fill type="solid"/>
            </v:shape>
            <v:shape style="position:absolute;left:2629;top:-4861;width:6027;height:4159" coordorigin="2630,-4860" coordsize="6027,4159" path="m2630,-4860l8657,-4860,2630,-702,2630,-4860xe" filled="false" stroked="true" strokeweight=".752288pt" strokecolor="#ffffff">
              <v:path arrowok="t"/>
              <v:stroke dashstyle="solid"/>
            </v:shape>
            <v:shape style="position:absolute;left:2629;top:-4861;width:6027;height:4159" coordorigin="2630,-4860" coordsize="6027,4159" path="m8657,-4860l2630,-702,8657,-702,8657,-4860xe" filled="true" fillcolor="#ffffff" stroked="false">
              <v:path arrowok="t"/>
              <v:fill type="solid"/>
            </v:shape>
            <v:shape style="position:absolute;left:2629;top:-4861;width:6027;height:4159" coordorigin="2630,-4860" coordsize="6027,4159" path="m2630,-702l8657,-702,8657,-4860,2630,-702xe" filled="false" stroked="true" strokeweight=".752288pt" strokecolor="#ffffff">
              <v:path arrowok="t"/>
              <v:stroke dashstyle="solid"/>
            </v:shape>
            <v:shape style="position:absolute;left:2629;top:-4861;width:2;height:946" coordorigin="2630,-4860" coordsize="0,946" path="m2630,-4860l2630,-3914,2630,-4860xe" filled="true" fillcolor="#d4ffd4" stroked="false">
              <v:path arrowok="t"/>
              <v:fill type="solid"/>
            </v:shape>
            <v:shape style="position:absolute;left:2629;top:-4861;width:2;height:946" coordorigin="2630,-4860" coordsize="0,946" path="m2630,-3914l2630,-4695,2630,-4860,2630,-3914xe" filled="false" stroked="true" strokeweight=".75332pt" strokecolor="#d4ffd4">
              <v:path arrowok="t"/>
              <v:stroke dashstyle="solid"/>
            </v:shape>
            <v:shape style="position:absolute;left:2629;top:-2774;width:2;height:931" coordorigin="2630,-2773" coordsize="0,931" path="m2630,-2773l2630,-1843,2630,-2773xe" filled="true" fillcolor="#d4ffd4" stroked="false">
              <v:path arrowok="t"/>
              <v:fill type="solid"/>
            </v:shape>
            <v:shape style="position:absolute;left:2629;top:-2774;width:2;height:931" coordorigin="2630,-2773" coordsize="0,931" path="m2630,-1843l2630,-2608,2630,-2773,2630,-1843xe" filled="false" stroked="true" strokeweight=".75332pt" strokecolor="#d4ffd4">
              <v:path arrowok="t"/>
              <v:stroke dashstyle="solid"/>
            </v:shape>
            <v:shape style="position:absolute;left:2629;top:-2954;width:1515;height:181" coordorigin="2630,-2954" coordsize="1515,181" path="m4129,-2954l2630,-2773,4144,-2773,4129,-2954xe" filled="true" fillcolor="#54ff54" stroked="false">
              <v:path arrowok="t"/>
              <v:fill type="solid"/>
            </v:shape>
            <v:shape style="position:absolute;left:2629;top:-2954;width:1515;height:181" coordorigin="2630,-2954" coordsize="1515,181" path="m4144,-2773l2630,-2773,4129,-2954,4144,-2773xe" filled="false" stroked="true" strokeweight=".751818pt" strokecolor="#54ff54">
              <v:path arrowok="t"/>
              <v:stroke dashstyle="solid"/>
            </v:shape>
            <v:shape style="position:absolute;left:2629;top:-3915;width:1500;height:1142" coordorigin="2630,-3914" coordsize="1500,1142" path="m2630,-3914l2630,-2773,4129,-2954,2630,-3914xe" filled="true" fillcolor="#54ff54" stroked="false">
              <v:path arrowok="t"/>
              <v:fill type="solid"/>
            </v:shape>
            <v:shape style="position:absolute;left:2629;top:-3915;width:1500;height:1142" coordorigin="2630,-3914" coordsize="1500,1142" path="m4129,-2954l2630,-2773,2630,-3914,4129,-2954xe" filled="false" stroked="true" strokeweight=".752355pt" strokecolor="#54ff54">
              <v:path arrowok="t"/>
              <v:stroke dashstyle="solid"/>
            </v:shape>
            <v:shape style="position:absolute;left:2629;top:-4440;width:1500;height:1487" coordorigin="2630,-4440" coordsize="1500,1487" path="m4129,-4440l2630,-3914,4129,-2954,4129,-4440xe" filled="true" fillcolor="#54ff54" stroked="false">
              <v:path arrowok="t"/>
              <v:fill type="solid"/>
            </v:shape>
            <v:shape style="position:absolute;left:2629;top:-4440;width:1500;height:1487" coordorigin="2630,-4440" coordsize="1500,1487" path="m4129,-2954l2630,-3914,4129,-4440,4129,-2954xe" filled="false" stroked="true" strokeweight=".752552pt" strokecolor="#54ff54">
              <v:path arrowok="t"/>
              <v:stroke dashstyle="solid"/>
            </v:shape>
            <v:shape style="position:absolute;left:2629;top:-4695;width:1500;height:781" coordorigin="2630,-4695" coordsize="1500,781" path="m2630,-4695l2630,-3914,4129,-4440,2630,-4695xe" filled="true" fillcolor="#54ff54" stroked="false">
              <v:path arrowok="t"/>
              <v:fill type="solid"/>
            </v:shape>
            <v:shape style="position:absolute;left:2629;top:-4695;width:1500;height:781" coordorigin="2630,-4695" coordsize="1500,781" path="m4129,-4440l2630,-3914,2630,-4695,4129,-4440xe" filled="false" stroked="true" strokeweight=".752121pt" strokecolor="#54ff54">
              <v:path arrowok="t"/>
              <v:stroke dashstyle="solid"/>
            </v:shape>
            <v:shape style="position:absolute;left:2629;top:-4861;width:1500;height:421" coordorigin="2630,-4860" coordsize="1500,421" path="m2630,-4860l2630,-4695,4129,-4440,2630,-4860xe" filled="true" fillcolor="#54ff54" stroked="false">
              <v:path arrowok="t"/>
              <v:fill type="solid"/>
            </v:shape>
            <v:shape style="position:absolute;left:2629;top:-4861;width:1500;height:421" coordorigin="2630,-4860" coordsize="1500,421" path="m4129,-4440l2630,-4695,2630,-4860,4129,-4440xe" filled="false" stroked="true" strokeweight=".751908pt" strokecolor="#54ff54">
              <v:path arrowok="t"/>
              <v:stroke dashstyle="solid"/>
            </v:shape>
            <v:shape style="position:absolute;left:2629;top:-4861;width:1500;height:421" coordorigin="2630,-4860" coordsize="1500,421" path="m4129,-4860l2630,-4860,4129,-4440,4129,-4860xe" filled="true" fillcolor="#54ff54" stroked="false">
              <v:path arrowok="t"/>
              <v:fill type="solid"/>
            </v:shape>
            <v:shape style="position:absolute;left:2629;top:-4861;width:1500;height:421" coordorigin="2630,-4860" coordsize="1500,421" path="m2630,-4860l4129,-4860,4129,-4440,2630,-4860xe" filled="false" stroked="true" strokeweight=".751908pt" strokecolor="#54ff54">
              <v:path arrowok="t"/>
              <v:stroke dashstyle="solid"/>
            </v:shape>
            <v:shape style="position:absolute;left:2629;top:-868;width:1515;height:166" coordorigin="2630,-867" coordsize="1515,166" path="m4129,-867l2630,-702,4144,-702,4129,-867xe" filled="true" fillcolor="#54ff54" stroked="false">
              <v:path arrowok="t"/>
              <v:fill type="solid"/>
            </v:shape>
            <v:shape style="position:absolute;left:2629;top:-868;width:1515;height:166" coordorigin="2630,-867" coordsize="1515,166" path="m4144,-702l2630,-702,4129,-867,4144,-702xe" filled="false" stroked="true" strokeweight=".751814pt" strokecolor="#54ff54">
              <v:path arrowok="t"/>
              <v:stroke dashstyle="solid"/>
            </v:shape>
            <v:shape style="position:absolute;left:2629;top:-1843;width:1500;height:1142" coordorigin="2630,-1843" coordsize="1500,1142" path="m2630,-1843l2630,-702,4129,-867,2630,-1843xe" filled="true" fillcolor="#54ff54" stroked="false">
              <v:path arrowok="t"/>
              <v:fill type="solid"/>
            </v:shape>
            <v:shape style="position:absolute;left:2629;top:-1843;width:1500;height:1142" coordorigin="2630,-1843" coordsize="1500,1142" path="m4129,-867l2630,-702,2630,-1843,4129,-867xe" filled="false" stroked="true" strokeweight=".752355pt" strokecolor="#54ff54">
              <v:path arrowok="t"/>
              <v:stroke dashstyle="solid"/>
            </v:shape>
            <v:shape style="position:absolute;left:2629;top:-2353;width:1500;height:1486" coordorigin="2630,-2353" coordsize="1500,1486" path="m4129,-2353l2630,-1843,4129,-867,4129,-2353xe" filled="true" fillcolor="#54ff54" stroked="false">
              <v:path arrowok="t"/>
              <v:fill type="solid"/>
            </v:shape>
            <v:shape style="position:absolute;left:2629;top:-2353;width:1500;height:1486" coordorigin="2630,-2353" coordsize="1500,1486" path="m4129,-2353l2630,-1843,4129,-867,4129,-2353xe" filled="false" stroked="true" strokeweight=".752551pt" strokecolor="#54ff54">
              <v:path arrowok="t"/>
              <v:stroke dashstyle="solid"/>
            </v:shape>
            <v:shape style="position:absolute;left:2629;top:-2609;width:1500;height:766" coordorigin="2630,-2608" coordsize="1500,766" path="m2630,-2608l2630,-1843,4129,-2353,2630,-2608xe" filled="true" fillcolor="#54ff54" stroked="false">
              <v:path arrowok="t"/>
              <v:fill type="solid"/>
            </v:shape>
            <v:shape style="position:absolute;left:2629;top:-2609;width:1500;height:766" coordorigin="2630,-2608" coordsize="1500,766" path="m4129,-2353l2630,-1843,2630,-2608,4129,-2353xe" filled="false" stroked="true" strokeweight=".752112pt" strokecolor="#54ff54">
              <v:path arrowok="t"/>
              <v:stroke dashstyle="solid"/>
            </v:shape>
            <v:shape style="position:absolute;left:2629;top:-2774;width:1500;height:421" coordorigin="2630,-2773" coordsize="1500,421" path="m2630,-2773l2630,-2608,4129,-2353,2630,-2773xe" filled="true" fillcolor="#54ff54" stroked="false">
              <v:path arrowok="t"/>
              <v:fill type="solid"/>
            </v:shape>
            <v:shape style="position:absolute;left:2629;top:-2774;width:1500;height:421" coordorigin="2630,-2773" coordsize="1500,421" path="m4129,-2353l2630,-2608,2630,-2773,4129,-2353xe" filled="false" stroked="true" strokeweight=".751908pt" strokecolor="#54ff54">
              <v:path arrowok="t"/>
              <v:stroke dashstyle="solid"/>
            </v:shape>
            <v:shape style="position:absolute;left:2629;top:-2774;width:1500;height:421" coordorigin="2630,-2773" coordsize="1500,421" path="m4129,-2773l2630,-2773,4129,-2353,4129,-2773xe" filled="true" fillcolor="#54ff54" stroked="false">
              <v:path arrowok="t"/>
              <v:fill type="solid"/>
            </v:shape>
            <v:shape style="position:absolute;left:2629;top:-2774;width:1500;height:421" coordorigin="2630,-2773" coordsize="1500,421" path="m2630,-2773l4129,-2773,4129,-2353,2630,-2773xe" filled="false" stroked="true" strokeweight=".751908pt" strokecolor="#54ff54">
              <v:path arrowok="t"/>
              <v:stroke dashstyle="solid"/>
            </v:shape>
            <v:shape style="position:absolute;left:5643;top:-4861;width:2;height:946" coordorigin="5643,-4860" coordsize="0,946" path="m5643,-4860l5643,-3914,5643,-4860xe" filled="true" fillcolor="#00d400" stroked="false">
              <v:path arrowok="t"/>
              <v:fill type="solid"/>
            </v:shape>
            <v:shape style="position:absolute;left:5643;top:-4861;width:2;height:946" coordorigin="5643,-4860" coordsize="0,946" path="m5643,-4860l5643,-4695,5643,-3914,5643,-4860xe" filled="false" stroked="true" strokeweight=".75332pt" strokecolor="#00d400">
              <v:path arrowok="t"/>
              <v:stroke dashstyle="solid"/>
            </v:shape>
            <v:shape style="position:absolute;left:4144;top:-2954;width:1499;height:181" coordorigin="4144,-2954" coordsize="1499,181" path="m5643,-2954l4144,-2773,5643,-2773,5643,-2954xe" filled="true" fillcolor="#00d400" stroked="false">
              <v:path arrowok="t"/>
              <v:fill type="solid"/>
            </v:shape>
            <v:shape style="position:absolute;left:4144;top:-2954;width:1499;height:181" coordorigin="4144,-2954" coordsize="1499,181" path="m5643,-2773l4144,-2773,5643,-2954,5643,-2773xe" filled="false" stroked="true" strokeweight=".751818pt" strokecolor="#00d400">
              <v:path arrowok="t"/>
              <v:stroke dashstyle="solid"/>
            </v:shape>
            <v:shape style="position:absolute;left:4129;top:-2954;width:1515;height:181" coordorigin="4129,-2954" coordsize="1515,181" path="m5643,-2954l4129,-2954,4144,-2773,5643,-2954xe" filled="true" fillcolor="#00d400" stroked="false">
              <v:path arrowok="t"/>
              <v:fill type="solid"/>
            </v:shape>
            <v:shape style="position:absolute;left:4129;top:-2954;width:1515;height:181" coordorigin="4129,-2954" coordsize="1515,181" path="m5643,-2954l4144,-2773,4129,-2954,5643,-2954xe" filled="false" stroked="true" strokeweight=".751818pt" strokecolor="#00d400">
              <v:path arrowok="t"/>
              <v:stroke dashstyle="solid"/>
            </v:shape>
            <v:shape style="position:absolute;left:4129;top:-3720;width:1515;height:766" coordorigin="4129,-3719" coordsize="1515,766" path="m5643,-3719l4129,-2954,5643,-2954,5643,-3719xe" filled="true" fillcolor="#00d400" stroked="false">
              <v:path arrowok="t"/>
              <v:fill type="solid"/>
            </v:shape>
            <v:shape style="position:absolute;left:4129;top:-3720;width:1515;height:766" coordorigin="4129,-3719" coordsize="1515,766" path="m5643,-2954l4129,-2954,5643,-3719,5643,-2954xe" filled="false" stroked="true" strokeweight=".752107pt" strokecolor="#00d400">
              <v:path arrowok="t"/>
              <v:stroke dashstyle="solid"/>
            </v:shape>
            <v:shape style="position:absolute;left:4129;top:-4440;width:1515;height:1487" coordorigin="4129,-4440" coordsize="1515,1487" path="m4129,-4440l4129,-2954,5643,-3719,4129,-4440xe" filled="true" fillcolor="#00d400" stroked="false">
              <v:path arrowok="t"/>
              <v:fill type="solid"/>
            </v:shape>
            <v:shape style="position:absolute;left:4129;top:-4440;width:1515;height:1487" coordorigin="4129,-4440" coordsize="1515,1487" path="m5643,-3719l4129,-2954,4129,-4440,5643,-3719xe" filled="false" stroked="true" strokeweight=".752544pt" strokecolor="#00d400">
              <v:path arrowok="t"/>
              <v:stroke dashstyle="solid"/>
            </v:shape>
            <v:shape style="position:absolute;left:4129;top:-4861;width:1515;height:1142" coordorigin="4129,-4860" coordsize="1515,1142" path="m4129,-4860l4129,-4440,5643,-3719,4129,-4860xe" filled="true" fillcolor="#00d400" stroked="false">
              <v:path arrowok="t"/>
              <v:fill type="solid"/>
            </v:shape>
            <v:shape style="position:absolute;left:4129;top:-4861;width:1515;height:1142" coordorigin="4129,-4860" coordsize="1515,1142" path="m5643,-3719l4129,-4440,4129,-4860,5643,-3719xe" filled="false" stroked="true" strokeweight=".752348pt" strokecolor="#00d400">
              <v:path arrowok="t"/>
              <v:stroke dashstyle="solid"/>
            </v:shape>
            <v:shape style="position:absolute;left:4129;top:-4861;width:1515;height:1142" coordorigin="4129,-4860" coordsize="1515,1142" path="m5643,-4860l4129,-4860,5643,-3719,5643,-4860xe" filled="true" fillcolor="#00d400" stroked="false">
              <v:path arrowok="t"/>
              <v:fill type="solid"/>
            </v:shape>
            <v:shape style="position:absolute;left:4129;top:-4861;width:1515;height:1142" coordorigin="4129,-4860" coordsize="1515,1142" path="m4129,-4860l5643,-4860,5643,-3719,4129,-4860xe" filled="false" stroked="true" strokeweight=".752348pt" strokecolor="#00d400">
              <v:path arrowok="t"/>
              <v:stroke dashstyle="solid"/>
            </v:shape>
            <v:shape style="position:absolute;left:5643;top:-2774;width:2;height:931" coordorigin="5643,-2773" coordsize="0,931" path="m5643,-2773l5643,-1843,5643,-2773xe" filled="true" fillcolor="#00d400" stroked="false">
              <v:path arrowok="t"/>
              <v:fill type="solid"/>
            </v:shape>
            <v:shape style="position:absolute;left:5643;top:-2774;width:2;height:931" coordorigin="5643,-2773" coordsize="0,931" path="m5643,-2773l5643,-2608,5643,-1843,5643,-2773xe" filled="false" stroked="true" strokeweight=".75332pt" strokecolor="#00d400">
              <v:path arrowok="t"/>
              <v:stroke dashstyle="solid"/>
            </v:shape>
            <v:shape style="position:absolute;left:4144;top:-868;width:1499;height:166" coordorigin="4144,-867" coordsize="1499,166" path="m5643,-867l4144,-702,5643,-702,5643,-867xe" filled="true" fillcolor="#00d400" stroked="false">
              <v:path arrowok="t"/>
              <v:fill type="solid"/>
            </v:shape>
            <v:shape style="position:absolute;left:4144;top:-868;width:1499;height:166" coordorigin="4144,-867" coordsize="1499,166" path="m5643,-702l4144,-702,5643,-867,5643,-702xe" filled="false" stroked="true" strokeweight=".751815pt" strokecolor="#00d400">
              <v:path arrowok="t"/>
              <v:stroke dashstyle="solid"/>
            </v:shape>
            <v:shape style="position:absolute;left:4129;top:-868;width:1515;height:166" coordorigin="4129,-867" coordsize="1515,166" path="m5643,-867l4129,-867,4144,-702,5643,-867xe" filled="true" fillcolor="#00d400" stroked="false">
              <v:path arrowok="t"/>
              <v:fill type="solid"/>
            </v:shape>
            <v:shape style="position:absolute;left:4129;top:-868;width:1515;height:166" coordorigin="4129,-867" coordsize="1515,166" path="m5643,-867l4144,-702,4129,-867,5643,-867xe" filled="false" stroked="true" strokeweight=".751814pt" strokecolor="#00d400">
              <v:path arrowok="t"/>
              <v:stroke dashstyle="solid"/>
            </v:shape>
            <v:shape style="position:absolute;left:4129;top:-1648;width:1515;height:781" coordorigin="4129,-1648" coordsize="1515,781" path="m5643,-1648l4129,-867,5643,-867,5643,-1648xe" filled="true" fillcolor="#00d400" stroked="false">
              <v:path arrowok="t"/>
              <v:fill type="solid"/>
            </v:shape>
            <v:shape style="position:absolute;left:4129;top:-1648;width:1515;height:781" coordorigin="4129,-1648" coordsize="1515,781" path="m5643,-867l4129,-867,5643,-1648,5643,-867xe" filled="false" stroked="true" strokeweight=".752116pt" strokecolor="#00d400">
              <v:path arrowok="t"/>
              <v:stroke dashstyle="solid"/>
            </v:shape>
            <v:shape style="position:absolute;left:4129;top:-2353;width:1515;height:1486" coordorigin="4129,-2353" coordsize="1515,1486" path="m4129,-2353l4129,-867,5643,-1648,4129,-2353xe" filled="true" fillcolor="#00d400" stroked="false">
              <v:path arrowok="t"/>
              <v:fill type="solid"/>
            </v:shape>
            <v:shape style="position:absolute;left:4129;top:-2353;width:1515;height:1486" coordorigin="4129,-2353" coordsize="1515,1486" path="m5643,-1648l4129,-867,4129,-2353,5643,-1648xe" filled="false" stroked="true" strokeweight=".752544pt" strokecolor="#00d400">
              <v:path arrowok="t"/>
              <v:stroke dashstyle="solid"/>
            </v:shape>
            <v:shape style="position:absolute;left:4129;top:-2774;width:1515;height:1126" coordorigin="4129,-2773" coordsize="1515,1126" path="m4129,-2773l4129,-2353,5643,-1648,4129,-2773xe" filled="true" fillcolor="#00d400" stroked="false">
              <v:path arrowok="t"/>
              <v:fill type="solid"/>
            </v:shape>
            <v:shape style="position:absolute;left:4129;top:-2774;width:1515;height:1126" coordorigin="4129,-2773" coordsize="1515,1126" path="m5643,-1648l4129,-2353,4129,-2773,5643,-1648xe" filled="false" stroked="true" strokeweight=".752339pt" strokecolor="#00d400">
              <v:path arrowok="t"/>
              <v:stroke dashstyle="solid"/>
            </v:shape>
            <v:shape style="position:absolute;left:4129;top:-2774;width:1515;height:1126" coordorigin="4129,-2773" coordsize="1515,1126" path="m5643,-2773l4129,-2773,5643,-1648,5643,-2773xe" filled="true" fillcolor="#00d400" stroked="false">
              <v:path arrowok="t"/>
              <v:fill type="solid"/>
            </v:shape>
            <v:shape style="position:absolute;left:4129;top:-2774;width:1515;height:1126" coordorigin="4129,-2773" coordsize="1515,1126" path="m4129,-2773l5643,-2773,5643,-1648,4129,-2773xe" filled="false" stroked="true" strokeweight=".752339pt" strokecolor="#00d400">
              <v:path arrowok="t"/>
              <v:stroke dashstyle="solid"/>
            </v:shape>
            <v:shape style="position:absolute;left:5643;top:-2954;width:1515;height:181" coordorigin="5643,-2954" coordsize="1515,181" path="m7142,-2954l5643,-2773,7157,-2773,7142,-2954xe" filled="true" fillcolor="#009400" stroked="false">
              <v:path arrowok="t"/>
              <v:fill type="solid"/>
            </v:shape>
            <v:shape style="position:absolute;left:5643;top:-2954;width:1515;height:181" coordorigin="5643,-2954" coordsize="1515,181" path="m7157,-2773l5643,-2773,7142,-2954,7157,-2773xe" filled="false" stroked="true" strokeweight=".751818pt" strokecolor="#009400">
              <v:path arrowok="t"/>
              <v:stroke dashstyle="solid"/>
            </v:shape>
            <v:shape style="position:absolute;left:5643;top:-3915;width:1500;height:1142" coordorigin="5643,-3914" coordsize="1500,1142" path="m5643,-3914l5643,-2773,7142,-2954,5643,-3914xe" filled="true" fillcolor="#009400" stroked="false">
              <v:path arrowok="t"/>
              <v:fill type="solid"/>
            </v:shape>
            <v:shape style="position:absolute;left:5643;top:-3915;width:1500;height:1142" coordorigin="5643,-3914" coordsize="1500,1142" path="m7142,-2954l5643,-2773,5643,-3914,7142,-2954xe" filled="false" stroked="true" strokeweight=".752355pt" strokecolor="#009400">
              <v:path arrowok="t"/>
              <v:stroke dashstyle="solid"/>
            </v:shape>
            <v:shape style="position:absolute;left:5643;top:-4440;width:1500;height:1487" coordorigin="5643,-4440" coordsize="1500,1487" path="m7142,-4440l5643,-3914,7142,-2954,7142,-4440xe" filled="true" fillcolor="#009400" stroked="false">
              <v:path arrowok="t"/>
              <v:fill type="solid"/>
            </v:shape>
            <v:shape style="position:absolute;left:5643;top:-4440;width:1500;height:1487" coordorigin="5643,-4440" coordsize="1500,1487" path="m7142,-2954l5643,-3914,7142,-4440,7142,-2954xe" filled="false" stroked="true" strokeweight=".752552pt" strokecolor="#009400">
              <v:path arrowok="t"/>
              <v:stroke dashstyle="solid"/>
            </v:shape>
            <v:shape style="position:absolute;left:5643;top:-4695;width:1500;height:781" coordorigin="5643,-4695" coordsize="1500,781" path="m5643,-4695l5643,-3914,7142,-4440,5643,-4695xe" filled="true" fillcolor="#009400" stroked="false">
              <v:path arrowok="t"/>
              <v:fill type="solid"/>
            </v:shape>
            <v:shape style="position:absolute;left:5643;top:-4695;width:1500;height:781" coordorigin="5643,-4695" coordsize="1500,781" path="m7142,-4440l5643,-3914,5643,-4695,7142,-4440xe" filled="false" stroked="true" strokeweight=".752121pt" strokecolor="#009400">
              <v:path arrowok="t"/>
              <v:stroke dashstyle="solid"/>
            </v:shape>
            <v:shape style="position:absolute;left:5643;top:-4861;width:1500;height:421" coordorigin="5643,-4860" coordsize="1500,421" path="m5643,-4860l5643,-4695,7142,-4440,5643,-4860xe" filled="true" fillcolor="#009400" stroked="false">
              <v:path arrowok="t"/>
              <v:fill type="solid"/>
            </v:shape>
            <v:shape style="position:absolute;left:5643;top:-4861;width:1500;height:421" coordorigin="5643,-4860" coordsize="1500,421" path="m7142,-4440l5643,-4695,5643,-4860,7142,-4440xe" filled="false" stroked="true" strokeweight=".751908pt" strokecolor="#009400">
              <v:path arrowok="t"/>
              <v:stroke dashstyle="solid"/>
            </v:shape>
            <v:shape style="position:absolute;left:5643;top:-4861;width:1500;height:421" coordorigin="5643,-4860" coordsize="1500,421" path="m7142,-4860l5643,-4860,7142,-4440,7142,-4860xe" filled="true" fillcolor="#009400" stroked="false">
              <v:path arrowok="t"/>
              <v:fill type="solid"/>
            </v:shape>
            <v:shape style="position:absolute;left:5643;top:-4861;width:1500;height:421" coordorigin="5643,-4860" coordsize="1500,421" path="m5643,-4860l7142,-4860,7142,-4440,5643,-4860xe" filled="false" stroked="true" strokeweight=".751908pt" strokecolor="#009400">
              <v:path arrowok="t"/>
              <v:stroke dashstyle="solid"/>
            </v:shape>
            <v:shape style="position:absolute;left:5643;top:-3720;width:2;height:946" coordorigin="5643,-3719" coordsize="0,946" path="m5643,-3719l5643,-2773,5643,-3719xe" filled="true" fillcolor="#009400" stroked="false">
              <v:path arrowok="t"/>
              <v:fill type="solid"/>
            </v:shape>
            <v:shape style="position:absolute;left:5643;top:-3720;width:2;height:946" coordorigin="5643,-3719" coordsize="0,946" path="m5643,-2773l5643,-2954,5643,-3719,5643,-2773xe" filled="false" stroked="true" strokeweight=".75332pt" strokecolor="#009400">
              <v:path arrowok="t"/>
              <v:stroke dashstyle="solid"/>
            </v:shape>
            <v:shape style="position:absolute;left:5643;top:-868;width:1515;height:166" coordorigin="5643,-867" coordsize="1515,166" path="m7142,-867l5643,-702,7157,-702,7142,-867xe" filled="true" fillcolor="#009400" stroked="false">
              <v:path arrowok="t"/>
              <v:fill type="solid"/>
            </v:shape>
            <v:shape style="position:absolute;left:5643;top:-868;width:1515;height:166" coordorigin="5643,-867" coordsize="1515,166" path="m7157,-702l5643,-702,7142,-867,7157,-702xe" filled="false" stroked="true" strokeweight=".751814pt" strokecolor="#009400">
              <v:path arrowok="t"/>
              <v:stroke dashstyle="solid"/>
            </v:shape>
            <v:shape style="position:absolute;left:5643;top:-1843;width:1500;height:1142" coordorigin="5643,-1843" coordsize="1500,1142" path="m5643,-1843l5643,-702,7142,-867,5643,-1843xe" filled="true" fillcolor="#009400" stroked="false">
              <v:path arrowok="t"/>
              <v:fill type="solid"/>
            </v:shape>
            <v:shape style="position:absolute;left:5643;top:-1843;width:1500;height:1142" coordorigin="5643,-1843" coordsize="1500,1142" path="m7142,-867l5643,-702,5643,-1843,7142,-867xe" filled="false" stroked="true" strokeweight=".752355pt" strokecolor="#009400">
              <v:path arrowok="t"/>
              <v:stroke dashstyle="solid"/>
            </v:shape>
            <v:shape style="position:absolute;left:5643;top:-2353;width:1500;height:1486" coordorigin="5643,-2353" coordsize="1500,1486" path="m7142,-2353l5643,-1843,7142,-867,7142,-2353xe" filled="true" fillcolor="#009400" stroked="false">
              <v:path arrowok="t"/>
              <v:fill type="solid"/>
            </v:shape>
            <v:shape style="position:absolute;left:5643;top:-2353;width:1500;height:1486" coordorigin="5643,-2353" coordsize="1500,1486" path="m7142,-867l5643,-1843,7142,-2353,7142,-867xe" filled="false" stroked="true" strokeweight=".752552pt" strokecolor="#009400">
              <v:path arrowok="t"/>
              <v:stroke dashstyle="solid"/>
            </v:shape>
            <v:shape style="position:absolute;left:5643;top:-2609;width:1500;height:766" coordorigin="5643,-2608" coordsize="1500,766" path="m5643,-2608l5643,-1843,7142,-2353,5643,-2608xe" filled="true" fillcolor="#009400" stroked="false">
              <v:path arrowok="t"/>
              <v:fill type="solid"/>
            </v:shape>
            <v:shape style="position:absolute;left:5643;top:-2609;width:1500;height:766" coordorigin="5643,-2608" coordsize="1500,766" path="m7142,-2353l5643,-1843,5643,-2608,7142,-2353xe" filled="false" stroked="true" strokeweight=".752112pt" strokecolor="#009400">
              <v:path arrowok="t"/>
              <v:stroke dashstyle="solid"/>
            </v:shape>
            <v:shape style="position:absolute;left:5643;top:-2774;width:1500;height:421" coordorigin="5643,-2773" coordsize="1500,421" path="m5643,-2773l5643,-2608,7142,-2353,5643,-2773xe" filled="true" fillcolor="#009400" stroked="false">
              <v:path arrowok="t"/>
              <v:fill type="solid"/>
            </v:shape>
            <v:shape style="position:absolute;left:5643;top:-2774;width:1500;height:421" coordorigin="5643,-2773" coordsize="1500,421" path="m7142,-2353l5643,-2608,5643,-2773,7142,-2353xe" filled="false" stroked="true" strokeweight=".751908pt" strokecolor="#009400">
              <v:path arrowok="t"/>
              <v:stroke dashstyle="solid"/>
            </v:shape>
            <v:shape style="position:absolute;left:5643;top:-2774;width:1500;height:421" coordorigin="5643,-2773" coordsize="1500,421" path="m7142,-2773l5643,-2773,7142,-2353,7142,-2773xe" filled="true" fillcolor="#009400" stroked="false">
              <v:path arrowok="t"/>
              <v:fill type="solid"/>
            </v:shape>
            <v:shape style="position:absolute;left:5643;top:-2774;width:1500;height:421" coordorigin="5643,-2773" coordsize="1500,421" path="m5643,-2773l7142,-2773,7142,-2353,5643,-2773xe" filled="false" stroked="true" strokeweight=".751908pt" strokecolor="#009400">
              <v:path arrowok="t"/>
              <v:stroke dashstyle="solid"/>
            </v:shape>
            <v:shape style="position:absolute;left:5643;top:-1648;width:2;height:946" coordorigin="5643,-1648" coordsize="0,946" path="m5643,-1648l5643,-702,5643,-1648xe" filled="true" fillcolor="#009400" stroked="false">
              <v:path arrowok="t"/>
              <v:fill type="solid"/>
            </v:shape>
            <v:shape style="position:absolute;left:5643;top:-1648;width:2;height:946" coordorigin="5643,-1648" coordsize="0,946" path="m5643,-1648l5643,-867,5643,-702,5643,-1648xe" filled="false" stroked="true" strokeweight=".75332pt" strokecolor="#009400">
              <v:path arrowok="t"/>
              <v:stroke dashstyle="solid"/>
            </v:shape>
            <v:shape style="position:absolute;left:7157;top:-2954;width:1500;height:181" coordorigin="7157,-2954" coordsize="1500,181" path="m8657,-2954l7157,-2773,8657,-2773,8657,-2954xe" filled="true" fillcolor="#006a00" stroked="false">
              <v:path arrowok="t"/>
              <v:fill type="solid"/>
            </v:shape>
            <v:shape style="position:absolute;left:7157;top:-2954;width:1500;height:181" coordorigin="7157,-2954" coordsize="1500,181" path="m8657,-2773l7157,-2773,8657,-2954,8657,-2773xe" filled="false" stroked="true" strokeweight=".751818pt" strokecolor="#006a00">
              <v:path arrowok="t"/>
              <v:stroke dashstyle="solid"/>
            </v:shape>
            <v:shape style="position:absolute;left:7142;top:-2954;width:1515;height:181" coordorigin="7142,-2954" coordsize="1515,181" path="m8657,-2954l7142,-2954,7157,-2773,8657,-2954xe" filled="true" fillcolor="#006a00" stroked="false">
              <v:path arrowok="t"/>
              <v:fill type="solid"/>
            </v:shape>
            <v:shape style="position:absolute;left:7142;top:-2954;width:1515;height:181" coordorigin="7142,-2954" coordsize="1515,181" path="m8657,-2954l7157,-2773,7142,-2954,8657,-2954xe" filled="false" stroked="true" strokeweight=".751818pt" strokecolor="#006a00">
              <v:path arrowok="t"/>
              <v:stroke dashstyle="solid"/>
            </v:shape>
            <v:shape style="position:absolute;left:7142;top:-3720;width:1515;height:766" coordorigin="7142,-3719" coordsize="1515,766" path="m8657,-3719l7142,-2954,8657,-2954,8657,-3719xe" filled="true" fillcolor="#006a00" stroked="false">
              <v:path arrowok="t"/>
              <v:fill type="solid"/>
            </v:shape>
            <v:shape style="position:absolute;left:7142;top:-3720;width:1515;height:766" coordorigin="7142,-3719" coordsize="1515,766" path="m8657,-2954l7142,-2954,8657,-3719,8657,-2954xe" filled="false" stroked="true" strokeweight=".752107pt" strokecolor="#006a00">
              <v:path arrowok="t"/>
              <v:stroke dashstyle="solid"/>
            </v:shape>
            <v:shape style="position:absolute;left:7142;top:-4440;width:1515;height:1487" coordorigin="7142,-4440" coordsize="1515,1487" path="m7142,-4440l7142,-2954,8657,-3719,7142,-4440xe" filled="true" fillcolor="#006a00" stroked="false">
              <v:path arrowok="t"/>
              <v:fill type="solid"/>
            </v:shape>
            <v:shape style="position:absolute;left:7142;top:-4440;width:1515;height:1487" coordorigin="7142,-4440" coordsize="1515,1487" path="m8657,-3719l7142,-2954,7142,-4440,8657,-3719xe" filled="false" stroked="true" strokeweight=".752544pt" strokecolor="#006a00">
              <v:path arrowok="t"/>
              <v:stroke dashstyle="solid"/>
            </v:shape>
            <v:shape style="position:absolute;left:7142;top:-4861;width:1515;height:1142" coordorigin="7142,-4860" coordsize="1515,1142" path="m7142,-4860l7142,-4440,8657,-3719,7142,-4860xe" filled="true" fillcolor="#006a00" stroked="false">
              <v:path arrowok="t"/>
              <v:fill type="solid"/>
            </v:shape>
            <v:shape style="position:absolute;left:7142;top:-4861;width:1515;height:1142" coordorigin="7142,-4860" coordsize="1515,1142" path="m8657,-3719l7142,-4440,7142,-4860,8657,-3719xe" filled="false" stroked="true" strokeweight=".752348pt" strokecolor="#006a00">
              <v:path arrowok="t"/>
              <v:stroke dashstyle="solid"/>
            </v:shape>
            <v:shape style="position:absolute;left:7142;top:-4861;width:1515;height:1142" coordorigin="7142,-4860" coordsize="1515,1142" path="m8657,-4860l7142,-4860,8657,-3719,8657,-4860xe" filled="true" fillcolor="#006a00" stroked="false">
              <v:path arrowok="t"/>
              <v:fill type="solid"/>
            </v:shape>
            <v:shape style="position:absolute;left:7142;top:-4861;width:1515;height:1142" coordorigin="7142,-4860" coordsize="1515,1142" path="m7142,-4860l8657,-4860,8657,-3719,7142,-4860xe" filled="false" stroked="true" strokeweight=".752348pt" strokecolor="#006a00">
              <v:path arrowok="t"/>
              <v:stroke dashstyle="solid"/>
            </v:shape>
            <v:shape style="position:absolute;left:7157;top:-868;width:1500;height:166" coordorigin="7157,-867" coordsize="1500,166" path="m8657,-867l7157,-702,8657,-702,8657,-867xe" filled="true" fillcolor="#006a00" stroked="false">
              <v:path arrowok="t"/>
              <v:fill type="solid"/>
            </v:shape>
            <v:shape style="position:absolute;left:7157;top:-868;width:1500;height:166" coordorigin="7157,-867" coordsize="1500,166" path="m8657,-702l7157,-702,8657,-867,8657,-702xe" filled="false" stroked="true" strokeweight=".751815pt" strokecolor="#006a00">
              <v:path arrowok="t"/>
              <v:stroke dashstyle="solid"/>
            </v:shape>
            <v:shape style="position:absolute;left:7142;top:-868;width:1515;height:166" coordorigin="7142,-867" coordsize="1515,166" path="m8657,-867l7142,-867,7157,-702,8657,-867xe" filled="true" fillcolor="#006a00" stroked="false">
              <v:path arrowok="t"/>
              <v:fill type="solid"/>
            </v:shape>
            <v:shape style="position:absolute;left:7142;top:-868;width:1515;height:166" coordorigin="7142,-867" coordsize="1515,166" path="m8657,-867l7157,-702,7142,-867,8657,-867xe" filled="false" stroked="true" strokeweight=".751814pt" strokecolor="#006a00">
              <v:path arrowok="t"/>
              <v:stroke dashstyle="solid"/>
            </v:shape>
            <v:shape style="position:absolute;left:7142;top:-1648;width:1515;height:781" coordorigin="7142,-1648" coordsize="1515,781" path="m8657,-1648l7142,-867,8657,-867,8657,-1648xe" filled="true" fillcolor="#006a00" stroked="false">
              <v:path arrowok="t"/>
              <v:fill type="solid"/>
            </v:shape>
            <v:shape style="position:absolute;left:7142;top:-1648;width:1515;height:781" coordorigin="7142,-1648" coordsize="1515,781" path="m8657,-867l7142,-867,8657,-1648,8657,-867xe" filled="false" stroked="true" strokeweight=".752116pt" strokecolor="#006a00">
              <v:path arrowok="t"/>
              <v:stroke dashstyle="solid"/>
            </v:shape>
            <v:shape style="position:absolute;left:7142;top:-2353;width:1515;height:1486" coordorigin="7142,-2353" coordsize="1515,1486" path="m7142,-2353l7142,-867,8657,-1648,7142,-2353xe" filled="true" fillcolor="#006a00" stroked="false">
              <v:path arrowok="t"/>
              <v:fill type="solid"/>
            </v:shape>
            <v:shape style="position:absolute;left:7142;top:-2353;width:1515;height:1486" coordorigin="7142,-2353" coordsize="1515,1486" path="m8657,-1648l7142,-867,7142,-2353,8657,-1648xe" filled="false" stroked="true" strokeweight=".752544pt" strokecolor="#006a00">
              <v:path arrowok="t"/>
              <v:stroke dashstyle="solid"/>
            </v:shape>
            <v:shape style="position:absolute;left:7142;top:-2774;width:1515;height:1126" coordorigin="7142,-2773" coordsize="1515,1126" path="m7142,-2773l7142,-2353,8657,-1648,7142,-2773xe" filled="true" fillcolor="#006a00" stroked="false">
              <v:path arrowok="t"/>
              <v:fill type="solid"/>
            </v:shape>
            <v:shape style="position:absolute;left:7142;top:-2774;width:1515;height:1126" coordorigin="7142,-2773" coordsize="1515,1126" path="m8657,-1648l7142,-2353,7142,-2773,8657,-1648xe" filled="false" stroked="true" strokeweight=".752339pt" strokecolor="#006a00">
              <v:path arrowok="t"/>
              <v:stroke dashstyle="solid"/>
            </v:shape>
            <v:shape style="position:absolute;left:7142;top:-2774;width:1515;height:1126" coordorigin="7142,-2773" coordsize="1515,1126" path="m8657,-2773l7142,-2773,8657,-1648,8657,-2773xe" filled="true" fillcolor="#006a00" stroked="false">
              <v:path arrowok="t"/>
              <v:fill type="solid"/>
            </v:shape>
            <v:shape style="position:absolute;left:7142;top:-2774;width:1515;height:1126" coordorigin="7142,-2773" coordsize="1515,1126" path="m7142,-2773l8657,-2773,8657,-1648,7142,-2773xe" filled="false" stroked="true" strokeweight=".752339pt" strokecolor="#006a00">
              <v:path arrowok="t"/>
              <v:stroke dashstyle="solid"/>
            </v:shape>
            <v:shape style="position:absolute;left:8656;top:-3720;width:2;height:946" coordorigin="8657,-3719" coordsize="0,946" path="m8657,-3719l8657,-2773,8657,-3719xe" filled="true" fillcolor="#004000" stroked="false">
              <v:path arrowok="t"/>
              <v:fill type="solid"/>
            </v:shape>
            <v:shape style="position:absolute;left:8656;top:-3720;width:2;height:946" coordorigin="8657,-3719" coordsize="0,946" path="m8657,-3719l8657,-2954,8657,-2773,8657,-3719xe" filled="false" stroked="true" strokeweight=".75332pt" strokecolor="#004000">
              <v:path arrowok="t"/>
              <v:stroke dashstyle="solid"/>
            </v:shape>
            <v:shape style="position:absolute;left:8656;top:-1648;width:2;height:946" coordorigin="8657,-1648" coordsize="0,946" path="m8657,-1648l8657,-702,8657,-1648xe" filled="true" fillcolor="#004000" stroked="false">
              <v:path arrowok="t"/>
              <v:fill type="solid"/>
            </v:shape>
            <v:shape style="position:absolute;left:8656;top:-1648;width:2;height:946" coordorigin="8657,-1648" coordsize="0,946" path="m8657,-1648l8657,-867,8657,-702,8657,-1648xe" filled="false" stroked="true" strokeweight=".75332pt" strokecolor="#004000">
              <v:path arrowok="t"/>
              <v:stroke dashstyle="solid"/>
            </v:shape>
            <v:shape style="position:absolute;left:2554;top:-4861;width:6102;height:4234" coordorigin="2555,-4860" coordsize="6102,4234" path="m8657,-702l8657,-626m7142,-702l7142,-626m5643,-702l5643,-626m4129,-702l4129,-626m2630,-702l2630,-626m2630,-4860l8657,-4860m2630,-702l8657,-702m2630,-4860l2555,-4860m2630,-3824l2555,-3824m2630,-2773l2555,-2773m2630,-1738l2555,-1738m2630,-702l2555,-702m8657,-702l8657,-4860m2630,-702l2630,-4860e" filled="false" stroked="true" strokeweight=".752558pt" strokecolor="#000000">
              <v:path arrowok="t"/>
              <v:stroke dashstyle="solid"/>
            </v:shape>
            <v:shape style="position:absolute;left:8851;top:-4861;width:1215;height:1517" coordorigin="8852,-4860" coordsize="1215,1517" path="m10066,-4860l8852,-4860,8852,-3344,10066,-4860xe" filled="true" fillcolor="#ffffff" stroked="false">
              <v:path arrowok="t"/>
              <v:fill type="solid"/>
            </v:shape>
            <v:shape style="position:absolute;left:8851;top:-4861;width:1215;height:1517" coordorigin="8852,-4860" coordsize="1215,1517" path="m8852,-3344l10066,-4860,8852,-4860,8852,-3344xe" filled="false" stroked="true" strokeweight=".752725pt" strokecolor="#ffffff">
              <v:path arrowok="t"/>
              <v:stroke dashstyle="solid"/>
            </v:shape>
            <v:shape style="position:absolute;left:8851;top:-4861;width:1215;height:1517" coordorigin="8852,-4860" coordsize="1215,1517" path="m10066,-4860l8852,-3344,10066,-3344,10066,-4860xe" filled="true" fillcolor="#ffffff" stroked="false">
              <v:path arrowok="t"/>
              <v:fill type="solid"/>
            </v:shape>
            <v:shape style="position:absolute;left:8851;top:-4861;width:1215;height:1517" coordorigin="8852,-4860" coordsize="1215,1517" path="m8852,-3344l10066,-3344,10066,-4860,8852,-3344xe" filled="false" stroked="true" strokeweight=".752725pt" strokecolor="#ffffff">
              <v:path arrowok="t"/>
              <v:stroke dashstyle="solid"/>
            </v:shape>
            <v:shape style="position:absolute;left:8919;top:-4598;width:181;height:165" type="#_x0000_t75" stroked="false">
              <v:imagedata r:id="rId135" o:title=""/>
            </v:shape>
            <v:shape style="position:absolute;left:8919;top:-4388;width:181;height:165" type="#_x0000_t75" stroked="false">
              <v:imagedata r:id="rId136" o:title=""/>
            </v:shape>
            <v:shape style="position:absolute;left:8919;top:-4177;width:181;height:165" type="#_x0000_t75" stroked="false">
              <v:imagedata r:id="rId137" o:title=""/>
            </v:shape>
            <v:shape style="position:absolute;left:8919;top:-3967;width:181;height:165" type="#_x0000_t75" stroked="false">
              <v:imagedata r:id="rId138" o:title=""/>
            </v:shape>
            <v:shape style="position:absolute;left:8919;top:-3757;width:181;height:376" type="#_x0000_t75" stroked="false">
              <v:imagedata r:id="rId139" o:title=""/>
            </v:shape>
            <v:shape style="position:absolute;left:3327;top:-5394;width:5255;height:27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sz w:val="22"/>
                      </w:rPr>
                      <w:t>Contour</w:t>
                    </w:r>
                    <w:r>
                      <w:rPr>
                        <w:rFonts w:ascii="Tahoma"/>
                        <w:b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Plot</w:t>
                    </w:r>
                    <w:r>
                      <w:rPr>
                        <w:rFonts w:ascii="Tahoma"/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of</w:t>
                    </w:r>
                    <w:r>
                      <w:rPr>
                        <w:rFonts w:ascii="Tahoma"/>
                        <w:b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wt%</w:t>
                    </w:r>
                    <w:r>
                      <w:rPr>
                        <w:rFonts w:ascii="Tahoma"/>
                        <w:b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vs</w:t>
                    </w:r>
                    <w:r>
                      <w:rPr>
                        <w:rFonts w:ascii="Tahoma"/>
                        <w:b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Reinforcent</w:t>
                    </w:r>
                    <w:r>
                      <w:rPr>
                        <w:rFonts w:ascii="Tahoma"/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type,</w:t>
                    </w:r>
                    <w:r>
                      <w:rPr>
                        <w:rFonts w:ascii="Tahoma"/>
                        <w:b/>
                        <w:spacing w:val="8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wt%</w:t>
                    </w:r>
                  </w:p>
                </w:txbxContent>
              </v:textbox>
              <w10:wrap type="none"/>
            </v:shape>
            <v:shape style="position:absolute;left:2232;top:-5004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3.0</w:t>
                    </w:r>
                  </w:p>
                </w:txbxContent>
              </v:textbox>
              <w10:wrap type="none"/>
            </v:shape>
            <v:shape style="position:absolute;left:2232;top:-3968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2.5</w:t>
                    </w:r>
                  </w:p>
                </w:txbxContent>
              </v:textbox>
              <w10:wrap type="none"/>
            </v:shape>
            <v:shape style="position:absolute;left:2232;top:-2917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2.0</w:t>
                    </w:r>
                  </w:p>
                </w:txbxContent>
              </v:textbox>
              <w10:wrap type="none"/>
            </v:shape>
            <v:shape style="position:absolute;left:2232;top:-1881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1.5</w:t>
                    </w:r>
                  </w:p>
                </w:txbxContent>
              </v:textbox>
              <w10:wrap type="none"/>
            </v:shape>
            <v:shape style="position:absolute;left:2232;top:-830;width:533;height:432" type="#_x0000_t202" filled="false" stroked="false">
              <v:textbox inset="0,0,0,0">
                <w:txbxContent>
                  <w:p>
                    <w:pPr>
                      <w:spacing w:line="212" w:lineRule="exact"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1.0</w:t>
                    </w:r>
                  </w:p>
                  <w:p>
                    <w:pPr>
                      <w:spacing w:line="212" w:lineRule="exact" w:before="0"/>
                      <w:ind w:left="24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1.0</w:t>
                    </w:r>
                  </w:p>
                </w:txbxContent>
              </v:textbox>
              <w10:wrap type="none"/>
            </v:shape>
            <v:shape style="position:absolute;left:3987;top:-636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1.5</w:t>
                    </w:r>
                  </w:p>
                </w:txbxContent>
              </v:textbox>
              <w10:wrap type="none"/>
            </v:shape>
            <v:shape style="position:absolute;left:5396;top:-636;width:511;height:493" type="#_x0000_t202" filled="false" stroked="false">
              <v:textbox inset="0,0,0,0">
                <w:txbxContent>
                  <w:p>
                    <w:pPr>
                      <w:spacing w:before="6"/>
                      <w:ind w:left="89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2.0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w w:val="105"/>
                        <w:sz w:val="19"/>
                      </w:rPr>
                      <w:t>wt%</w:t>
                    </w:r>
                  </w:p>
                </w:txbxContent>
              </v:textbox>
              <w10:wrap type="none"/>
            </v:shape>
            <v:shape style="position:absolute;left:7000;top:-636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2.5</w:t>
                    </w:r>
                  </w:p>
                </w:txbxContent>
              </v:textbox>
              <w10:wrap type="none"/>
            </v:shape>
            <v:shape style="position:absolute;left:8500;top:-636;width:29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3.0</w:t>
                    </w:r>
                  </w:p>
                </w:txbxContent>
              </v:textbox>
              <w10:wrap type="none"/>
            </v:shape>
            <v:shape style="position:absolute;left:8851;top:-4861;width:1215;height:1517" type="#_x0000_t202" filled="false" stroked="true" strokeweight=".752726pt" strokecolor="#000000">
              <v:textbox inset="0,0,0,0">
                <w:txbxContent>
                  <w:p>
                    <w:pPr>
                      <w:spacing w:before="30"/>
                      <w:ind w:left="54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wt%</w:t>
                    </w:r>
                  </w:p>
                  <w:p>
                    <w:pPr>
                      <w:spacing w:before="30"/>
                      <w:ind w:left="629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&lt;</w:t>
                    </w:r>
                    <w:r>
                      <w:rPr>
                        <w:rFonts w:ascii="Tahoma"/>
                        <w:spacing w:val="91"/>
                        <w:sz w:val="15"/>
                      </w:rPr>
                      <w:t> </w:t>
                    </w:r>
                    <w:r>
                      <w:rPr>
                        <w:rFonts w:ascii="Tahoma"/>
                        <w:sz w:val="15"/>
                      </w:rPr>
                      <w:t>1.0</w:t>
                    </w:r>
                  </w:p>
                  <w:p>
                    <w:pPr>
                      <w:spacing w:before="29"/>
                      <w:ind w:left="0" w:right="109" w:firstLine="0"/>
                      <w:jc w:val="right"/>
                      <w:rPr>
                        <w:rFonts w:ascii="Tahoma" w:hAnsi="Tahoma"/>
                        <w:sz w:val="15"/>
                      </w:rPr>
                    </w:pPr>
                    <w:r>
                      <w:rPr>
                        <w:rFonts w:ascii="Tahoma" w:hAnsi="Tahoma"/>
                        <w:sz w:val="15"/>
                      </w:rPr>
                      <w:t>1.0</w:t>
                    </w:r>
                    <w:r>
                      <w:rPr>
                        <w:rFonts w:ascii="Tahoma" w:hAnsi="Tahoma"/>
                        <w:spacing w:val="30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–  </w:t>
                    </w:r>
                    <w:r>
                      <w:rPr>
                        <w:rFonts w:ascii="Tahoma" w:hAnsi="Tahoma"/>
                        <w:spacing w:val="2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1.5</w:t>
                    </w:r>
                  </w:p>
                  <w:p>
                    <w:pPr>
                      <w:spacing w:before="29"/>
                      <w:ind w:left="0" w:right="109" w:firstLine="0"/>
                      <w:jc w:val="right"/>
                      <w:rPr>
                        <w:rFonts w:ascii="Tahoma" w:hAnsi="Tahoma"/>
                        <w:sz w:val="15"/>
                      </w:rPr>
                    </w:pPr>
                    <w:r>
                      <w:rPr>
                        <w:rFonts w:ascii="Tahoma" w:hAnsi="Tahoma"/>
                        <w:sz w:val="15"/>
                      </w:rPr>
                      <w:t>1.5</w:t>
                    </w:r>
                    <w:r>
                      <w:rPr>
                        <w:rFonts w:ascii="Tahoma" w:hAnsi="Tahoma"/>
                        <w:spacing w:val="30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–  </w:t>
                    </w:r>
                    <w:r>
                      <w:rPr>
                        <w:rFonts w:ascii="Tahoma" w:hAnsi="Tahoma"/>
                        <w:spacing w:val="2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2.0</w:t>
                    </w:r>
                  </w:p>
                  <w:p>
                    <w:pPr>
                      <w:spacing w:before="29"/>
                      <w:ind w:left="0" w:right="109" w:firstLine="0"/>
                      <w:jc w:val="right"/>
                      <w:rPr>
                        <w:rFonts w:ascii="Tahoma" w:hAnsi="Tahoma"/>
                        <w:sz w:val="15"/>
                      </w:rPr>
                    </w:pPr>
                    <w:r>
                      <w:rPr>
                        <w:rFonts w:ascii="Tahoma" w:hAnsi="Tahoma"/>
                        <w:sz w:val="15"/>
                      </w:rPr>
                      <w:t>2.0</w:t>
                    </w:r>
                    <w:r>
                      <w:rPr>
                        <w:rFonts w:ascii="Tahoma" w:hAnsi="Tahoma"/>
                        <w:spacing w:val="30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–  </w:t>
                    </w:r>
                    <w:r>
                      <w:rPr>
                        <w:rFonts w:ascii="Tahoma" w:hAnsi="Tahoma"/>
                        <w:spacing w:val="2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2.5</w:t>
                    </w:r>
                  </w:p>
                  <w:p>
                    <w:pPr>
                      <w:spacing w:before="14"/>
                      <w:ind w:left="0" w:right="109" w:firstLine="0"/>
                      <w:jc w:val="right"/>
                      <w:rPr>
                        <w:rFonts w:ascii="Tahoma" w:hAnsi="Tahoma"/>
                        <w:sz w:val="15"/>
                      </w:rPr>
                    </w:pPr>
                    <w:r>
                      <w:rPr>
                        <w:rFonts w:ascii="Tahoma" w:hAnsi="Tahoma"/>
                        <w:sz w:val="15"/>
                      </w:rPr>
                      <w:t>2.5</w:t>
                    </w:r>
                    <w:r>
                      <w:rPr>
                        <w:rFonts w:ascii="Tahoma" w:hAnsi="Tahoma"/>
                        <w:spacing w:val="30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–  </w:t>
                    </w:r>
                    <w:r>
                      <w:rPr>
                        <w:rFonts w:ascii="Tahoma" w:hAnsi="Tahoma"/>
                        <w:spacing w:val="21"/>
                        <w:sz w:val="15"/>
                      </w:rPr>
                      <w:t> </w:t>
                    </w:r>
                    <w:r>
                      <w:rPr>
                        <w:rFonts w:ascii="Tahoma" w:hAnsi="Tahoma"/>
                        <w:sz w:val="15"/>
                      </w:rPr>
                      <w:t>3.0</w:t>
                    </w:r>
                  </w:p>
                  <w:p>
                    <w:pPr>
                      <w:spacing w:before="29"/>
                      <w:ind w:left="0" w:right="109" w:firstLine="0"/>
                      <w:jc w:val="righ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&gt;</w:t>
                    </w:r>
                    <w:r>
                      <w:rPr>
                        <w:rFonts w:ascii="Tahoma"/>
                        <w:spacing w:val="91"/>
                        <w:sz w:val="15"/>
                      </w:rPr>
                      <w:t> </w:t>
                    </w:r>
                    <w:r>
                      <w:rPr>
                        <w:rFonts w:ascii="Tahoma"/>
                        <w:sz w:val="15"/>
                      </w:rPr>
                      <w:t>3.0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Figure</w:t>
      </w:r>
      <w:r>
        <w:rPr>
          <w:spacing w:val="-5"/>
        </w:rPr>
        <w:t> </w:t>
      </w:r>
      <w:r>
        <w:rPr/>
        <w:t>4.75: Contour</w:t>
      </w:r>
      <w:r>
        <w:rPr>
          <w:spacing w:val="-4"/>
        </w:rPr>
        <w:t> </w:t>
      </w:r>
      <w:r>
        <w:rPr/>
        <w:t>plot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THR,</w:t>
      </w:r>
      <w:r>
        <w:rPr>
          <w:spacing w:val="-3"/>
        </w:rPr>
        <w:t> </w:t>
      </w:r>
      <w:r>
        <w:rPr/>
        <w:t>reinforcement type</w:t>
      </w:r>
      <w:r>
        <w:rPr>
          <w:spacing w:val="-1"/>
        </w:rPr>
        <w:t> </w:t>
      </w:r>
      <w:r>
        <w:rPr/>
        <w:t>and wt%.</w:t>
      </w:r>
    </w:p>
    <w:p>
      <w:pPr>
        <w:spacing w:after="0"/>
        <w:jc w:val="center"/>
        <w:sectPr>
          <w:pgSz w:w="11910" w:h="16840"/>
          <w:pgMar w:header="0" w:footer="987" w:top="880" w:bottom="1200" w:left="240" w:right="100"/>
        </w:sectPr>
      </w:pPr>
    </w:p>
    <w:p>
      <w:pPr>
        <w:pStyle w:val="Heading2"/>
        <w:numPr>
          <w:ilvl w:val="2"/>
          <w:numId w:val="22"/>
        </w:numPr>
        <w:tabs>
          <w:tab w:pos="1974" w:val="left" w:leader="none"/>
        </w:tabs>
        <w:spacing w:line="240" w:lineRule="auto" w:before="66" w:after="0"/>
        <w:ind w:left="1973" w:right="0" w:hanging="774"/>
        <w:jc w:val="left"/>
      </w:pPr>
      <w:r>
        <w:rPr/>
        <w:t>Multiple</w:t>
      </w:r>
      <w:r>
        <w:rPr>
          <w:spacing w:val="-4"/>
        </w:rPr>
        <w:t> </w:t>
      </w:r>
      <w:r>
        <w:rPr/>
        <w:t>regression</w:t>
      </w:r>
      <w:r>
        <w:rPr>
          <w:spacing w:val="-4"/>
        </w:rPr>
        <w:t> </w:t>
      </w:r>
      <w:r>
        <w:rPr/>
        <w:t>model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174"/>
        <w:ind w:left="1200" w:right="1335"/>
        <w:jc w:val="both"/>
      </w:pPr>
      <w:r>
        <w:rPr/>
        <w:t>Multiple</w:t>
      </w:r>
      <w:r>
        <w:rPr>
          <w:spacing w:val="1"/>
        </w:rPr>
        <w:t> </w:t>
      </w:r>
      <w:r>
        <w:rPr/>
        <w:t>linear</w:t>
      </w:r>
      <w:r>
        <w:rPr>
          <w:spacing w:val="1"/>
        </w:rPr>
        <w:t> </w:t>
      </w:r>
      <w:r>
        <w:rPr/>
        <w:t>regression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software</w:t>
      </w:r>
      <w:r>
        <w:rPr>
          <w:spacing w:val="1"/>
        </w:rPr>
        <w:t> </w:t>
      </w:r>
      <w:r>
        <w:rPr/>
        <w:t>“MINITAB 18”. This</w:t>
      </w:r>
      <w:r>
        <w:rPr>
          <w:spacing w:val="1"/>
        </w:rPr>
        <w:t> </w:t>
      </w:r>
      <w:r>
        <w:rPr/>
        <w:t>model gives the ratio</w:t>
      </w:r>
      <w:r>
        <w:rPr>
          <w:spacing w:val="1"/>
        </w:rPr>
        <w:t> </w:t>
      </w:r>
      <w:r>
        <w:rPr/>
        <w:t>between parameters</w:t>
      </w:r>
      <w:r>
        <w:rPr>
          <w:spacing w:val="70"/>
        </w:rPr>
        <w:t> </w:t>
      </w:r>
      <w:r>
        <w:rPr/>
        <w:t>and response</w:t>
      </w:r>
      <w:r>
        <w:rPr>
          <w:spacing w:val="1"/>
        </w:rPr>
        <w:t> </w:t>
      </w:r>
      <w:r>
        <w:rPr/>
        <w:t>by setting linear equation for the observed data. Regression equation generated</w:t>
      </w:r>
      <w:r>
        <w:rPr>
          <w:spacing w:val="1"/>
        </w:rPr>
        <w:t> </w:t>
      </w:r>
      <w:r>
        <w:rPr/>
        <w:t>this way establishes the connection between significant parameters obtained by</w:t>
      </w:r>
      <w:r>
        <w:rPr>
          <w:spacing w:val="1"/>
        </w:rPr>
        <w:t> </w:t>
      </w:r>
      <w:r>
        <w:rPr/>
        <w:t>ANOVA</w:t>
      </w:r>
      <w:r>
        <w:rPr>
          <w:spacing w:val="1"/>
        </w:rPr>
        <w:t> </w:t>
      </w:r>
      <w:r>
        <w:rPr/>
        <w:t>analysis, i.e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type, wt% reinforcement type</w:t>
      </w:r>
      <w:r>
        <w:rPr>
          <w:spacing w:val="1"/>
        </w:rPr>
        <w:t> </w:t>
      </w:r>
      <w:r>
        <w:rPr/>
        <w:t>and</w:t>
      </w:r>
      <w:r>
        <w:rPr>
          <w:spacing w:val="70"/>
        </w:rPr>
        <w:t> </w:t>
      </w:r>
      <w:r>
        <w:rPr/>
        <w:t>time.</w:t>
      </w:r>
      <w:r>
        <w:rPr>
          <w:spacing w:val="1"/>
        </w:rPr>
        <w:t> </w:t>
      </w:r>
      <w:r>
        <w:rPr/>
        <w:t>The regression equation developed for S/N ratio of the total heat release rate is</w:t>
      </w:r>
      <w:r>
        <w:rPr>
          <w:spacing w:val="1"/>
        </w:rPr>
        <w:t> </w:t>
      </w:r>
      <w:r>
        <w:rPr/>
        <w:t>as follows:-</w:t>
      </w:r>
    </w:p>
    <w:p>
      <w:pPr>
        <w:pStyle w:val="BodyText"/>
        <w:spacing w:before="199"/>
        <w:ind w:left="1200"/>
        <w:jc w:val="both"/>
      </w:pPr>
      <w:r>
        <w:rPr/>
        <w:t>THR</w:t>
      </w:r>
      <w:r>
        <w:rPr>
          <w:spacing w:val="-1"/>
        </w:rPr>
        <w:t> </w:t>
      </w:r>
      <w:r>
        <w:rPr/>
        <w:t>(MJ/m</w:t>
      </w:r>
      <w:r>
        <w:rPr>
          <w:vertAlign w:val="superscript"/>
        </w:rPr>
        <w:t>2</w:t>
      </w:r>
      <w:r>
        <w:rPr>
          <w:vertAlign w:val="baseline"/>
        </w:rPr>
        <w:t>)</w:t>
      </w:r>
      <w:r>
        <w:rPr>
          <w:spacing w:val="-1"/>
          <w:vertAlign w:val="baseline"/>
        </w:rPr>
        <w:t> </w:t>
      </w:r>
      <w:r>
        <w:rPr>
          <w:vertAlign w:val="baseline"/>
        </w:rPr>
        <w:t>=</w:t>
      </w:r>
      <w:r>
        <w:rPr>
          <w:spacing w:val="-2"/>
          <w:vertAlign w:val="baseline"/>
        </w:rPr>
        <w:t> </w:t>
      </w:r>
      <w:r>
        <w:rPr>
          <w:vertAlign w:val="baseline"/>
        </w:rPr>
        <w:t>103.641 +</w:t>
      </w:r>
      <w:r>
        <w:rPr>
          <w:spacing w:val="-5"/>
          <w:vertAlign w:val="baseline"/>
        </w:rPr>
        <w:t> </w:t>
      </w:r>
      <w:r>
        <w:rPr>
          <w:vertAlign w:val="baseline"/>
        </w:rPr>
        <w:t>5.6Rt</w:t>
      </w:r>
      <w:r>
        <w:rPr>
          <w:spacing w:val="1"/>
          <w:vertAlign w:val="baseline"/>
        </w:rPr>
        <w:t> </w:t>
      </w:r>
      <w:r>
        <w:rPr>
          <w:vertAlign w:val="baseline"/>
        </w:rPr>
        <w:t>+</w:t>
      </w:r>
      <w:r>
        <w:rPr>
          <w:spacing w:val="-2"/>
          <w:vertAlign w:val="baseline"/>
        </w:rPr>
        <w:t> </w:t>
      </w:r>
      <w:r>
        <w:rPr>
          <w:vertAlign w:val="baseline"/>
        </w:rPr>
        <w:t>137.452 T</w:t>
      </w:r>
      <w:r>
        <w:rPr>
          <w:spacing w:val="-3"/>
          <w:vertAlign w:val="baseline"/>
        </w:rPr>
        <w:t> </w:t>
      </w:r>
      <w:r>
        <w:rPr>
          <w:vertAlign w:val="baseline"/>
        </w:rPr>
        <w:t>(Sec)</w:t>
      </w:r>
      <w:r>
        <w:rPr>
          <w:spacing w:val="1"/>
          <w:vertAlign w:val="baseline"/>
        </w:rPr>
        <w:t> </w:t>
      </w:r>
      <w:r>
        <w:rPr>
          <w:vertAlign w:val="baseline"/>
        </w:rPr>
        <w:t>–</w:t>
      </w:r>
      <w:r>
        <w:rPr>
          <w:spacing w:val="-2"/>
          <w:vertAlign w:val="baseline"/>
        </w:rPr>
        <w:t> </w:t>
      </w:r>
      <w:r>
        <w:rPr>
          <w:vertAlign w:val="baseline"/>
        </w:rPr>
        <w:t>9.9725 wt%     </w:t>
      </w:r>
      <w:r>
        <w:rPr>
          <w:spacing w:val="4"/>
          <w:vertAlign w:val="baseline"/>
        </w:rPr>
        <w:t> </w:t>
      </w:r>
      <w:r>
        <w:rPr>
          <w:vertAlign w:val="baseline"/>
        </w:rPr>
        <w:t>4.2</w:t>
      </w:r>
    </w:p>
    <w:p>
      <w:pPr>
        <w:pStyle w:val="BodyText"/>
        <w:spacing w:before="5"/>
        <w:rPr>
          <w:sz w:val="45"/>
        </w:rPr>
      </w:pPr>
    </w:p>
    <w:p>
      <w:pPr>
        <w:pStyle w:val="BodyText"/>
        <w:spacing w:line="480" w:lineRule="auto" w:before="1"/>
        <w:ind w:left="1200" w:right="1335"/>
        <w:jc w:val="both"/>
      </w:pPr>
      <w:r>
        <w:rPr/>
        <w:t>From eqn 4.2 the total heat release rate increases with increase in time and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type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decreases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wt%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reinforcement material.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480" w:lineRule="auto"/>
        <w:ind w:left="1200" w:right="1332"/>
        <w:jc w:val="both"/>
      </w:pPr>
      <w:r>
        <w:rPr>
          <w:color w:val="221F1F"/>
        </w:rPr>
        <w:t>Figure 4.76 shows the residual plots of THR which determined the adequacy of</w:t>
      </w:r>
      <w:r>
        <w:rPr>
          <w:color w:val="221F1F"/>
          <w:spacing w:val="1"/>
        </w:rPr>
        <w:t> </w:t>
      </w:r>
      <w:r>
        <w:rPr>
          <w:color w:val="221F1F"/>
        </w:rPr>
        <w:t>the model. The difference between experimental values and predicted values is</w:t>
      </w:r>
      <w:r>
        <w:rPr>
          <w:color w:val="221F1F"/>
          <w:spacing w:val="1"/>
        </w:rPr>
        <w:t> </w:t>
      </w:r>
      <w:r>
        <w:rPr>
          <w:color w:val="221F1F"/>
        </w:rPr>
        <w:t>referred</w:t>
      </w:r>
      <w:r>
        <w:rPr>
          <w:color w:val="221F1F"/>
          <w:spacing w:val="1"/>
        </w:rPr>
        <w:t> </w:t>
      </w:r>
      <w:r>
        <w:rPr>
          <w:color w:val="221F1F"/>
        </w:rPr>
        <w:t>to</w:t>
      </w:r>
      <w:r>
        <w:rPr>
          <w:color w:val="221F1F"/>
          <w:spacing w:val="1"/>
        </w:rPr>
        <w:t> </w:t>
      </w:r>
      <w:r>
        <w:rPr>
          <w:color w:val="221F1F"/>
        </w:rPr>
        <w:t>as</w:t>
      </w:r>
      <w:r>
        <w:rPr>
          <w:color w:val="221F1F"/>
          <w:spacing w:val="1"/>
        </w:rPr>
        <w:t> </w:t>
      </w:r>
      <w:r>
        <w:rPr>
          <w:color w:val="221F1F"/>
        </w:rPr>
        <w:t>residuals.</w:t>
      </w:r>
      <w:r>
        <w:rPr>
          <w:color w:val="221F1F"/>
          <w:spacing w:val="1"/>
        </w:rPr>
        <w:t> </w:t>
      </w:r>
      <w:r>
        <w:rPr>
          <w:color w:val="221F1F"/>
        </w:rPr>
        <w:t>Points</w:t>
      </w:r>
      <w:r>
        <w:rPr>
          <w:color w:val="221F1F"/>
          <w:spacing w:val="1"/>
        </w:rPr>
        <w:t> </w:t>
      </w:r>
      <w:r>
        <w:rPr>
          <w:color w:val="221F1F"/>
        </w:rPr>
        <w:t>randomly</w:t>
      </w:r>
      <w:r>
        <w:rPr>
          <w:color w:val="221F1F"/>
          <w:spacing w:val="1"/>
        </w:rPr>
        <w:t> </w:t>
      </w:r>
      <w:r>
        <w:rPr>
          <w:color w:val="221F1F"/>
        </w:rPr>
        <w:t>scattered</w:t>
      </w:r>
      <w:r>
        <w:rPr>
          <w:color w:val="221F1F"/>
          <w:spacing w:val="1"/>
        </w:rPr>
        <w:t> </w:t>
      </w:r>
      <w:r>
        <w:rPr>
          <w:color w:val="221F1F"/>
        </w:rPr>
        <w:t>in</w:t>
      </w:r>
      <w:r>
        <w:rPr>
          <w:color w:val="221F1F"/>
          <w:spacing w:val="1"/>
        </w:rPr>
        <w:t> </w:t>
      </w:r>
      <w:r>
        <w:rPr>
          <w:color w:val="221F1F"/>
        </w:rPr>
        <w:t>residual</w:t>
      </w:r>
      <w:r>
        <w:rPr>
          <w:color w:val="221F1F"/>
          <w:spacing w:val="1"/>
        </w:rPr>
        <w:t> </w:t>
      </w:r>
      <w:r>
        <w:rPr>
          <w:color w:val="221F1F"/>
        </w:rPr>
        <w:t>versus</w:t>
      </w:r>
      <w:r>
        <w:rPr>
          <w:color w:val="221F1F"/>
          <w:spacing w:val="70"/>
        </w:rPr>
        <w:t> </w:t>
      </w:r>
      <w:r>
        <w:rPr>
          <w:color w:val="221F1F"/>
        </w:rPr>
        <w:t>fitted</w:t>
      </w:r>
      <w:r>
        <w:rPr>
          <w:color w:val="221F1F"/>
          <w:spacing w:val="-67"/>
        </w:rPr>
        <w:t> </w:t>
      </w:r>
      <w:r>
        <w:rPr>
          <w:color w:val="221F1F"/>
        </w:rPr>
        <w:t>values graph shows that errors are negligible and has constant variance. In the</w:t>
      </w:r>
      <w:r>
        <w:rPr>
          <w:color w:val="221F1F"/>
          <w:spacing w:val="1"/>
        </w:rPr>
        <w:t> </w:t>
      </w:r>
      <w:r>
        <w:rPr>
          <w:color w:val="221F1F"/>
        </w:rPr>
        <w:t>graph</w:t>
      </w:r>
      <w:r>
        <w:rPr>
          <w:color w:val="221F1F"/>
          <w:spacing w:val="1"/>
        </w:rPr>
        <w:t> </w:t>
      </w:r>
      <w:r>
        <w:rPr>
          <w:color w:val="221F1F"/>
        </w:rPr>
        <w:t>of normal</w:t>
      </w:r>
      <w:r>
        <w:rPr>
          <w:color w:val="221F1F"/>
          <w:spacing w:val="1"/>
        </w:rPr>
        <w:t> </w:t>
      </w:r>
      <w:r>
        <w:rPr>
          <w:color w:val="221F1F"/>
        </w:rPr>
        <w:t>probability plot, points</w:t>
      </w:r>
      <w:r>
        <w:rPr>
          <w:color w:val="221F1F"/>
          <w:spacing w:val="1"/>
        </w:rPr>
        <w:t> </w:t>
      </w:r>
      <w:r>
        <w:rPr>
          <w:color w:val="221F1F"/>
        </w:rPr>
        <w:t>were very close to</w:t>
      </w:r>
      <w:r>
        <w:rPr>
          <w:color w:val="221F1F"/>
          <w:spacing w:val="1"/>
        </w:rPr>
        <w:t> </w:t>
      </w:r>
      <w:r>
        <w:rPr>
          <w:color w:val="221F1F"/>
        </w:rPr>
        <w:t>the line</w:t>
      </w:r>
      <w:r>
        <w:rPr>
          <w:color w:val="221F1F"/>
          <w:spacing w:val="1"/>
        </w:rPr>
        <w:t> </w:t>
      </w:r>
      <w:r>
        <w:rPr>
          <w:color w:val="221F1F"/>
        </w:rPr>
        <w:t>which</w:t>
      </w:r>
      <w:r>
        <w:rPr>
          <w:color w:val="221F1F"/>
          <w:spacing w:val="1"/>
        </w:rPr>
        <w:t> </w:t>
      </w:r>
      <w:r>
        <w:rPr>
          <w:color w:val="221F1F"/>
        </w:rPr>
        <w:t>signifies that errors are negligible. Also in residual versus fitted value plots,</w:t>
      </w:r>
      <w:r>
        <w:rPr>
          <w:color w:val="221F1F"/>
          <w:spacing w:val="1"/>
        </w:rPr>
        <w:t> </w:t>
      </w:r>
      <w:r>
        <w:rPr>
          <w:color w:val="221F1F"/>
        </w:rPr>
        <w:t>points were randomly scattered. These points are sufficient to authenticate the</w:t>
      </w:r>
      <w:r>
        <w:rPr>
          <w:color w:val="221F1F"/>
          <w:spacing w:val="1"/>
        </w:rPr>
        <w:t> </w:t>
      </w:r>
      <w:r>
        <w:rPr>
          <w:color w:val="221F1F"/>
        </w:rPr>
        <w:t>adequacy</w:t>
      </w:r>
      <w:r>
        <w:rPr>
          <w:color w:val="221F1F"/>
          <w:spacing w:val="-5"/>
        </w:rPr>
        <w:t> </w:t>
      </w:r>
      <w:r>
        <w:rPr>
          <w:color w:val="221F1F"/>
        </w:rPr>
        <w:t>of the mathematical</w:t>
      </w:r>
      <w:r>
        <w:rPr>
          <w:color w:val="221F1F"/>
          <w:spacing w:val="1"/>
        </w:rPr>
        <w:t> </w:t>
      </w:r>
      <w:r>
        <w:rPr>
          <w:color w:val="221F1F"/>
        </w:rPr>
        <w:t>model.</w:t>
      </w:r>
    </w:p>
    <w:p>
      <w:pPr>
        <w:spacing w:after="0" w:line="480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82.962730pt;margin-top:175.429581pt;width:13.9pt;height:39.9pt;mso-position-horizontal-relative:page;mso-position-vertical-relative:page;z-index:15821312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Tahoma"/>
                      <w:b/>
                      <w:sz w:val="19"/>
                    </w:rPr>
                  </w:pPr>
                  <w:r>
                    <w:rPr>
                      <w:rFonts w:ascii="Tahoma"/>
                      <w:b/>
                      <w:spacing w:val="-1"/>
                      <w:w w:val="105"/>
                      <w:sz w:val="19"/>
                    </w:rPr>
                    <w:t>Percent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89"/>
        <w:ind w:left="1200"/>
      </w:pPr>
      <w:r>
        <w:rPr/>
        <w:pict>
          <v:group style="position:absolute;margin-left:72.036217pt;margin-top:-299.192383pt;width:431.8pt;height:288.25pt;mso-position-horizontal-relative:page;mso-position-vertical-relative:paragraph;z-index:15820800" coordorigin="1441,-5984" coordsize="8636,5765">
            <v:shape style="position:absolute;left:1448;top:-5977;width:8621;height:5750" coordorigin="1448,-5976" coordsize="8621,5750" path="m10069,-5976l1448,-5976,1448,-227,10069,-5976xe" filled="true" fillcolor="#f0ebe1" stroked="false">
              <v:path arrowok="t"/>
              <v:fill type="solid"/>
            </v:shape>
            <v:shape style="position:absolute;left:1448;top:-5977;width:8621;height:5750" coordorigin="1448,-5976" coordsize="8621,5750" path="m1448,-5976l10069,-5976,1448,-227,1448,-5976xe" filled="false" stroked="true" strokeweight=".752266pt" strokecolor="#f0ebe1">
              <v:path arrowok="t"/>
              <v:stroke dashstyle="solid"/>
            </v:shape>
            <v:shape style="position:absolute;left:1448;top:-5977;width:8621;height:5750" coordorigin="1448,-5976" coordsize="8621,5750" path="m10069,-5976l1448,-227,10069,-227,10069,-5976xe" filled="true" fillcolor="#f0ebe1" stroked="false">
              <v:path arrowok="t"/>
              <v:fill type="solid"/>
            </v:shape>
            <v:shape style="position:absolute;left:1448;top:-5977;width:8621;height:5750" coordorigin="1448,-5976" coordsize="8621,5750" path="m1448,-227l10069,-227,10069,-5976,1448,-227xe" filled="false" stroked="true" strokeweight=".752266pt" strokecolor="#f0ebe1">
              <v:path arrowok="t"/>
              <v:stroke dashstyle="solid"/>
            </v:shape>
            <v:rect style="position:absolute;left:1448;top:-5977;width:8621;height:5750" filled="false" stroked="true" strokeweight=".752266pt" strokecolor="#000000">
              <v:stroke dashstyle="solid"/>
            </v:rect>
            <v:shape style="position:absolute;left:2302;top:-4956;width:7362;height:3934" coordorigin="2303,-4956" coordsize="7362,3934" path="m9664,-4956l2303,-4956,2303,-1022,9664,-4956xe" filled="true" fillcolor="#ffffff" stroked="false">
              <v:path arrowok="t"/>
              <v:fill type="solid"/>
            </v:shape>
            <v:shape style="position:absolute;left:2302;top:-4956;width:7362;height:3934" coordorigin="2303,-4956" coordsize="7362,3934" path="m2303,-4956l9664,-4956,2303,-1022,2303,-4956xe" filled="false" stroked="true" strokeweight=".752135pt" strokecolor="#ffffff">
              <v:path arrowok="t"/>
              <v:stroke dashstyle="solid"/>
            </v:shape>
            <v:shape style="position:absolute;left:2302;top:-4956;width:7362;height:3934" coordorigin="2303,-4956" coordsize="7362,3934" path="m9664,-4956l2303,-1022,9664,-1022,9664,-4956xe" filled="true" fillcolor="#ffffff" stroked="false">
              <v:path arrowok="t"/>
              <v:fill type="solid"/>
            </v:shape>
            <v:shape style="position:absolute;left:2302;top:-4956;width:7362;height:3934" coordorigin="2303,-4956" coordsize="7362,3934" path="m2303,-1022l9664,-1022,9664,-4956,2303,-1022xe" filled="false" stroked="true" strokeweight=".752135pt" strokecolor="#ffffff">
              <v:path arrowok="t"/>
              <v:stroke dashstyle="solid"/>
            </v:shape>
            <v:shape style="position:absolute;left:5991;top:-4941;width:3014;height:3918" coordorigin="5991,-4940" coordsize="3014,3918" path="m9005,-4940l9005,-1022m7490,-4940l7490,-1022m5991,-4940l5991,-1022e" filled="false" stroked="true" strokeweight=".75332pt" strokecolor="#c0c0c0">
              <v:path arrowok="t"/>
              <v:stroke dashstyle="shortdash"/>
            </v:shape>
            <v:shape style="position:absolute;left:2962;top:-4941;width:1514;height:3918" coordorigin="2963,-4940" coordsize="1514,3918" path="m4477,-4940l4477,-1022m2963,-4940l2963,-1022e" filled="false" stroked="true" strokeweight=".75332pt" strokecolor="#c0c0c0">
              <v:path arrowok="t"/>
              <v:stroke dashstyle="shortdash"/>
            </v:shape>
            <v:shape style="position:absolute;left:5226;top:-4941;width:3029;height:3918" coordorigin="5227,-4940" coordsize="3029,3918" path="m8255,-4940l8255,-1022m6740,-4940l6740,-1022m5227,-4940l5227,-1022e" filled="false" stroked="true" strokeweight=".75332pt" strokecolor="#c0c0c0">
              <v:path arrowok="t"/>
              <v:stroke dashstyle="shortdash"/>
            </v:shape>
            <v:line style="position:absolute" from="3712,-4940" to="3712,-1022" stroked="true" strokeweight=".75332pt" strokecolor="#c0c0c0">
              <v:stroke dashstyle="shortdash"/>
            </v:line>
            <v:shape style="position:absolute;left:2302;top:-4956;width:7362;height:3934" coordorigin="2303,-4956" coordsize="7362,3934" path="m2303,-4956l9664,-4956m2303,-4385l9664,-4385m2303,-4070l9664,-4070m2303,-3709l9664,-3709m2303,-3439l9664,-3439m2303,-3199l9664,-3199m2303,-2989l9664,-2989m2303,-2779l9664,-2779m2303,-2538l9664,-2538m2303,-2268l9664,-2268m2303,-1908l9664,-1908m2303,-1593l9664,-1593m2303,-1022l9664,-1022e" filled="false" stroked="true" strokeweight=".751797pt" strokecolor="#c0c0c0">
              <v:path arrowok="t"/>
              <v:stroke dashstyle="shortdash"/>
            </v:shape>
            <v:shape style="position:absolute;left:2242;top:-4956;width:7422;height:4009" coordorigin="2243,-4956" coordsize="7422,4009" path="m9005,-1022l9005,-947m7490,-1022l7490,-947m5991,-1022l5991,-947m4477,-1022l4477,-947m2963,-1022l2963,-947m2303,-4956l9664,-4956m2303,-1022l9664,-1022m2303,-4956l2243,-4956m2303,-4385l2243,-4385m2303,-4070l2243,-4070m2303,-3709l2243,-3709m2303,-3439l2243,-3439m2303,-3199l2243,-3199m2303,-2989l2243,-2989m2303,-2779l2243,-2779m2303,-2538l2243,-2538m2303,-2268l2243,-2268m2303,-1908l2243,-1908m2303,-1593l2243,-1593m2303,-1022l2243,-1022m9664,-1022l9664,-4956m2303,-1022l2303,-4956e" filled="false" stroked="true" strokeweight=".752558pt" strokecolor="#000000">
              <v:path arrowok="t"/>
              <v:stroke dashstyle="solid"/>
            </v:shape>
            <v:shape style="position:absolute;left:2692;top:-4956;width:6583;height:3934" coordorigin="2692,-4956" coordsize="6583,3934" path="m2692,-1022l2917,-1157,3082,-1247,3202,-1323,3322,-1398,3412,-1458,3502,-1503,3517,-1503,3577,-1548,3652,-1593,3667,-1593,3712,-1638,3772,-1668,3787,-1668,3832,-1698,3892,-1728,3892,-1743,3937,-1758,3982,-1788,3997,-1803,4027,-1818,4072,-1848,4087,-1863,4117,-1863,4117,-1878,4162,-1893,4177,-1908,4192,-1923,4237,-1938,4267,-1968,4312,-1983,4342,-2013,4372,-2028,4402,-2043,4447,-2073,4477,-2088,4507,-2103,4537,-2118,4567,-2133,4597,-2148,4612,-2178,4642,-2193,4671,-2208,4702,-2223,4732,-2238,4747,-2253,4776,-2268,4791,-2283,4807,-2283,4822,-2298,4852,-2313,4866,-2328,4897,-2343,4927,-2359,4942,-2359,4971,-2373,4986,-2388,5017,-2403,5032,-2418,5047,-2433,5076,-2448,5091,-2463,5121,-2463,5137,-2479,5152,-2494,5181,-2509,5196,-2523,5227,-2538,5242,-2538,5256,-2553,5271,-2568,5301,-2584,5316,-2584,5331,-2599,5361,-2614,5376,-2629,5391,-2644,5406,-2644,5436,-2659,5451,-2674,5466,-2674,5481,-2689,5511,-2704,5526,-2719,5541,-2719,5556,-2734,5586,-2749,5601,-2764,5616,-2764,5631,-2779,5646,-2794,5661,-2794,5691,-2809,5706,-2824,5721,-2839,5736,-2839,5751,-2854,5781,-2869,5796,-2869,5811,-2884,5826,-2899,5841,-2899,5856,-2914,5886,-2929,5901,-2944,5916,-2944,5931,-2959,5946,-2974,5961,-2974,5991,-2989,6006,-3004,6021,-3004,6036,-3019,6051,-3034,6066,-3034,6081,-3049,6111,-3064,6126,-3079,6141,-3079,6156,-3094,6171,-3109,6186,-3109,6216,-3124,6231,-3139,6246,-3139,6261,-3154,6276,-3169,6306,-3184,6321,-3184,6336,-3199,6351,-3214,6366,-3214,6381,-3229,6411,-3244,6426,-3259,6440,-3259,6456,-3274,6486,-3289,6501,-3304,6516,-3304,6531,-3319,6561,-3334,6576,-3334,6591,-3349,6606,-3364,6635,-3379,6650,-3394,6666,-3394,6696,-3409,6711,-3424,6726,-3439,6740,-3439,6771,-3454,6786,-3469,6816,-3484,6831,-3499,6845,-3514,6876,-3514,6891,-3529,6921,-3544,6935,-3559,6950,-3574,6980,-3589,6996,-3604,7026,-3619,7040,-3619,7070,-3634,7101,-3649,7116,-3665,7145,-3679,7160,-3694,7175,-3694,7190,-3709,7221,-3724,7235,-3739,7265,-3754,7295,-3770,7326,-3785,7355,-3800,7370,-3829,7400,-3844,7430,-3859,7460,-3875,7490,-3890,7520,-3905,7565,-3935,7595,-3950,7625,-3964,7655,-3995,7700,-4010,7730,-4040,7775,-4055,7790,-4070,7805,-4085,7850,-4100,7880,-4130,7895,-4130,7940,-4160,7970,-4175,7985,-4190,8030,-4220,8075,-4235,8075,-4250,8135,-4280,8180,-4310,8195,-4310,8255,-4340,8300,-4385,8315,-4385,8390,-4430,8450,-4475,8465,-4475,8555,-4520,8645,-4580,8765,-4655,8885,-4730,9049,-4820,9275,-4956e" filled="false" stroked="true" strokeweight=".752197pt" strokecolor="#0000ff">
              <v:path arrowok="t"/>
              <v:stroke dashstyle="solid"/>
            </v:shape>
            <v:shape style="position:absolute;left:4057;top:-2568;width:106;height:106" type="#_x0000_t75" stroked="false">
              <v:imagedata r:id="rId140" o:title=""/>
            </v:shape>
            <v:shape style="position:absolute;left:6666;top:-2824;width:105;height:106" type="#_x0000_t75" stroked="false">
              <v:imagedata r:id="rId141" o:title=""/>
            </v:shape>
            <v:shape style="position:absolute;left:7055;top:-3529;width:105;height:106" type="#_x0000_t75" stroked="false">
              <v:imagedata r:id="rId142" o:title=""/>
            </v:shape>
            <v:shape style="position:absolute;left:7055;top:-4265;width:105;height:106" type="#_x0000_t75" stroked="false">
              <v:imagedata r:id="rId143" o:title=""/>
            </v:shape>
            <v:shape style="position:absolute;left:4057;top:-1833;width:106;height:105" type="#_x0000_t75" stroked="false">
              <v:imagedata r:id="rId144" o:title=""/>
            </v:shape>
            <v:shape style="position:absolute;left:6666;top:-3049;width:105;height:106" type="#_x0000_t75" stroked="false">
              <v:imagedata r:id="rId141" o:title=""/>
            </v:shape>
            <v:shape style="position:absolute;left:6666;top:-3274;width:105;height:106" type="#_x0000_t75" stroked="false">
              <v:imagedata r:id="rId145" o:title=""/>
            </v:shape>
            <v:shape style="position:absolute;left:7055;top:-3815;width:105;height:106" type="#_x0000_t75" stroked="false">
              <v:imagedata r:id="rId146" o:title=""/>
            </v:shape>
            <v:shape style="position:absolute;left:4057;top:-2283;width:106;height:106" type="#_x0000_t75" stroked="false">
              <v:imagedata r:id="rId147" o:title=""/>
            </v:shape>
            <v:shape style="position:absolute;left:4424;top:-5715;width:2663;height:508" type="#_x0000_t202" filled="false" stroked="false">
              <v:textbox inset="0,0,0,0">
                <w:txbxContent>
                  <w:p>
                    <w:pPr>
                      <w:spacing w:before="6"/>
                      <w:ind w:left="0" w:right="18" w:firstLine="0"/>
                      <w:jc w:val="center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sz w:val="22"/>
                      </w:rPr>
                      <w:t>Normal</w:t>
                    </w:r>
                    <w:r>
                      <w:rPr>
                        <w:rFonts w:ascii="Tahoma"/>
                        <w:b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Probability</w:t>
                    </w:r>
                    <w:r>
                      <w:rPr>
                        <w:rFonts w:ascii="Tahoma"/>
                        <w:b/>
                        <w:spacing w:val="21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sz w:val="22"/>
                      </w:rPr>
                      <w:t>Plot</w:t>
                    </w:r>
                  </w:p>
                  <w:p>
                    <w:pPr>
                      <w:spacing w:before="5"/>
                      <w:ind w:left="0" w:right="8" w:firstLine="0"/>
                      <w:jc w:val="center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spacing w:val="-1"/>
                        <w:w w:val="105"/>
                        <w:sz w:val="19"/>
                      </w:rPr>
                      <w:t>(response</w:t>
                    </w:r>
                    <w:r>
                      <w:rPr>
                        <w:rFonts w:ascii="Tahoma"/>
                        <w:spacing w:val="-15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spacing w:val="-1"/>
                        <w:w w:val="105"/>
                        <w:sz w:val="19"/>
                      </w:rPr>
                      <w:t>is</w:t>
                    </w:r>
                    <w:r>
                      <w:rPr>
                        <w:rFonts w:ascii="Tahoma"/>
                        <w:spacing w:val="-14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spacing w:val="-1"/>
                        <w:w w:val="105"/>
                        <w:sz w:val="19"/>
                      </w:rPr>
                      <w:t>THR(MJ/m2))</w:t>
                    </w:r>
                  </w:p>
                </w:txbxContent>
              </v:textbox>
              <w10:wrap type="none"/>
            </v:shape>
            <v:shape style="position:absolute;left:2040;top:-5069;width:178;height:1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99</w:t>
                    </w:r>
                  </w:p>
                </w:txbxContent>
              </v:textbox>
              <w10:wrap type="none"/>
            </v:shape>
            <v:shape style="position:absolute;left:2040;top:-4483;width:178;height:3545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95</w:t>
                    </w:r>
                  </w:p>
                  <w:p>
                    <w:pPr>
                      <w:spacing w:before="119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90</w:t>
                    </w:r>
                  </w:p>
                  <w:p>
                    <w:pPr>
                      <w:spacing w:line="240" w:lineRule="auto" w:before="1"/>
                      <w:rPr>
                        <w:rFonts w:ascii="Tahoma"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80</w:t>
                    </w:r>
                  </w:p>
                  <w:p>
                    <w:pPr>
                      <w:spacing w:before="89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70</w:t>
                    </w:r>
                  </w:p>
                  <w:p>
                    <w:pPr>
                      <w:spacing w:before="59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60</w:t>
                    </w:r>
                  </w:p>
                  <w:p>
                    <w:pPr>
                      <w:spacing w:before="29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50</w:t>
                    </w:r>
                  </w:p>
                  <w:p>
                    <w:pPr>
                      <w:spacing w:before="29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40</w:t>
                    </w:r>
                  </w:p>
                  <w:p>
                    <w:pPr>
                      <w:spacing w:before="44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30</w:t>
                    </w:r>
                  </w:p>
                  <w:p>
                    <w:pPr>
                      <w:spacing w:before="9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20</w:t>
                    </w:r>
                  </w:p>
                  <w:p>
                    <w:pPr>
                      <w:spacing w:line="240" w:lineRule="auto" w:before="1"/>
                      <w:rPr>
                        <w:rFonts w:ascii="Tahoma"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sz w:val="15"/>
                      </w:rPr>
                      <w:t>10</w:t>
                    </w:r>
                  </w:p>
                  <w:p>
                    <w:pPr>
                      <w:spacing w:before="134"/>
                      <w:ind w:left="74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00"/>
                        <w:sz w:val="15"/>
                      </w:rPr>
                      <w:t>5</w:t>
                    </w:r>
                  </w:p>
                  <w:p>
                    <w:pPr>
                      <w:spacing w:line="240" w:lineRule="auto" w:before="0"/>
                      <w:rPr>
                        <w:rFonts w:ascii="Tahoma"/>
                        <w:sz w:val="18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Tahoma"/>
                        <w:sz w:val="14"/>
                      </w:rPr>
                    </w:pPr>
                  </w:p>
                  <w:p>
                    <w:pPr>
                      <w:spacing w:before="0"/>
                      <w:ind w:left="74" w:right="0" w:firstLine="0"/>
                      <w:jc w:val="lef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w w:val="100"/>
                        <w:sz w:val="15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805;top:-956;width:30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-10</w:t>
                    </w:r>
                  </w:p>
                </w:txbxContent>
              </v:textbox>
              <w10:wrap type="none"/>
            </v:shape>
            <v:shape style="position:absolute;left:4364;top:-956;width:20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-5</w:t>
                    </w:r>
                  </w:p>
                </w:txbxContent>
              </v:textbox>
              <w10:wrap type="none"/>
            </v:shape>
            <v:shape style="position:absolute;left:5564;top:-956;width:845;height:493" type="#_x0000_t202" filled="false" stroked="false">
              <v:textbox inset="0,0,0,0">
                <w:txbxContent>
                  <w:p>
                    <w:pPr>
                      <w:spacing w:before="6"/>
                      <w:ind w:left="0" w:right="14" w:firstLine="0"/>
                      <w:jc w:val="center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0</w:t>
                    </w:r>
                  </w:p>
                  <w:p>
                    <w:pPr>
                      <w:spacing w:before="26"/>
                      <w:ind w:left="0" w:right="18" w:firstLine="0"/>
                      <w:jc w:val="center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sz w:val="19"/>
                      </w:rPr>
                      <w:t>Residual</w:t>
                    </w:r>
                  </w:p>
                </w:txbxContent>
              </v:textbox>
              <w10:wrap type="none"/>
            </v:shape>
            <v:shape style="position:absolute;left:7438;top:-956;width:128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3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8892;top:-956;width:233;height:23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w w:val="105"/>
                        <w:sz w:val="19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</w:rPr>
        <w:t>Figure</w:t>
      </w:r>
      <w:r>
        <w:rPr>
          <w:color w:val="221F1F"/>
          <w:spacing w:val="-5"/>
        </w:rPr>
        <w:t> </w:t>
      </w:r>
      <w:r>
        <w:rPr>
          <w:color w:val="221F1F"/>
        </w:rPr>
        <w:t>4.76:</w:t>
      </w:r>
      <w:r>
        <w:rPr>
          <w:color w:val="221F1F"/>
          <w:spacing w:val="68"/>
        </w:rPr>
        <w:t> </w:t>
      </w:r>
      <w:r>
        <w:rPr>
          <w:color w:val="221F1F"/>
        </w:rPr>
        <w:t>Residual plots for</w:t>
      </w:r>
      <w:r>
        <w:rPr>
          <w:color w:val="221F1F"/>
          <w:spacing w:val="-1"/>
        </w:rPr>
        <w:t> </w:t>
      </w:r>
      <w:r>
        <w:rPr>
          <w:color w:val="221F1F"/>
        </w:rPr>
        <w:t>THR.</w:t>
      </w:r>
    </w:p>
    <w:p>
      <w:pPr>
        <w:spacing w:after="0"/>
        <w:sectPr>
          <w:pgSz w:w="11910" w:h="16840"/>
          <w:pgMar w:header="0" w:footer="987" w:top="880" w:bottom="1200" w:left="240" w:right="100"/>
        </w:sectPr>
      </w:pPr>
    </w:p>
    <w:p>
      <w:pPr>
        <w:pStyle w:val="Heading2"/>
        <w:spacing w:before="64"/>
        <w:ind w:left="1194" w:right="1332"/>
        <w:jc w:val="center"/>
      </w:pPr>
      <w:r>
        <w:rPr/>
        <w:t>CHAPTER</w:t>
      </w:r>
      <w:r>
        <w:rPr>
          <w:spacing w:val="-4"/>
        </w:rPr>
        <w:t> </w:t>
      </w:r>
      <w:r>
        <w:rPr/>
        <w:t>FIVE</w:t>
      </w:r>
    </w:p>
    <w:p>
      <w:pPr>
        <w:pStyle w:val="BodyText"/>
        <w:rPr>
          <w:b/>
          <w:sz w:val="30"/>
        </w:rPr>
      </w:pPr>
    </w:p>
    <w:p>
      <w:pPr>
        <w:spacing w:line="477" w:lineRule="auto" w:before="260"/>
        <w:ind w:left="1195" w:right="1332" w:firstLine="0"/>
        <w:jc w:val="center"/>
        <w:rPr>
          <w:b/>
          <w:sz w:val="28"/>
        </w:rPr>
      </w:pPr>
      <w:r>
        <w:rPr>
          <w:b/>
          <w:sz w:val="28"/>
        </w:rPr>
        <w:t>SUMMARY OF FINDINGS, CONCLUSIONS AND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RECOMMENDATIONS</w:t>
      </w:r>
    </w:p>
    <w:p>
      <w:pPr>
        <w:pStyle w:val="BodyText"/>
        <w:spacing w:before="7"/>
        <w:rPr>
          <w:b/>
          <w:sz w:val="24"/>
        </w:rPr>
      </w:pPr>
    </w:p>
    <w:p>
      <w:pPr>
        <w:pStyle w:val="Heading2"/>
        <w:numPr>
          <w:ilvl w:val="1"/>
          <w:numId w:val="23"/>
        </w:numPr>
        <w:tabs>
          <w:tab w:pos="1623" w:val="left" w:leader="none"/>
        </w:tabs>
        <w:spacing w:line="240" w:lineRule="auto" w:before="0" w:after="0"/>
        <w:ind w:left="1622" w:right="0" w:hanging="423"/>
        <w:jc w:val="left"/>
      </w:pPr>
      <w:r>
        <w:rPr/>
        <w:t>Summary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Findings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5"/>
        <w:ind w:left="1200" w:right="1344" w:firstLine="360"/>
        <w:jc w:val="both"/>
      </w:pP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thesis,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retarded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peduncle</w:t>
      </w:r>
      <w:r>
        <w:rPr>
          <w:spacing w:val="1"/>
        </w:rPr>
        <w:t> </w:t>
      </w:r>
      <w:r>
        <w:rPr/>
        <w:t>fibre</w:t>
      </w:r>
      <w:r>
        <w:rPr>
          <w:spacing w:val="-67"/>
        </w:rPr>
        <w:t> </w:t>
      </w:r>
      <w:r>
        <w:rPr/>
        <w:t>reinforced polyester composites using cow horn ash particle was studied. Major</w:t>
      </w:r>
      <w:r>
        <w:rPr>
          <w:spacing w:val="1"/>
        </w:rPr>
        <w:t> </w:t>
      </w:r>
      <w:r>
        <w:rPr/>
        <w:t>findings showed</w:t>
      </w:r>
      <w:r>
        <w:rPr>
          <w:spacing w:val="1"/>
        </w:rPr>
        <w:t> </w:t>
      </w:r>
      <w:r>
        <w:rPr/>
        <w:t>that:</w:t>
      </w: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72" w:lineRule="auto" w:before="0" w:after="0"/>
        <w:ind w:left="1920" w:right="1339" w:hanging="360"/>
        <w:jc w:val="both"/>
        <w:rPr>
          <w:sz w:val="28"/>
        </w:rPr>
      </w:pP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major</w:t>
      </w:r>
      <w:r>
        <w:rPr>
          <w:spacing w:val="1"/>
          <w:sz w:val="28"/>
        </w:rPr>
        <w:t> </w:t>
      </w:r>
      <w:r>
        <w:rPr>
          <w:sz w:val="28"/>
        </w:rPr>
        <w:t>constituent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banana</w:t>
      </w:r>
      <w:r>
        <w:rPr>
          <w:spacing w:val="1"/>
          <w:sz w:val="28"/>
        </w:rPr>
        <w:t> </w:t>
      </w:r>
      <w:r>
        <w:rPr>
          <w:sz w:val="28"/>
        </w:rPr>
        <w:t>peduncle</w:t>
      </w:r>
      <w:r>
        <w:rPr>
          <w:spacing w:val="1"/>
          <w:sz w:val="28"/>
        </w:rPr>
        <w:t> </w:t>
      </w:r>
      <w:r>
        <w:rPr>
          <w:sz w:val="28"/>
        </w:rPr>
        <w:t>fibre</w:t>
      </w:r>
      <w:r>
        <w:rPr>
          <w:spacing w:val="1"/>
          <w:sz w:val="28"/>
        </w:rPr>
        <w:t> </w:t>
      </w:r>
      <w:r>
        <w:rPr>
          <w:sz w:val="28"/>
        </w:rPr>
        <w:t>from</w:t>
      </w:r>
      <w:r>
        <w:rPr>
          <w:spacing w:val="1"/>
          <w:sz w:val="28"/>
        </w:rPr>
        <w:t> </w:t>
      </w:r>
      <w:r>
        <w:rPr>
          <w:sz w:val="28"/>
        </w:rPr>
        <w:t>chemical</w:t>
      </w:r>
      <w:r>
        <w:rPr>
          <w:spacing w:val="1"/>
          <w:sz w:val="28"/>
        </w:rPr>
        <w:t> </w:t>
      </w:r>
      <w:r>
        <w:rPr>
          <w:sz w:val="28"/>
        </w:rPr>
        <w:t>composition analysis was cellulose, followed by hemicellulose, lignin and</w:t>
      </w:r>
      <w:r>
        <w:rPr>
          <w:spacing w:val="-67"/>
          <w:sz w:val="28"/>
        </w:rPr>
        <w:t> </w:t>
      </w:r>
      <w:r>
        <w:rPr>
          <w:sz w:val="28"/>
        </w:rPr>
        <w:t>pectin.</w:t>
      </w:r>
      <w:r>
        <w:rPr>
          <w:spacing w:val="-2"/>
          <w:sz w:val="28"/>
        </w:rPr>
        <w:t> </w:t>
      </w:r>
      <w:r>
        <w:rPr>
          <w:sz w:val="28"/>
        </w:rPr>
        <w:t>With</w:t>
      </w:r>
      <w:r>
        <w:rPr>
          <w:spacing w:val="-4"/>
          <w:sz w:val="28"/>
        </w:rPr>
        <w:t> </w:t>
      </w:r>
      <w:r>
        <w:rPr>
          <w:sz w:val="28"/>
        </w:rPr>
        <w:t>63.4%,</w:t>
      </w:r>
      <w:r>
        <w:rPr>
          <w:spacing w:val="-2"/>
          <w:sz w:val="28"/>
        </w:rPr>
        <w:t> </w:t>
      </w:r>
      <w:r>
        <w:rPr>
          <w:sz w:val="28"/>
        </w:rPr>
        <w:t>10.65%,</w:t>
      </w:r>
      <w:r>
        <w:rPr>
          <w:spacing w:val="-5"/>
          <w:sz w:val="28"/>
        </w:rPr>
        <w:t> </w:t>
      </w:r>
      <w:r>
        <w:rPr>
          <w:sz w:val="28"/>
        </w:rPr>
        <w:t>8.50%,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3.56%</w:t>
      </w:r>
      <w:r>
        <w:rPr>
          <w:spacing w:val="-2"/>
          <w:sz w:val="28"/>
        </w:rPr>
        <w:t> </w:t>
      </w:r>
      <w:r>
        <w:rPr>
          <w:sz w:val="28"/>
        </w:rPr>
        <w:t>respectively.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65" w:lineRule="auto" w:before="8" w:after="0"/>
        <w:ind w:left="1920" w:right="1336" w:hanging="360"/>
        <w:jc w:val="both"/>
        <w:rPr>
          <w:sz w:val="28"/>
        </w:rPr>
      </w:pPr>
      <w:r>
        <w:rPr>
          <w:sz w:val="28"/>
        </w:rPr>
        <w:t>Chemical treatment of BPF fibres increased its surface roughness and</w:t>
      </w:r>
      <w:r>
        <w:rPr>
          <w:spacing w:val="1"/>
          <w:sz w:val="28"/>
        </w:rPr>
        <w:t> </w:t>
      </w:r>
      <w:r>
        <w:rPr>
          <w:sz w:val="28"/>
        </w:rPr>
        <w:t>enhanced its</w:t>
      </w:r>
      <w:r>
        <w:rPr>
          <w:spacing w:val="-4"/>
          <w:sz w:val="28"/>
        </w:rPr>
        <w:t> </w:t>
      </w:r>
      <w:r>
        <w:rPr>
          <w:sz w:val="28"/>
        </w:rPr>
        <w:t>interfacial bonding</w:t>
      </w:r>
      <w:r>
        <w:rPr>
          <w:spacing w:val="1"/>
          <w:sz w:val="28"/>
        </w:rPr>
        <w:t> </w:t>
      </w:r>
      <w:r>
        <w:rPr>
          <w:sz w:val="28"/>
        </w:rPr>
        <w:t>with polyester</w:t>
      </w:r>
      <w:r>
        <w:rPr>
          <w:spacing w:val="-1"/>
          <w:sz w:val="28"/>
        </w:rPr>
        <w:t> </w:t>
      </w:r>
      <w:r>
        <w:rPr>
          <w:sz w:val="28"/>
        </w:rPr>
        <w:t>matrix.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75" w:lineRule="auto" w:before="18" w:after="0"/>
        <w:ind w:left="1920" w:right="1331" w:hanging="360"/>
        <w:jc w:val="both"/>
        <w:rPr>
          <w:sz w:val="28"/>
        </w:rPr>
      </w:pPr>
      <w:r>
        <w:rPr>
          <w:spacing w:val="-1"/>
          <w:sz w:val="28"/>
        </w:rPr>
        <w:t>The major constituents </w:t>
      </w:r>
      <w:r>
        <w:rPr>
          <w:sz w:val="28"/>
        </w:rPr>
        <w:t>of CHAp were CaO from XRF study, CaCO</w:t>
      </w:r>
      <w:r>
        <w:rPr>
          <w:sz w:val="28"/>
          <w:vertAlign w:val="subscript"/>
        </w:rPr>
        <w:t>3</w:t>
      </w:r>
      <w:r>
        <w:rPr>
          <w:sz w:val="28"/>
          <w:vertAlign w:val="baseline"/>
        </w:rPr>
        <w:t> from</w:t>
      </w:r>
      <w:r>
        <w:rPr>
          <w:spacing w:val="-67"/>
          <w:sz w:val="28"/>
          <w:vertAlign w:val="baseline"/>
        </w:rPr>
        <w:t> </w:t>
      </w:r>
      <w:r>
        <w:rPr>
          <w:sz w:val="28"/>
          <w:vertAlign w:val="baseline"/>
        </w:rPr>
        <w:t>XRD study and Ca in EDS study.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CHAp presented a round solid and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irregular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shape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particle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characteristicwith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an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average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particle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size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of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98.13nm.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75" w:lineRule="auto" w:before="5" w:after="0"/>
        <w:ind w:left="1920" w:right="1335" w:hanging="360"/>
        <w:jc w:val="both"/>
        <w:rPr>
          <w:sz w:val="28"/>
        </w:rPr>
      </w:pPr>
      <w:r>
        <w:rPr>
          <w:sz w:val="28"/>
        </w:rPr>
        <w:t>BPF and CHAp had densities of 0.438 and 0.962g/cm</w:t>
      </w:r>
      <w:r>
        <w:rPr>
          <w:sz w:val="28"/>
          <w:vertAlign w:val="superscript"/>
        </w:rPr>
        <w:t>3</w:t>
      </w:r>
      <w:r>
        <w:rPr>
          <w:sz w:val="28"/>
          <w:vertAlign w:val="baseline"/>
        </w:rPr>
        <w:t> respectively while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the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density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of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polyester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resin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was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1.12g/cm</w:t>
      </w:r>
      <w:r>
        <w:rPr>
          <w:sz w:val="28"/>
          <w:vertAlign w:val="superscript"/>
        </w:rPr>
        <w:t>3</w:t>
      </w:r>
      <w:r>
        <w:rPr>
          <w:sz w:val="28"/>
          <w:vertAlign w:val="baseline"/>
        </w:rPr>
        <w:t>.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This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showed</w:t>
      </w:r>
      <w:r>
        <w:rPr>
          <w:spacing w:val="71"/>
          <w:sz w:val="28"/>
          <w:vertAlign w:val="baseline"/>
        </w:rPr>
        <w:t> </w:t>
      </w:r>
      <w:r>
        <w:rPr>
          <w:sz w:val="28"/>
          <w:vertAlign w:val="baseline"/>
        </w:rPr>
        <w:t>that</w:t>
      </w:r>
      <w:r>
        <w:rPr>
          <w:spacing w:val="-67"/>
          <w:sz w:val="28"/>
          <w:vertAlign w:val="baseline"/>
        </w:rPr>
        <w:t> </w:t>
      </w:r>
      <w:r>
        <w:rPr>
          <w:sz w:val="28"/>
          <w:vertAlign w:val="baseline"/>
        </w:rPr>
        <w:t>composites of BFP, CHAp and polyester matrix will result into lower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density</w:t>
      </w:r>
      <w:r>
        <w:rPr>
          <w:spacing w:val="-4"/>
          <w:sz w:val="28"/>
          <w:vertAlign w:val="baseline"/>
        </w:rPr>
        <w:t> </w:t>
      </w:r>
      <w:r>
        <w:rPr>
          <w:sz w:val="28"/>
          <w:vertAlign w:val="baseline"/>
        </w:rPr>
        <w:t>materials.</w:t>
      </w:r>
    </w:p>
    <w:p>
      <w:pPr>
        <w:spacing w:after="0" w:line="475" w:lineRule="auto"/>
        <w:jc w:val="both"/>
        <w:rPr>
          <w:sz w:val="2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75" w:lineRule="auto" w:before="81" w:after="0"/>
        <w:ind w:left="1920" w:right="1333" w:hanging="360"/>
        <w:jc w:val="both"/>
        <w:rPr>
          <w:sz w:val="28"/>
        </w:rPr>
      </w:pPr>
      <w:r>
        <w:rPr>
          <w:sz w:val="28"/>
        </w:rPr>
        <w:t>The temperature of destruction (Tds) of CHAp and BPF were determined</w:t>
      </w:r>
      <w:r>
        <w:rPr>
          <w:spacing w:val="1"/>
          <w:sz w:val="28"/>
        </w:rPr>
        <w:t> </w:t>
      </w:r>
      <w:r>
        <w:rPr>
          <w:sz w:val="28"/>
        </w:rPr>
        <w:t>as 700</w:t>
      </w:r>
      <w:r>
        <w:rPr>
          <w:sz w:val="28"/>
          <w:vertAlign w:val="superscript"/>
        </w:rPr>
        <w:t>0</w:t>
      </w:r>
      <w:r>
        <w:rPr>
          <w:sz w:val="28"/>
          <w:vertAlign w:val="baseline"/>
        </w:rPr>
        <w:t>C and 200</w:t>
      </w:r>
      <w:r>
        <w:rPr>
          <w:sz w:val="28"/>
          <w:vertAlign w:val="superscript"/>
        </w:rPr>
        <w:t>0</w:t>
      </w:r>
      <w:r>
        <w:rPr>
          <w:sz w:val="28"/>
          <w:vertAlign w:val="baseline"/>
        </w:rPr>
        <w:t>C respectively. CHAp retained 80% of its mass atthe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temperature of 1000</w:t>
      </w:r>
      <w:r>
        <w:rPr>
          <w:sz w:val="28"/>
          <w:vertAlign w:val="superscript"/>
        </w:rPr>
        <w:t>0</w:t>
      </w:r>
      <w:r>
        <w:rPr>
          <w:sz w:val="28"/>
          <w:vertAlign w:val="baseline"/>
        </w:rPr>
        <w:t>C, while BPF left no residue at 495</w:t>
      </w:r>
      <w:r>
        <w:rPr>
          <w:sz w:val="28"/>
          <w:vertAlign w:val="superscript"/>
        </w:rPr>
        <w:t>0</w:t>
      </w:r>
      <w:r>
        <w:rPr>
          <w:sz w:val="28"/>
          <w:vertAlign w:val="baseline"/>
        </w:rPr>
        <w:t>C. Hence CHAp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could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be</w:t>
      </w:r>
      <w:r>
        <w:rPr>
          <w:spacing w:val="-4"/>
          <w:sz w:val="28"/>
          <w:vertAlign w:val="baseline"/>
        </w:rPr>
        <w:t> </w:t>
      </w:r>
      <w:r>
        <w:rPr>
          <w:sz w:val="28"/>
          <w:vertAlign w:val="baseline"/>
        </w:rPr>
        <w:t>used</w:t>
      </w:r>
      <w:r>
        <w:rPr>
          <w:spacing w:val="-3"/>
          <w:sz w:val="28"/>
          <w:vertAlign w:val="baseline"/>
        </w:rPr>
        <w:t> </w:t>
      </w:r>
      <w:r>
        <w:rPr>
          <w:sz w:val="28"/>
          <w:vertAlign w:val="baseline"/>
        </w:rPr>
        <w:t>to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enhance</w:t>
      </w:r>
      <w:r>
        <w:rPr>
          <w:spacing w:val="-4"/>
          <w:sz w:val="28"/>
          <w:vertAlign w:val="baseline"/>
        </w:rPr>
        <w:t> </w:t>
      </w:r>
      <w:r>
        <w:rPr>
          <w:sz w:val="28"/>
          <w:vertAlign w:val="baseline"/>
        </w:rPr>
        <w:t>the</w:t>
      </w:r>
      <w:r>
        <w:rPr>
          <w:spacing w:val="-4"/>
          <w:sz w:val="28"/>
          <w:vertAlign w:val="baseline"/>
        </w:rPr>
        <w:t> </w:t>
      </w:r>
      <w:r>
        <w:rPr>
          <w:sz w:val="28"/>
          <w:vertAlign w:val="baseline"/>
        </w:rPr>
        <w:t>thermal stability</w:t>
      </w:r>
      <w:r>
        <w:rPr>
          <w:spacing w:val="-6"/>
          <w:sz w:val="28"/>
          <w:vertAlign w:val="baseline"/>
        </w:rPr>
        <w:t> </w:t>
      </w:r>
      <w:r>
        <w:rPr>
          <w:sz w:val="28"/>
          <w:vertAlign w:val="baseline"/>
        </w:rPr>
        <w:t>of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polyester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composites.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77" w:lineRule="auto" w:before="5" w:after="0"/>
        <w:ind w:left="1920" w:right="1334" w:hanging="360"/>
        <w:jc w:val="both"/>
        <w:rPr>
          <w:sz w:val="28"/>
        </w:rPr>
      </w:pPr>
      <w:r>
        <w:rPr>
          <w:sz w:val="28"/>
        </w:rPr>
        <w:t>Chemical treatment of BPF increased itsmechanical properties (Tensile</w:t>
      </w:r>
      <w:r>
        <w:rPr>
          <w:spacing w:val="1"/>
          <w:sz w:val="28"/>
        </w:rPr>
        <w:t> </w:t>
      </w:r>
      <w:r>
        <w:rPr>
          <w:sz w:val="28"/>
        </w:rPr>
        <w:t>strength, percentage</w:t>
      </w:r>
      <w:r>
        <w:rPr>
          <w:spacing w:val="1"/>
          <w:sz w:val="28"/>
        </w:rPr>
        <w:t> </w:t>
      </w:r>
      <w:r>
        <w:rPr>
          <w:sz w:val="28"/>
        </w:rPr>
        <w:t>elongation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elastic</w:t>
      </w:r>
      <w:r>
        <w:rPr>
          <w:spacing w:val="1"/>
          <w:sz w:val="28"/>
        </w:rPr>
        <w:t> </w:t>
      </w:r>
      <w:r>
        <w:rPr>
          <w:sz w:val="28"/>
        </w:rPr>
        <w:t>modulus)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increase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treatment</w:t>
      </w:r>
      <w:r>
        <w:rPr>
          <w:spacing w:val="1"/>
          <w:sz w:val="28"/>
        </w:rPr>
        <w:t> </w:t>
      </w:r>
      <w:r>
        <w:rPr>
          <w:sz w:val="28"/>
        </w:rPr>
        <w:t>time.</w:t>
      </w:r>
      <w:r>
        <w:rPr>
          <w:spacing w:val="1"/>
          <w:sz w:val="28"/>
        </w:rPr>
        <w:t> </w:t>
      </w:r>
      <w:r>
        <w:rPr>
          <w:sz w:val="28"/>
        </w:rPr>
        <w:t>Scouring</w:t>
      </w:r>
      <w:r>
        <w:rPr>
          <w:spacing w:val="1"/>
          <w:sz w:val="28"/>
        </w:rPr>
        <w:t> </w:t>
      </w:r>
      <w:r>
        <w:rPr>
          <w:sz w:val="28"/>
        </w:rPr>
        <w:t>/</w:t>
      </w:r>
      <w:r>
        <w:rPr>
          <w:spacing w:val="1"/>
          <w:sz w:val="28"/>
        </w:rPr>
        <w:t> </w:t>
      </w:r>
      <w:r>
        <w:rPr>
          <w:sz w:val="28"/>
        </w:rPr>
        <w:t>Saline</w:t>
      </w:r>
      <w:r>
        <w:rPr>
          <w:spacing w:val="1"/>
          <w:sz w:val="28"/>
        </w:rPr>
        <w:t> </w:t>
      </w:r>
      <w:r>
        <w:rPr>
          <w:sz w:val="28"/>
        </w:rPr>
        <w:t>treatment</w:t>
      </w:r>
      <w:r>
        <w:rPr>
          <w:spacing w:val="1"/>
          <w:sz w:val="28"/>
        </w:rPr>
        <w:t> </w:t>
      </w:r>
      <w:r>
        <w:rPr>
          <w:sz w:val="28"/>
        </w:rPr>
        <w:t>was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best</w:t>
      </w:r>
      <w:r>
        <w:rPr>
          <w:spacing w:val="70"/>
          <w:sz w:val="28"/>
        </w:rPr>
        <w:t> </w:t>
      </w:r>
      <w:r>
        <w:rPr>
          <w:sz w:val="28"/>
        </w:rPr>
        <w:t>treatment</w:t>
      </w:r>
      <w:r>
        <w:rPr>
          <w:spacing w:val="1"/>
          <w:sz w:val="28"/>
        </w:rPr>
        <w:t> </w:t>
      </w:r>
      <w:r>
        <w:rPr>
          <w:sz w:val="28"/>
        </w:rPr>
        <w:t>method. It enhanced the tensile strenght of the fiber to 143.61N/mm</w:t>
      </w:r>
      <w:r>
        <w:rPr>
          <w:sz w:val="28"/>
          <w:vertAlign w:val="superscript"/>
        </w:rPr>
        <w:t>2</w:t>
      </w:r>
      <w:r>
        <w:rPr>
          <w:sz w:val="28"/>
          <w:vertAlign w:val="baseline"/>
        </w:rPr>
        <w:t> at 3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hours of treatment. It reduced the hydroxyl group and stabilized covalent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bond formation of BPF. Increased BPF fibre loading of the composites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decreased</w:t>
      </w:r>
      <w:r>
        <w:rPr>
          <w:spacing w:val="-4"/>
          <w:sz w:val="28"/>
          <w:vertAlign w:val="baseline"/>
        </w:rPr>
        <w:t> </w:t>
      </w:r>
      <w:r>
        <w:rPr>
          <w:sz w:val="28"/>
          <w:vertAlign w:val="baseline"/>
        </w:rPr>
        <w:t>its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density.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65" w:lineRule="auto" w:before="0" w:after="0"/>
        <w:ind w:left="1920" w:right="1344" w:hanging="360"/>
        <w:jc w:val="both"/>
        <w:rPr>
          <w:sz w:val="28"/>
        </w:rPr>
      </w:pPr>
      <w:r>
        <w:rPr>
          <w:sz w:val="28"/>
        </w:rPr>
        <w:t>Water percentage absorption of the composites decreased with increased</w:t>
      </w:r>
      <w:r>
        <w:rPr>
          <w:spacing w:val="1"/>
          <w:sz w:val="28"/>
        </w:rPr>
        <w:t> </w:t>
      </w:r>
      <w:r>
        <w:rPr>
          <w:sz w:val="28"/>
        </w:rPr>
        <w:t>CHAp loading as a</w:t>
      </w:r>
      <w:r>
        <w:rPr>
          <w:spacing w:val="-2"/>
          <w:sz w:val="28"/>
        </w:rPr>
        <w:t> </w:t>
      </w:r>
      <w:r>
        <w:rPr>
          <w:sz w:val="28"/>
        </w:rPr>
        <w:t>result</w:t>
      </w:r>
      <w:r>
        <w:rPr>
          <w:spacing w:val="-4"/>
          <w:sz w:val="28"/>
        </w:rPr>
        <w:t> </w:t>
      </w:r>
      <w:r>
        <w:rPr>
          <w:sz w:val="28"/>
        </w:rPr>
        <w:t>of</w:t>
      </w:r>
      <w:r>
        <w:rPr>
          <w:spacing w:val="-4"/>
          <w:sz w:val="28"/>
        </w:rPr>
        <w:t> </w:t>
      </w:r>
      <w:r>
        <w:rPr>
          <w:sz w:val="28"/>
        </w:rPr>
        <w:t>void</w:t>
      </w:r>
      <w:r>
        <w:rPr>
          <w:spacing w:val="-4"/>
          <w:sz w:val="28"/>
        </w:rPr>
        <w:t> </w:t>
      </w:r>
      <w:r>
        <w:rPr>
          <w:sz w:val="28"/>
        </w:rPr>
        <w:t>space</w:t>
      </w:r>
      <w:r>
        <w:rPr>
          <w:spacing w:val="-1"/>
          <w:sz w:val="28"/>
        </w:rPr>
        <w:t> </w:t>
      </w:r>
      <w:r>
        <w:rPr>
          <w:sz w:val="28"/>
        </w:rPr>
        <w:t>reduction</w:t>
      </w:r>
      <w:r>
        <w:rPr>
          <w:spacing w:val="-4"/>
          <w:sz w:val="28"/>
        </w:rPr>
        <w:t> </w:t>
      </w:r>
      <w:r>
        <w:rPr>
          <w:sz w:val="28"/>
        </w:rPr>
        <w:t>in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composite.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65" w:lineRule="auto" w:before="18" w:after="0"/>
        <w:ind w:left="1920" w:right="1335" w:hanging="360"/>
        <w:jc w:val="both"/>
        <w:rPr>
          <w:sz w:val="28"/>
        </w:rPr>
      </w:pPr>
      <w:r>
        <w:rPr>
          <w:sz w:val="28"/>
        </w:rPr>
        <w:t>Addition of BPF to the matrix increased its flexural strength and impact</w:t>
      </w:r>
      <w:r>
        <w:rPr>
          <w:spacing w:val="1"/>
          <w:sz w:val="28"/>
        </w:rPr>
        <w:t> </w:t>
      </w:r>
      <w:r>
        <w:rPr>
          <w:sz w:val="28"/>
        </w:rPr>
        <w:t>energy</w:t>
      </w:r>
      <w:r>
        <w:rPr>
          <w:spacing w:val="-5"/>
          <w:sz w:val="28"/>
        </w:rPr>
        <w:t> </w:t>
      </w:r>
      <w:r>
        <w:rPr>
          <w:sz w:val="28"/>
        </w:rPr>
        <w:t>while CHAp addition</w:t>
      </w:r>
      <w:r>
        <w:rPr>
          <w:spacing w:val="1"/>
          <w:sz w:val="28"/>
        </w:rPr>
        <w:t> </w:t>
      </w:r>
      <w:r>
        <w:rPr>
          <w:sz w:val="28"/>
        </w:rPr>
        <w:t>reduced their</w:t>
      </w:r>
      <w:r>
        <w:rPr>
          <w:spacing w:val="-3"/>
          <w:sz w:val="28"/>
        </w:rPr>
        <w:t> </w:t>
      </w:r>
      <w:r>
        <w:rPr>
          <w:sz w:val="28"/>
        </w:rPr>
        <w:t>values.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65" w:lineRule="auto" w:before="18" w:after="0"/>
        <w:ind w:left="1920" w:right="1344" w:hanging="360"/>
        <w:jc w:val="both"/>
        <w:rPr>
          <w:sz w:val="28"/>
        </w:rPr>
      </w:pPr>
      <w:r>
        <w:rPr>
          <w:sz w:val="28"/>
        </w:rPr>
        <w:t>The major functional group identified in CHAp in FTIR analysis were</w:t>
      </w:r>
      <w:r>
        <w:rPr>
          <w:spacing w:val="1"/>
          <w:sz w:val="28"/>
        </w:rPr>
        <w:t> </w:t>
      </w:r>
      <w:r>
        <w:rPr>
          <w:sz w:val="28"/>
        </w:rPr>
        <w:t>hydroxyloapatite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collagen.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65" w:lineRule="auto" w:before="19" w:after="0"/>
        <w:ind w:left="1920" w:right="1345" w:hanging="360"/>
        <w:jc w:val="both"/>
        <w:rPr>
          <w:sz w:val="28"/>
        </w:rPr>
      </w:pPr>
      <w:r>
        <w:rPr>
          <w:sz w:val="28"/>
        </w:rPr>
        <w:t>The addition of CHAp to the composites improved its thermal stability by</w:t>
      </w:r>
      <w:r>
        <w:rPr>
          <w:spacing w:val="-67"/>
          <w:sz w:val="28"/>
        </w:rPr>
        <w:t> </w:t>
      </w:r>
      <w:r>
        <w:rPr>
          <w:sz w:val="28"/>
        </w:rPr>
        <w:t>producing</w:t>
      </w:r>
      <w:r>
        <w:rPr>
          <w:spacing w:val="-1"/>
          <w:sz w:val="28"/>
        </w:rPr>
        <w:t> </w:t>
      </w:r>
      <w:r>
        <w:rPr>
          <w:sz w:val="28"/>
        </w:rPr>
        <w:t>a</w:t>
      </w:r>
      <w:r>
        <w:rPr>
          <w:spacing w:val="-1"/>
          <w:sz w:val="28"/>
        </w:rPr>
        <w:t> </w:t>
      </w:r>
      <w:r>
        <w:rPr>
          <w:sz w:val="28"/>
        </w:rPr>
        <w:t>protective</w:t>
      </w:r>
      <w:r>
        <w:rPr>
          <w:spacing w:val="-1"/>
          <w:sz w:val="28"/>
        </w:rPr>
        <w:t> </w:t>
      </w:r>
      <w:r>
        <w:rPr>
          <w:sz w:val="28"/>
        </w:rPr>
        <w:t>layer</w:t>
      </w:r>
      <w:r>
        <w:rPr>
          <w:spacing w:val="-2"/>
          <w:sz w:val="28"/>
        </w:rPr>
        <w:t> </w:t>
      </w:r>
      <w:r>
        <w:rPr>
          <w:sz w:val="28"/>
        </w:rPr>
        <w:t>against</w:t>
      </w:r>
      <w:r>
        <w:rPr>
          <w:spacing w:val="-3"/>
          <w:sz w:val="28"/>
        </w:rPr>
        <w:t> </w:t>
      </w:r>
      <w:r>
        <w:rPr>
          <w:sz w:val="28"/>
        </w:rPr>
        <w:t>thermal decomposition.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72" w:lineRule="auto" w:before="18" w:after="0"/>
        <w:ind w:left="1920" w:right="1335" w:hanging="360"/>
        <w:jc w:val="both"/>
        <w:rPr>
          <w:sz w:val="28"/>
        </w:rPr>
      </w:pP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activation</w:t>
      </w:r>
      <w:r>
        <w:rPr>
          <w:spacing w:val="1"/>
          <w:sz w:val="28"/>
        </w:rPr>
        <w:t> </w:t>
      </w:r>
      <w:r>
        <w:rPr>
          <w:sz w:val="28"/>
        </w:rPr>
        <w:t>energies</w:t>
      </w:r>
      <w:r>
        <w:rPr>
          <w:spacing w:val="1"/>
          <w:sz w:val="28"/>
        </w:rPr>
        <w:t> </w:t>
      </w:r>
      <w:r>
        <w:rPr>
          <w:sz w:val="28"/>
        </w:rPr>
        <w:t>(Ea)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composites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CHAp</w:t>
      </w:r>
      <w:r>
        <w:rPr>
          <w:spacing w:val="1"/>
          <w:sz w:val="28"/>
        </w:rPr>
        <w:t> </w:t>
      </w:r>
      <w:r>
        <w:rPr>
          <w:sz w:val="28"/>
        </w:rPr>
        <w:t>as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fire</w:t>
      </w:r>
      <w:r>
        <w:rPr>
          <w:spacing w:val="-67"/>
          <w:sz w:val="28"/>
        </w:rPr>
        <w:t> </w:t>
      </w:r>
      <w:r>
        <w:rPr>
          <w:sz w:val="28"/>
        </w:rPr>
        <w:t>retardant (FR) additives, and aluminium hydroxide (AH) as fire retardant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36"/>
          <w:sz w:val="28"/>
        </w:rPr>
        <w:t> </w:t>
      </w:r>
      <w:r>
        <w:rPr>
          <w:sz w:val="28"/>
        </w:rPr>
        <w:t>control</w:t>
      </w:r>
      <w:r>
        <w:rPr>
          <w:spacing w:val="35"/>
          <w:sz w:val="28"/>
        </w:rPr>
        <w:t> </w:t>
      </w:r>
      <w:r>
        <w:rPr>
          <w:sz w:val="28"/>
        </w:rPr>
        <w:t>were</w:t>
      </w:r>
      <w:r>
        <w:rPr>
          <w:spacing w:val="34"/>
          <w:sz w:val="28"/>
        </w:rPr>
        <w:t> </w:t>
      </w:r>
      <w:r>
        <w:rPr>
          <w:sz w:val="28"/>
        </w:rPr>
        <w:t>higher</w:t>
      </w:r>
      <w:r>
        <w:rPr>
          <w:spacing w:val="35"/>
          <w:sz w:val="28"/>
        </w:rPr>
        <w:t> </w:t>
      </w:r>
      <w:r>
        <w:rPr>
          <w:sz w:val="28"/>
        </w:rPr>
        <w:t>than</w:t>
      </w:r>
      <w:r>
        <w:rPr>
          <w:spacing w:val="35"/>
          <w:sz w:val="28"/>
        </w:rPr>
        <w:t> </w:t>
      </w:r>
      <w:r>
        <w:rPr>
          <w:sz w:val="28"/>
        </w:rPr>
        <w:t>that</w:t>
      </w:r>
      <w:r>
        <w:rPr>
          <w:spacing w:val="35"/>
          <w:sz w:val="28"/>
        </w:rPr>
        <w:t> </w:t>
      </w:r>
      <w:r>
        <w:rPr>
          <w:sz w:val="28"/>
        </w:rPr>
        <w:t>of</w:t>
      </w:r>
      <w:r>
        <w:rPr>
          <w:spacing w:val="35"/>
          <w:sz w:val="28"/>
        </w:rPr>
        <w:t> </w:t>
      </w:r>
      <w:r>
        <w:rPr>
          <w:sz w:val="28"/>
        </w:rPr>
        <w:t>the</w:t>
      </w:r>
      <w:r>
        <w:rPr>
          <w:spacing w:val="32"/>
          <w:sz w:val="28"/>
        </w:rPr>
        <w:t> </w:t>
      </w:r>
      <w:r>
        <w:rPr>
          <w:sz w:val="28"/>
        </w:rPr>
        <w:t>polyester</w:t>
      </w:r>
      <w:r>
        <w:rPr>
          <w:spacing w:val="34"/>
          <w:sz w:val="28"/>
        </w:rPr>
        <w:t> </w:t>
      </w:r>
      <w:r>
        <w:rPr>
          <w:sz w:val="28"/>
        </w:rPr>
        <w:t>matrix.</w:t>
      </w:r>
      <w:r>
        <w:rPr>
          <w:spacing w:val="34"/>
          <w:sz w:val="28"/>
        </w:rPr>
        <w:t> </w:t>
      </w:r>
      <w:r>
        <w:rPr>
          <w:sz w:val="28"/>
        </w:rPr>
        <w:t>This</w:t>
      </w:r>
      <w:r>
        <w:rPr>
          <w:spacing w:val="35"/>
          <w:sz w:val="28"/>
        </w:rPr>
        <w:t> </w:t>
      </w:r>
      <w:r>
        <w:rPr>
          <w:sz w:val="28"/>
        </w:rPr>
        <w:t>showed</w:t>
      </w:r>
    </w:p>
    <w:p>
      <w:pPr>
        <w:spacing w:after="0" w:line="472" w:lineRule="auto"/>
        <w:jc w:val="both"/>
        <w:rPr>
          <w:sz w:val="28"/>
        </w:rPr>
        <w:sectPr>
          <w:pgSz w:w="11910" w:h="16840"/>
          <w:pgMar w:header="0" w:footer="987" w:top="800" w:bottom="1200" w:left="240" w:right="100"/>
        </w:sectPr>
      </w:pPr>
    </w:p>
    <w:p>
      <w:pPr>
        <w:pStyle w:val="BodyText"/>
        <w:spacing w:line="480" w:lineRule="auto" w:before="61"/>
        <w:ind w:left="1920" w:right="1334"/>
        <w:jc w:val="both"/>
      </w:pPr>
      <w:r>
        <w:rPr/>
        <w:t>that</w:t>
      </w:r>
      <w:r>
        <w:rPr>
          <w:spacing w:val="26"/>
        </w:rPr>
        <w:t> </w:t>
      </w:r>
      <w:r>
        <w:rPr/>
        <w:t>CHAp</w:t>
      </w:r>
      <w:r>
        <w:rPr>
          <w:spacing w:val="24"/>
        </w:rPr>
        <w:t> </w:t>
      </w:r>
      <w:r>
        <w:rPr/>
        <w:t>and</w:t>
      </w:r>
      <w:r>
        <w:rPr>
          <w:spacing w:val="26"/>
        </w:rPr>
        <w:t> </w:t>
      </w:r>
      <w:r>
        <w:rPr/>
        <w:t>AH</w:t>
      </w:r>
      <w:r>
        <w:rPr>
          <w:spacing w:val="23"/>
        </w:rPr>
        <w:t> </w:t>
      </w:r>
      <w:r>
        <w:rPr/>
        <w:t>conferred</w:t>
      </w:r>
      <w:r>
        <w:rPr>
          <w:spacing w:val="24"/>
        </w:rPr>
        <w:t> </w:t>
      </w:r>
      <w:r>
        <w:rPr/>
        <w:t>higher</w:t>
      </w:r>
      <w:r>
        <w:rPr>
          <w:spacing w:val="25"/>
        </w:rPr>
        <w:t> </w:t>
      </w:r>
      <w:r>
        <w:rPr/>
        <w:t>thermal</w:t>
      </w:r>
      <w:r>
        <w:rPr>
          <w:spacing w:val="26"/>
        </w:rPr>
        <w:t> </w:t>
      </w:r>
      <w:r>
        <w:rPr/>
        <w:t>stability</w:t>
      </w:r>
      <w:r>
        <w:rPr>
          <w:spacing w:val="22"/>
        </w:rPr>
        <w:t> </w:t>
      </w:r>
      <w:r>
        <w:rPr/>
        <w:t>to</w:t>
      </w:r>
      <w:r>
        <w:rPr>
          <w:spacing w:val="27"/>
        </w:rPr>
        <w:t> </w:t>
      </w:r>
      <w:r>
        <w:rPr/>
        <w:t>the</w:t>
      </w:r>
      <w:r>
        <w:rPr>
          <w:spacing w:val="26"/>
        </w:rPr>
        <w:t> </w:t>
      </w:r>
      <w:r>
        <w:rPr/>
        <w:t>composites</w:t>
      </w:r>
      <w:r>
        <w:rPr>
          <w:spacing w:val="-68"/>
        </w:rPr>
        <w:t> </w:t>
      </w:r>
      <w:r>
        <w:rPr/>
        <w:t>on addition.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77" w:lineRule="auto" w:before="1" w:after="0"/>
        <w:ind w:left="1920" w:right="1342" w:hanging="360"/>
        <w:jc w:val="both"/>
        <w:rPr>
          <w:sz w:val="28"/>
        </w:rPr>
      </w:pPr>
      <w:r>
        <w:rPr>
          <w:sz w:val="28"/>
        </w:rPr>
        <w:t>Cone</w:t>
      </w:r>
      <w:r>
        <w:rPr>
          <w:spacing w:val="1"/>
          <w:sz w:val="28"/>
        </w:rPr>
        <w:t> </w:t>
      </w:r>
      <w:r>
        <w:rPr>
          <w:sz w:val="28"/>
        </w:rPr>
        <w:t>calorimetric</w:t>
      </w:r>
      <w:r>
        <w:rPr>
          <w:spacing w:val="1"/>
          <w:sz w:val="28"/>
        </w:rPr>
        <w:t> </w:t>
      </w:r>
      <w:r>
        <w:rPr>
          <w:sz w:val="28"/>
        </w:rPr>
        <w:t>analysis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developed</w:t>
      </w:r>
      <w:r>
        <w:rPr>
          <w:spacing w:val="1"/>
          <w:sz w:val="28"/>
        </w:rPr>
        <w:t> </w:t>
      </w:r>
      <w:r>
        <w:rPr>
          <w:sz w:val="28"/>
        </w:rPr>
        <w:t>composites</w:t>
      </w:r>
      <w:r>
        <w:rPr>
          <w:spacing w:val="1"/>
          <w:sz w:val="28"/>
        </w:rPr>
        <w:t> </w:t>
      </w:r>
      <w:r>
        <w:rPr>
          <w:sz w:val="28"/>
        </w:rPr>
        <w:t>showed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CHAp was effective as a flame retardant additive. CHAp incorporation to</w:t>
      </w:r>
      <w:r>
        <w:rPr>
          <w:spacing w:val="-67"/>
          <w:sz w:val="28"/>
        </w:rPr>
        <w:t> </w:t>
      </w:r>
      <w:r>
        <w:rPr>
          <w:sz w:val="28"/>
        </w:rPr>
        <w:t>polyester composites decreased the total heat release of the composite, as</w:t>
      </w:r>
      <w:r>
        <w:rPr>
          <w:spacing w:val="1"/>
          <w:sz w:val="28"/>
        </w:rPr>
        <w:t> </w:t>
      </w:r>
      <w:r>
        <w:rPr>
          <w:sz w:val="28"/>
        </w:rPr>
        <w:t>a result of char formation which acted as barrier between the flame and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composites.</w:t>
      </w:r>
      <w:r>
        <w:rPr>
          <w:spacing w:val="1"/>
          <w:sz w:val="28"/>
        </w:rPr>
        <w:t> </w:t>
      </w: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reduced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total</w:t>
      </w:r>
      <w:r>
        <w:rPr>
          <w:spacing w:val="1"/>
          <w:sz w:val="28"/>
        </w:rPr>
        <w:t> </w:t>
      </w:r>
      <w:r>
        <w:rPr>
          <w:sz w:val="28"/>
        </w:rPr>
        <w:t>mass</w:t>
      </w:r>
      <w:r>
        <w:rPr>
          <w:spacing w:val="1"/>
          <w:sz w:val="28"/>
        </w:rPr>
        <w:t> </w:t>
      </w:r>
      <w:r>
        <w:rPr>
          <w:sz w:val="28"/>
        </w:rPr>
        <w:t>lost,</w:t>
      </w:r>
      <w:r>
        <w:rPr>
          <w:spacing w:val="1"/>
          <w:sz w:val="28"/>
        </w:rPr>
        <w:t> </w:t>
      </w:r>
      <w:r>
        <w:rPr>
          <w:sz w:val="28"/>
        </w:rPr>
        <w:t>increased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time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-67"/>
          <w:sz w:val="28"/>
        </w:rPr>
        <w:t> </w:t>
      </w:r>
      <w:r>
        <w:rPr>
          <w:sz w:val="28"/>
        </w:rPr>
        <w:t>ignition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-5"/>
          <w:sz w:val="28"/>
        </w:rPr>
        <w:t> </w:t>
      </w:r>
      <w:r>
        <w:rPr>
          <w:sz w:val="28"/>
        </w:rPr>
        <w:t>increased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end</w:t>
      </w:r>
      <w:r>
        <w:rPr>
          <w:spacing w:val="-5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test</w:t>
      </w:r>
      <w:r>
        <w:rPr>
          <w:spacing w:val="-1"/>
          <w:sz w:val="28"/>
        </w:rPr>
        <w:t> </w:t>
      </w:r>
      <w:r>
        <w:rPr>
          <w:sz w:val="28"/>
        </w:rPr>
        <w:t>time</w:t>
      </w:r>
      <w:r>
        <w:rPr>
          <w:spacing w:val="-1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5"/>
          <w:sz w:val="28"/>
        </w:rPr>
        <w:t> </w:t>
      </w:r>
      <w:r>
        <w:rPr>
          <w:sz w:val="28"/>
        </w:rPr>
        <w:t>developed</w:t>
      </w:r>
      <w:r>
        <w:rPr>
          <w:spacing w:val="-4"/>
          <w:sz w:val="28"/>
        </w:rPr>
        <w:t> </w:t>
      </w:r>
      <w:r>
        <w:rPr>
          <w:sz w:val="28"/>
        </w:rPr>
        <w:t>composites.</w:t>
      </w:r>
    </w:p>
    <w:p>
      <w:pPr>
        <w:pStyle w:val="ListParagraph"/>
        <w:numPr>
          <w:ilvl w:val="2"/>
          <w:numId w:val="23"/>
        </w:numPr>
        <w:tabs>
          <w:tab w:pos="1921" w:val="left" w:leader="none"/>
        </w:tabs>
        <w:spacing w:line="475" w:lineRule="auto" w:before="0" w:after="0"/>
        <w:ind w:left="1920" w:right="1334" w:hanging="360"/>
        <w:jc w:val="both"/>
        <w:rPr>
          <w:sz w:val="28"/>
        </w:rPr>
      </w:pP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was</w:t>
      </w:r>
      <w:r>
        <w:rPr>
          <w:spacing w:val="1"/>
          <w:sz w:val="28"/>
        </w:rPr>
        <w:t> </w:t>
      </w:r>
      <w:r>
        <w:rPr>
          <w:sz w:val="28"/>
        </w:rPr>
        <w:t>observed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CHAp/BPF/</w:t>
      </w:r>
      <w:r>
        <w:rPr>
          <w:spacing w:val="1"/>
          <w:sz w:val="28"/>
        </w:rPr>
        <w:t> </w:t>
      </w:r>
      <w:r>
        <w:rPr>
          <w:sz w:val="28"/>
        </w:rPr>
        <w:t>polyester</w:t>
      </w:r>
      <w:r>
        <w:rPr>
          <w:spacing w:val="1"/>
          <w:sz w:val="28"/>
        </w:rPr>
        <w:t> </w:t>
      </w:r>
      <w:r>
        <w:rPr>
          <w:sz w:val="28"/>
        </w:rPr>
        <w:t>composites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AH/BPF/</w:t>
      </w:r>
      <w:r>
        <w:rPr>
          <w:spacing w:val="-67"/>
          <w:sz w:val="28"/>
        </w:rPr>
        <w:t> </w:t>
      </w:r>
      <w:r>
        <w:rPr>
          <w:sz w:val="28"/>
        </w:rPr>
        <w:t>polyester composite had similar fire properties at the same percentage</w:t>
      </w:r>
      <w:r>
        <w:rPr>
          <w:spacing w:val="1"/>
          <w:sz w:val="28"/>
        </w:rPr>
        <w:t> </w:t>
      </w:r>
      <w:r>
        <w:rPr>
          <w:sz w:val="28"/>
        </w:rPr>
        <w:t>addition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7.5wt%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CHAp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AH</w:t>
      </w:r>
      <w:r>
        <w:rPr>
          <w:spacing w:val="1"/>
          <w:sz w:val="28"/>
        </w:rPr>
        <w:t> </w:t>
      </w:r>
      <w:r>
        <w:rPr>
          <w:sz w:val="28"/>
        </w:rPr>
        <w:t>respectively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polyester</w:t>
      </w:r>
      <w:r>
        <w:rPr>
          <w:spacing w:val="1"/>
          <w:sz w:val="28"/>
        </w:rPr>
        <w:t> </w:t>
      </w:r>
      <w:r>
        <w:rPr>
          <w:sz w:val="28"/>
        </w:rPr>
        <w:t>matrix.</w:t>
      </w:r>
    </w:p>
    <w:p>
      <w:pPr>
        <w:pStyle w:val="BodyText"/>
        <w:spacing w:before="8"/>
        <w:rPr>
          <w:sz w:val="24"/>
        </w:rPr>
      </w:pPr>
    </w:p>
    <w:p>
      <w:pPr>
        <w:pStyle w:val="Heading2"/>
        <w:numPr>
          <w:ilvl w:val="1"/>
          <w:numId w:val="23"/>
        </w:numPr>
        <w:tabs>
          <w:tab w:pos="2343" w:val="left" w:leader="none"/>
        </w:tabs>
        <w:spacing w:line="240" w:lineRule="auto" w:before="1" w:after="0"/>
        <w:ind w:left="2342" w:right="0" w:hanging="423"/>
        <w:jc w:val="left"/>
      </w:pPr>
      <w:r>
        <w:rPr/>
        <w:t>Conclusions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80" w:lineRule="auto" w:before="254"/>
        <w:ind w:left="1200" w:right="1338" w:firstLine="719"/>
        <w:jc w:val="both"/>
      </w:pPr>
      <w:r>
        <w:rPr/>
        <w:t>This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characterisation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peduncle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cow</w:t>
      </w:r>
      <w:r>
        <w:rPr>
          <w:spacing w:val="1"/>
        </w:rPr>
        <w:t> </w:t>
      </w:r>
      <w:r>
        <w:rPr/>
        <w:t>horn</w:t>
      </w:r>
      <w:r>
        <w:rPr>
          <w:spacing w:val="1"/>
        </w:rPr>
        <w:t> </w:t>
      </w:r>
      <w:r>
        <w:rPr/>
        <w:t>ash</w:t>
      </w:r>
      <w:r>
        <w:rPr>
          <w:spacing w:val="-67"/>
        </w:rPr>
        <w:t> </w:t>
      </w:r>
      <w:r>
        <w:rPr/>
        <w:t>particles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additives.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discussion,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 conclusions</w:t>
      </w:r>
      <w:r>
        <w:rPr>
          <w:spacing w:val="1"/>
        </w:rPr>
        <w:t> </w:t>
      </w:r>
      <w:r>
        <w:rPr/>
        <w:t>were made: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2" w:lineRule="auto" w:before="0" w:after="0"/>
        <w:ind w:left="1920" w:right="1337" w:hanging="360"/>
        <w:jc w:val="both"/>
        <w:rPr>
          <w:sz w:val="28"/>
        </w:rPr>
      </w:pPr>
      <w:r>
        <w:rPr>
          <w:sz w:val="28"/>
        </w:rPr>
        <w:t>Maximum</w:t>
      </w:r>
      <w:r>
        <w:rPr>
          <w:spacing w:val="1"/>
          <w:sz w:val="28"/>
        </w:rPr>
        <w:t> </w:t>
      </w:r>
      <w:r>
        <w:rPr>
          <w:sz w:val="28"/>
        </w:rPr>
        <w:t>tensile</w:t>
      </w:r>
      <w:r>
        <w:rPr>
          <w:spacing w:val="1"/>
          <w:sz w:val="28"/>
        </w:rPr>
        <w:t> </w:t>
      </w:r>
      <w:r>
        <w:rPr>
          <w:sz w:val="28"/>
        </w:rPr>
        <w:t>strength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143.61N/m</w:t>
      </w:r>
      <w:r>
        <w:rPr>
          <w:sz w:val="28"/>
          <w:vertAlign w:val="superscript"/>
        </w:rPr>
        <w:t>2</w:t>
      </w:r>
      <w:r>
        <w:rPr>
          <w:sz w:val="28"/>
          <w:vertAlign w:val="baseline"/>
        </w:rPr>
        <w:t>for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BPF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was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achieved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with</w:t>
      </w:r>
      <w:r>
        <w:rPr>
          <w:spacing w:val="-67"/>
          <w:sz w:val="28"/>
          <w:vertAlign w:val="baseline"/>
        </w:rPr>
        <w:t> </w:t>
      </w:r>
      <w:r>
        <w:rPr>
          <w:sz w:val="28"/>
          <w:vertAlign w:val="baseline"/>
        </w:rPr>
        <w:t>scouring/silane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treatment,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at</w:t>
      </w:r>
      <w:r>
        <w:rPr>
          <w:spacing w:val="-4"/>
          <w:sz w:val="28"/>
          <w:vertAlign w:val="baseline"/>
        </w:rPr>
        <w:t> </w:t>
      </w:r>
      <w:r>
        <w:rPr>
          <w:sz w:val="28"/>
          <w:vertAlign w:val="baseline"/>
        </w:rPr>
        <w:t>the</w:t>
      </w:r>
      <w:r>
        <w:rPr>
          <w:spacing w:val="-3"/>
          <w:sz w:val="28"/>
          <w:vertAlign w:val="baseline"/>
        </w:rPr>
        <w:t> </w:t>
      </w:r>
      <w:r>
        <w:rPr>
          <w:sz w:val="28"/>
          <w:vertAlign w:val="baseline"/>
        </w:rPr>
        <w:t>treatment</w:t>
      </w:r>
      <w:r>
        <w:rPr>
          <w:spacing w:val="-2"/>
          <w:sz w:val="28"/>
          <w:vertAlign w:val="baseline"/>
        </w:rPr>
        <w:t> </w:t>
      </w:r>
      <w:r>
        <w:rPr>
          <w:sz w:val="28"/>
          <w:vertAlign w:val="baseline"/>
        </w:rPr>
        <w:t>time of</w:t>
      </w:r>
      <w:r>
        <w:rPr>
          <w:spacing w:val="3"/>
          <w:sz w:val="28"/>
          <w:vertAlign w:val="baseline"/>
        </w:rPr>
        <w:t> </w:t>
      </w:r>
      <w:r>
        <w:rPr>
          <w:sz w:val="28"/>
          <w:vertAlign w:val="baseline"/>
        </w:rPr>
        <w:t>3hours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0" w:lineRule="auto" w:before="0" w:after="0"/>
        <w:ind w:left="1920" w:right="1338" w:hanging="360"/>
        <w:jc w:val="both"/>
        <w:rPr>
          <w:sz w:val="28"/>
        </w:rPr>
      </w:pPr>
      <w:r>
        <w:rPr>
          <w:sz w:val="28"/>
        </w:rPr>
        <w:t>The maximum cellulose content of 82.23 % for BPF was achieved with</w:t>
      </w:r>
      <w:r>
        <w:rPr>
          <w:spacing w:val="1"/>
          <w:sz w:val="28"/>
        </w:rPr>
        <w:t> </w:t>
      </w:r>
      <w:r>
        <w:rPr>
          <w:sz w:val="28"/>
        </w:rPr>
        <w:t>scouring/silane</w:t>
      </w:r>
      <w:r>
        <w:rPr>
          <w:spacing w:val="-1"/>
          <w:sz w:val="28"/>
        </w:rPr>
        <w:t> </w:t>
      </w:r>
      <w:r>
        <w:rPr>
          <w:sz w:val="28"/>
        </w:rPr>
        <w:t>treatment.</w:t>
      </w:r>
    </w:p>
    <w:p>
      <w:pPr>
        <w:spacing w:after="0" w:line="480" w:lineRule="auto"/>
        <w:jc w:val="both"/>
        <w:rPr>
          <w:sz w:val="2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0" w:lineRule="auto" w:before="61" w:after="0"/>
        <w:ind w:left="1920" w:right="1341" w:hanging="360"/>
        <w:jc w:val="both"/>
        <w:rPr>
          <w:sz w:val="28"/>
        </w:rPr>
      </w:pPr>
      <w:r>
        <w:rPr>
          <w:sz w:val="28"/>
        </w:rPr>
        <w:t>Polyester, cow horn ash particulate (CHAp) and</w:t>
      </w:r>
      <w:r>
        <w:rPr>
          <w:spacing w:val="1"/>
          <w:sz w:val="28"/>
        </w:rPr>
        <w:t> </w:t>
      </w:r>
      <w:r>
        <w:rPr>
          <w:sz w:val="28"/>
        </w:rPr>
        <w:t>banana peduncle fibre</w:t>
      </w:r>
      <w:r>
        <w:rPr>
          <w:spacing w:val="1"/>
          <w:sz w:val="28"/>
        </w:rPr>
        <w:t> </w:t>
      </w:r>
      <w:r>
        <w:rPr>
          <w:sz w:val="28"/>
        </w:rPr>
        <w:t>(BPF)</w:t>
      </w:r>
      <w:r>
        <w:rPr>
          <w:spacing w:val="-2"/>
          <w:sz w:val="28"/>
        </w:rPr>
        <w:t> </w:t>
      </w:r>
      <w:r>
        <w:rPr>
          <w:sz w:val="28"/>
        </w:rPr>
        <w:t>composites were successfully</w:t>
      </w:r>
      <w:r>
        <w:rPr>
          <w:spacing w:val="-5"/>
          <w:sz w:val="28"/>
        </w:rPr>
        <w:t> </w:t>
      </w:r>
      <w:r>
        <w:rPr>
          <w:sz w:val="28"/>
        </w:rPr>
        <w:t>produced</w:t>
      </w:r>
      <w:r>
        <w:rPr>
          <w:spacing w:val="-3"/>
          <w:sz w:val="28"/>
        </w:rPr>
        <w:t> </w:t>
      </w:r>
      <w:r>
        <w:rPr>
          <w:sz w:val="28"/>
        </w:rPr>
        <w:t>by</w:t>
      </w:r>
      <w:r>
        <w:rPr>
          <w:spacing w:val="-2"/>
          <w:sz w:val="28"/>
        </w:rPr>
        <w:t> </w:t>
      </w:r>
      <w:r>
        <w:rPr>
          <w:sz w:val="28"/>
        </w:rPr>
        <w:t>hand</w:t>
      </w:r>
      <w:r>
        <w:rPr>
          <w:spacing w:val="-4"/>
          <w:sz w:val="28"/>
        </w:rPr>
        <w:t> </w:t>
      </w:r>
      <w:r>
        <w:rPr>
          <w:sz w:val="28"/>
        </w:rPr>
        <w:t>lay-up</w:t>
      </w:r>
      <w:r>
        <w:rPr>
          <w:spacing w:val="-1"/>
          <w:sz w:val="28"/>
        </w:rPr>
        <w:t> </w:t>
      </w:r>
      <w:r>
        <w:rPr>
          <w:sz w:val="28"/>
        </w:rPr>
        <w:t>method.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0" w:lineRule="auto" w:before="2" w:after="0"/>
        <w:ind w:left="1920" w:right="1336" w:hanging="360"/>
        <w:jc w:val="both"/>
        <w:rPr>
          <w:sz w:val="28"/>
        </w:rPr>
      </w:pP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density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composites</w:t>
      </w:r>
      <w:r>
        <w:rPr>
          <w:spacing w:val="1"/>
          <w:sz w:val="28"/>
        </w:rPr>
        <w:t> </w:t>
      </w:r>
      <w:r>
        <w:rPr>
          <w:sz w:val="28"/>
        </w:rPr>
        <w:t>produced</w:t>
      </w:r>
      <w:r>
        <w:rPr>
          <w:spacing w:val="1"/>
          <w:sz w:val="28"/>
        </w:rPr>
        <w:t> </w:t>
      </w:r>
      <w:r>
        <w:rPr>
          <w:sz w:val="28"/>
        </w:rPr>
        <w:t>was</w:t>
      </w:r>
      <w:r>
        <w:rPr>
          <w:spacing w:val="1"/>
          <w:sz w:val="28"/>
        </w:rPr>
        <w:t> </w:t>
      </w:r>
      <w:r>
        <w:rPr>
          <w:sz w:val="28"/>
        </w:rPr>
        <w:t>lower</w:t>
      </w:r>
      <w:r>
        <w:rPr>
          <w:spacing w:val="1"/>
          <w:sz w:val="28"/>
        </w:rPr>
        <w:t> </w:t>
      </w:r>
      <w:r>
        <w:rPr>
          <w:sz w:val="28"/>
        </w:rPr>
        <w:t>than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polyester,</w:t>
      </w:r>
      <w:r>
        <w:rPr>
          <w:spacing w:val="1"/>
          <w:sz w:val="28"/>
        </w:rPr>
        <w:t> </w:t>
      </w:r>
      <w:r>
        <w:rPr>
          <w:sz w:val="28"/>
        </w:rPr>
        <w:t>signifying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lowerer</w:t>
      </w:r>
      <w:r>
        <w:rPr>
          <w:spacing w:val="1"/>
          <w:sz w:val="28"/>
        </w:rPr>
        <w:t> </w:t>
      </w:r>
      <w:r>
        <w:rPr>
          <w:sz w:val="28"/>
        </w:rPr>
        <w:t>density</w:t>
      </w:r>
      <w:r>
        <w:rPr>
          <w:spacing w:val="1"/>
          <w:sz w:val="28"/>
        </w:rPr>
        <w:t> </w:t>
      </w:r>
      <w:r>
        <w:rPr>
          <w:sz w:val="28"/>
        </w:rPr>
        <w:t>engeering</w:t>
      </w:r>
      <w:r>
        <w:rPr>
          <w:spacing w:val="1"/>
          <w:sz w:val="28"/>
        </w:rPr>
        <w:t> </w:t>
      </w:r>
      <w:r>
        <w:rPr>
          <w:sz w:val="28"/>
        </w:rPr>
        <w:t>materials</w:t>
      </w:r>
      <w:r>
        <w:rPr>
          <w:spacing w:val="1"/>
          <w:sz w:val="28"/>
        </w:rPr>
        <w:t> </w:t>
      </w:r>
      <w:r>
        <w:rPr>
          <w:sz w:val="28"/>
        </w:rPr>
        <w:t>can</w:t>
      </w:r>
      <w:r>
        <w:rPr>
          <w:spacing w:val="70"/>
          <w:sz w:val="28"/>
        </w:rPr>
        <w:t> </w:t>
      </w:r>
      <w:r>
        <w:rPr>
          <w:sz w:val="28"/>
        </w:rPr>
        <w:t>be</w:t>
      </w:r>
      <w:r>
        <w:rPr>
          <w:spacing w:val="1"/>
          <w:sz w:val="28"/>
        </w:rPr>
        <w:t> </w:t>
      </w:r>
      <w:r>
        <w:rPr>
          <w:sz w:val="28"/>
        </w:rPr>
        <w:t>made</w:t>
      </w:r>
      <w:r>
        <w:rPr>
          <w:spacing w:val="-1"/>
          <w:sz w:val="28"/>
        </w:rPr>
        <w:t> </w:t>
      </w:r>
      <w:r>
        <w:rPr>
          <w:sz w:val="28"/>
        </w:rPr>
        <w:t>using</w:t>
      </w:r>
      <w:r>
        <w:rPr>
          <w:spacing w:val="-3"/>
          <w:sz w:val="28"/>
        </w:rPr>
        <w:t> </w:t>
      </w:r>
      <w:r>
        <w:rPr>
          <w:sz w:val="28"/>
        </w:rPr>
        <w:t>this</w:t>
      </w:r>
      <w:r>
        <w:rPr>
          <w:spacing w:val="1"/>
          <w:sz w:val="28"/>
        </w:rPr>
        <w:t> </w:t>
      </w:r>
      <w:r>
        <w:rPr>
          <w:sz w:val="28"/>
        </w:rPr>
        <w:t>composite.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2" w:lineRule="auto" w:before="7" w:after="0"/>
        <w:ind w:left="1920" w:right="1337" w:hanging="360"/>
        <w:jc w:val="both"/>
        <w:rPr>
          <w:sz w:val="28"/>
        </w:rPr>
      </w:pPr>
      <w:r>
        <w:rPr>
          <w:sz w:val="28"/>
        </w:rPr>
        <w:t>Water absorption percentage of 0.4% .obtained in this study remained</w:t>
      </w:r>
      <w:r>
        <w:rPr>
          <w:spacing w:val="1"/>
          <w:sz w:val="28"/>
        </w:rPr>
        <w:t> </w:t>
      </w:r>
      <w:r>
        <w:rPr>
          <w:sz w:val="28"/>
        </w:rPr>
        <w:t>within</w:t>
      </w:r>
      <w:r>
        <w:rPr>
          <w:spacing w:val="3"/>
          <w:sz w:val="28"/>
        </w:rPr>
        <w:t> </w:t>
      </w:r>
      <w:r>
        <w:rPr>
          <w:sz w:val="28"/>
        </w:rPr>
        <w:t>the</w:t>
      </w:r>
      <w:r>
        <w:rPr>
          <w:spacing w:val="3"/>
          <w:sz w:val="28"/>
        </w:rPr>
        <w:t> </w:t>
      </w:r>
      <w:r>
        <w:rPr>
          <w:sz w:val="28"/>
        </w:rPr>
        <w:t>6%</w:t>
      </w:r>
      <w:r>
        <w:rPr>
          <w:spacing w:val="1"/>
          <w:sz w:val="28"/>
        </w:rPr>
        <w:t> </w:t>
      </w:r>
      <w:r>
        <w:rPr>
          <w:sz w:val="28"/>
        </w:rPr>
        <w:t>acceptable</w:t>
      </w:r>
      <w:r>
        <w:rPr>
          <w:spacing w:val="2"/>
          <w:sz w:val="28"/>
        </w:rPr>
        <w:t> </w:t>
      </w:r>
      <w:r>
        <w:rPr>
          <w:sz w:val="28"/>
        </w:rPr>
        <w:t>level</w:t>
      </w:r>
      <w:r>
        <w:rPr>
          <w:spacing w:val="4"/>
          <w:sz w:val="28"/>
        </w:rPr>
        <w:t> </w:t>
      </w:r>
      <w:r>
        <w:rPr>
          <w:sz w:val="28"/>
        </w:rPr>
        <w:t>for</w:t>
      </w:r>
      <w:r>
        <w:rPr>
          <w:spacing w:val="3"/>
          <w:sz w:val="28"/>
        </w:rPr>
        <w:t> </w:t>
      </w:r>
      <w:r>
        <w:rPr>
          <w:sz w:val="28"/>
        </w:rPr>
        <w:t>comosite</w:t>
      </w:r>
      <w:r>
        <w:rPr>
          <w:spacing w:val="2"/>
          <w:sz w:val="28"/>
        </w:rPr>
        <w:t> </w:t>
      </w:r>
      <w:r>
        <w:rPr>
          <w:sz w:val="28"/>
        </w:rPr>
        <w:t>engineeringmaterials.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0" w:lineRule="auto" w:before="0" w:after="0"/>
        <w:ind w:left="1920" w:right="1333" w:hanging="360"/>
        <w:jc w:val="both"/>
        <w:rPr>
          <w:sz w:val="28"/>
        </w:rPr>
      </w:pPr>
      <w:r>
        <w:rPr>
          <w:sz w:val="28"/>
        </w:rPr>
        <w:t>The tensile and flexural strength of the composites obtained at 7.5%BPF:</w:t>
      </w:r>
      <w:r>
        <w:rPr>
          <w:spacing w:val="1"/>
          <w:sz w:val="28"/>
        </w:rPr>
        <w:t> </w:t>
      </w:r>
      <w:r>
        <w:rPr>
          <w:sz w:val="28"/>
        </w:rPr>
        <w:t>7.5%CHAp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7.5%BPF:</w:t>
      </w:r>
      <w:r>
        <w:rPr>
          <w:spacing w:val="1"/>
          <w:sz w:val="28"/>
        </w:rPr>
        <w:t> </w:t>
      </w:r>
      <w:r>
        <w:rPr>
          <w:sz w:val="28"/>
        </w:rPr>
        <w:t>7.5%AH</w:t>
      </w:r>
      <w:r>
        <w:rPr>
          <w:spacing w:val="1"/>
          <w:sz w:val="28"/>
        </w:rPr>
        <w:t> </w:t>
      </w:r>
      <w:r>
        <w:rPr>
          <w:sz w:val="28"/>
        </w:rPr>
        <w:t>were</w:t>
      </w:r>
      <w:r>
        <w:rPr>
          <w:spacing w:val="1"/>
          <w:sz w:val="28"/>
        </w:rPr>
        <w:t> </w:t>
      </w:r>
      <w:r>
        <w:rPr>
          <w:sz w:val="28"/>
        </w:rPr>
        <w:t>117.87MPa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59.97MPa</w:t>
      </w:r>
      <w:r>
        <w:rPr>
          <w:spacing w:val="-67"/>
          <w:sz w:val="28"/>
        </w:rPr>
        <w:t> </w:t>
      </w:r>
      <w:r>
        <w:rPr>
          <w:sz w:val="28"/>
        </w:rPr>
        <w:t>respectively</w:t>
      </w:r>
      <w:r>
        <w:rPr>
          <w:spacing w:val="-5"/>
          <w:sz w:val="28"/>
        </w:rPr>
        <w:t> </w:t>
      </w:r>
      <w:r>
        <w:rPr>
          <w:sz w:val="28"/>
        </w:rPr>
        <w:t>anddepicts</w:t>
      </w:r>
      <w:r>
        <w:rPr>
          <w:spacing w:val="-3"/>
          <w:sz w:val="28"/>
        </w:rPr>
        <w:t> </w:t>
      </w:r>
      <w:r>
        <w:rPr>
          <w:sz w:val="28"/>
        </w:rPr>
        <w:t>good mechanical</w:t>
      </w:r>
      <w:r>
        <w:rPr>
          <w:spacing w:val="-3"/>
          <w:sz w:val="28"/>
        </w:rPr>
        <w:t> </w:t>
      </w:r>
      <w:r>
        <w:rPr>
          <w:sz w:val="28"/>
        </w:rPr>
        <w:t>property.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2" w:lineRule="auto" w:before="0" w:after="0"/>
        <w:ind w:left="1920" w:right="1337" w:hanging="360"/>
        <w:jc w:val="both"/>
        <w:rPr>
          <w:sz w:val="28"/>
        </w:rPr>
      </w:pPr>
      <w:r>
        <w:rPr>
          <w:sz w:val="28"/>
        </w:rPr>
        <w:t>The impact energy of 5.88 and 6.08J/mm</w:t>
      </w:r>
      <w:r>
        <w:rPr>
          <w:sz w:val="28"/>
          <w:vertAlign w:val="superscript"/>
        </w:rPr>
        <w:t>2</w:t>
      </w:r>
      <w:r>
        <w:rPr>
          <w:sz w:val="28"/>
          <w:vertAlign w:val="baseline"/>
        </w:rPr>
        <w:t> were obtained at 7.5%BPF: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7.5%CHAp and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7.5%BPF: 7.5%AH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addition.</w:t>
      </w:r>
    </w:p>
    <w:p>
      <w:pPr>
        <w:pStyle w:val="ListParagraph"/>
        <w:numPr>
          <w:ilvl w:val="0"/>
          <w:numId w:val="24"/>
        </w:numPr>
        <w:tabs>
          <w:tab w:pos="1990" w:val="left" w:leader="none"/>
        </w:tabs>
        <w:spacing w:line="480" w:lineRule="auto" w:before="0" w:after="0"/>
        <w:ind w:left="1920" w:right="1348" w:hanging="360"/>
        <w:jc w:val="both"/>
        <w:rPr>
          <w:sz w:val="28"/>
        </w:rPr>
      </w:pPr>
      <w:r>
        <w:rPr/>
        <w:tab/>
      </w:r>
      <w:r>
        <w:rPr>
          <w:sz w:val="28"/>
        </w:rPr>
        <w:t>FTIR absorption band of the hybrid composite were higher than that 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polyester</w:t>
      </w:r>
      <w:r>
        <w:rPr>
          <w:spacing w:val="1"/>
          <w:sz w:val="28"/>
        </w:rPr>
        <w:t> </w:t>
      </w:r>
      <w:r>
        <w:rPr>
          <w:sz w:val="28"/>
        </w:rPr>
        <w:t>which</w:t>
      </w:r>
      <w:r>
        <w:rPr>
          <w:spacing w:val="1"/>
          <w:sz w:val="28"/>
        </w:rPr>
        <w:t> </w:t>
      </w:r>
      <w:r>
        <w:rPr>
          <w:sz w:val="28"/>
        </w:rPr>
        <w:t>indicated</w:t>
      </w:r>
      <w:r>
        <w:rPr>
          <w:spacing w:val="1"/>
          <w:sz w:val="28"/>
        </w:rPr>
        <w:t> </w:t>
      </w:r>
      <w:r>
        <w:rPr>
          <w:sz w:val="28"/>
        </w:rPr>
        <w:t>an</w:t>
      </w:r>
      <w:r>
        <w:rPr>
          <w:spacing w:val="1"/>
          <w:sz w:val="28"/>
        </w:rPr>
        <w:t> </w:t>
      </w:r>
      <w:r>
        <w:rPr>
          <w:sz w:val="28"/>
        </w:rPr>
        <w:t>enhancement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mechanical</w:t>
      </w:r>
      <w:r>
        <w:rPr>
          <w:spacing w:val="1"/>
          <w:sz w:val="28"/>
        </w:rPr>
        <w:t> </w:t>
      </w:r>
      <w:r>
        <w:rPr>
          <w:sz w:val="28"/>
        </w:rPr>
        <w:t>properties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3"/>
          <w:sz w:val="28"/>
        </w:rPr>
        <w:t> </w:t>
      </w:r>
      <w:r>
        <w:rPr>
          <w:sz w:val="28"/>
        </w:rPr>
        <w:t>the composite.</w:t>
      </w:r>
    </w:p>
    <w:p>
      <w:pPr>
        <w:pStyle w:val="ListParagraph"/>
        <w:numPr>
          <w:ilvl w:val="0"/>
          <w:numId w:val="24"/>
        </w:numPr>
        <w:tabs>
          <w:tab w:pos="1990" w:val="left" w:leader="none"/>
        </w:tabs>
        <w:spacing w:line="480" w:lineRule="auto" w:before="0" w:after="0"/>
        <w:ind w:left="1920" w:right="1341" w:hanging="360"/>
        <w:jc w:val="both"/>
        <w:rPr>
          <w:color w:val="221F1F"/>
          <w:sz w:val="28"/>
        </w:rPr>
      </w:pPr>
      <w:r>
        <w:rPr/>
        <w:tab/>
      </w:r>
      <w:r>
        <w:rPr>
          <w:color w:val="221F1F"/>
          <w:sz w:val="28"/>
        </w:rPr>
        <w:t>CHAp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played a vital role in improving the thermal stability of the hybrid</w:t>
      </w:r>
      <w:r>
        <w:rPr>
          <w:color w:val="221F1F"/>
          <w:spacing w:val="-67"/>
          <w:sz w:val="28"/>
        </w:rPr>
        <w:t> </w:t>
      </w:r>
      <w:r>
        <w:rPr>
          <w:color w:val="221F1F"/>
          <w:sz w:val="28"/>
        </w:rPr>
        <w:t>composite by acting as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an effective physical barrier against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thermal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decomposition of</w:t>
      </w:r>
      <w:r>
        <w:rPr>
          <w:color w:val="221F1F"/>
          <w:spacing w:val="69"/>
          <w:sz w:val="28"/>
        </w:rPr>
        <w:t> </w:t>
      </w:r>
      <w:r>
        <w:rPr>
          <w:color w:val="221F1F"/>
          <w:sz w:val="28"/>
        </w:rPr>
        <w:t>the</w:t>
      </w:r>
      <w:r>
        <w:rPr>
          <w:color w:val="221F1F"/>
          <w:spacing w:val="-4"/>
          <w:sz w:val="28"/>
        </w:rPr>
        <w:t> </w:t>
      </w:r>
      <w:r>
        <w:rPr>
          <w:color w:val="221F1F"/>
          <w:sz w:val="28"/>
        </w:rPr>
        <w:t>polymer composite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0" w:lineRule="auto" w:before="0" w:after="0"/>
        <w:ind w:left="1920" w:right="1335" w:hanging="360"/>
        <w:jc w:val="both"/>
        <w:rPr>
          <w:color w:val="221F1F"/>
          <w:sz w:val="28"/>
        </w:rPr>
      </w:pPr>
      <w:r>
        <w:rPr>
          <w:sz w:val="28"/>
        </w:rPr>
        <w:t>There was maximum endothermic peaks shift to higher temperatures after</w:t>
      </w:r>
      <w:r>
        <w:rPr>
          <w:spacing w:val="-67"/>
          <w:sz w:val="28"/>
        </w:rPr>
        <w:t> </w:t>
      </w:r>
      <w:r>
        <w:rPr>
          <w:sz w:val="28"/>
        </w:rPr>
        <w:t>the increase of weight of the CHAp which reflects an improved thermal</w:t>
      </w:r>
      <w:r>
        <w:rPr>
          <w:spacing w:val="1"/>
          <w:sz w:val="28"/>
        </w:rPr>
        <w:t> </w:t>
      </w:r>
      <w:r>
        <w:rPr>
          <w:sz w:val="28"/>
        </w:rPr>
        <w:t>stability.</w:t>
      </w:r>
    </w:p>
    <w:p>
      <w:pPr>
        <w:spacing w:after="0" w:line="480" w:lineRule="auto"/>
        <w:jc w:val="both"/>
        <w:rPr>
          <w:sz w:val="2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0" w:lineRule="auto" w:before="61" w:after="0"/>
        <w:ind w:left="1920" w:right="1338" w:hanging="360"/>
        <w:jc w:val="both"/>
        <w:rPr>
          <w:color w:val="221F1F"/>
          <w:sz w:val="28"/>
        </w:rPr>
      </w:pPr>
      <w:r>
        <w:rPr>
          <w:color w:val="221F1F"/>
          <w:sz w:val="28"/>
        </w:rPr>
        <w:t>Activation energy values of the developed</w:t>
      </w:r>
      <w:r>
        <w:rPr>
          <w:sz w:val="28"/>
        </w:rPr>
        <w:t>composite at 7.5wt%CHAp:</w:t>
      </w:r>
      <w:r>
        <w:rPr>
          <w:spacing w:val="1"/>
          <w:sz w:val="28"/>
        </w:rPr>
        <w:t> </w:t>
      </w:r>
      <w:r>
        <w:rPr>
          <w:sz w:val="28"/>
        </w:rPr>
        <w:t>7.5wt%BPF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7.5wt%AH:</w:t>
      </w:r>
      <w:r>
        <w:rPr>
          <w:spacing w:val="1"/>
          <w:sz w:val="28"/>
        </w:rPr>
        <w:t> </w:t>
      </w:r>
      <w:r>
        <w:rPr>
          <w:sz w:val="28"/>
        </w:rPr>
        <w:t>7.5wt%BPF</w:t>
      </w:r>
      <w:r>
        <w:rPr>
          <w:spacing w:val="1"/>
          <w:sz w:val="28"/>
        </w:rPr>
        <w:t> </w:t>
      </w:r>
      <w:r>
        <w:rPr>
          <w:color w:val="221F1F"/>
          <w:sz w:val="28"/>
        </w:rPr>
        <w:t>exhibited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good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reliance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in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describing</w:t>
      </w:r>
      <w:r>
        <w:rPr>
          <w:color w:val="221F1F"/>
          <w:spacing w:val="-1"/>
          <w:sz w:val="28"/>
        </w:rPr>
        <w:t> </w:t>
      </w:r>
      <w:r>
        <w:rPr>
          <w:color w:val="221F1F"/>
          <w:sz w:val="28"/>
        </w:rPr>
        <w:t>the</w:t>
      </w:r>
      <w:r>
        <w:rPr>
          <w:color w:val="221F1F"/>
          <w:spacing w:val="-4"/>
          <w:sz w:val="28"/>
        </w:rPr>
        <w:t> </w:t>
      </w:r>
      <w:r>
        <w:rPr>
          <w:color w:val="221F1F"/>
          <w:sz w:val="28"/>
        </w:rPr>
        <w:t>thermal decomposition</w:t>
      </w:r>
      <w:r>
        <w:rPr>
          <w:color w:val="221F1F"/>
          <w:spacing w:val="-4"/>
          <w:sz w:val="28"/>
        </w:rPr>
        <w:t> </w:t>
      </w:r>
      <w:r>
        <w:rPr>
          <w:color w:val="221F1F"/>
          <w:sz w:val="28"/>
        </w:rPr>
        <w:t>kinetics</w:t>
      </w:r>
      <w:r>
        <w:rPr>
          <w:color w:val="221F1F"/>
          <w:spacing w:val="-4"/>
          <w:sz w:val="28"/>
        </w:rPr>
        <w:t> </w:t>
      </w:r>
      <w:r>
        <w:rPr>
          <w:color w:val="221F1F"/>
          <w:sz w:val="28"/>
        </w:rPr>
        <w:t>of</w:t>
      </w:r>
      <w:r>
        <w:rPr>
          <w:color w:val="221F1F"/>
          <w:spacing w:val="-1"/>
          <w:sz w:val="28"/>
        </w:rPr>
        <w:t> </w:t>
      </w:r>
      <w:r>
        <w:rPr>
          <w:color w:val="221F1F"/>
          <w:sz w:val="28"/>
        </w:rPr>
        <w:t>the</w:t>
      </w:r>
      <w:r>
        <w:rPr>
          <w:color w:val="221F1F"/>
          <w:spacing w:val="-1"/>
          <w:sz w:val="28"/>
        </w:rPr>
        <w:t> </w:t>
      </w:r>
      <w:r>
        <w:rPr>
          <w:color w:val="221F1F"/>
          <w:sz w:val="28"/>
        </w:rPr>
        <w:t>composite.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0" w:lineRule="auto" w:before="1" w:after="0"/>
        <w:ind w:left="1920" w:right="1335" w:hanging="360"/>
        <w:jc w:val="both"/>
        <w:rPr>
          <w:color w:val="221F1F"/>
          <w:sz w:val="28"/>
        </w:rPr>
      </w:pPr>
      <w:r>
        <w:rPr>
          <w:color w:val="221F1F"/>
          <w:sz w:val="28"/>
        </w:rPr>
        <w:t>The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mechanical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and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fire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properties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of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composites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produced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at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7.5%BPF/7.5%CHAp and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7.5%BPF/7.5%AH supports</w:t>
      </w:r>
      <w:r>
        <w:rPr>
          <w:color w:val="221F1F"/>
          <w:spacing w:val="70"/>
          <w:sz w:val="28"/>
        </w:rPr>
        <w:t> </w:t>
      </w:r>
      <w:r>
        <w:rPr>
          <w:color w:val="221F1F"/>
          <w:sz w:val="28"/>
        </w:rPr>
        <w:t>the findings of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this research that confirmed the effectiveness of CHAp as a fire retardant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addictives for</w:t>
      </w:r>
      <w:r>
        <w:rPr>
          <w:color w:val="221F1F"/>
          <w:spacing w:val="2"/>
          <w:sz w:val="28"/>
        </w:rPr>
        <w:t> </w:t>
      </w:r>
      <w:r>
        <w:rPr>
          <w:color w:val="221F1F"/>
          <w:sz w:val="28"/>
        </w:rPr>
        <w:t>safe</w:t>
      </w:r>
      <w:r>
        <w:rPr>
          <w:color w:val="221F1F"/>
          <w:spacing w:val="-1"/>
          <w:sz w:val="28"/>
        </w:rPr>
        <w:t> </w:t>
      </w:r>
      <w:r>
        <w:rPr>
          <w:color w:val="221F1F"/>
          <w:sz w:val="28"/>
        </w:rPr>
        <w:t>engineering</w:t>
      </w:r>
      <w:r>
        <w:rPr>
          <w:color w:val="221F1F"/>
          <w:spacing w:val="1"/>
          <w:sz w:val="28"/>
        </w:rPr>
        <w:t> </w:t>
      </w:r>
      <w:r>
        <w:rPr>
          <w:color w:val="221F1F"/>
          <w:sz w:val="28"/>
        </w:rPr>
        <w:t>applications.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0" w:lineRule="auto" w:before="0" w:after="0"/>
        <w:ind w:left="1920" w:right="1335" w:hanging="360"/>
        <w:jc w:val="both"/>
        <w:rPr>
          <w:sz w:val="28"/>
        </w:rPr>
      </w:pPr>
      <w:r>
        <w:rPr>
          <w:sz w:val="28"/>
        </w:rPr>
        <w:t>This</w:t>
      </w:r>
      <w:r>
        <w:rPr>
          <w:spacing w:val="1"/>
          <w:sz w:val="28"/>
        </w:rPr>
        <w:t> </w:t>
      </w:r>
      <w:r>
        <w:rPr>
          <w:sz w:val="28"/>
        </w:rPr>
        <w:t>work</w:t>
      </w:r>
      <w:r>
        <w:rPr>
          <w:spacing w:val="1"/>
          <w:sz w:val="28"/>
        </w:rPr>
        <w:t> </w:t>
      </w:r>
      <w:r>
        <w:rPr>
          <w:sz w:val="28"/>
        </w:rPr>
        <w:t>showed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7.5wt%CHAp:</w:t>
      </w:r>
      <w:r>
        <w:rPr>
          <w:spacing w:val="1"/>
          <w:sz w:val="28"/>
        </w:rPr>
        <w:t> </w:t>
      </w:r>
      <w:r>
        <w:rPr>
          <w:sz w:val="28"/>
        </w:rPr>
        <w:t>7.5wt%BPF</w:t>
      </w:r>
      <w:r>
        <w:rPr>
          <w:spacing w:val="1"/>
          <w:sz w:val="28"/>
        </w:rPr>
        <w:t> </w:t>
      </w:r>
      <w:r>
        <w:rPr>
          <w:sz w:val="28"/>
        </w:rPr>
        <w:t>was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best</w:t>
      </w:r>
      <w:r>
        <w:rPr>
          <w:spacing w:val="-67"/>
          <w:sz w:val="28"/>
        </w:rPr>
        <w:t> </w:t>
      </w:r>
      <w:r>
        <w:rPr>
          <w:sz w:val="28"/>
        </w:rPr>
        <w:t>combination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developed</w:t>
      </w:r>
      <w:r>
        <w:rPr>
          <w:spacing w:val="1"/>
          <w:sz w:val="28"/>
        </w:rPr>
        <w:t> </w:t>
      </w:r>
      <w:r>
        <w:rPr>
          <w:sz w:val="28"/>
        </w:rPr>
        <w:t>composites</w:t>
      </w:r>
      <w:r>
        <w:rPr>
          <w:spacing w:val="1"/>
          <w:sz w:val="28"/>
        </w:rPr>
        <w:t> </w:t>
      </w:r>
      <w:r>
        <w:rPr>
          <w:sz w:val="28"/>
        </w:rPr>
        <w:t>production,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-67"/>
          <w:sz w:val="28"/>
        </w:rPr>
        <w:t> </w:t>
      </w:r>
      <w:r>
        <w:rPr>
          <w:sz w:val="28"/>
        </w:rPr>
        <w:t>retardancy, having delayed the ignition time by 25%, the end of burning</w:t>
      </w:r>
      <w:r>
        <w:rPr>
          <w:spacing w:val="1"/>
          <w:sz w:val="28"/>
        </w:rPr>
        <w:t> </w:t>
      </w:r>
      <w:r>
        <w:rPr>
          <w:sz w:val="28"/>
        </w:rPr>
        <w:t>time</w:t>
      </w:r>
      <w:r>
        <w:rPr>
          <w:spacing w:val="-1"/>
          <w:sz w:val="28"/>
        </w:rPr>
        <w:t> </w:t>
      </w:r>
      <w:r>
        <w:rPr>
          <w:sz w:val="28"/>
        </w:rPr>
        <w:t>by</w:t>
      </w:r>
      <w:r>
        <w:rPr>
          <w:spacing w:val="-3"/>
          <w:sz w:val="28"/>
        </w:rPr>
        <w:t> </w:t>
      </w:r>
      <w:r>
        <w:rPr>
          <w:sz w:val="28"/>
        </w:rPr>
        <w:t>14.24%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total</w:t>
      </w:r>
      <w:r>
        <w:rPr>
          <w:spacing w:val="-3"/>
          <w:sz w:val="28"/>
        </w:rPr>
        <w:t> </w:t>
      </w:r>
      <w:r>
        <w:rPr>
          <w:sz w:val="28"/>
        </w:rPr>
        <w:t>heat release rate reduced by</w:t>
      </w:r>
      <w:r>
        <w:rPr>
          <w:spacing w:val="-3"/>
          <w:sz w:val="28"/>
        </w:rPr>
        <w:t> </w:t>
      </w:r>
      <w:r>
        <w:rPr>
          <w:sz w:val="28"/>
        </w:rPr>
        <w:t>9.07%.</w:t>
      </w:r>
    </w:p>
    <w:p>
      <w:pPr>
        <w:pStyle w:val="ListParagraph"/>
        <w:numPr>
          <w:ilvl w:val="0"/>
          <w:numId w:val="24"/>
        </w:numPr>
        <w:tabs>
          <w:tab w:pos="1921" w:val="left" w:leader="none"/>
        </w:tabs>
        <w:spacing w:line="480" w:lineRule="auto" w:before="0" w:after="0"/>
        <w:ind w:left="1920" w:right="1333" w:hanging="360"/>
        <w:jc w:val="both"/>
        <w:rPr>
          <w:sz w:val="28"/>
        </w:rPr>
      </w:pPr>
      <w:r>
        <w:rPr>
          <w:sz w:val="28"/>
        </w:rPr>
        <w:t>Finally this work has added value in the development and sustainment of</w:t>
      </w:r>
      <w:r>
        <w:rPr>
          <w:spacing w:val="1"/>
          <w:sz w:val="28"/>
        </w:rPr>
        <w:t> </w:t>
      </w:r>
      <w:r>
        <w:rPr>
          <w:sz w:val="28"/>
        </w:rPr>
        <w:t>fire</w:t>
      </w:r>
      <w:r>
        <w:rPr>
          <w:spacing w:val="-4"/>
          <w:sz w:val="28"/>
        </w:rPr>
        <w:t> </w:t>
      </w:r>
      <w:r>
        <w:rPr>
          <w:sz w:val="28"/>
        </w:rPr>
        <w:t>safe</w:t>
      </w:r>
      <w:r>
        <w:rPr>
          <w:spacing w:val="-3"/>
          <w:sz w:val="28"/>
        </w:rPr>
        <w:t> </w:t>
      </w:r>
      <w:r>
        <w:rPr>
          <w:sz w:val="28"/>
        </w:rPr>
        <w:t>products.</w:t>
      </w:r>
    </w:p>
    <w:p>
      <w:pPr>
        <w:pStyle w:val="BodyText"/>
        <w:spacing w:before="10"/>
        <w:rPr>
          <w:sz w:val="24"/>
        </w:rPr>
      </w:pPr>
    </w:p>
    <w:p>
      <w:pPr>
        <w:pStyle w:val="Heading2"/>
        <w:numPr>
          <w:ilvl w:val="1"/>
          <w:numId w:val="23"/>
        </w:numPr>
        <w:tabs>
          <w:tab w:pos="1921" w:val="left" w:leader="none"/>
        </w:tabs>
        <w:spacing w:line="240" w:lineRule="auto" w:before="0" w:after="0"/>
        <w:ind w:left="1920" w:right="0" w:hanging="721"/>
        <w:jc w:val="both"/>
      </w:pPr>
      <w:r>
        <w:rPr/>
        <w:t>Recommendations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Suggestions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Further</w:t>
      </w:r>
      <w:r>
        <w:rPr>
          <w:spacing w:val="-3"/>
        </w:rPr>
        <w:t> </w:t>
      </w:r>
      <w:r>
        <w:rPr/>
        <w:t>Studies</w:t>
      </w:r>
    </w:p>
    <w:p>
      <w:pPr>
        <w:pStyle w:val="BodyText"/>
        <w:spacing w:before="10"/>
        <w:rPr>
          <w:b/>
          <w:sz w:val="44"/>
        </w:rPr>
      </w:pPr>
    </w:p>
    <w:p>
      <w:pPr>
        <w:pStyle w:val="BodyText"/>
        <w:spacing w:line="482" w:lineRule="auto"/>
        <w:ind w:left="1342" w:right="1323" w:firstLine="719"/>
        <w:jc w:val="both"/>
      </w:pPr>
      <w:r>
        <w:rPr/>
        <w:t>In the course of the investigation, recommendations and new areas of</w:t>
      </w:r>
      <w:r>
        <w:rPr>
          <w:spacing w:val="1"/>
        </w:rPr>
        <w:t> </w:t>
      </w:r>
      <w:r>
        <w:rPr/>
        <w:t>research</w:t>
      </w:r>
      <w:r>
        <w:rPr>
          <w:spacing w:val="-3"/>
        </w:rPr>
        <w:t> </w:t>
      </w:r>
      <w:r>
        <w:rPr/>
        <w:t>have been</w:t>
      </w:r>
      <w:r>
        <w:rPr>
          <w:spacing w:val="1"/>
        </w:rPr>
        <w:t> </w:t>
      </w:r>
      <w:r>
        <w:rPr/>
        <w:t>identified.</w:t>
      </w:r>
    </w:p>
    <w:p>
      <w:pPr>
        <w:pStyle w:val="ListParagraph"/>
        <w:numPr>
          <w:ilvl w:val="0"/>
          <w:numId w:val="25"/>
        </w:numPr>
        <w:tabs>
          <w:tab w:pos="2641" w:val="left" w:leader="none"/>
        </w:tabs>
        <w:spacing w:line="482" w:lineRule="auto" w:before="194" w:after="0"/>
        <w:ind w:left="2640" w:right="1315" w:hanging="720"/>
        <w:jc w:val="both"/>
        <w:rPr>
          <w:sz w:val="28"/>
        </w:rPr>
      </w:pPr>
      <w:r>
        <w:rPr>
          <w:sz w:val="28"/>
        </w:rPr>
        <w:t>Waste cow horn can be used as flame retadrdant materials for the</w:t>
      </w:r>
      <w:r>
        <w:rPr>
          <w:spacing w:val="1"/>
          <w:sz w:val="28"/>
        </w:rPr>
        <w:t> </w:t>
      </w:r>
      <w:r>
        <w:rPr>
          <w:sz w:val="28"/>
        </w:rPr>
        <w:t>development of polymer composites</w:t>
      </w:r>
    </w:p>
    <w:p>
      <w:pPr>
        <w:pStyle w:val="ListParagraph"/>
        <w:numPr>
          <w:ilvl w:val="0"/>
          <w:numId w:val="25"/>
        </w:numPr>
        <w:tabs>
          <w:tab w:pos="2641" w:val="left" w:leader="none"/>
        </w:tabs>
        <w:spacing w:line="480" w:lineRule="auto" w:before="0" w:after="0"/>
        <w:ind w:left="2640" w:right="1312" w:hanging="720"/>
        <w:jc w:val="both"/>
        <w:rPr>
          <w:sz w:val="28"/>
        </w:rPr>
      </w:pPr>
      <w:r>
        <w:rPr>
          <w:sz w:val="28"/>
        </w:rPr>
        <w:t>The addition of 7.5%BPF: 7.5%CHAp to polyester matrix can be</w:t>
      </w:r>
      <w:r>
        <w:rPr>
          <w:spacing w:val="1"/>
          <w:sz w:val="28"/>
        </w:rPr>
        <w:t> </w:t>
      </w:r>
      <w:r>
        <w:rPr>
          <w:sz w:val="28"/>
        </w:rPr>
        <w:t>used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develope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1"/>
          <w:sz w:val="28"/>
        </w:rPr>
        <w:t> </w:t>
      </w:r>
      <w:r>
        <w:rPr>
          <w:sz w:val="28"/>
        </w:rPr>
        <w:t>retarded</w:t>
      </w:r>
      <w:r>
        <w:rPr>
          <w:spacing w:val="1"/>
          <w:sz w:val="28"/>
        </w:rPr>
        <w:t> </w:t>
      </w:r>
      <w:r>
        <w:rPr>
          <w:sz w:val="28"/>
        </w:rPr>
        <w:t>composites</w:t>
      </w:r>
      <w:r>
        <w:rPr>
          <w:spacing w:val="1"/>
          <w:sz w:val="28"/>
        </w:rPr>
        <w:t> </w:t>
      </w:r>
      <w:r>
        <w:rPr>
          <w:sz w:val="28"/>
        </w:rPr>
        <w:t>materials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engineering applications.</w:t>
      </w:r>
    </w:p>
    <w:p>
      <w:pPr>
        <w:spacing w:after="0" w:line="480" w:lineRule="auto"/>
        <w:jc w:val="both"/>
        <w:rPr>
          <w:sz w:val="2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ListParagraph"/>
        <w:numPr>
          <w:ilvl w:val="0"/>
          <w:numId w:val="25"/>
        </w:numPr>
        <w:tabs>
          <w:tab w:pos="2641" w:val="left" w:leader="none"/>
        </w:tabs>
        <w:spacing w:line="480" w:lineRule="auto" w:before="61" w:after="0"/>
        <w:ind w:left="2640" w:right="1311" w:hanging="720"/>
        <w:jc w:val="both"/>
        <w:rPr>
          <w:sz w:val="28"/>
        </w:rPr>
      </w:pPr>
      <w:r>
        <w:rPr>
          <w:sz w:val="28"/>
        </w:rPr>
        <w:t>Further matrix-particle interface should be investigated using high-</w:t>
      </w:r>
      <w:r>
        <w:rPr>
          <w:spacing w:val="1"/>
          <w:sz w:val="28"/>
        </w:rPr>
        <w:t> </w:t>
      </w:r>
      <w:r>
        <w:rPr>
          <w:sz w:val="28"/>
        </w:rPr>
        <w:t>resolution</w:t>
      </w:r>
      <w:r>
        <w:rPr>
          <w:spacing w:val="-4"/>
          <w:sz w:val="28"/>
        </w:rPr>
        <w:t> </w:t>
      </w:r>
      <w:r>
        <w:rPr>
          <w:sz w:val="28"/>
        </w:rPr>
        <w:t>transmission electron</w:t>
      </w:r>
      <w:r>
        <w:rPr>
          <w:spacing w:val="1"/>
          <w:sz w:val="28"/>
        </w:rPr>
        <w:t> </w:t>
      </w:r>
      <w:r>
        <w:rPr>
          <w:sz w:val="28"/>
        </w:rPr>
        <w:t>microscope</w:t>
      </w:r>
    </w:p>
    <w:p>
      <w:pPr>
        <w:pStyle w:val="ListParagraph"/>
        <w:numPr>
          <w:ilvl w:val="0"/>
          <w:numId w:val="25"/>
        </w:numPr>
        <w:tabs>
          <w:tab w:pos="2641" w:val="left" w:leader="none"/>
        </w:tabs>
        <w:spacing w:line="480" w:lineRule="auto" w:before="2" w:after="0"/>
        <w:ind w:left="2640" w:right="1311" w:hanging="720"/>
        <w:jc w:val="both"/>
        <w:rPr>
          <w:sz w:val="28"/>
        </w:rPr>
      </w:pPr>
      <w:r>
        <w:rPr>
          <w:sz w:val="28"/>
        </w:rPr>
        <w:t>Fibre dry tests during fibre preparation and treatment and other</w:t>
      </w:r>
      <w:r>
        <w:rPr>
          <w:spacing w:val="1"/>
          <w:sz w:val="28"/>
        </w:rPr>
        <w:t> </w:t>
      </w:r>
      <w:r>
        <w:rPr>
          <w:sz w:val="28"/>
        </w:rPr>
        <w:t>mechanical</w:t>
      </w:r>
      <w:r>
        <w:rPr>
          <w:spacing w:val="1"/>
          <w:sz w:val="28"/>
        </w:rPr>
        <w:t> </w:t>
      </w:r>
      <w:r>
        <w:rPr>
          <w:sz w:val="28"/>
        </w:rPr>
        <w:t>properties</w:t>
      </w:r>
      <w:r>
        <w:rPr>
          <w:spacing w:val="1"/>
          <w:sz w:val="28"/>
        </w:rPr>
        <w:t> </w:t>
      </w:r>
      <w:r>
        <w:rPr>
          <w:sz w:val="28"/>
        </w:rPr>
        <w:t>such</w:t>
      </w:r>
      <w:r>
        <w:rPr>
          <w:spacing w:val="1"/>
          <w:sz w:val="28"/>
        </w:rPr>
        <w:t> </w:t>
      </w:r>
      <w:r>
        <w:rPr>
          <w:sz w:val="28"/>
        </w:rPr>
        <w:t>as</w:t>
      </w:r>
      <w:r>
        <w:rPr>
          <w:spacing w:val="1"/>
          <w:sz w:val="28"/>
        </w:rPr>
        <w:t> </w:t>
      </w:r>
      <w:r>
        <w:rPr>
          <w:sz w:val="28"/>
        </w:rPr>
        <w:t>fatigue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creep</w:t>
      </w:r>
      <w:r>
        <w:rPr>
          <w:spacing w:val="1"/>
          <w:sz w:val="28"/>
        </w:rPr>
        <w:t> </w:t>
      </w:r>
      <w:r>
        <w:rPr>
          <w:sz w:val="28"/>
        </w:rPr>
        <w:t>test</w:t>
      </w:r>
      <w:r>
        <w:rPr>
          <w:spacing w:val="1"/>
          <w:sz w:val="28"/>
        </w:rPr>
        <w:t> </w:t>
      </w:r>
      <w:r>
        <w:rPr>
          <w:sz w:val="28"/>
        </w:rPr>
        <w:t>should</w:t>
      </w:r>
      <w:r>
        <w:rPr>
          <w:spacing w:val="1"/>
          <w:sz w:val="28"/>
        </w:rPr>
        <w:t> </w:t>
      </w:r>
      <w:r>
        <w:rPr>
          <w:sz w:val="28"/>
        </w:rPr>
        <w:t>be</w:t>
      </w:r>
      <w:r>
        <w:rPr>
          <w:spacing w:val="-67"/>
          <w:sz w:val="28"/>
        </w:rPr>
        <w:t> </w:t>
      </w:r>
      <w:r>
        <w:rPr>
          <w:sz w:val="28"/>
        </w:rPr>
        <w:t>carried</w:t>
      </w:r>
      <w:r>
        <w:rPr>
          <w:spacing w:val="-6"/>
          <w:sz w:val="28"/>
        </w:rPr>
        <w:t> </w:t>
      </w:r>
      <w:r>
        <w:rPr>
          <w:sz w:val="28"/>
        </w:rPr>
        <w:t>out</w:t>
      </w:r>
      <w:r>
        <w:rPr>
          <w:spacing w:val="-2"/>
          <w:sz w:val="28"/>
        </w:rPr>
        <w:t> </w:t>
      </w:r>
      <w:r>
        <w:rPr>
          <w:sz w:val="28"/>
        </w:rPr>
        <w:t>on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fibre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developed</w:t>
      </w:r>
      <w:r>
        <w:rPr>
          <w:spacing w:val="-2"/>
          <w:sz w:val="28"/>
        </w:rPr>
        <w:t> </w:t>
      </w:r>
      <w:r>
        <w:rPr>
          <w:sz w:val="28"/>
        </w:rPr>
        <w:t>composites respectivily.</w:t>
      </w:r>
    </w:p>
    <w:p>
      <w:pPr>
        <w:pStyle w:val="ListParagraph"/>
        <w:numPr>
          <w:ilvl w:val="0"/>
          <w:numId w:val="25"/>
        </w:numPr>
        <w:tabs>
          <w:tab w:pos="2641" w:val="left" w:leader="none"/>
        </w:tabs>
        <w:spacing w:line="482" w:lineRule="auto" w:before="0" w:after="0"/>
        <w:ind w:left="2640" w:right="1323" w:hanging="720"/>
        <w:jc w:val="both"/>
        <w:rPr>
          <w:sz w:val="28"/>
        </w:rPr>
      </w:pPr>
      <w:r>
        <w:rPr>
          <w:sz w:val="28"/>
        </w:rPr>
        <w:t>Fibre materials from other bio sources should be investigated as</w:t>
      </w:r>
      <w:r>
        <w:rPr>
          <w:spacing w:val="1"/>
          <w:sz w:val="28"/>
        </w:rPr>
        <w:t> </w:t>
      </w:r>
      <w:r>
        <w:rPr>
          <w:sz w:val="28"/>
        </w:rPr>
        <w:t>alternative</w:t>
      </w:r>
      <w:r>
        <w:rPr>
          <w:spacing w:val="-1"/>
          <w:sz w:val="28"/>
        </w:rPr>
        <w:t> </w:t>
      </w:r>
      <w:r>
        <w:rPr>
          <w:sz w:val="28"/>
        </w:rPr>
        <w:t>fibre</w:t>
      </w:r>
      <w:r>
        <w:rPr>
          <w:spacing w:val="-4"/>
          <w:sz w:val="28"/>
        </w:rPr>
        <w:t> </w:t>
      </w:r>
      <w:r>
        <w:rPr>
          <w:sz w:val="28"/>
        </w:rPr>
        <w:t>in</w:t>
      </w:r>
      <w:r>
        <w:rPr>
          <w:spacing w:val="-4"/>
          <w:sz w:val="28"/>
        </w:rPr>
        <w:t> </w:t>
      </w:r>
      <w:r>
        <w:rPr>
          <w:sz w:val="28"/>
        </w:rPr>
        <w:t>the developed composite</w:t>
      </w:r>
      <w:r>
        <w:rPr>
          <w:spacing w:val="-1"/>
          <w:sz w:val="28"/>
        </w:rPr>
        <w:t> </w:t>
      </w:r>
      <w:r>
        <w:rPr>
          <w:sz w:val="28"/>
        </w:rPr>
        <w:t>production.</w:t>
      </w:r>
    </w:p>
    <w:p>
      <w:pPr>
        <w:pStyle w:val="ListParagraph"/>
        <w:numPr>
          <w:ilvl w:val="0"/>
          <w:numId w:val="25"/>
        </w:numPr>
        <w:tabs>
          <w:tab w:pos="2641" w:val="left" w:leader="none"/>
        </w:tabs>
        <w:spacing w:line="480" w:lineRule="auto" w:before="0" w:after="0"/>
        <w:ind w:left="2640" w:right="1315" w:hanging="720"/>
        <w:jc w:val="both"/>
        <w:rPr>
          <w:sz w:val="28"/>
        </w:rPr>
      </w:pPr>
      <w:r>
        <w:rPr>
          <w:color w:val="292425"/>
          <w:sz w:val="28"/>
        </w:rPr>
        <w:t>Federal Government of Nigeria, Raw Materials and Development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Council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and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National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Automotive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Council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are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called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upon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to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support further development of this novel material into commercial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status</w:t>
      </w:r>
      <w:r>
        <w:rPr>
          <w:sz w:val="28"/>
        </w:rPr>
        <w:t>.</w:t>
      </w:r>
    </w:p>
    <w:p>
      <w:pPr>
        <w:pStyle w:val="ListParagraph"/>
        <w:numPr>
          <w:ilvl w:val="0"/>
          <w:numId w:val="25"/>
        </w:numPr>
        <w:tabs>
          <w:tab w:pos="2641" w:val="left" w:leader="none"/>
        </w:tabs>
        <w:spacing w:line="480" w:lineRule="auto" w:before="0" w:after="0"/>
        <w:ind w:left="2640" w:right="1313" w:hanging="720"/>
        <w:jc w:val="both"/>
        <w:rPr>
          <w:sz w:val="28"/>
        </w:rPr>
      </w:pPr>
      <w:r>
        <w:rPr>
          <w:color w:val="292425"/>
          <w:sz w:val="28"/>
        </w:rPr>
        <w:t>Finally,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application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of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Cow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horn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ash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particle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as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fire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retardant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additive in products like electronic equipment, specific plastics,</w:t>
      </w:r>
      <w:r>
        <w:rPr>
          <w:color w:val="292425"/>
          <w:spacing w:val="1"/>
          <w:sz w:val="28"/>
        </w:rPr>
        <w:t> </w:t>
      </w:r>
      <w:r>
        <w:rPr>
          <w:color w:val="292425"/>
          <w:sz w:val="28"/>
        </w:rPr>
        <w:t>paints,</w:t>
      </w:r>
      <w:r>
        <w:rPr>
          <w:color w:val="292425"/>
          <w:spacing w:val="-6"/>
          <w:sz w:val="28"/>
        </w:rPr>
        <w:t> </w:t>
      </w:r>
      <w:r>
        <w:rPr>
          <w:color w:val="292425"/>
          <w:sz w:val="28"/>
        </w:rPr>
        <w:t>textiles,</w:t>
      </w:r>
      <w:r>
        <w:rPr>
          <w:color w:val="292425"/>
          <w:spacing w:val="-2"/>
          <w:sz w:val="28"/>
        </w:rPr>
        <w:t> </w:t>
      </w:r>
      <w:r>
        <w:rPr>
          <w:color w:val="292425"/>
          <w:sz w:val="28"/>
        </w:rPr>
        <w:t>cars and roofing sheet should</w:t>
      </w:r>
      <w:r>
        <w:rPr>
          <w:color w:val="292425"/>
          <w:spacing w:val="-5"/>
          <w:sz w:val="28"/>
        </w:rPr>
        <w:t> </w:t>
      </w:r>
      <w:r>
        <w:rPr>
          <w:color w:val="292425"/>
          <w:sz w:val="28"/>
        </w:rPr>
        <w:t>be</w:t>
      </w:r>
      <w:r>
        <w:rPr>
          <w:color w:val="292425"/>
          <w:spacing w:val="-1"/>
          <w:sz w:val="28"/>
        </w:rPr>
        <w:t> </w:t>
      </w:r>
      <w:r>
        <w:rPr>
          <w:color w:val="292425"/>
          <w:sz w:val="28"/>
        </w:rPr>
        <w:t>investigated</w:t>
      </w:r>
      <w:r>
        <w:rPr>
          <w:sz w:val="28"/>
        </w:rPr>
        <w:t>.</w:t>
      </w:r>
    </w:p>
    <w:p>
      <w:pPr>
        <w:pStyle w:val="Heading2"/>
        <w:numPr>
          <w:ilvl w:val="1"/>
          <w:numId w:val="23"/>
        </w:numPr>
        <w:tabs>
          <w:tab w:pos="1715" w:val="left" w:leader="none"/>
        </w:tabs>
        <w:spacing w:line="240" w:lineRule="auto" w:before="197" w:after="0"/>
        <w:ind w:left="1714" w:right="0" w:hanging="515"/>
        <w:jc w:val="both"/>
      </w:pPr>
      <w:r>
        <w:rPr/>
        <w:t>Contributions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Knowledge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ListParagraph"/>
        <w:numPr>
          <w:ilvl w:val="0"/>
          <w:numId w:val="26"/>
        </w:numPr>
        <w:tabs>
          <w:tab w:pos="1921" w:val="left" w:leader="none"/>
        </w:tabs>
        <w:spacing w:line="480" w:lineRule="auto" w:before="0" w:after="0"/>
        <w:ind w:left="1920" w:right="1337" w:hanging="360"/>
        <w:jc w:val="both"/>
        <w:rPr>
          <w:sz w:val="28"/>
        </w:rPr>
      </w:pPr>
      <w:r>
        <w:rPr>
          <w:sz w:val="28"/>
        </w:rPr>
        <w:t>Fresh alternative potentials of banana peduncle and cow horn agricultural</w:t>
      </w:r>
      <w:r>
        <w:rPr>
          <w:spacing w:val="1"/>
          <w:sz w:val="28"/>
        </w:rPr>
        <w:t> </w:t>
      </w:r>
      <w:r>
        <w:rPr>
          <w:sz w:val="28"/>
        </w:rPr>
        <w:t>wastes</w:t>
      </w:r>
      <w:r>
        <w:rPr>
          <w:spacing w:val="1"/>
          <w:sz w:val="28"/>
        </w:rPr>
        <w:t> </w:t>
      </w:r>
      <w:r>
        <w:rPr>
          <w:sz w:val="28"/>
        </w:rPr>
        <w:t>have</w:t>
      </w:r>
      <w:r>
        <w:rPr>
          <w:spacing w:val="1"/>
          <w:sz w:val="28"/>
        </w:rPr>
        <w:t> </w:t>
      </w:r>
      <w:r>
        <w:rPr>
          <w:sz w:val="28"/>
        </w:rPr>
        <w:t>been</w:t>
      </w:r>
      <w:r>
        <w:rPr>
          <w:spacing w:val="1"/>
          <w:sz w:val="28"/>
        </w:rPr>
        <w:t> </w:t>
      </w:r>
      <w:r>
        <w:rPr>
          <w:sz w:val="28"/>
        </w:rPr>
        <w:t>established,</w:t>
      </w:r>
      <w:r>
        <w:rPr>
          <w:spacing w:val="1"/>
          <w:sz w:val="28"/>
        </w:rPr>
        <w:t> </w:t>
      </w:r>
      <w:r>
        <w:rPr>
          <w:sz w:val="28"/>
        </w:rPr>
        <w:t>turning</w:t>
      </w:r>
      <w:r>
        <w:rPr>
          <w:spacing w:val="1"/>
          <w:sz w:val="28"/>
        </w:rPr>
        <w:t> </w:t>
      </w:r>
      <w:r>
        <w:rPr>
          <w:sz w:val="28"/>
        </w:rPr>
        <w:t>them</w:t>
      </w:r>
      <w:r>
        <w:rPr>
          <w:spacing w:val="1"/>
          <w:sz w:val="28"/>
        </w:rPr>
        <w:t> </w:t>
      </w:r>
      <w:r>
        <w:rPr>
          <w:sz w:val="28"/>
        </w:rPr>
        <w:t>from</w:t>
      </w:r>
      <w:r>
        <w:rPr>
          <w:spacing w:val="1"/>
          <w:sz w:val="28"/>
        </w:rPr>
        <w:t> </w:t>
      </w:r>
      <w:r>
        <w:rPr>
          <w:sz w:val="28"/>
        </w:rPr>
        <w:t>wastes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wealth</w:t>
      </w:r>
      <w:r>
        <w:rPr>
          <w:spacing w:val="1"/>
          <w:sz w:val="28"/>
        </w:rPr>
        <w:t> </w:t>
      </w:r>
      <w:r>
        <w:rPr>
          <w:sz w:val="28"/>
        </w:rPr>
        <w:t>materials and helping to combat the environmental pollution occasioned</w:t>
      </w:r>
      <w:r>
        <w:rPr>
          <w:spacing w:val="1"/>
          <w:sz w:val="28"/>
        </w:rPr>
        <w:t> </w:t>
      </w:r>
      <w:r>
        <w:rPr>
          <w:sz w:val="28"/>
        </w:rPr>
        <w:t>by</w:t>
      </w:r>
      <w:r>
        <w:rPr>
          <w:spacing w:val="-5"/>
          <w:sz w:val="28"/>
        </w:rPr>
        <w:t> </w:t>
      </w:r>
      <w:r>
        <w:rPr>
          <w:sz w:val="28"/>
        </w:rPr>
        <w:t>thier</w:t>
      </w:r>
      <w:r>
        <w:rPr>
          <w:spacing w:val="-3"/>
          <w:sz w:val="28"/>
        </w:rPr>
        <w:t> </w:t>
      </w:r>
      <w:r>
        <w:rPr>
          <w:sz w:val="28"/>
        </w:rPr>
        <w:t>indiscreminate dumping.</w:t>
      </w:r>
    </w:p>
    <w:p>
      <w:pPr>
        <w:pStyle w:val="ListParagraph"/>
        <w:numPr>
          <w:ilvl w:val="0"/>
          <w:numId w:val="26"/>
        </w:numPr>
        <w:tabs>
          <w:tab w:pos="1921" w:val="left" w:leader="none"/>
        </w:tabs>
        <w:spacing w:line="480" w:lineRule="auto" w:before="0" w:after="0"/>
        <w:ind w:left="1920" w:right="1338" w:hanging="360"/>
        <w:jc w:val="both"/>
        <w:rPr>
          <w:sz w:val="28"/>
        </w:rPr>
      </w:pPr>
      <w:r>
        <w:rPr>
          <w:sz w:val="28"/>
        </w:rPr>
        <w:t>Cow horn ash particle, has been developed as a novel flame retardant</w:t>
      </w:r>
      <w:r>
        <w:rPr>
          <w:spacing w:val="1"/>
          <w:sz w:val="28"/>
        </w:rPr>
        <w:t> </w:t>
      </w:r>
      <w:r>
        <w:rPr>
          <w:sz w:val="28"/>
        </w:rPr>
        <w:t>additive</w:t>
      </w:r>
      <w:r>
        <w:rPr>
          <w:spacing w:val="60"/>
          <w:sz w:val="28"/>
        </w:rPr>
        <w:t> </w:t>
      </w:r>
      <w:r>
        <w:rPr>
          <w:sz w:val="28"/>
        </w:rPr>
        <w:t>that</w:t>
      </w:r>
      <w:r>
        <w:rPr>
          <w:spacing w:val="59"/>
          <w:sz w:val="28"/>
        </w:rPr>
        <w:t> </w:t>
      </w:r>
      <w:r>
        <w:rPr>
          <w:sz w:val="28"/>
        </w:rPr>
        <w:t>is</w:t>
      </w:r>
      <w:r>
        <w:rPr>
          <w:spacing w:val="59"/>
          <w:sz w:val="28"/>
        </w:rPr>
        <w:t> </w:t>
      </w:r>
      <w:r>
        <w:rPr>
          <w:sz w:val="28"/>
        </w:rPr>
        <w:t>of</w:t>
      </w:r>
      <w:r>
        <w:rPr>
          <w:spacing w:val="58"/>
          <w:sz w:val="28"/>
        </w:rPr>
        <w:t> </w:t>
      </w:r>
      <w:r>
        <w:rPr>
          <w:sz w:val="28"/>
        </w:rPr>
        <w:t>bio-origin,</w:t>
      </w:r>
      <w:r>
        <w:rPr>
          <w:spacing w:val="60"/>
          <w:sz w:val="28"/>
        </w:rPr>
        <w:t> </w:t>
      </w:r>
      <w:r>
        <w:rPr>
          <w:sz w:val="28"/>
        </w:rPr>
        <w:t>eco</w:t>
      </w:r>
      <w:r>
        <w:rPr>
          <w:spacing w:val="60"/>
          <w:sz w:val="28"/>
        </w:rPr>
        <w:t> </w:t>
      </w:r>
      <w:r>
        <w:rPr>
          <w:sz w:val="28"/>
        </w:rPr>
        <w:t>friendly,</w:t>
      </w:r>
      <w:r>
        <w:rPr>
          <w:spacing w:val="60"/>
          <w:sz w:val="28"/>
        </w:rPr>
        <w:t> </w:t>
      </w:r>
      <w:r>
        <w:rPr>
          <w:sz w:val="28"/>
        </w:rPr>
        <w:t>locally</w:t>
      </w:r>
      <w:r>
        <w:rPr>
          <w:spacing w:val="60"/>
          <w:sz w:val="28"/>
        </w:rPr>
        <w:t> </w:t>
      </w:r>
      <w:r>
        <w:rPr>
          <w:sz w:val="28"/>
        </w:rPr>
        <w:t>available,</w:t>
      </w:r>
    </w:p>
    <w:p>
      <w:pPr>
        <w:spacing w:after="0" w:line="480" w:lineRule="auto"/>
        <w:jc w:val="both"/>
        <w:rPr>
          <w:sz w:val="2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1920" w:right="1341"/>
        <w:jc w:val="both"/>
      </w:pPr>
      <w:r>
        <w:rPr/>
        <w:t>renewable,sustainable, cost effective, non toxic and engineering material</w:t>
      </w:r>
      <w:r>
        <w:rPr>
          <w:spacing w:val="1"/>
        </w:rPr>
        <w:t> </w:t>
      </w:r>
      <w:r>
        <w:rPr/>
        <w:t>properties friendly.</w:t>
      </w:r>
    </w:p>
    <w:p>
      <w:pPr>
        <w:pStyle w:val="ListParagraph"/>
        <w:numPr>
          <w:ilvl w:val="0"/>
          <w:numId w:val="26"/>
        </w:numPr>
        <w:tabs>
          <w:tab w:pos="1921" w:val="left" w:leader="none"/>
        </w:tabs>
        <w:spacing w:line="480" w:lineRule="auto" w:before="2" w:after="0"/>
        <w:ind w:left="1920" w:right="1335" w:hanging="360"/>
        <w:jc w:val="both"/>
        <w:rPr>
          <w:sz w:val="28"/>
        </w:rPr>
      </w:pPr>
      <w:r>
        <w:rPr>
          <w:sz w:val="28"/>
        </w:rPr>
        <w:t>Data on mechanical, physical, morphological and thermal properties of</w:t>
      </w:r>
      <w:r>
        <w:rPr>
          <w:spacing w:val="1"/>
          <w:sz w:val="28"/>
        </w:rPr>
        <w:t> </w:t>
      </w:r>
      <w:r>
        <w:rPr>
          <w:sz w:val="28"/>
        </w:rPr>
        <w:t>polyester/BPF/CHAp</w:t>
      </w:r>
      <w:r>
        <w:rPr>
          <w:spacing w:val="1"/>
          <w:sz w:val="28"/>
        </w:rPr>
        <w:t> </w:t>
      </w:r>
      <w:r>
        <w:rPr>
          <w:sz w:val="28"/>
        </w:rPr>
        <w:t>composite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fire</w:t>
      </w:r>
      <w:r>
        <w:rPr>
          <w:spacing w:val="1"/>
          <w:sz w:val="28"/>
        </w:rPr>
        <w:t> </w:t>
      </w:r>
      <w:r>
        <w:rPr>
          <w:sz w:val="28"/>
        </w:rPr>
        <w:t>retardant</w:t>
      </w:r>
      <w:r>
        <w:rPr>
          <w:spacing w:val="71"/>
          <w:sz w:val="28"/>
        </w:rPr>
        <w:t> </w:t>
      </w:r>
      <w:r>
        <w:rPr>
          <w:sz w:val="28"/>
        </w:rPr>
        <w:t>engineering</w:t>
      </w:r>
      <w:r>
        <w:rPr>
          <w:spacing w:val="1"/>
          <w:sz w:val="28"/>
        </w:rPr>
        <w:t> </w:t>
      </w:r>
      <w:r>
        <w:rPr>
          <w:sz w:val="28"/>
        </w:rPr>
        <w:t>applications</w:t>
      </w:r>
      <w:r>
        <w:rPr>
          <w:spacing w:val="-3"/>
          <w:sz w:val="28"/>
        </w:rPr>
        <w:t> </w:t>
      </w:r>
      <w:r>
        <w:rPr>
          <w:sz w:val="28"/>
        </w:rPr>
        <w:t>have been experimentally</w:t>
      </w:r>
      <w:r>
        <w:rPr>
          <w:spacing w:val="-4"/>
          <w:sz w:val="28"/>
        </w:rPr>
        <w:t> </w:t>
      </w:r>
      <w:r>
        <w:rPr>
          <w:sz w:val="28"/>
        </w:rPr>
        <w:t>determined.</w:t>
      </w:r>
    </w:p>
    <w:p>
      <w:pPr>
        <w:spacing w:after="0" w:line="480" w:lineRule="auto"/>
        <w:jc w:val="both"/>
        <w:rPr>
          <w:sz w:val="2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Heading2"/>
        <w:spacing w:before="66"/>
        <w:ind w:left="1195" w:right="1332"/>
        <w:jc w:val="center"/>
      </w:pPr>
      <w:r>
        <w:rPr/>
        <w:t>REFERENCES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before="1"/>
        <w:ind w:left="2117" w:right="1341" w:hanging="917"/>
        <w:jc w:val="both"/>
      </w:pPr>
      <w:r>
        <w:rPr/>
        <w:t>Abdullah,</w:t>
      </w:r>
      <w:r>
        <w:rPr>
          <w:spacing w:val="1"/>
        </w:rPr>
        <w:t> </w:t>
      </w:r>
      <w:r>
        <w:rPr/>
        <w:t>N.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Ahmad,</w:t>
      </w:r>
      <w:r>
        <w:rPr>
          <w:spacing w:val="1"/>
        </w:rPr>
        <w:t> </w:t>
      </w:r>
      <w:r>
        <w:rPr/>
        <w:t>I.,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Sains.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Coconut</w:t>
      </w:r>
      <w:r>
        <w:rPr>
          <w:spacing w:val="1"/>
        </w:rPr>
        <w:t> </w:t>
      </w:r>
      <w:r>
        <w:rPr/>
        <w:t>fibre</w:t>
      </w:r>
      <w:r>
        <w:rPr>
          <w:spacing w:val="70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polyester composite (FRPC) by incorporating sodium hydroxide and</w:t>
      </w:r>
      <w:r>
        <w:rPr>
          <w:spacing w:val="1"/>
        </w:rPr>
        <w:t> </w:t>
      </w:r>
      <w:r>
        <w:rPr/>
        <w:t>silane</w:t>
      </w:r>
      <w:r>
        <w:rPr>
          <w:spacing w:val="-1"/>
        </w:rPr>
        <w:t> </w:t>
      </w:r>
      <w:r>
        <w:rPr/>
        <w:t>treated</w:t>
      </w:r>
      <w:r>
        <w:rPr>
          <w:spacing w:val="1"/>
        </w:rPr>
        <w:t> </w:t>
      </w:r>
      <w:r>
        <w:rPr/>
        <w:t>coconut</w:t>
      </w:r>
      <w:r>
        <w:rPr>
          <w:spacing w:val="-2"/>
        </w:rPr>
        <w:t> </w:t>
      </w:r>
      <w:r>
        <w:rPr/>
        <w:t>fibre.</w:t>
      </w:r>
      <w:r>
        <w:rPr>
          <w:spacing w:val="1"/>
        </w:rPr>
        <w:t> </w:t>
      </w:r>
      <w:r>
        <w:rPr>
          <w:i/>
        </w:rPr>
        <w:t>Malaysian;</w:t>
      </w:r>
      <w:r>
        <w:rPr>
          <w:i/>
          <w:spacing w:val="-1"/>
        </w:rPr>
        <w:t> </w:t>
      </w:r>
      <w:r>
        <w:rPr>
          <w:b/>
        </w:rPr>
        <w:t>42</w:t>
      </w:r>
      <w:r>
        <w:rPr/>
        <w:t>,</w:t>
      </w:r>
      <w:r>
        <w:rPr>
          <w:spacing w:val="-3"/>
        </w:rPr>
        <w:t> </w:t>
      </w:r>
      <w:r>
        <w:rPr/>
        <w:t>811.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2117" w:right="1335" w:hanging="917"/>
        <w:jc w:val="both"/>
      </w:pPr>
      <w:r>
        <w:rPr/>
        <w:t>Ahma, F.Y., Mai,Y.W.,&amp; Su, Z. (2014).Hybrid Composites for Engineering</w:t>
      </w:r>
      <w:r>
        <w:rPr>
          <w:spacing w:val="1"/>
        </w:rPr>
        <w:t> </w:t>
      </w:r>
      <w:r>
        <w:rPr/>
        <w:t>Application,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Technologies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Editors</w:t>
      </w:r>
      <w:r>
        <w:rPr>
          <w:i/>
        </w:rPr>
        <w:t>.</w:t>
      </w:r>
      <w:r>
        <w:rPr>
          <w:i/>
          <w:spacing w:val="1"/>
        </w:rPr>
        <w:t> </w:t>
      </w:r>
      <w:r>
        <w:rPr>
          <w:i/>
        </w:rPr>
        <w:t>Woodhead</w:t>
      </w:r>
      <w:r>
        <w:rPr>
          <w:i/>
          <w:spacing w:val="1"/>
        </w:rPr>
        <w:t> </w:t>
      </w:r>
      <w:r>
        <w:rPr>
          <w:i/>
        </w:rPr>
        <w:t>Publishing</w:t>
      </w:r>
      <w:r>
        <w:rPr/>
        <w:t>,</w:t>
      </w:r>
      <w:r>
        <w:rPr>
          <w:spacing w:val="-5"/>
        </w:rPr>
        <w:t> </w:t>
      </w:r>
      <w:r>
        <w:rPr/>
        <w:t>545-550.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Ahmad,</w:t>
      </w:r>
      <w:r>
        <w:rPr>
          <w:spacing w:val="1"/>
        </w:rPr>
        <w:t> </w:t>
      </w:r>
      <w:r>
        <w:rPr/>
        <w:t>F.,</w:t>
      </w:r>
      <w:r>
        <w:rPr>
          <w:spacing w:val="1"/>
        </w:rPr>
        <w:t> </w:t>
      </w:r>
      <w:r>
        <w:rPr/>
        <w:t>(2004).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Application,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Technologies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2020,</w:t>
      </w:r>
      <w:r>
        <w:rPr>
          <w:spacing w:val="1"/>
        </w:rPr>
        <w:t> </w:t>
      </w:r>
      <w:r>
        <w:rPr/>
        <w:t>L.</w:t>
      </w:r>
      <w:r>
        <w:rPr>
          <w:spacing w:val="1"/>
        </w:rPr>
        <w:t> </w:t>
      </w:r>
      <w:r>
        <w:rPr/>
        <w:t>Ye,</w:t>
      </w:r>
      <w:r>
        <w:rPr>
          <w:spacing w:val="1"/>
        </w:rPr>
        <w:t> </w:t>
      </w:r>
      <w:r>
        <w:rPr/>
        <w:t>Y.W.</w:t>
      </w:r>
      <w:r>
        <w:rPr>
          <w:spacing w:val="1"/>
        </w:rPr>
        <w:t> </w:t>
      </w:r>
      <w:r>
        <w:rPr/>
        <w:t>Mai,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Z.</w:t>
      </w:r>
      <w:r>
        <w:rPr>
          <w:spacing w:val="70"/>
        </w:rPr>
        <w:t> </w:t>
      </w:r>
      <w:r>
        <w:rPr/>
        <w:t>Su,</w:t>
      </w:r>
      <w:r>
        <w:rPr>
          <w:spacing w:val="1"/>
        </w:rPr>
        <w:t> </w:t>
      </w:r>
      <w:r>
        <w:rPr/>
        <w:t>Editors.,</w:t>
      </w:r>
      <w:r>
        <w:rPr>
          <w:spacing w:val="-1"/>
        </w:rPr>
        <w:t> </w:t>
      </w:r>
      <w:r>
        <w:rPr>
          <w:i/>
        </w:rPr>
        <w:t>Woodhead</w:t>
      </w:r>
      <w:r>
        <w:rPr>
          <w:i/>
          <w:spacing w:val="-3"/>
        </w:rPr>
        <w:t> </w:t>
      </w:r>
      <w:r>
        <w:rPr>
          <w:i/>
        </w:rPr>
        <w:t>Publishing</w:t>
      </w:r>
      <w:r>
        <w:rPr/>
        <w:t>.</w:t>
      </w:r>
      <w:r>
        <w:rPr>
          <w:spacing w:val="-4"/>
        </w:rPr>
        <w:t> </w:t>
      </w:r>
      <w:r>
        <w:rPr/>
        <w:t>p.</w:t>
      </w:r>
      <w:r>
        <w:rPr>
          <w:spacing w:val="-2"/>
        </w:rPr>
        <w:t> </w:t>
      </w:r>
      <w:r>
        <w:rPr/>
        <w:t>545-550.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2117" w:right="1318" w:hanging="917"/>
        <w:jc w:val="both"/>
      </w:pPr>
      <w:r>
        <w:rPr/>
        <w:t>Aigbodion, V. S. &amp;Hassan, S. B. (2010). Experimental Correlations between</w:t>
      </w:r>
      <w:r>
        <w:rPr>
          <w:spacing w:val="1"/>
        </w:rPr>
        <w:t> </w:t>
      </w:r>
      <w:r>
        <w:rPr/>
        <w:t>Wear Rate and WearParameter of Al-Cu-Mg/Bagasse Ash Particulate</w:t>
      </w:r>
      <w:r>
        <w:rPr>
          <w:spacing w:val="1"/>
        </w:rPr>
        <w:t> </w:t>
      </w:r>
      <w:r>
        <w:rPr/>
        <w:t>Composite</w:t>
      </w:r>
      <w:r>
        <w:rPr>
          <w:i/>
        </w:rPr>
        <w:t>.</w:t>
      </w:r>
      <w:r>
        <w:rPr>
          <w:i/>
          <w:spacing w:val="-3"/>
        </w:rPr>
        <w:t> </w:t>
      </w:r>
      <w:r>
        <w:rPr>
          <w:i/>
        </w:rPr>
        <w:t>Journal</w:t>
      </w:r>
      <w:r>
        <w:rPr>
          <w:i/>
          <w:spacing w:val="-4"/>
        </w:rPr>
        <w:t> </w:t>
      </w:r>
      <w:r>
        <w:rPr>
          <w:i/>
        </w:rPr>
        <w:t>of Materials and Design. </w:t>
      </w:r>
      <w:r>
        <w:rPr>
          <w:b/>
        </w:rPr>
        <w:t>31</w:t>
      </w:r>
      <w:r>
        <w:rPr/>
        <w:t>,</w:t>
      </w:r>
      <w:r>
        <w:rPr>
          <w:spacing w:val="-2"/>
        </w:rPr>
        <w:t> </w:t>
      </w:r>
      <w:r>
        <w:rPr/>
        <w:t>2177–2180,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Akash, Girisha, K.G, Venkatesha, Gupta, N.S., Sreenivas, &amp; Rao, K.V. (2017).</w:t>
      </w:r>
      <w:r>
        <w:rPr>
          <w:spacing w:val="1"/>
        </w:rPr>
        <w:t> </w:t>
      </w:r>
      <w:r>
        <w:rPr/>
        <w:t>A study on flammability and moisture absorption behavior of sisal/coir</w:t>
      </w:r>
      <w:r>
        <w:rPr>
          <w:spacing w:val="1"/>
        </w:rPr>
        <w:t> </w:t>
      </w:r>
      <w:r>
        <w:rPr/>
        <w:t>fiber reinforced hybrid composites, IOP Conf. Series: Materials Science</w:t>
      </w:r>
      <w:r>
        <w:rPr>
          <w:spacing w:val="-67"/>
        </w:rPr>
        <w:t> </w:t>
      </w:r>
      <w:r>
        <w:rPr/>
        <w:t>and Engineering </w:t>
      </w:r>
      <w:r>
        <w:rPr>
          <w:b/>
        </w:rPr>
        <w:t>191</w:t>
      </w:r>
      <w:r>
        <w:rPr/>
        <w:t>:</w:t>
      </w:r>
      <w:r>
        <w:rPr>
          <w:spacing w:val="-1"/>
        </w:rPr>
        <w:t> </w:t>
      </w:r>
      <w:r>
        <w:rPr/>
        <w:t>201-210.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Alcock, B., Cabrera, N.O., Barkoula, N.M., Loos, J. &amp; Peijs, T.(2016). 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ofunidirectional</w:t>
      </w:r>
      <w:r>
        <w:rPr>
          <w:spacing w:val="1"/>
        </w:rPr>
        <w:t> </w:t>
      </w:r>
      <w:r>
        <w:rPr/>
        <w:t>all-polypropylene</w:t>
      </w:r>
      <w:r>
        <w:rPr>
          <w:spacing w:val="1"/>
        </w:rPr>
        <w:t> </w:t>
      </w:r>
      <w:r>
        <w:rPr/>
        <w:t>composites.</w:t>
      </w:r>
      <w:r>
        <w:rPr>
          <w:spacing w:val="-67"/>
        </w:rPr>
        <w:t> </w:t>
      </w:r>
      <w:r>
        <w:rPr>
          <w:i/>
        </w:rPr>
        <w:t>Composites Part</w:t>
      </w:r>
      <w:r>
        <w:rPr>
          <w:i/>
          <w:spacing w:val="1"/>
        </w:rPr>
        <w:t> </w:t>
      </w:r>
      <w:r>
        <w:rPr>
          <w:i/>
        </w:rPr>
        <w:t>A;</w:t>
      </w:r>
      <w:r>
        <w:rPr>
          <w:b/>
        </w:rPr>
        <w:t>37</w:t>
      </w:r>
      <w:r>
        <w:rPr/>
        <w:t>:716-26.</w:t>
      </w:r>
    </w:p>
    <w:p>
      <w:pPr>
        <w:pStyle w:val="BodyText"/>
        <w:spacing w:before="1"/>
      </w:pPr>
    </w:p>
    <w:p>
      <w:pPr>
        <w:pStyle w:val="BodyText"/>
        <w:ind w:left="2117" w:right="1342" w:hanging="917"/>
        <w:jc w:val="both"/>
      </w:pPr>
      <w:r>
        <w:rPr/>
        <w:t>Almeida</w:t>
      </w:r>
      <w:r>
        <w:rPr>
          <w:spacing w:val="1"/>
        </w:rPr>
        <w:t> </w:t>
      </w:r>
      <w:r>
        <w:rPr/>
        <w:t>Júnior,</w:t>
      </w:r>
      <w:r>
        <w:rPr>
          <w:spacing w:val="1"/>
        </w:rPr>
        <w:t> </w:t>
      </w:r>
      <w:r>
        <w:rPr/>
        <w:t>J.H.S.,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intralaminate</w:t>
      </w:r>
      <w:r>
        <w:rPr>
          <w:spacing w:val="1"/>
        </w:rPr>
        <w:t> </w:t>
      </w:r>
      <w:r>
        <w:rPr/>
        <w:t>curaua/glass</w:t>
      </w:r>
      <w:r>
        <w:rPr>
          <w:spacing w:val="1"/>
        </w:rPr>
        <w:t> </w:t>
      </w:r>
      <w:r>
        <w:rPr/>
        <w:t>composites. </w:t>
      </w:r>
      <w:r>
        <w:rPr>
          <w:i/>
        </w:rPr>
        <w:t>Materials</w:t>
      </w:r>
      <w:r>
        <w:rPr>
          <w:i/>
          <w:spacing w:val="2"/>
        </w:rPr>
        <w:t> </w:t>
      </w:r>
      <w:r>
        <w:rPr>
          <w:i/>
        </w:rPr>
        <w:t>&amp;</w:t>
      </w:r>
      <w:r>
        <w:rPr>
          <w:i/>
          <w:spacing w:val="-6"/>
        </w:rPr>
        <w:t> </w:t>
      </w:r>
      <w:r>
        <w:rPr>
          <w:i/>
        </w:rPr>
        <w:t>Design</w:t>
      </w:r>
      <w:r>
        <w:rPr/>
        <w:t>,</w:t>
      </w:r>
      <w:r>
        <w:rPr>
          <w:spacing w:val="-2"/>
        </w:rPr>
        <w:t> </w:t>
      </w:r>
      <w:r>
        <w:rPr>
          <w:b/>
        </w:rPr>
        <w:t>42</w:t>
      </w:r>
      <w:r>
        <w:rPr/>
        <w:t>(0):</w:t>
      </w:r>
      <w:r>
        <w:rPr>
          <w:spacing w:val="-3"/>
        </w:rPr>
        <w:t> </w:t>
      </w:r>
      <w:r>
        <w:rPr/>
        <w:t>p.</w:t>
      </w:r>
      <w:r>
        <w:rPr>
          <w:spacing w:val="-4"/>
        </w:rPr>
        <w:t> </w:t>
      </w:r>
      <w:r>
        <w:rPr/>
        <w:t>111-117.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2117" w:right="1336" w:hanging="848"/>
        <w:jc w:val="both"/>
      </w:pPr>
      <w:r>
        <w:rPr/>
        <w:t>Al-Moussawi,</w:t>
      </w:r>
      <w:r>
        <w:rPr>
          <w:spacing w:val="1"/>
        </w:rPr>
        <w:t> </w:t>
      </w:r>
      <w:r>
        <w:rPr/>
        <w:t>H.,</w:t>
      </w:r>
      <w:r>
        <w:rPr>
          <w:spacing w:val="1"/>
        </w:rPr>
        <w:t> </w:t>
      </w:r>
      <w:r>
        <w:rPr/>
        <w:t>E.K.</w:t>
      </w:r>
      <w:r>
        <w:rPr>
          <w:spacing w:val="1"/>
        </w:rPr>
        <w:t> </w:t>
      </w:r>
      <w:r>
        <w:rPr/>
        <w:t>Drown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L.T.</w:t>
      </w:r>
      <w:r>
        <w:rPr>
          <w:spacing w:val="1"/>
        </w:rPr>
        <w:t> </w:t>
      </w:r>
      <w:r>
        <w:rPr/>
        <w:t>Drzal,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Thesilane/sizing</w:t>
      </w:r>
      <w:r>
        <w:rPr>
          <w:spacing w:val="1"/>
        </w:rPr>
        <w:t> </w:t>
      </w:r>
      <w:r>
        <w:rPr/>
        <w:t>composite</w:t>
      </w:r>
      <w:r>
        <w:rPr>
          <w:spacing w:val="-4"/>
        </w:rPr>
        <w:t> </w:t>
      </w:r>
      <w:r>
        <w:rPr/>
        <w:t>interphase.</w:t>
      </w:r>
      <w:r>
        <w:rPr>
          <w:spacing w:val="-2"/>
        </w:rPr>
        <w:t> </w:t>
      </w:r>
      <w:r>
        <w:rPr>
          <w:i/>
        </w:rPr>
        <w:t>Polymer Composites</w:t>
      </w:r>
      <w:r>
        <w:rPr>
          <w:b/>
        </w:rPr>
        <w:t>14(</w:t>
      </w:r>
      <w:r>
        <w:rPr/>
        <w:t>3):195-201.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920" w:right="1562" w:hanging="720"/>
      </w:pPr>
      <w:r>
        <w:rPr/>
        <w:t>Amit Kumar, R., Yakubu, M.K. &amp; Anandjiwala, R.D., (2010). Biodegradation</w:t>
      </w:r>
      <w:r>
        <w:rPr>
          <w:spacing w:val="-67"/>
        </w:rPr>
        <w:t> </w:t>
      </w:r>
      <w:r>
        <w:rPr/>
        <w:t>of flax fiber reinforced poly lactic acid,</w:t>
      </w:r>
      <w:r>
        <w:rPr>
          <w:i/>
        </w:rPr>
        <w:t>Express Polymer Letters</w:t>
      </w:r>
      <w:r>
        <w:rPr/>
        <w:t>;</w:t>
      </w:r>
      <w:r>
        <w:rPr>
          <w:b/>
        </w:rPr>
        <w:t>4</w:t>
      </w:r>
      <w:r>
        <w:rPr/>
        <w:t>:423-</w:t>
      </w:r>
      <w:r>
        <w:rPr>
          <w:spacing w:val="1"/>
        </w:rPr>
        <w:t> </w:t>
      </w:r>
      <w:r>
        <w:rPr/>
        <w:t>30.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2117" w:right="1336" w:hanging="917"/>
        <w:jc w:val="both"/>
      </w:pPr>
      <w:r>
        <w:rPr/>
        <w:t>Andrzej,</w:t>
      </w:r>
      <w:r>
        <w:rPr>
          <w:spacing w:val="1"/>
        </w:rPr>
        <w:t> </w:t>
      </w:r>
      <w:r>
        <w:rPr/>
        <w:t>K.,</w:t>
      </w:r>
      <w:r>
        <w:rPr>
          <w:spacing w:val="1"/>
        </w:rPr>
        <w:t> </w:t>
      </w:r>
      <w:r>
        <w:rPr/>
        <w:t>Bledzki.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Chate</w:t>
      </w:r>
      <w:r>
        <w:rPr>
          <w:spacing w:val="1"/>
        </w:rPr>
        <w:t> </w:t>
      </w:r>
      <w:r>
        <w:rPr/>
        <w:t>A,</w:t>
      </w:r>
      <w:r>
        <w:rPr>
          <w:spacing w:val="1"/>
        </w:rPr>
        <w:t> </w:t>
      </w:r>
      <w:r>
        <w:rPr/>
        <w:t>(2014).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fiber-reinforced</w:t>
      </w:r>
      <w:r>
        <w:rPr>
          <w:spacing w:val="-67"/>
        </w:rPr>
        <w:t> </w:t>
      </w:r>
      <w:r>
        <w:rPr/>
        <w:t>polyurethane</w:t>
      </w:r>
      <w:r>
        <w:rPr>
          <w:spacing w:val="-1"/>
        </w:rPr>
        <w:t> </w:t>
      </w:r>
      <w:r>
        <w:rPr/>
        <w:t>microfoams,</w:t>
      </w:r>
      <w:r>
        <w:rPr>
          <w:spacing w:val="2"/>
        </w:rPr>
        <w:t> </w:t>
      </w:r>
      <w:r>
        <w:rPr>
          <w:b/>
        </w:rPr>
        <w:t>61</w:t>
      </w:r>
      <w:r>
        <w:rPr/>
        <w:t>:</w:t>
      </w:r>
      <w:r>
        <w:rPr>
          <w:spacing w:val="1"/>
        </w:rPr>
        <w:t> </w:t>
      </w:r>
      <w:r>
        <w:rPr/>
        <w:t>2405–2411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before="1"/>
        <w:ind w:left="2117" w:right="1316" w:hanging="917"/>
        <w:jc w:val="both"/>
        <w:rPr>
          <w:i/>
        </w:rPr>
      </w:pPr>
      <w:r>
        <w:rPr/>
        <w:t>Anon, K. (2013). The Competitiveness of Natural Fibre Based Composite in the</w:t>
      </w:r>
      <w:r>
        <w:rPr>
          <w:spacing w:val="1"/>
        </w:rPr>
        <w:t> </w:t>
      </w:r>
      <w:r>
        <w:rPr/>
        <w:t>Automotive Sector, the Sisal Agrobusiness in Brazil. </w:t>
      </w:r>
      <w:r>
        <w:rPr>
          <w:i/>
        </w:rPr>
        <w:t>Material Research</w:t>
      </w:r>
      <w:r>
        <w:rPr>
          <w:i/>
          <w:spacing w:val="-67"/>
        </w:rPr>
        <w:t> </w:t>
      </w:r>
      <w:r>
        <w:rPr>
          <w:i/>
        </w:rPr>
        <w:t>Society.</w:t>
      </w:r>
    </w:p>
    <w:p>
      <w:pPr>
        <w:spacing w:after="0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61"/>
        <w:ind w:left="2117" w:right="1332" w:hanging="917"/>
        <w:jc w:val="both"/>
      </w:pPr>
      <w:r>
        <w:rPr/>
        <w:t>Arbelaiz,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Fernández,</w:t>
      </w:r>
      <w:r>
        <w:rPr>
          <w:spacing w:val="1"/>
        </w:rPr>
        <w:t> </w:t>
      </w:r>
      <w:r>
        <w:rPr/>
        <w:t>B.,</w:t>
      </w:r>
      <w:r>
        <w:rPr>
          <w:spacing w:val="1"/>
        </w:rPr>
        <w:t> </w:t>
      </w:r>
      <w:r>
        <w:rPr/>
        <w:t>Cantero,</w:t>
      </w:r>
      <w:r>
        <w:rPr>
          <w:spacing w:val="1"/>
        </w:rPr>
        <w:t> </w:t>
      </w:r>
      <w:r>
        <w:rPr/>
        <w:t>G.,</w:t>
      </w:r>
      <w:r>
        <w:rPr>
          <w:spacing w:val="1"/>
        </w:rPr>
        <w:t> </w:t>
      </w:r>
      <w:r>
        <w:rPr/>
        <w:t>Llano-Ponte,</w:t>
      </w:r>
      <w:r>
        <w:rPr>
          <w:spacing w:val="1"/>
        </w:rPr>
        <w:t> </w:t>
      </w:r>
      <w:r>
        <w:rPr/>
        <w:t>R.,</w:t>
      </w:r>
      <w:r>
        <w:rPr>
          <w:spacing w:val="1"/>
        </w:rPr>
        <w:t> </w:t>
      </w:r>
      <w:r>
        <w:rPr/>
        <w:t>.Alea,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I.</w:t>
      </w:r>
      <w:r>
        <w:rPr>
          <w:spacing w:val="1"/>
        </w:rPr>
        <w:t> </w:t>
      </w:r>
      <w:r>
        <w:rPr/>
        <w:t>Mondragon, (2015). Mechanical properties of flax fibrepolypropylene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fibrematrix</w:t>
      </w:r>
      <w:r>
        <w:rPr>
          <w:spacing w:val="1"/>
        </w:rPr>
        <w:t> </w:t>
      </w:r>
      <w:r>
        <w:rPr/>
        <w:t>modifcation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hybridization,</w:t>
      </w:r>
      <w:r>
        <w:rPr>
          <w:i/>
        </w:rPr>
        <w:t>Composites Part A</w:t>
      </w:r>
      <w:r>
        <w:rPr/>
        <w:t>,</w:t>
      </w:r>
      <w:r>
        <w:rPr>
          <w:spacing w:val="-2"/>
        </w:rPr>
        <w:t> </w:t>
      </w:r>
      <w:r>
        <w:rPr>
          <w:b/>
        </w:rPr>
        <w:t>36,</w:t>
      </w:r>
      <w:r>
        <w:rPr/>
        <w:t>(12).</w:t>
      </w:r>
      <w:r>
        <w:rPr>
          <w:spacing w:val="-5"/>
        </w:rPr>
        <w:t> </w:t>
      </w:r>
      <w:r>
        <w:rPr/>
        <w:t>1637–1644,.</w:t>
      </w:r>
    </w:p>
    <w:p>
      <w:pPr>
        <w:pStyle w:val="BodyText"/>
        <w:spacing w:before="1"/>
      </w:pPr>
    </w:p>
    <w:p>
      <w:pPr>
        <w:pStyle w:val="BodyText"/>
        <w:ind w:left="2117" w:right="1334" w:hanging="917"/>
        <w:jc w:val="both"/>
      </w:pPr>
      <w:r>
        <w:rPr>
          <w:color w:val="221F1F"/>
        </w:rPr>
        <w:t>Arnold,</w:t>
      </w:r>
      <w:r>
        <w:rPr>
          <w:color w:val="221F1F"/>
          <w:spacing w:val="1"/>
        </w:rPr>
        <w:t> </w:t>
      </w:r>
      <w:r>
        <w:rPr>
          <w:color w:val="221F1F"/>
        </w:rPr>
        <w:t>W.S.,</w:t>
      </w:r>
      <w:r>
        <w:rPr>
          <w:color w:val="221F1F"/>
          <w:spacing w:val="1"/>
        </w:rPr>
        <w:t> </w:t>
      </w:r>
      <w:r>
        <w:rPr>
          <w:color w:val="221F1F"/>
        </w:rPr>
        <w:t>Marshall,</w:t>
      </w:r>
      <w:r>
        <w:rPr>
          <w:color w:val="221F1F"/>
          <w:spacing w:val="1"/>
        </w:rPr>
        <w:t> </w:t>
      </w:r>
      <w:r>
        <w:rPr>
          <w:color w:val="221F1F"/>
        </w:rPr>
        <w:t>I.H.,</w:t>
      </w:r>
      <w:r>
        <w:rPr>
          <w:color w:val="221F1F"/>
          <w:spacing w:val="1"/>
        </w:rPr>
        <w:t> </w:t>
      </w:r>
      <w:r>
        <w:rPr>
          <w:color w:val="221F1F"/>
        </w:rPr>
        <w:t>&amp;</w:t>
      </w:r>
      <w:r>
        <w:rPr>
          <w:color w:val="221F1F"/>
          <w:spacing w:val="1"/>
        </w:rPr>
        <w:t> </w:t>
      </w:r>
      <w:r>
        <w:rPr>
          <w:color w:val="221F1F"/>
        </w:rPr>
        <w:t>Wood,</w:t>
      </w:r>
      <w:r>
        <w:rPr>
          <w:color w:val="221F1F"/>
          <w:spacing w:val="1"/>
        </w:rPr>
        <w:t> </w:t>
      </w:r>
      <w:r>
        <w:rPr>
          <w:color w:val="221F1F"/>
        </w:rPr>
        <w:t>J.</w:t>
      </w:r>
      <w:r>
        <w:rPr>
          <w:color w:val="221F1F"/>
          <w:spacing w:val="1"/>
        </w:rPr>
        <w:t> </w:t>
      </w:r>
      <w:r>
        <w:rPr>
          <w:color w:val="221F1F"/>
        </w:rPr>
        <w:t>(2015).Optimum</w:t>
      </w:r>
      <w:r>
        <w:rPr>
          <w:color w:val="221F1F"/>
          <w:spacing w:val="71"/>
        </w:rPr>
        <w:t> </w:t>
      </w:r>
      <w:r>
        <w:rPr>
          <w:color w:val="221F1F"/>
        </w:rPr>
        <w:t>design</w:t>
      </w:r>
      <w:r>
        <w:rPr>
          <w:color w:val="221F1F"/>
          <w:spacing w:val="1"/>
        </w:rPr>
        <w:t> </w:t>
      </w:r>
      <w:r>
        <w:rPr>
          <w:color w:val="221F1F"/>
        </w:rPr>
        <w:t>considerations for mechanically fastened composite joints. </w:t>
      </w:r>
      <w:r>
        <w:rPr>
          <w:i/>
          <w:color w:val="221F1F"/>
        </w:rPr>
        <w:t>Composite</w:t>
      </w:r>
      <w:r>
        <w:rPr>
          <w:i/>
          <w:color w:val="221F1F"/>
          <w:spacing w:val="1"/>
        </w:rPr>
        <w:t> </w:t>
      </w:r>
      <w:r>
        <w:rPr>
          <w:i/>
          <w:color w:val="221F1F"/>
        </w:rPr>
        <w:t>Structures</w:t>
      </w:r>
      <w:r>
        <w:rPr>
          <w:color w:val="221F1F"/>
        </w:rPr>
        <w:t>,</w:t>
      </w:r>
      <w:r>
        <w:rPr>
          <w:color w:val="221F1F"/>
          <w:spacing w:val="-5"/>
        </w:rPr>
        <w:t> </w:t>
      </w:r>
      <w:r>
        <w:rPr>
          <w:b/>
          <w:color w:val="221F1F"/>
        </w:rPr>
        <w:t>16,</w:t>
      </w:r>
      <w:r>
        <w:rPr>
          <w:b/>
          <w:color w:val="221F1F"/>
          <w:spacing w:val="-4"/>
        </w:rPr>
        <w:t> </w:t>
      </w:r>
      <w:r>
        <w:rPr>
          <w:color w:val="221F1F"/>
        </w:rPr>
        <w:t>85–101.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2117" w:right="1344" w:hanging="917"/>
        <w:jc w:val="both"/>
      </w:pPr>
      <w:r>
        <w:rPr/>
        <w:t>Ary</w:t>
      </w:r>
      <w:r>
        <w:rPr>
          <w:spacing w:val="1"/>
        </w:rPr>
        <w:t> </w:t>
      </w:r>
      <w:r>
        <w:rPr/>
        <w:t>Subagia,</w:t>
      </w:r>
      <w:r>
        <w:rPr>
          <w:spacing w:val="1"/>
        </w:rPr>
        <w:t> </w:t>
      </w:r>
      <w:r>
        <w:rPr/>
        <w:t>I.D.G,(2014).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stacking</w:t>
      </w:r>
      <w:r>
        <w:rPr>
          <w:spacing w:val="1"/>
        </w:rPr>
        <w:t> </w:t>
      </w:r>
      <w:r>
        <w:rPr/>
        <w:t>sequence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flexural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and</w:t>
      </w:r>
      <w:r>
        <w:rPr>
          <w:spacing w:val="70"/>
        </w:rPr>
        <w:t> </w:t>
      </w:r>
      <w:r>
        <w:rPr/>
        <w:t>basalt</w:t>
      </w:r>
      <w:r>
        <w:rPr>
          <w:spacing w:val="1"/>
        </w:rPr>
        <w:t> </w:t>
      </w:r>
      <w:r>
        <w:rPr/>
        <w:t>fibres.</w:t>
      </w:r>
      <w:r>
        <w:rPr>
          <w:spacing w:val="-2"/>
        </w:rPr>
        <w:t> </w:t>
      </w:r>
      <w:r>
        <w:rPr>
          <w:i/>
        </w:rPr>
        <w:t>Composites Part B: Engineering</w:t>
      </w:r>
      <w:r>
        <w:rPr/>
        <w:t>,</w:t>
      </w:r>
      <w:r>
        <w:rPr>
          <w:spacing w:val="-2"/>
        </w:rPr>
        <w:t> </w:t>
      </w:r>
      <w:r>
        <w:rPr>
          <w:b/>
        </w:rPr>
        <w:t>58(</w:t>
      </w:r>
      <w:r>
        <w:rPr/>
        <w:t>0):</w:t>
      </w:r>
      <w:r>
        <w:rPr>
          <w:spacing w:val="-4"/>
        </w:rPr>
        <w:t> </w:t>
      </w:r>
      <w:r>
        <w:rPr/>
        <w:t>251-258.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2117" w:right="1340" w:hanging="917"/>
        <w:jc w:val="both"/>
      </w:pPr>
      <w:r>
        <w:rPr/>
        <w:t>Ashori, A. &amp; S. Sheshmani, (2010) Hybrid composites made from recycled</w:t>
      </w:r>
      <w:r>
        <w:rPr>
          <w:spacing w:val="1"/>
        </w:rPr>
        <w:t> </w:t>
      </w:r>
      <w:r>
        <w:rPr/>
        <w:t>materials:</w:t>
      </w:r>
      <w:r>
        <w:rPr>
          <w:spacing w:val="1"/>
        </w:rPr>
        <w:t> </w:t>
      </w:r>
      <w:r>
        <w:rPr/>
        <w:t>Moisture</w:t>
      </w:r>
      <w:r>
        <w:rPr>
          <w:spacing w:val="1"/>
        </w:rPr>
        <w:t> </w:t>
      </w:r>
      <w:r>
        <w:rPr/>
        <w:t>absorption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thickness</w:t>
      </w:r>
      <w:r>
        <w:rPr>
          <w:spacing w:val="1"/>
        </w:rPr>
        <w:t> </w:t>
      </w:r>
      <w:r>
        <w:rPr/>
        <w:t>swelling</w:t>
      </w:r>
      <w:r>
        <w:rPr>
          <w:spacing w:val="1"/>
        </w:rPr>
        <w:t> </w:t>
      </w:r>
      <w:r>
        <w:rPr/>
        <w:t>behavior.</w:t>
      </w:r>
      <w:r>
        <w:rPr>
          <w:spacing w:val="1"/>
        </w:rPr>
        <w:t> </w:t>
      </w:r>
      <w:r>
        <w:rPr>
          <w:i/>
        </w:rPr>
        <w:t>Bioresource</w:t>
      </w:r>
      <w:r>
        <w:rPr>
          <w:i/>
          <w:spacing w:val="-1"/>
        </w:rPr>
        <w:t> </w:t>
      </w:r>
      <w:r>
        <w:rPr>
          <w:i/>
        </w:rPr>
        <w:t>Technology</w:t>
      </w:r>
      <w:r>
        <w:rPr/>
        <w:t>.</w:t>
      </w:r>
      <w:r>
        <w:rPr>
          <w:spacing w:val="-1"/>
        </w:rPr>
        <w:t> </w:t>
      </w:r>
      <w:r>
        <w:rPr>
          <w:b/>
        </w:rPr>
        <w:t>101</w:t>
      </w:r>
      <w:r>
        <w:rPr/>
        <w:t>(12):</w:t>
      </w:r>
      <w:r>
        <w:rPr>
          <w:spacing w:val="-4"/>
        </w:rPr>
        <w:t> </w:t>
      </w:r>
      <w:r>
        <w:rPr/>
        <w:t>p.</w:t>
      </w:r>
      <w:r>
        <w:rPr>
          <w:spacing w:val="-1"/>
        </w:rPr>
        <w:t> </w:t>
      </w:r>
      <w:r>
        <w:rPr/>
        <w:t>4717-4720.</w:t>
      </w:r>
    </w:p>
    <w:p>
      <w:pPr>
        <w:pStyle w:val="BodyText"/>
        <w:spacing w:before="4"/>
        <w:rPr>
          <w:sz w:val="24"/>
        </w:rPr>
      </w:pPr>
    </w:p>
    <w:p>
      <w:pPr>
        <w:spacing w:before="0"/>
        <w:ind w:left="2117" w:right="1335" w:hanging="917"/>
        <w:jc w:val="both"/>
        <w:rPr>
          <w:sz w:val="28"/>
        </w:rPr>
      </w:pPr>
      <w:r>
        <w:rPr>
          <w:sz w:val="28"/>
        </w:rPr>
        <w:t>Asuke, F. &amp; Aigbodion, V.S, (2016). Experimental and numerical study of dry</w:t>
      </w:r>
      <w:r>
        <w:rPr>
          <w:spacing w:val="1"/>
          <w:sz w:val="28"/>
        </w:rPr>
        <w:t> </w:t>
      </w:r>
      <w:r>
        <w:rPr>
          <w:sz w:val="28"/>
        </w:rPr>
        <w:t>sliding</w:t>
      </w:r>
      <w:r>
        <w:rPr>
          <w:spacing w:val="1"/>
          <w:sz w:val="28"/>
        </w:rPr>
        <w:t> </w:t>
      </w:r>
      <w:r>
        <w:rPr>
          <w:sz w:val="28"/>
        </w:rPr>
        <w:t>wear</w:t>
      </w:r>
      <w:r>
        <w:rPr>
          <w:spacing w:val="1"/>
          <w:sz w:val="28"/>
        </w:rPr>
        <w:t> </w:t>
      </w:r>
      <w:r>
        <w:rPr>
          <w:sz w:val="28"/>
        </w:rPr>
        <w:t>behavior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epoxy/periwinkles</w:t>
      </w:r>
      <w:r>
        <w:rPr>
          <w:spacing w:val="1"/>
          <w:sz w:val="28"/>
        </w:rPr>
        <w:t> </w:t>
      </w:r>
      <w:r>
        <w:rPr>
          <w:sz w:val="28"/>
        </w:rPr>
        <w:t>shell</w:t>
      </w:r>
      <w:r>
        <w:rPr>
          <w:spacing w:val="71"/>
          <w:sz w:val="28"/>
        </w:rPr>
        <w:t> </w:t>
      </w:r>
      <w:r>
        <w:rPr>
          <w:sz w:val="28"/>
        </w:rPr>
        <w:t>particulate</w:t>
      </w:r>
      <w:r>
        <w:rPr>
          <w:spacing w:val="1"/>
          <w:sz w:val="28"/>
        </w:rPr>
        <w:t> </w:t>
      </w:r>
      <w:r>
        <w:rPr>
          <w:sz w:val="28"/>
        </w:rPr>
        <w:t>composites. </w:t>
      </w:r>
      <w:r>
        <w:rPr>
          <w:i/>
          <w:sz w:val="28"/>
        </w:rPr>
        <w:t>Journal of the Chinese Advanced Materials Society</w:t>
      </w:r>
      <w:r>
        <w:rPr>
          <w:sz w:val="28"/>
        </w:rPr>
        <w:t>. </w:t>
      </w:r>
      <w:r>
        <w:rPr>
          <w:b/>
          <w:sz w:val="28"/>
        </w:rPr>
        <w:t>1</w:t>
      </w:r>
      <w:r>
        <w:rPr>
          <w:sz w:val="28"/>
        </w:rPr>
        <w:t>- 17</w:t>
      </w:r>
      <w:r>
        <w:rPr>
          <w:spacing w:val="1"/>
          <w:sz w:val="28"/>
        </w:rPr>
        <w:t> </w:t>
      </w:r>
      <w:r>
        <w:rPr>
          <w:sz w:val="28"/>
        </w:rPr>
        <w:t>DOI: 10.1080/22243682.2015.1124736.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2117" w:right="1338" w:hanging="917"/>
        <w:jc w:val="both"/>
      </w:pPr>
      <w:r>
        <w:rPr/>
        <w:t>Baljinder,</w:t>
      </w:r>
      <w:r>
        <w:rPr>
          <w:spacing w:val="1"/>
        </w:rPr>
        <w:t> </w:t>
      </w:r>
      <w:r>
        <w:rPr/>
        <w:t>K.K.,</w:t>
      </w:r>
      <w:r>
        <w:rPr>
          <w:spacing w:val="1"/>
        </w:rPr>
        <w:t> </w:t>
      </w:r>
      <w:r>
        <w:rPr/>
        <w:t>John</w:t>
      </w:r>
      <w:r>
        <w:rPr>
          <w:spacing w:val="1"/>
        </w:rPr>
        <w:t> </w:t>
      </w:r>
      <w:r>
        <w:rPr/>
        <w:t>R.E.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Kawser,</w:t>
      </w:r>
      <w:r>
        <w:rPr>
          <w:spacing w:val="1"/>
        </w:rPr>
        <w:t> </w:t>
      </w:r>
      <w:r>
        <w:rPr/>
        <w:t>P.C.</w:t>
      </w:r>
      <w:r>
        <w:rPr>
          <w:spacing w:val="1"/>
        </w:rPr>
        <w:t> </w:t>
      </w:r>
      <w:r>
        <w:rPr/>
        <w:t>(2015).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Physical</w:t>
      </w:r>
      <w:r>
        <w:rPr>
          <w:spacing w:val="53"/>
        </w:rPr>
        <w:t> </w:t>
      </w:r>
      <w:r>
        <w:rPr/>
        <w:t>Properties</w:t>
      </w:r>
      <w:r>
        <w:rPr>
          <w:spacing w:val="53"/>
        </w:rPr>
        <w:t> </w:t>
      </w:r>
      <w:r>
        <w:rPr/>
        <w:t>of</w:t>
      </w:r>
      <w:r>
        <w:rPr>
          <w:spacing w:val="52"/>
        </w:rPr>
        <w:t> </w:t>
      </w:r>
      <w:r>
        <w:rPr/>
        <w:t>Novel</w:t>
      </w:r>
      <w:r>
        <w:rPr>
          <w:spacing w:val="53"/>
        </w:rPr>
        <w:t> </w:t>
      </w:r>
      <w:r>
        <w:rPr/>
        <w:t>Cured</w:t>
      </w:r>
      <w:r>
        <w:rPr>
          <w:spacing w:val="51"/>
        </w:rPr>
        <w:t> </w:t>
      </w:r>
      <w:r>
        <w:rPr/>
        <w:t>Blends</w:t>
      </w:r>
      <w:r>
        <w:rPr>
          <w:spacing w:val="51"/>
        </w:rPr>
        <w:t> </w:t>
      </w:r>
      <w:r>
        <w:rPr/>
        <w:t>of</w:t>
      </w:r>
      <w:r>
        <w:rPr>
          <w:spacing w:val="53"/>
        </w:rPr>
        <w:t> </w:t>
      </w:r>
      <w:r>
        <w:rPr/>
        <w:t>Unsaturated</w:t>
      </w:r>
      <w:r>
        <w:rPr>
          <w:spacing w:val="51"/>
        </w:rPr>
        <w:t> </w:t>
      </w:r>
      <w:r>
        <w:rPr/>
        <w:t>Polyester</w:t>
      </w:r>
      <w:r>
        <w:rPr>
          <w:spacing w:val="-68"/>
        </w:rPr>
        <w:t> </w:t>
      </w:r>
      <w:r>
        <w:rPr/>
        <w:t>and Furan</w:t>
      </w:r>
      <w:r>
        <w:rPr>
          <w:spacing w:val="1"/>
        </w:rPr>
        <w:t> </w:t>
      </w:r>
      <w:r>
        <w:rPr/>
        <w:t>Resins,</w:t>
      </w:r>
      <w:r>
        <w:rPr>
          <w:spacing w:val="-1"/>
        </w:rPr>
        <w:t> </w:t>
      </w:r>
      <w:r>
        <w:rPr>
          <w:i/>
        </w:rPr>
        <w:t>Polymers,</w:t>
      </w:r>
      <w:r>
        <w:rPr>
          <w:b/>
        </w:rPr>
        <w:t>21</w:t>
      </w:r>
      <w:r>
        <w:rPr/>
        <w:t>(7):</w:t>
      </w:r>
      <w:r>
        <w:rPr>
          <w:spacing w:val="1"/>
        </w:rPr>
        <w:t> </w:t>
      </w:r>
      <w:r>
        <w:rPr/>
        <w:t>298-315.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37" w:lineRule="auto"/>
        <w:ind w:left="2117" w:right="1336" w:hanging="917"/>
        <w:jc w:val="both"/>
      </w:pPr>
      <w:r>
        <w:rPr/>
        <w:t>Bárány,</w:t>
      </w:r>
      <w:r>
        <w:rPr>
          <w:spacing w:val="1"/>
        </w:rPr>
        <w:t> </w:t>
      </w:r>
      <w:r>
        <w:rPr/>
        <w:t>T.,</w:t>
      </w:r>
      <w:r>
        <w:rPr>
          <w:spacing w:val="1"/>
        </w:rPr>
        <w:t> </w:t>
      </w:r>
      <w:r>
        <w:rPr/>
        <w:t>Izer,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>
          <w:rFonts w:ascii="Calibri" w:hAnsi="Calibri"/>
        </w:rPr>
        <w:t>&amp;</w:t>
      </w:r>
      <w:r>
        <w:rPr>
          <w:rFonts w:ascii="Calibri" w:hAnsi="Calibri"/>
          <w:spacing w:val="1"/>
        </w:rPr>
        <w:t> </w:t>
      </w:r>
      <w:r>
        <w:rPr/>
        <w:t>Menyhárd,</w:t>
      </w:r>
      <w:r>
        <w:rPr>
          <w:spacing w:val="1"/>
        </w:rPr>
        <w:t> </w:t>
      </w:r>
      <w:r>
        <w:rPr/>
        <w:t>A.(2010).</w:t>
      </w:r>
      <w:r>
        <w:rPr>
          <w:spacing w:val="1"/>
        </w:rPr>
        <w:t> </w:t>
      </w:r>
      <w:r>
        <w:rPr/>
        <w:t>Reprocessability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melting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self-reinforcedcomposites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PP</w:t>
      </w:r>
      <w:r>
        <w:rPr>
          <w:spacing w:val="1"/>
        </w:rPr>
        <w:t> </w:t>
      </w:r>
      <w:r>
        <w:rPr/>
        <w:t>homo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copolymers,</w:t>
      </w:r>
      <w:r>
        <w:rPr>
          <w:spacing w:val="-1"/>
        </w:rPr>
        <w:t> </w:t>
      </w:r>
      <w:r>
        <w:rPr>
          <w:i/>
        </w:rPr>
        <w:t>J Therm</w:t>
      </w:r>
      <w:r>
        <w:rPr>
          <w:i/>
          <w:spacing w:val="-5"/>
        </w:rPr>
        <w:t> </w:t>
      </w:r>
      <w:r>
        <w:rPr>
          <w:i/>
        </w:rPr>
        <w:t>AJnal</w:t>
      </w:r>
      <w:r>
        <w:rPr>
          <w:i/>
          <w:spacing w:val="1"/>
        </w:rPr>
        <w:t> </w:t>
      </w:r>
      <w:r>
        <w:rPr>
          <w:i/>
        </w:rPr>
        <w:t>Calorim</w:t>
      </w:r>
      <w:r>
        <w:rPr/>
        <w:t>;</w:t>
      </w:r>
      <w:r>
        <w:rPr>
          <w:spacing w:val="-3"/>
        </w:rPr>
        <w:t> </w:t>
      </w:r>
      <w:r>
        <w:rPr>
          <w:b/>
        </w:rPr>
        <w:t>101:</w:t>
      </w:r>
      <w:r>
        <w:rPr/>
        <w:t>255-63.</w:t>
      </w:r>
    </w:p>
    <w:p>
      <w:pPr>
        <w:pStyle w:val="BodyText"/>
        <w:spacing w:before="1"/>
        <w:rPr>
          <w:sz w:val="24"/>
        </w:rPr>
      </w:pPr>
    </w:p>
    <w:p>
      <w:pPr>
        <w:spacing w:line="240" w:lineRule="auto" w:before="0"/>
        <w:ind w:left="2117" w:right="1330" w:hanging="917"/>
        <w:jc w:val="both"/>
        <w:rPr>
          <w:sz w:val="28"/>
        </w:rPr>
      </w:pPr>
      <w:r>
        <w:rPr>
          <w:sz w:val="28"/>
        </w:rPr>
        <w:t>Barjasteh, E.(2019).Thermal aging of fiberglass/carbon-fiber hybrid composites.</w:t>
      </w:r>
      <w:r>
        <w:rPr>
          <w:spacing w:val="-67"/>
          <w:sz w:val="28"/>
        </w:rPr>
        <w:t> </w:t>
      </w:r>
      <w:r>
        <w:rPr>
          <w:i/>
          <w:sz w:val="28"/>
        </w:rPr>
        <w:t>Composites Part A: Applied Science and Manufacturing</w:t>
      </w:r>
      <w:r>
        <w:rPr>
          <w:sz w:val="28"/>
        </w:rPr>
        <w:t>, </w:t>
      </w:r>
      <w:r>
        <w:rPr>
          <w:b/>
          <w:sz w:val="28"/>
        </w:rPr>
        <w:t>40</w:t>
      </w:r>
      <w:r>
        <w:rPr>
          <w:sz w:val="28"/>
        </w:rPr>
        <w:t>(12): 2038-</w:t>
      </w:r>
      <w:r>
        <w:rPr>
          <w:spacing w:val="1"/>
          <w:sz w:val="28"/>
        </w:rPr>
        <w:t> </w:t>
      </w:r>
      <w:r>
        <w:rPr>
          <w:sz w:val="28"/>
        </w:rPr>
        <w:t>2045.</w:t>
      </w:r>
    </w:p>
    <w:p>
      <w:pPr>
        <w:pStyle w:val="BodyText"/>
        <w:spacing w:before="9"/>
        <w:rPr>
          <w:sz w:val="24"/>
        </w:rPr>
      </w:pPr>
    </w:p>
    <w:p>
      <w:pPr>
        <w:spacing w:line="237" w:lineRule="auto" w:before="0"/>
        <w:ind w:left="2117" w:right="1338" w:hanging="917"/>
        <w:jc w:val="both"/>
        <w:rPr>
          <w:sz w:val="28"/>
        </w:rPr>
      </w:pPr>
      <w:r>
        <w:rPr>
          <w:sz w:val="28"/>
        </w:rPr>
        <w:t>Baysal, E., Yalinkic, M. K., Altinok, A., Sonmez, A., Peker, H., &amp; Colak, M.,</w:t>
      </w:r>
      <w:r>
        <w:rPr>
          <w:spacing w:val="1"/>
          <w:sz w:val="28"/>
        </w:rPr>
        <w:t> </w:t>
      </w:r>
      <w:r>
        <w:rPr>
          <w:sz w:val="28"/>
        </w:rPr>
        <w:t>(2017).</w:t>
      </w:r>
      <w:r>
        <w:rPr>
          <w:spacing w:val="67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of contruction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building material.,</w:t>
      </w:r>
      <w:r>
        <w:rPr>
          <w:i/>
          <w:spacing w:val="3"/>
          <w:sz w:val="28"/>
        </w:rPr>
        <w:t> </w:t>
      </w:r>
      <w:r>
        <w:rPr>
          <w:b/>
          <w:sz w:val="28"/>
        </w:rPr>
        <w:t>21</w:t>
      </w:r>
      <w:r>
        <w:rPr>
          <w:sz w:val="28"/>
        </w:rPr>
        <w:t>,</w:t>
      </w:r>
      <w:r>
        <w:rPr>
          <w:spacing w:val="-2"/>
          <w:sz w:val="28"/>
        </w:rPr>
        <w:t> </w:t>
      </w:r>
      <w:r>
        <w:rPr>
          <w:sz w:val="28"/>
        </w:rPr>
        <w:t>1879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117" w:right="1338" w:hanging="917"/>
        <w:jc w:val="both"/>
      </w:pPr>
      <w:r>
        <w:rPr/>
        <w:t>Beheshty,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Nasiri,</w:t>
      </w:r>
      <w:r>
        <w:rPr>
          <w:spacing w:val="1"/>
        </w:rPr>
        <w:t> </w:t>
      </w:r>
      <w:r>
        <w:rPr/>
        <w:t>H.,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Vafayan,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(2015).</w:t>
      </w:r>
      <w:r>
        <w:rPr>
          <w:spacing w:val="1"/>
        </w:rPr>
        <w:t> </w:t>
      </w:r>
      <w:r>
        <w:rPr/>
        <w:t>Gel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exotherm</w:t>
      </w:r>
      <w:r>
        <w:rPr>
          <w:spacing w:val="1"/>
        </w:rPr>
        <w:t> </w:t>
      </w:r>
      <w:r>
        <w:rPr/>
        <w:t>behaviors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initiated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promoted</w:t>
      </w:r>
      <w:r>
        <w:rPr>
          <w:spacing w:val="-1"/>
        </w:rPr>
        <w:t> </w:t>
      </w:r>
      <w:r>
        <w:rPr/>
        <w:t>with</w:t>
      </w:r>
      <w:r>
        <w:rPr>
          <w:spacing w:val="-4"/>
        </w:rPr>
        <w:t> </w:t>
      </w:r>
      <w:r>
        <w:rPr/>
        <w:t>dual</w:t>
      </w:r>
      <w:r>
        <w:rPr>
          <w:spacing w:val="2"/>
        </w:rPr>
        <w:t> </w:t>
      </w:r>
      <w:r>
        <w:rPr>
          <w:vertAlign w:val="superscript"/>
        </w:rPr>
        <w:t>systems</w:t>
      </w:r>
      <w:r>
        <w:rPr>
          <w:vertAlign w:val="baseline"/>
        </w:rPr>
        <w:t>.</w:t>
      </w:r>
      <w:r>
        <w:rPr>
          <w:spacing w:val="-2"/>
          <w:vertAlign w:val="baseline"/>
        </w:rPr>
        <w:t> </w:t>
      </w:r>
      <w:r>
        <w:rPr>
          <w:i/>
          <w:vertAlign w:val="baseline"/>
        </w:rPr>
        <w:t>Iranian Polymer</w:t>
      </w:r>
      <w:r>
        <w:rPr>
          <w:i/>
          <w:spacing w:val="-2"/>
          <w:vertAlign w:val="baseline"/>
        </w:rPr>
        <w:t> </w:t>
      </w:r>
      <w:r>
        <w:rPr>
          <w:i/>
          <w:vertAlign w:val="baseline"/>
        </w:rPr>
        <w:t>Journal</w:t>
      </w:r>
      <w:r>
        <w:rPr>
          <w:vertAlign w:val="baseline"/>
        </w:rPr>
        <w:t>,</w:t>
      </w:r>
      <w:r>
        <w:rPr>
          <w:spacing w:val="-2"/>
          <w:vertAlign w:val="baseline"/>
        </w:rPr>
        <w:t> </w:t>
      </w:r>
      <w:r>
        <w:rPr>
          <w:b/>
          <w:vertAlign w:val="baseline"/>
        </w:rPr>
        <w:t>14</w:t>
      </w:r>
      <w:r>
        <w:rPr>
          <w:vertAlign w:val="baseline"/>
        </w:rPr>
        <w:t>:</w:t>
      </w:r>
      <w:r>
        <w:rPr>
          <w:spacing w:val="-4"/>
          <w:vertAlign w:val="baseline"/>
        </w:rPr>
        <w:t> </w:t>
      </w:r>
      <w:r>
        <w:rPr>
          <w:vertAlign w:val="baseline"/>
        </w:rPr>
        <w:t>990-999.</w:t>
      </w:r>
    </w:p>
    <w:p>
      <w:pPr>
        <w:spacing w:line="240" w:lineRule="auto" w:before="280"/>
        <w:ind w:left="2117" w:right="1339" w:hanging="917"/>
        <w:jc w:val="both"/>
        <w:rPr>
          <w:sz w:val="28"/>
        </w:rPr>
      </w:pPr>
      <w:r>
        <w:rPr>
          <w:sz w:val="28"/>
        </w:rPr>
        <w:t>Benveniste,</w:t>
      </w:r>
      <w:r>
        <w:rPr>
          <w:spacing w:val="1"/>
          <w:sz w:val="28"/>
        </w:rPr>
        <w:t> </w:t>
      </w:r>
      <w:r>
        <w:rPr>
          <w:sz w:val="28"/>
        </w:rPr>
        <w:t>Y.,(2018).</w:t>
      </w:r>
      <w:r>
        <w:rPr>
          <w:spacing w:val="1"/>
          <w:sz w:val="28"/>
        </w:rPr>
        <w:t> </w:t>
      </w:r>
      <w:r>
        <w:rPr>
          <w:sz w:val="28"/>
        </w:rPr>
        <w:t>Revisiting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generalized</w:t>
      </w:r>
      <w:r>
        <w:rPr>
          <w:spacing w:val="1"/>
          <w:sz w:val="28"/>
        </w:rPr>
        <w:t> </w:t>
      </w:r>
      <w:r>
        <w:rPr>
          <w:sz w:val="28"/>
        </w:rPr>
        <w:t>self-consistent</w:t>
      </w:r>
      <w:r>
        <w:rPr>
          <w:spacing w:val="1"/>
          <w:sz w:val="28"/>
        </w:rPr>
        <w:t> </w:t>
      </w:r>
      <w:r>
        <w:rPr>
          <w:sz w:val="28"/>
        </w:rPr>
        <w:t>scheme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composites:</w:t>
      </w:r>
      <w:r>
        <w:rPr>
          <w:spacing w:val="1"/>
          <w:sz w:val="28"/>
        </w:rPr>
        <w:t> </w:t>
      </w:r>
      <w:r>
        <w:rPr>
          <w:sz w:val="28"/>
        </w:rPr>
        <w:t>Clarification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some</w:t>
      </w:r>
      <w:r>
        <w:rPr>
          <w:spacing w:val="1"/>
          <w:sz w:val="28"/>
        </w:rPr>
        <w:t> </w:t>
      </w:r>
      <w:r>
        <w:rPr>
          <w:sz w:val="28"/>
        </w:rPr>
        <w:t>aspects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new</w:t>
      </w:r>
      <w:r>
        <w:rPr>
          <w:spacing w:val="1"/>
          <w:sz w:val="28"/>
        </w:rPr>
        <w:t> </w:t>
      </w:r>
      <w:r>
        <w:rPr>
          <w:sz w:val="28"/>
        </w:rPr>
        <w:t>formulation.</w:t>
      </w:r>
      <w:r>
        <w:rPr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the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Mechanics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and Physics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Solids,</w:t>
      </w:r>
      <w:r>
        <w:rPr>
          <w:b/>
          <w:sz w:val="28"/>
        </w:rPr>
        <w:t>56(</w:t>
      </w:r>
      <w:r>
        <w:rPr>
          <w:sz w:val="28"/>
        </w:rPr>
        <w:t>10):</w:t>
      </w:r>
      <w:r>
        <w:rPr>
          <w:spacing w:val="-4"/>
          <w:sz w:val="28"/>
        </w:rPr>
        <w:t> </w:t>
      </w:r>
      <w:r>
        <w:rPr>
          <w:sz w:val="28"/>
        </w:rPr>
        <w:t>2984-3002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61"/>
        <w:ind w:left="2117" w:right="1338" w:hanging="917"/>
        <w:jc w:val="both"/>
      </w:pPr>
      <w:r>
        <w:rPr>
          <w:color w:val="221F1F"/>
        </w:rPr>
        <w:t>Beyer,</w:t>
      </w:r>
      <w:r>
        <w:rPr>
          <w:color w:val="221F1F"/>
          <w:spacing w:val="1"/>
        </w:rPr>
        <w:t> </w:t>
      </w:r>
      <w:r>
        <w:rPr>
          <w:color w:val="221F1F"/>
        </w:rPr>
        <w:t>G., (2011). Flame</w:t>
      </w:r>
      <w:r>
        <w:rPr>
          <w:color w:val="221F1F"/>
          <w:spacing w:val="1"/>
        </w:rPr>
        <w:t> </w:t>
      </w:r>
      <w:r>
        <w:rPr>
          <w:color w:val="221F1F"/>
        </w:rPr>
        <w:t>retardant properties of</w:t>
      </w:r>
      <w:r>
        <w:rPr>
          <w:color w:val="221F1F"/>
          <w:spacing w:val="1"/>
        </w:rPr>
        <w:t> </w:t>
      </w:r>
      <w:r>
        <w:rPr>
          <w:color w:val="221F1F"/>
        </w:rPr>
        <w:t>EVA-nanocompo-sites</w:t>
      </w:r>
      <w:r>
        <w:rPr>
          <w:color w:val="221F1F"/>
          <w:spacing w:val="1"/>
        </w:rPr>
        <w:t> </w:t>
      </w:r>
      <w:r>
        <w:rPr>
          <w:color w:val="221F1F"/>
        </w:rPr>
        <w:t>and</w:t>
      </w:r>
      <w:r>
        <w:rPr>
          <w:color w:val="221F1F"/>
          <w:spacing w:val="1"/>
        </w:rPr>
        <w:t> </w:t>
      </w:r>
      <w:r>
        <w:rPr>
          <w:color w:val="221F1F"/>
        </w:rPr>
        <w:t>improvements</w:t>
      </w:r>
      <w:r>
        <w:rPr>
          <w:color w:val="221F1F"/>
          <w:spacing w:val="1"/>
        </w:rPr>
        <w:t> </w:t>
      </w:r>
      <w:r>
        <w:rPr>
          <w:color w:val="221F1F"/>
        </w:rPr>
        <w:t>by</w:t>
      </w:r>
      <w:r>
        <w:rPr>
          <w:color w:val="221F1F"/>
          <w:spacing w:val="1"/>
        </w:rPr>
        <w:t> </w:t>
      </w:r>
      <w:r>
        <w:rPr>
          <w:color w:val="221F1F"/>
        </w:rPr>
        <w:t>combination</w:t>
      </w:r>
      <w:r>
        <w:rPr>
          <w:color w:val="221F1F"/>
          <w:spacing w:val="1"/>
        </w:rPr>
        <w:t> </w:t>
      </w:r>
      <w:r>
        <w:rPr>
          <w:color w:val="221F1F"/>
        </w:rPr>
        <w:t>of</w:t>
      </w:r>
      <w:r>
        <w:rPr>
          <w:color w:val="221F1F"/>
          <w:spacing w:val="1"/>
        </w:rPr>
        <w:t> </w:t>
      </w:r>
      <w:r>
        <w:rPr>
          <w:color w:val="221F1F"/>
        </w:rPr>
        <w:t>nanoﬁllers</w:t>
      </w:r>
      <w:r>
        <w:rPr>
          <w:color w:val="221F1F"/>
          <w:spacing w:val="1"/>
        </w:rPr>
        <w:t> </w:t>
      </w:r>
      <w:r>
        <w:rPr>
          <w:color w:val="221F1F"/>
        </w:rPr>
        <w:t>with</w:t>
      </w:r>
      <w:r>
        <w:rPr>
          <w:color w:val="221F1F"/>
          <w:spacing w:val="1"/>
        </w:rPr>
        <w:t> </w:t>
      </w:r>
      <w:r>
        <w:rPr>
          <w:color w:val="221F1F"/>
        </w:rPr>
        <w:t>aluminium</w:t>
      </w:r>
      <w:r>
        <w:rPr>
          <w:color w:val="221F1F"/>
          <w:spacing w:val="-67"/>
        </w:rPr>
        <w:t> </w:t>
      </w:r>
      <w:r>
        <w:rPr>
          <w:color w:val="221F1F"/>
        </w:rPr>
        <w:t>trihydrate.</w:t>
      </w:r>
      <w:r>
        <w:rPr>
          <w:i/>
          <w:color w:val="221F1F"/>
        </w:rPr>
        <w:t>Fire</w:t>
      </w:r>
      <w:r>
        <w:rPr>
          <w:i/>
          <w:color w:val="221F1F"/>
          <w:spacing w:val="-1"/>
        </w:rPr>
        <w:t> </w:t>
      </w:r>
      <w:r>
        <w:rPr>
          <w:i/>
          <w:color w:val="221F1F"/>
        </w:rPr>
        <w:t>Material</w:t>
      </w:r>
      <w:r>
        <w:rPr>
          <w:color w:val="221F1F"/>
        </w:rPr>
        <w:t>;</w:t>
      </w:r>
      <w:r>
        <w:rPr>
          <w:color w:val="221F1F"/>
          <w:spacing w:val="-2"/>
        </w:rPr>
        <w:t> </w:t>
      </w:r>
      <w:r>
        <w:rPr>
          <w:b/>
          <w:color w:val="221F1F"/>
        </w:rPr>
        <w:t>25</w:t>
      </w:r>
      <w:r>
        <w:rPr>
          <w:color w:val="221F1F"/>
        </w:rPr>
        <w:t>:193–197.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37" w:lineRule="auto"/>
        <w:ind w:left="2117" w:right="1340" w:hanging="917"/>
        <w:jc w:val="both"/>
      </w:pPr>
      <w:r>
        <w:rPr/>
        <w:t>Bharatkumar, Z.D. (2018). Use of non-traditional fillers to reduce flammability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resin</w:t>
      </w:r>
      <w:r>
        <w:rPr>
          <w:spacing w:val="-1"/>
        </w:rPr>
        <w:t> </w:t>
      </w:r>
      <w:r>
        <w:rPr/>
        <w:t>composites.</w:t>
      </w:r>
      <w:r>
        <w:rPr>
          <w:i/>
        </w:rPr>
        <w:t>ka tegorizirani</w:t>
      </w:r>
      <w:r>
        <w:rPr>
          <w:i/>
          <w:spacing w:val="-1"/>
        </w:rPr>
        <w:t> </w:t>
      </w:r>
      <w:r>
        <w:rPr>
          <w:i/>
        </w:rPr>
        <w:t>rado</w:t>
      </w:r>
      <w:r>
        <w:rPr>
          <w:b/>
        </w:rPr>
        <w:t>30</w:t>
      </w:r>
      <w:r>
        <w:rPr/>
        <w:t>(1):10-17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35" w:lineRule="auto"/>
        <w:ind w:left="1920" w:right="2311" w:hanging="720"/>
      </w:pPr>
      <w:r>
        <w:rPr/>
        <w:t>Bhattacharyya, D., Maitrot, P. </w:t>
      </w:r>
      <w:r>
        <w:rPr>
          <w:rFonts w:ascii="Calibri"/>
        </w:rPr>
        <w:t>&amp; </w:t>
      </w:r>
      <w:r>
        <w:rPr/>
        <w:t>Fakirov, S. (2019). Polyamide 6 single</w:t>
      </w:r>
      <w:r>
        <w:rPr>
          <w:spacing w:val="-67"/>
        </w:rPr>
        <w:t> </w:t>
      </w:r>
      <w:r>
        <w:rPr/>
        <w:t>polymer</w:t>
      </w:r>
      <w:r>
        <w:rPr>
          <w:spacing w:val="-2"/>
        </w:rPr>
        <w:t> </w:t>
      </w:r>
      <w:r>
        <w:rPr/>
        <w:t>composites.</w:t>
      </w:r>
      <w:r>
        <w:rPr>
          <w:i/>
        </w:rPr>
        <w:t>Express Polymer Letter</w:t>
      </w:r>
      <w:r>
        <w:rPr/>
        <w:t>;</w:t>
      </w:r>
      <w:r>
        <w:rPr>
          <w:spacing w:val="-3"/>
        </w:rPr>
        <w:t> </w:t>
      </w:r>
      <w:r>
        <w:rPr>
          <w:b/>
        </w:rPr>
        <w:t>3</w:t>
      </w:r>
      <w:r>
        <w:rPr/>
        <w:t>:525-32.</w:t>
      </w:r>
    </w:p>
    <w:p>
      <w:pPr>
        <w:pStyle w:val="BodyText"/>
        <w:spacing w:before="2"/>
        <w:rPr>
          <w:sz w:val="29"/>
        </w:rPr>
      </w:pPr>
    </w:p>
    <w:p>
      <w:pPr>
        <w:spacing w:line="235" w:lineRule="auto" w:before="0"/>
        <w:ind w:left="2117" w:right="1340" w:hanging="917"/>
        <w:jc w:val="both"/>
        <w:rPr>
          <w:sz w:val="28"/>
        </w:rPr>
      </w:pPr>
      <w:r>
        <w:rPr>
          <w:sz w:val="28"/>
        </w:rPr>
        <w:t>Bledzki, A. K. </w:t>
      </w:r>
      <w:r>
        <w:rPr>
          <w:rFonts w:ascii="Calibri" w:hAnsi="Calibri"/>
          <w:sz w:val="28"/>
        </w:rPr>
        <w:t>&amp; </w:t>
      </w:r>
      <w:r>
        <w:rPr>
          <w:sz w:val="28"/>
        </w:rPr>
        <w:t>Gassan, J.(2014). Composites reinforced with cellulose based</w:t>
      </w:r>
      <w:r>
        <w:rPr>
          <w:spacing w:val="1"/>
          <w:sz w:val="28"/>
        </w:rPr>
        <w:t> </w:t>
      </w:r>
      <w:r>
        <w:rPr>
          <w:sz w:val="28"/>
        </w:rPr>
        <w:t>fibres.</w:t>
      </w:r>
      <w:r>
        <w:rPr>
          <w:spacing w:val="-2"/>
          <w:sz w:val="28"/>
        </w:rPr>
        <w:t> </w:t>
      </w:r>
      <w:r>
        <w:rPr>
          <w:i/>
          <w:sz w:val="28"/>
        </w:rPr>
        <w:t>Program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Polymer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sz w:val="28"/>
        </w:rPr>
        <w:t>;</w:t>
      </w:r>
      <w:r>
        <w:rPr>
          <w:spacing w:val="-1"/>
          <w:sz w:val="28"/>
        </w:rPr>
        <w:t> </w:t>
      </w:r>
      <w:r>
        <w:rPr>
          <w:b/>
          <w:sz w:val="28"/>
        </w:rPr>
        <w:t>24</w:t>
      </w:r>
      <w:r>
        <w:rPr>
          <w:sz w:val="28"/>
        </w:rPr>
        <w:t>:221–74.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2117" w:right="1333" w:hanging="917"/>
        <w:jc w:val="both"/>
      </w:pPr>
      <w:r>
        <w:rPr/>
        <w:t>Bocz, K., Bárány, T., Toldy, A., Bodzay B., Csontos, I., Madi, K. &amp; Marosi, G.</w:t>
      </w:r>
      <w:r>
        <w:rPr>
          <w:spacing w:val="1"/>
        </w:rPr>
        <w:t> </w:t>
      </w:r>
      <w:r>
        <w:rPr/>
        <w:t>(2013). Self-extinguishing polypropylene with a mass fraction of 9%</w:t>
      </w:r>
      <w:r>
        <w:rPr>
          <w:spacing w:val="1"/>
        </w:rPr>
        <w:t> </w:t>
      </w:r>
      <w:r>
        <w:rPr/>
        <w:t>intumescent</w:t>
      </w:r>
      <w:r>
        <w:rPr>
          <w:spacing w:val="1"/>
        </w:rPr>
        <w:t> </w:t>
      </w:r>
      <w:r>
        <w:rPr/>
        <w:t>additive–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enhancing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retardant</w:t>
      </w:r>
      <w:r>
        <w:rPr>
          <w:spacing w:val="-1"/>
        </w:rPr>
        <w:t> </w:t>
      </w:r>
      <w:r>
        <w:rPr/>
        <w:t>efficiency.</w:t>
      </w:r>
      <w:r>
        <w:rPr>
          <w:spacing w:val="-1"/>
        </w:rPr>
        <w:t> </w:t>
      </w:r>
      <w:r>
        <w:rPr>
          <w:i/>
        </w:rPr>
        <w:t>Polymer</w:t>
      </w:r>
      <w:r>
        <w:rPr>
          <w:i/>
          <w:spacing w:val="-1"/>
        </w:rPr>
        <w:t> </w:t>
      </w:r>
      <w:r>
        <w:rPr>
          <w:i/>
        </w:rPr>
        <w:t>Degradation</w:t>
      </w:r>
      <w:r>
        <w:rPr>
          <w:i/>
          <w:spacing w:val="-3"/>
        </w:rPr>
        <w:t> </w:t>
      </w:r>
      <w:r>
        <w:rPr>
          <w:i/>
        </w:rPr>
        <w:t>and</w:t>
      </w:r>
      <w:r>
        <w:rPr>
          <w:i/>
          <w:spacing w:val="-2"/>
        </w:rPr>
        <w:t> </w:t>
      </w:r>
      <w:r>
        <w:rPr>
          <w:i/>
        </w:rPr>
        <w:t>Stability.</w:t>
      </w:r>
      <w:r>
        <w:rPr>
          <w:b/>
        </w:rPr>
        <w:t>98</w:t>
      </w:r>
      <w:r>
        <w:rPr/>
        <w:t>:</w:t>
      </w:r>
      <w:r>
        <w:rPr>
          <w:spacing w:val="-1"/>
        </w:rPr>
        <w:t> </w:t>
      </w:r>
      <w:r>
        <w:rPr/>
        <w:t>79-86</w:t>
      </w:r>
    </w:p>
    <w:p>
      <w:pPr>
        <w:pStyle w:val="BodyText"/>
        <w:spacing w:before="6"/>
        <w:rPr>
          <w:sz w:val="24"/>
        </w:rPr>
      </w:pPr>
    </w:p>
    <w:p>
      <w:pPr>
        <w:spacing w:line="240" w:lineRule="auto" w:before="0"/>
        <w:ind w:left="2117" w:right="1334" w:hanging="917"/>
        <w:jc w:val="both"/>
        <w:rPr>
          <w:sz w:val="28"/>
        </w:rPr>
      </w:pPr>
      <w:r>
        <w:rPr>
          <w:sz w:val="28"/>
        </w:rPr>
        <w:t>BoczK, Víg A., Szolnoki, B., Szabó, L., Erdélyi, H., Zimonyi, E. &amp; Marosi, G.</w:t>
      </w:r>
      <w:r>
        <w:rPr>
          <w:spacing w:val="1"/>
          <w:sz w:val="28"/>
        </w:rPr>
        <w:t> </w:t>
      </w:r>
      <w:r>
        <w:rPr>
          <w:sz w:val="28"/>
        </w:rPr>
        <w:t>(2012). Flame retardancy of natural fibre reinforced fully biodegradable</w:t>
      </w:r>
      <w:r>
        <w:rPr>
          <w:spacing w:val="-67"/>
          <w:sz w:val="28"/>
        </w:rPr>
        <w:t> </w:t>
      </w:r>
      <w:r>
        <w:rPr>
          <w:sz w:val="28"/>
        </w:rPr>
        <w:t>composites</w:t>
      </w:r>
      <w:r>
        <w:rPr>
          <w:i/>
          <w:sz w:val="28"/>
        </w:rPr>
        <w:t>23rd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International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Federation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Associations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Textile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Chemists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ColouristsInternational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Congress</w:t>
      </w:r>
      <w:r>
        <w:rPr>
          <w:sz w:val="28"/>
        </w:rPr>
        <w:t>8-10.</w:t>
      </w:r>
      <w:r>
        <w:rPr>
          <w:spacing w:val="1"/>
          <w:sz w:val="28"/>
        </w:rPr>
        <w:t> </w:t>
      </w:r>
      <w:r>
        <w:rPr>
          <w:sz w:val="28"/>
        </w:rPr>
        <w:t>Budapest,</w:t>
      </w:r>
      <w:r>
        <w:rPr>
          <w:spacing w:val="1"/>
          <w:sz w:val="28"/>
        </w:rPr>
        <w:t> </w:t>
      </w:r>
      <w:r>
        <w:rPr>
          <w:sz w:val="28"/>
        </w:rPr>
        <w:t>Hungary.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2117" w:right="1333" w:hanging="917"/>
        <w:jc w:val="both"/>
      </w:pPr>
      <w:r>
        <w:rPr/>
        <w:t>Boulos, Y., Laurence, L., Wassef, E.l.K., Claude, B. &amp; Bruno .M, (2013). New</w:t>
      </w:r>
      <w:r>
        <w:rPr>
          <w:spacing w:val="1"/>
        </w:rPr>
        <w:t> </w:t>
      </w:r>
      <w:r>
        <w:rPr/>
        <w:t>Phosphonated Methacrylates: Synthesis, Photocuring and Study of their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Flame-Retardant</w:t>
      </w:r>
      <w:r>
        <w:rPr>
          <w:spacing w:val="1"/>
        </w:rPr>
        <w:t> </w:t>
      </w:r>
      <w:r>
        <w:rPr/>
        <w:t>Properties.</w:t>
      </w:r>
      <w:r>
        <w:rPr>
          <w:i/>
        </w:rPr>
        <w:t>Macromolecular</w:t>
      </w:r>
      <w:r>
        <w:rPr>
          <w:i/>
          <w:spacing w:val="1"/>
        </w:rPr>
        <w:t> </w:t>
      </w:r>
      <w:r>
        <w:rPr>
          <w:i/>
        </w:rPr>
        <w:t>Chemistry</w:t>
      </w:r>
      <w:r>
        <w:rPr>
          <w:i/>
          <w:spacing w:val="1"/>
        </w:rPr>
        <w:t> </w:t>
      </w:r>
      <w:r>
        <w:rPr>
          <w:i/>
        </w:rPr>
        <w:t>and Physics,</w:t>
      </w:r>
      <w:r>
        <w:rPr>
          <w:i/>
          <w:spacing w:val="-2"/>
        </w:rPr>
        <w:t> </w:t>
      </w:r>
      <w:r>
        <w:rPr>
          <w:b/>
        </w:rPr>
        <w:t>204</w:t>
      </w:r>
      <w:r>
        <w:rPr/>
        <w:t>:1842-1850.</w:t>
      </w:r>
    </w:p>
    <w:p>
      <w:pPr>
        <w:pStyle w:val="BodyText"/>
        <w:spacing w:before="4"/>
        <w:rPr>
          <w:sz w:val="24"/>
        </w:rPr>
      </w:pPr>
    </w:p>
    <w:p>
      <w:pPr>
        <w:spacing w:before="0"/>
        <w:ind w:left="1920" w:right="1886" w:hanging="720"/>
        <w:jc w:val="left"/>
        <w:rPr>
          <w:sz w:val="28"/>
        </w:rPr>
      </w:pPr>
      <w:r>
        <w:rPr>
          <w:sz w:val="28"/>
        </w:rPr>
        <w:t>Bourbigot, S. &amp; Duquesne, S. (2017). Fire retardant polymers: recent</w:t>
      </w:r>
      <w:r>
        <w:rPr>
          <w:spacing w:val="1"/>
          <w:sz w:val="28"/>
        </w:rPr>
        <w:t> </w:t>
      </w:r>
      <w:r>
        <w:rPr>
          <w:sz w:val="28"/>
        </w:rPr>
        <w:t>developments and opportunities</w:t>
      </w:r>
      <w:r>
        <w:rPr>
          <w:i/>
          <w:sz w:val="28"/>
        </w:rPr>
        <w:t>. Journal of Materials Chemistry</w:t>
      </w:r>
      <w:r>
        <w:rPr>
          <w:sz w:val="28"/>
        </w:rPr>
        <w:t>, </w:t>
      </w:r>
      <w:r>
        <w:rPr>
          <w:b/>
          <w:sz w:val="28"/>
        </w:rPr>
        <w:t>17</w:t>
      </w:r>
      <w:r>
        <w:rPr>
          <w:sz w:val="28"/>
        </w:rPr>
        <w:t>:</w:t>
      </w:r>
      <w:r>
        <w:rPr>
          <w:spacing w:val="-67"/>
          <w:sz w:val="28"/>
        </w:rPr>
        <w:t> </w:t>
      </w:r>
      <w:r>
        <w:rPr>
          <w:sz w:val="28"/>
        </w:rPr>
        <w:t>2283-2300.</w:t>
      </w:r>
    </w:p>
    <w:p>
      <w:pPr>
        <w:pStyle w:val="BodyText"/>
        <w:spacing w:before="1"/>
      </w:pPr>
    </w:p>
    <w:p>
      <w:pPr>
        <w:pStyle w:val="BodyText"/>
        <w:ind w:left="1920" w:right="1634" w:hanging="660"/>
      </w:pPr>
      <w:r>
        <w:rPr>
          <w:color w:val="221F1F"/>
        </w:rPr>
        <w:t>Bruce Curry, (2013). Fire Retardant Polyester Resin Formulations. </w:t>
      </w:r>
      <w:r>
        <w:rPr>
          <w:i/>
          <w:color w:val="221F1F"/>
        </w:rPr>
        <w:t>Technical</w:t>
      </w:r>
      <w:r>
        <w:rPr>
          <w:i/>
          <w:color w:val="221F1F"/>
          <w:spacing w:val="-67"/>
        </w:rPr>
        <w:t> </w:t>
      </w:r>
      <w:r>
        <w:rPr>
          <w:i/>
          <w:color w:val="221F1F"/>
        </w:rPr>
        <w:t>paper</w:t>
      </w:r>
      <w:r>
        <w:rPr>
          <w:color w:val="221F1F"/>
        </w:rPr>
        <w:t>.</w:t>
      </w:r>
      <w:r>
        <w:rPr>
          <w:color w:val="221F1F"/>
          <w:spacing w:val="-1"/>
        </w:rPr>
        <w:t> </w:t>
      </w:r>
      <w:r>
        <w:rPr>
          <w:color w:val="221F1F"/>
        </w:rPr>
        <w:t>1-3.</w:t>
      </w:r>
    </w:p>
    <w:p>
      <w:pPr>
        <w:pStyle w:val="BodyText"/>
        <w:spacing w:before="2"/>
        <w:rPr>
          <w:sz w:val="24"/>
        </w:rPr>
      </w:pPr>
    </w:p>
    <w:p>
      <w:pPr>
        <w:spacing w:line="240" w:lineRule="auto" w:before="0"/>
        <w:ind w:left="2117" w:right="1338" w:hanging="917"/>
        <w:jc w:val="both"/>
        <w:rPr>
          <w:sz w:val="28"/>
        </w:rPr>
      </w:pPr>
      <w:r>
        <w:rPr>
          <w:sz w:val="28"/>
        </w:rPr>
        <w:t>Burks, B. &amp; Kumosa M.,(2012) The effects of atmospheric aging on a hybrid</w:t>
      </w:r>
      <w:r>
        <w:rPr>
          <w:spacing w:val="1"/>
          <w:sz w:val="28"/>
        </w:rPr>
        <w:t> </w:t>
      </w:r>
      <w:r>
        <w:rPr>
          <w:sz w:val="28"/>
        </w:rPr>
        <w:t>polymer</w:t>
      </w:r>
      <w:r>
        <w:rPr>
          <w:spacing w:val="1"/>
          <w:sz w:val="28"/>
        </w:rPr>
        <w:t> </w:t>
      </w:r>
      <w:r>
        <w:rPr>
          <w:sz w:val="28"/>
        </w:rPr>
        <w:t>matrix</w:t>
      </w:r>
      <w:r>
        <w:rPr>
          <w:spacing w:val="1"/>
          <w:sz w:val="28"/>
        </w:rPr>
        <w:t> </w:t>
      </w:r>
      <w:r>
        <w:rPr>
          <w:sz w:val="28"/>
        </w:rPr>
        <w:t>composite.</w:t>
      </w:r>
      <w:r>
        <w:rPr>
          <w:spacing w:val="1"/>
          <w:sz w:val="28"/>
        </w:rPr>
        <w:t> </w:t>
      </w:r>
      <w:r>
        <w:rPr>
          <w:i/>
          <w:sz w:val="28"/>
        </w:rPr>
        <w:t>Composites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70"/>
          <w:sz w:val="28"/>
        </w:rPr>
        <w:t> </w:t>
      </w:r>
      <w:r>
        <w:rPr>
          <w:i/>
          <w:sz w:val="28"/>
        </w:rPr>
        <w:t>Technology.</w:t>
      </w:r>
      <w:r>
        <w:rPr>
          <w:i/>
          <w:spacing w:val="1"/>
          <w:sz w:val="28"/>
        </w:rPr>
        <w:t> </w:t>
      </w:r>
      <w:r>
        <w:rPr>
          <w:b/>
          <w:sz w:val="28"/>
        </w:rPr>
        <w:t>72</w:t>
      </w:r>
      <w:r>
        <w:rPr>
          <w:sz w:val="28"/>
        </w:rPr>
        <w:t>(15): 1803-1811.</w:t>
      </w:r>
    </w:p>
    <w:p>
      <w:pPr>
        <w:spacing w:line="540" w:lineRule="atLeast" w:before="64"/>
        <w:ind w:left="1200" w:right="1337" w:firstLine="0"/>
        <w:jc w:val="both"/>
        <w:rPr>
          <w:sz w:val="28"/>
        </w:rPr>
      </w:pPr>
      <w:r>
        <w:rPr>
          <w:sz w:val="28"/>
        </w:rPr>
        <w:t>Callister, W. D. Jr. (2014). </w:t>
      </w:r>
      <w:r>
        <w:rPr>
          <w:i/>
          <w:sz w:val="28"/>
        </w:rPr>
        <w:t>Materials Science and Engineering.</w:t>
      </w:r>
      <w:r>
        <w:rPr>
          <w:i/>
          <w:spacing w:val="1"/>
          <w:sz w:val="28"/>
        </w:rPr>
        <w:t> </w:t>
      </w:r>
      <w:r>
        <w:rPr>
          <w:sz w:val="28"/>
        </w:rPr>
        <w:t>511-531</w:t>
      </w:r>
      <w:r>
        <w:rPr>
          <w:spacing w:val="1"/>
          <w:sz w:val="28"/>
        </w:rPr>
        <w:t> </w:t>
      </w:r>
      <w:r>
        <w:rPr>
          <w:sz w:val="28"/>
        </w:rPr>
        <w:t>Chapple,</w:t>
      </w:r>
      <w:r>
        <w:rPr>
          <w:spacing w:val="10"/>
          <w:sz w:val="28"/>
        </w:rPr>
        <w:t> </w:t>
      </w:r>
      <w:r>
        <w:rPr>
          <w:sz w:val="28"/>
        </w:rPr>
        <w:t>S.,</w:t>
      </w:r>
      <w:r>
        <w:rPr>
          <w:spacing w:val="10"/>
          <w:sz w:val="28"/>
        </w:rPr>
        <w:t> </w:t>
      </w:r>
      <w:r>
        <w:rPr>
          <w:rFonts w:ascii="Calibri"/>
          <w:sz w:val="28"/>
        </w:rPr>
        <w:t>&amp;</w:t>
      </w:r>
      <w:r>
        <w:rPr>
          <w:rFonts w:ascii="Calibri"/>
          <w:spacing w:val="18"/>
          <w:sz w:val="28"/>
        </w:rPr>
        <w:t> </w:t>
      </w:r>
      <w:r>
        <w:rPr>
          <w:sz w:val="28"/>
        </w:rPr>
        <w:t>Anandjiwala,</w:t>
      </w:r>
      <w:r>
        <w:rPr>
          <w:spacing w:val="10"/>
          <w:sz w:val="28"/>
        </w:rPr>
        <w:t> </w:t>
      </w:r>
      <w:r>
        <w:rPr>
          <w:sz w:val="28"/>
        </w:rPr>
        <w:t>R.(2010).</w:t>
      </w:r>
      <w:r>
        <w:rPr>
          <w:spacing w:val="10"/>
          <w:sz w:val="28"/>
        </w:rPr>
        <w:t> </w:t>
      </w:r>
      <w:r>
        <w:rPr>
          <w:sz w:val="28"/>
        </w:rPr>
        <w:t>Flammability</w:t>
      </w:r>
      <w:r>
        <w:rPr>
          <w:spacing w:val="7"/>
          <w:sz w:val="28"/>
        </w:rPr>
        <w:t> </w:t>
      </w:r>
      <w:r>
        <w:rPr>
          <w:sz w:val="28"/>
        </w:rPr>
        <w:t>of</w:t>
      </w:r>
      <w:r>
        <w:rPr>
          <w:spacing w:val="10"/>
          <w:sz w:val="28"/>
        </w:rPr>
        <w:t> </w:t>
      </w:r>
      <w:r>
        <w:rPr>
          <w:sz w:val="28"/>
        </w:rPr>
        <w:t>natural</w:t>
      </w:r>
      <w:r>
        <w:rPr>
          <w:spacing w:val="10"/>
          <w:sz w:val="28"/>
        </w:rPr>
        <w:t> </w:t>
      </w:r>
      <w:r>
        <w:rPr>
          <w:sz w:val="28"/>
        </w:rPr>
        <w:t>fiber-reinforced</w:t>
      </w:r>
    </w:p>
    <w:p>
      <w:pPr>
        <w:spacing w:before="2"/>
        <w:ind w:left="2117" w:right="1336" w:firstLine="0"/>
        <w:jc w:val="both"/>
        <w:rPr>
          <w:sz w:val="28"/>
        </w:rPr>
      </w:pPr>
      <w:r>
        <w:rPr>
          <w:sz w:val="28"/>
        </w:rPr>
        <w:t>composites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strategiesfor</w:t>
      </w:r>
      <w:r>
        <w:rPr>
          <w:spacing w:val="1"/>
          <w:sz w:val="28"/>
        </w:rPr>
        <w:t> </w:t>
      </w:r>
      <w:r>
        <w:rPr>
          <w:sz w:val="28"/>
        </w:rPr>
        <w:t>fire</w:t>
      </w:r>
      <w:r>
        <w:rPr>
          <w:spacing w:val="1"/>
          <w:sz w:val="28"/>
        </w:rPr>
        <w:t> </w:t>
      </w:r>
      <w:r>
        <w:rPr>
          <w:sz w:val="28"/>
        </w:rPr>
        <w:t>retardancy: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review,</w:t>
      </w:r>
      <w:r>
        <w:rPr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Thermoplastic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Composite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Material</w:t>
      </w:r>
      <w:r>
        <w:rPr>
          <w:sz w:val="28"/>
        </w:rPr>
        <w:t>;</w:t>
      </w:r>
      <w:r>
        <w:rPr>
          <w:b/>
          <w:sz w:val="28"/>
        </w:rPr>
        <w:t>23</w:t>
      </w:r>
      <w:r>
        <w:rPr>
          <w:sz w:val="28"/>
        </w:rPr>
        <w:t>:871-93.</w:t>
      </w:r>
    </w:p>
    <w:p>
      <w:pPr>
        <w:spacing w:after="0"/>
        <w:jc w:val="both"/>
        <w:rPr>
          <w:sz w:val="2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tabs>
          <w:tab w:pos="3610" w:val="left" w:leader="none"/>
          <w:tab w:pos="4584" w:val="left" w:leader="none"/>
          <w:tab w:pos="7534" w:val="left" w:leader="none"/>
          <w:tab w:pos="8723" w:val="left" w:leader="none"/>
          <w:tab w:pos="9543" w:val="left" w:leader="none"/>
        </w:tabs>
        <w:spacing w:line="237" w:lineRule="auto" w:before="71"/>
        <w:ind w:left="1920" w:right="1335" w:hanging="720"/>
      </w:pPr>
      <w:r>
        <w:rPr/>
        <w:t>Chen,J.X. </w:t>
      </w:r>
      <w:r>
        <w:rPr>
          <w:rFonts w:ascii="Calibri" w:hAnsi="Calibri"/>
        </w:rPr>
        <w:t>&amp; </w:t>
      </w:r>
      <w:r>
        <w:rPr/>
        <w:t>Jiao Ch. (2012). Synergistic effects of hydroxy silicone oil on</w:t>
      </w:r>
      <w:r>
        <w:rPr>
          <w:spacing w:val="1"/>
        </w:rPr>
        <w:t> </w:t>
      </w:r>
      <w:r>
        <w:rPr/>
        <w:t>intumescent</w:t>
        <w:tab/>
        <w:t>flame</w:t>
        <w:tab/>
        <w:t>retardantpolypropylene</w:t>
        <w:tab/>
        <w:t>system.</w:t>
        <w:tab/>
      </w:r>
      <w:r>
        <w:rPr>
          <w:i/>
        </w:rPr>
        <w:t>Fire</w:t>
        <w:tab/>
      </w:r>
      <w:r>
        <w:rPr>
          <w:i/>
          <w:spacing w:val="-1"/>
        </w:rPr>
        <w:t>Safety</w:t>
      </w:r>
      <w:r>
        <w:rPr>
          <w:i/>
          <w:spacing w:val="-67"/>
        </w:rPr>
        <w:t> </w:t>
      </w:r>
      <w:r>
        <w:rPr>
          <w:i/>
        </w:rPr>
        <w:t>Journal</w:t>
      </w:r>
      <w:r>
        <w:rPr/>
        <w:t>;</w:t>
      </w:r>
      <w:r>
        <w:rPr>
          <w:b/>
        </w:rPr>
        <w:t>44</w:t>
      </w:r>
      <w:r>
        <w:rPr/>
        <w:t>:10–40.</w:t>
      </w:r>
    </w:p>
    <w:p>
      <w:pPr>
        <w:pStyle w:val="BodyText"/>
        <w:spacing w:before="8"/>
      </w:pPr>
    </w:p>
    <w:p>
      <w:pPr>
        <w:pStyle w:val="BodyText"/>
        <w:spacing w:line="338" w:lineRule="exact"/>
        <w:ind w:left="1200"/>
      </w:pPr>
      <w:r>
        <w:rPr/>
        <w:t>Chiu,</w:t>
      </w:r>
      <w:r>
        <w:rPr>
          <w:spacing w:val="-4"/>
        </w:rPr>
        <w:t> </w:t>
      </w:r>
      <w:r>
        <w:rPr/>
        <w:t>H.T,</w:t>
      </w:r>
      <w:r>
        <w:rPr>
          <w:spacing w:val="-4"/>
        </w:rPr>
        <w:t> </w:t>
      </w:r>
      <w:r>
        <w:rPr/>
        <w:t>JengR.E,</w:t>
      </w:r>
      <w:r>
        <w:rPr>
          <w:rFonts w:ascii="Calibri"/>
        </w:rPr>
        <w:t>&amp;</w:t>
      </w:r>
      <w:r>
        <w:rPr>
          <w:rFonts w:ascii="Calibri"/>
          <w:spacing w:val="4"/>
        </w:rPr>
        <w:t> </w:t>
      </w:r>
      <w:r>
        <w:rPr/>
        <w:t>ChngJ.S,(2014).</w:t>
      </w:r>
      <w:r>
        <w:rPr>
          <w:spacing w:val="-3"/>
        </w:rPr>
        <w:t> </w:t>
      </w:r>
      <w:r>
        <w:rPr/>
        <w:t>Thermal</w:t>
      </w:r>
      <w:r>
        <w:rPr>
          <w:spacing w:val="-1"/>
        </w:rPr>
        <w:t> </w:t>
      </w:r>
      <w:r>
        <w:rPr/>
        <w:t>cure</w:t>
      </w:r>
      <w:r>
        <w:rPr>
          <w:spacing w:val="-5"/>
        </w:rPr>
        <w:t> </w:t>
      </w:r>
      <w:r>
        <w:rPr/>
        <w:t>behaviour</w:t>
      </w:r>
      <w:r>
        <w:rPr>
          <w:spacing w:val="-2"/>
        </w:rPr>
        <w:t> </w:t>
      </w:r>
      <w:r>
        <w:rPr/>
        <w:t>of</w:t>
      </w:r>
    </w:p>
    <w:p>
      <w:pPr>
        <w:spacing w:line="240" w:lineRule="auto" w:before="0"/>
        <w:ind w:left="1920" w:right="1335" w:firstLine="0"/>
        <w:jc w:val="left"/>
        <w:rPr>
          <w:sz w:val="28"/>
        </w:rPr>
      </w:pPr>
      <w:r>
        <w:rPr>
          <w:sz w:val="28"/>
        </w:rPr>
        <w:t>unsaturated polyester/phenol blends, </w:t>
      </w:r>
      <w:r>
        <w:rPr>
          <w:i/>
          <w:sz w:val="28"/>
        </w:rPr>
        <w:t>Journal of Applied Polymer Science</w:t>
      </w:r>
      <w:r>
        <w:rPr>
          <w:sz w:val="28"/>
        </w:rPr>
        <w:t>,</w:t>
      </w:r>
      <w:r>
        <w:rPr>
          <w:spacing w:val="-67"/>
          <w:sz w:val="28"/>
        </w:rPr>
        <w:t> </w:t>
      </w:r>
      <w:r>
        <w:rPr>
          <w:sz w:val="28"/>
        </w:rPr>
        <w:t>91,</w:t>
      </w:r>
      <w:r>
        <w:rPr>
          <w:spacing w:val="-5"/>
          <w:sz w:val="28"/>
        </w:rPr>
        <w:t> </w:t>
      </w:r>
      <w:r>
        <w:rPr>
          <w:sz w:val="28"/>
        </w:rPr>
        <w:t>1041–1058</w:t>
      </w:r>
    </w:p>
    <w:p>
      <w:pPr>
        <w:pStyle w:val="BodyText"/>
        <w:rPr>
          <w:sz w:val="24"/>
        </w:rPr>
      </w:pPr>
    </w:p>
    <w:p>
      <w:pPr>
        <w:pStyle w:val="BodyText"/>
        <w:ind w:left="2117" w:right="1337" w:hanging="917"/>
        <w:jc w:val="both"/>
      </w:pPr>
      <w:r>
        <w:rPr/>
        <w:t>Chow,</w:t>
      </w:r>
      <w:r>
        <w:rPr>
          <w:spacing w:val="1"/>
        </w:rPr>
        <w:t> </w:t>
      </w:r>
      <w:r>
        <w:rPr/>
        <w:t>W.S.,</w:t>
      </w:r>
      <w:r>
        <w:rPr>
          <w:spacing w:val="1"/>
        </w:rPr>
        <w:t> </w:t>
      </w:r>
      <w:r>
        <w:rPr/>
        <w:t>Chang</w:t>
      </w:r>
      <w:r>
        <w:rPr>
          <w:spacing w:val="1"/>
        </w:rPr>
        <w:t> </w:t>
      </w:r>
      <w:r>
        <w:rPr/>
        <w:t>L.N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Jaafar</w:t>
      </w:r>
      <w:r>
        <w:rPr>
          <w:spacing w:val="1"/>
        </w:rPr>
        <w:t> </w:t>
      </w:r>
      <w:r>
        <w:rPr/>
        <w:t>.M</w:t>
      </w:r>
      <w:r>
        <w:rPr>
          <w:spacing w:val="1"/>
        </w:rPr>
        <w:t> </w:t>
      </w:r>
      <w:r>
        <w:rPr/>
        <w:t>(2014)Flame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hybrid</w:t>
      </w:r>
      <w:r>
        <w:rPr>
          <w:spacing w:val="-67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laminates</w:t>
      </w:r>
      <w:r>
        <w:rPr>
          <w:spacing w:val="1"/>
        </w:rPr>
        <w:t> </w:t>
      </w:r>
      <w:r>
        <w:rPr/>
        <w:t>prepared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vacuum-assisted</w:t>
      </w:r>
      <w:r>
        <w:rPr>
          <w:spacing w:val="1"/>
        </w:rPr>
        <w:t> </w:t>
      </w:r>
      <w:r>
        <w:rPr/>
        <w:t>resin</w:t>
      </w:r>
      <w:r>
        <w:rPr>
          <w:spacing w:val="1"/>
        </w:rPr>
        <w:t> </w:t>
      </w:r>
      <w:r>
        <w:rPr/>
        <w:t>infusion</w:t>
      </w:r>
      <w:r>
        <w:rPr>
          <w:spacing w:val="-67"/>
        </w:rPr>
        <w:t> </w:t>
      </w:r>
      <w:r>
        <w:rPr/>
        <w:t>technique, </w:t>
      </w:r>
      <w:r>
        <w:rPr>
          <w:i/>
        </w:rPr>
        <w:t>Journal</w:t>
      </w:r>
      <w:r>
        <w:rPr>
          <w:i/>
          <w:spacing w:val="-3"/>
        </w:rPr>
        <w:t> </w:t>
      </w:r>
      <w:r>
        <w:rPr>
          <w:i/>
        </w:rPr>
        <w:t>of</w:t>
      </w:r>
      <w:r>
        <w:rPr>
          <w:i/>
          <w:spacing w:val="-2"/>
        </w:rPr>
        <w:t> </w:t>
      </w:r>
      <w:r>
        <w:rPr>
          <w:i/>
        </w:rPr>
        <w:t>Composite Materials</w:t>
      </w:r>
      <w:r>
        <w:rPr/>
        <w:t>,</w:t>
      </w:r>
      <w:r>
        <w:rPr>
          <w:spacing w:val="-2"/>
        </w:rPr>
        <w:t> </w:t>
      </w:r>
      <w:r>
        <w:rPr>
          <w:b/>
        </w:rPr>
        <w:t>1: </w:t>
      </w:r>
      <w:r>
        <w:rPr/>
        <w:t>1–11,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3" w:hanging="917"/>
        <w:jc w:val="both"/>
      </w:pPr>
      <w:r>
        <w:rPr>
          <w:color w:val="231F1F"/>
        </w:rPr>
        <w:t>Chuyun, C., Juan, C., Fei, C., Ping, H.U., Xiang-Fa, W.U., Darrell, H. R. </w:t>
      </w:r>
      <w:r>
        <w:rPr/>
        <w:t>&amp;</w:t>
      </w:r>
      <w:r>
        <w:rPr>
          <w:spacing w:val="1"/>
        </w:rPr>
        <w:t> </w:t>
      </w:r>
      <w:r>
        <w:rPr>
          <w:color w:val="231F1F"/>
        </w:rPr>
        <w:t>Haoqing,</w:t>
      </w:r>
      <w:r>
        <w:rPr>
          <w:color w:val="231F1F"/>
          <w:spacing w:val="1"/>
        </w:rPr>
        <w:t> </w:t>
      </w:r>
      <w:r>
        <w:rPr>
          <w:color w:val="231F1F"/>
        </w:rPr>
        <w:t>H.</w:t>
      </w:r>
      <w:r>
        <w:rPr>
          <w:color w:val="231F1F"/>
          <w:spacing w:val="1"/>
        </w:rPr>
        <w:t> </w:t>
      </w:r>
      <w:r>
        <w:rPr>
          <w:color w:val="231F1F"/>
        </w:rPr>
        <w:t>(2014).</w:t>
      </w:r>
      <w:r>
        <w:rPr>
          <w:color w:val="231F1F"/>
          <w:spacing w:val="1"/>
        </w:rPr>
        <w:t> </w:t>
      </w:r>
      <w:r>
        <w:rPr>
          <w:color w:val="231F1F"/>
        </w:rPr>
        <w:t>High-Strength</w:t>
      </w:r>
      <w:r>
        <w:rPr>
          <w:color w:val="231F1F"/>
          <w:spacing w:val="1"/>
        </w:rPr>
        <w:t> </w:t>
      </w:r>
      <w:r>
        <w:rPr>
          <w:color w:val="231F1F"/>
        </w:rPr>
        <w:t>and</w:t>
      </w:r>
      <w:r>
        <w:rPr>
          <w:color w:val="231F1F"/>
          <w:spacing w:val="1"/>
        </w:rPr>
        <w:t> </w:t>
      </w:r>
      <w:r>
        <w:rPr>
          <w:color w:val="231F1F"/>
        </w:rPr>
        <w:t>High-Toughness</w:t>
      </w:r>
      <w:r>
        <w:rPr>
          <w:color w:val="231F1F"/>
          <w:spacing w:val="1"/>
        </w:rPr>
        <w:t> </w:t>
      </w:r>
      <w:r>
        <w:rPr>
          <w:color w:val="231F1F"/>
        </w:rPr>
        <w:t>Polyimide</w:t>
      </w:r>
      <w:r>
        <w:rPr>
          <w:color w:val="231F1F"/>
          <w:spacing w:val="1"/>
        </w:rPr>
        <w:t> </w:t>
      </w:r>
      <w:r>
        <w:rPr>
          <w:color w:val="231F1F"/>
        </w:rPr>
        <w:t>Nanofibres: Synthesis and Characterization.</w:t>
      </w:r>
      <w:r>
        <w:rPr>
          <w:i/>
          <w:color w:val="231F1F"/>
        </w:rPr>
        <w:t>Journal of Applied Polymer</w:t>
      </w:r>
      <w:r>
        <w:rPr>
          <w:i/>
          <w:color w:val="231F1F"/>
          <w:spacing w:val="1"/>
        </w:rPr>
        <w:t> </w:t>
      </w:r>
      <w:r>
        <w:rPr>
          <w:i/>
          <w:color w:val="231F1F"/>
        </w:rPr>
        <w:t>Science</w:t>
      </w:r>
      <w:r>
        <w:rPr>
          <w:color w:val="231F1F"/>
        </w:rPr>
        <w:t>,</w:t>
      </w:r>
      <w:r>
        <w:rPr>
          <w:b/>
          <w:color w:val="231F1F"/>
        </w:rPr>
        <w:t>116</w:t>
      </w:r>
      <w:r>
        <w:rPr>
          <w:color w:val="231F1F"/>
        </w:rPr>
        <w:t>:1581–1586.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Cristiane, M., Aline, D., Fernando, W., &amp; Sandro C., (2011). Mechanical and</w:t>
      </w:r>
      <w:r>
        <w:rPr>
          <w:spacing w:val="1"/>
        </w:rPr>
        <w:t> </w:t>
      </w:r>
      <w:r>
        <w:rPr/>
        <w:t>flame-retardant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epoxy/Mg–Al</w:t>
      </w:r>
      <w:r>
        <w:rPr>
          <w:spacing w:val="1"/>
        </w:rPr>
        <w:t> </w:t>
      </w:r>
      <w:r>
        <w:rPr/>
        <w:t>LDH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>
          <w:i/>
        </w:rPr>
        <w:t>Composites:</w:t>
      </w:r>
      <w:r>
        <w:rPr>
          <w:i/>
          <w:spacing w:val="-1"/>
        </w:rPr>
        <w:t> </w:t>
      </w:r>
      <w:r>
        <w:rPr>
          <w:i/>
        </w:rPr>
        <w:t>Part</w:t>
      </w:r>
      <w:r>
        <w:rPr>
          <w:i/>
          <w:spacing w:val="1"/>
        </w:rPr>
        <w:t> </w:t>
      </w:r>
      <w:r>
        <w:rPr>
          <w:i/>
        </w:rPr>
        <w:t>A</w:t>
      </w:r>
      <w:r>
        <w:rPr/>
        <w:t>,</w:t>
      </w:r>
      <w:r>
        <w:rPr>
          <w:spacing w:val="-1"/>
        </w:rPr>
        <w:t> </w:t>
      </w:r>
      <w:r>
        <w:rPr>
          <w:b/>
        </w:rPr>
        <w:t>42</w:t>
      </w:r>
      <w:r>
        <w:rPr/>
        <w:t>:</w:t>
      </w:r>
      <w:r>
        <w:rPr>
          <w:spacing w:val="1"/>
        </w:rPr>
        <w:t> </w:t>
      </w:r>
      <w:r>
        <w:rPr/>
        <w:t>196–202.</w:t>
      </w:r>
    </w:p>
    <w:p>
      <w:pPr>
        <w:pStyle w:val="BodyText"/>
        <w:spacing w:before="4"/>
        <w:rPr>
          <w:sz w:val="24"/>
        </w:rPr>
      </w:pPr>
    </w:p>
    <w:p>
      <w:pPr>
        <w:spacing w:line="321" w:lineRule="exact" w:before="0"/>
        <w:ind w:left="1200" w:right="0" w:firstLine="0"/>
        <w:jc w:val="left"/>
        <w:rPr>
          <w:sz w:val="28"/>
        </w:rPr>
      </w:pPr>
      <w:r>
        <w:rPr>
          <w:sz w:val="28"/>
        </w:rPr>
        <w:t>Critchley,</w:t>
      </w:r>
      <w:r>
        <w:rPr>
          <w:spacing w:val="12"/>
          <w:sz w:val="28"/>
        </w:rPr>
        <w:t> </w:t>
      </w:r>
      <w:r>
        <w:rPr>
          <w:sz w:val="28"/>
        </w:rPr>
        <w:t>J.P.,</w:t>
      </w:r>
      <w:r>
        <w:rPr>
          <w:spacing w:val="12"/>
          <w:sz w:val="28"/>
        </w:rPr>
        <w:t> </w:t>
      </w:r>
      <w:r>
        <w:rPr>
          <w:sz w:val="28"/>
        </w:rPr>
        <w:t>Knight,</w:t>
      </w:r>
      <w:r>
        <w:rPr>
          <w:spacing w:val="12"/>
          <w:sz w:val="28"/>
        </w:rPr>
        <w:t> </w:t>
      </w:r>
      <w:r>
        <w:rPr>
          <w:sz w:val="28"/>
        </w:rPr>
        <w:t>G.J.</w:t>
      </w:r>
      <w:r>
        <w:rPr>
          <w:spacing w:val="13"/>
          <w:sz w:val="28"/>
        </w:rPr>
        <w:t> </w:t>
      </w:r>
      <w:r>
        <w:rPr>
          <w:sz w:val="28"/>
        </w:rPr>
        <w:t>&amp;</w:t>
      </w:r>
      <w:r>
        <w:rPr>
          <w:spacing w:val="16"/>
          <w:sz w:val="28"/>
        </w:rPr>
        <w:t> </w:t>
      </w:r>
      <w:r>
        <w:rPr>
          <w:sz w:val="28"/>
        </w:rPr>
        <w:t>Wright,</w:t>
      </w:r>
      <w:r>
        <w:rPr>
          <w:spacing w:val="12"/>
          <w:sz w:val="28"/>
        </w:rPr>
        <w:t> </w:t>
      </w:r>
      <w:r>
        <w:rPr>
          <w:sz w:val="28"/>
        </w:rPr>
        <w:t>W.W.</w:t>
      </w:r>
      <w:r>
        <w:rPr>
          <w:spacing w:val="14"/>
          <w:sz w:val="28"/>
        </w:rPr>
        <w:t> </w:t>
      </w:r>
      <w:r>
        <w:rPr>
          <w:sz w:val="28"/>
        </w:rPr>
        <w:t>(2016).</w:t>
      </w:r>
      <w:r>
        <w:rPr>
          <w:spacing w:val="14"/>
          <w:sz w:val="28"/>
        </w:rPr>
        <w:t> </w:t>
      </w:r>
      <w:r>
        <w:rPr>
          <w:i/>
          <w:sz w:val="28"/>
        </w:rPr>
        <w:t>Heat-Resistant</w:t>
      </w:r>
      <w:r>
        <w:rPr>
          <w:i/>
          <w:spacing w:val="14"/>
          <w:sz w:val="28"/>
        </w:rPr>
        <w:t> </w:t>
      </w:r>
      <w:r>
        <w:rPr>
          <w:i/>
          <w:sz w:val="28"/>
        </w:rPr>
        <w:t>Polymers</w:t>
      </w:r>
      <w:r>
        <w:rPr>
          <w:sz w:val="28"/>
        </w:rPr>
        <w:t>.</w:t>
      </w:r>
    </w:p>
    <w:p>
      <w:pPr>
        <w:pStyle w:val="BodyText"/>
        <w:spacing w:line="321" w:lineRule="exact"/>
        <w:ind w:left="2117"/>
      </w:pPr>
      <w:r>
        <w:rPr/>
        <w:t>Plenum</w:t>
      </w:r>
      <w:r>
        <w:rPr>
          <w:spacing w:val="-5"/>
        </w:rPr>
        <w:t> </w:t>
      </w:r>
      <w:r>
        <w:rPr/>
        <w:t>Press. New</w:t>
      </w:r>
      <w:r>
        <w:rPr>
          <w:spacing w:val="-1"/>
        </w:rPr>
        <w:t> </w:t>
      </w:r>
      <w:r>
        <w:rPr/>
        <w:t>York.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tabs>
          <w:tab w:pos="5497" w:val="left" w:leader="none"/>
          <w:tab w:pos="8008" w:val="left" w:leader="none"/>
        </w:tabs>
        <w:spacing w:line="237" w:lineRule="auto"/>
        <w:ind w:left="2117" w:right="1332" w:hanging="917"/>
        <w:jc w:val="both"/>
      </w:pPr>
      <w:r>
        <w:rPr/>
        <w:t>Cyras, V.P, Liliana, B. Manfredi, L.B, Ton-That, M.T. </w:t>
      </w:r>
      <w:r>
        <w:rPr>
          <w:rFonts w:ascii="Calibri"/>
        </w:rPr>
        <w:t>&amp;</w:t>
      </w:r>
      <w:r>
        <w:rPr>
          <w:rFonts w:ascii="Calibri"/>
          <w:spacing w:val="1"/>
        </w:rPr>
        <w:t> </w:t>
      </w:r>
      <w:r>
        <w:rPr/>
        <w:t>Vazquez, A., (2013).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propertiesof</w:t>
      </w:r>
      <w:r>
        <w:rPr>
          <w:spacing w:val="1"/>
        </w:rPr>
        <w:t> </w:t>
      </w:r>
      <w:r>
        <w:rPr/>
        <w:t>thermoplastic</w:t>
      </w:r>
      <w:r>
        <w:rPr>
          <w:spacing w:val="1"/>
        </w:rPr>
        <w:t> </w:t>
      </w:r>
      <w:r>
        <w:rPr/>
        <w:t>starch/montmorillonite</w:t>
        <w:tab/>
        <w:t>nanocomposite</w:t>
        <w:tab/>
        <w:t>films.</w:t>
      </w:r>
      <w:r>
        <w:rPr>
          <w:i/>
        </w:rPr>
        <w:t>Carbohydrate</w:t>
      </w:r>
      <w:r>
        <w:rPr>
          <w:i/>
          <w:spacing w:val="-68"/>
        </w:rPr>
        <w:t> </w:t>
      </w:r>
      <w:r>
        <w:rPr>
          <w:i/>
        </w:rPr>
        <w:t>Polymer</w:t>
      </w:r>
      <w:r>
        <w:rPr>
          <w:b/>
        </w:rPr>
        <w:t>73</w:t>
      </w:r>
      <w:r>
        <w:rPr/>
        <w:t>:55-63.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tabs>
          <w:tab w:pos="2990" w:val="left" w:leader="none"/>
          <w:tab w:pos="3512" w:val="left" w:leader="none"/>
          <w:tab w:pos="3961" w:val="left" w:leader="none"/>
          <w:tab w:pos="4470" w:val="left" w:leader="none"/>
          <w:tab w:pos="4778" w:val="left" w:leader="none"/>
          <w:tab w:pos="5553" w:val="left" w:leader="none"/>
          <w:tab w:pos="5672" w:val="left" w:leader="none"/>
          <w:tab w:pos="6901" w:val="left" w:leader="none"/>
          <w:tab w:pos="7534" w:val="left" w:leader="none"/>
          <w:tab w:pos="7658" w:val="left" w:leader="none"/>
          <w:tab w:pos="9280" w:val="left" w:leader="none"/>
        </w:tabs>
        <w:spacing w:line="237" w:lineRule="auto"/>
        <w:ind w:left="1920" w:right="1335" w:hanging="720"/>
      </w:pPr>
      <w:r>
        <w:rPr/>
        <w:t>Dai, L. Song, S. Jiang, B. Yu, W. Yang, K. Richard, K. Yuen, Y. </w:t>
      </w:r>
      <w:r>
        <w:rPr>
          <w:rFonts w:ascii="Calibri" w:hAnsi="Calibri"/>
        </w:rPr>
        <w:t>&amp;</w:t>
      </w:r>
      <w:r>
        <w:rPr/>
        <w:t>Hua,(2013).</w:t>
      </w:r>
      <w:r>
        <w:rPr>
          <w:spacing w:val="1"/>
        </w:rPr>
        <w:t> </w:t>
      </w:r>
      <w:r>
        <w:rPr/>
        <w:t>Unsaturated</w:t>
        <w:tab/>
        <w:t>polyester</w:t>
        <w:tab/>
        <w:t>resins</w:t>
        <w:tab/>
        <w:tab/>
        <w:t>modified</w:t>
        <w:tab/>
        <w:t>with</w:t>
        <w:tab/>
        <w:tab/>
        <w:t>phosphorus-containing</w:t>
      </w:r>
      <w:r>
        <w:rPr>
          <w:spacing w:val="-67"/>
        </w:rPr>
        <w:t> </w:t>
      </w:r>
      <w:r>
        <w:rPr/>
        <w:t>groups:</w:t>
        <w:tab/>
        <w:t>effects</w:t>
        <w:tab/>
        <w:t>on</w:t>
        <w:tab/>
        <w:t>thermal</w:t>
        <w:tab/>
        <w:t>properties</w:t>
        <w:tab/>
        <w:t>and</w:t>
        <w:tab/>
        <w:t>flammability,</w:t>
        <w:tab/>
      </w:r>
      <w:r>
        <w:rPr>
          <w:i/>
          <w:spacing w:val="-1"/>
        </w:rPr>
        <w:t>Polymer</w:t>
      </w:r>
      <w:r>
        <w:rPr>
          <w:i/>
          <w:spacing w:val="-67"/>
        </w:rPr>
        <w:t> </w:t>
      </w:r>
      <w:r>
        <w:rPr>
          <w:i/>
        </w:rPr>
        <w:t>Degradation and</w:t>
      </w:r>
      <w:r>
        <w:rPr>
          <w:i/>
          <w:spacing w:val="1"/>
        </w:rPr>
        <w:t> </w:t>
      </w:r>
      <w:r>
        <w:rPr>
          <w:i/>
        </w:rPr>
        <w:t>Stability</w:t>
      </w:r>
      <w:r>
        <w:rPr/>
        <w:t>,</w:t>
      </w:r>
      <w:r>
        <w:rPr>
          <w:spacing w:val="-4"/>
        </w:rPr>
        <w:t> </w:t>
      </w:r>
      <w:r>
        <w:rPr/>
        <w:t>98,</w:t>
      </w:r>
      <w:r>
        <w:rPr>
          <w:spacing w:val="-5"/>
        </w:rPr>
        <w:t> </w:t>
      </w:r>
      <w:r>
        <w:rPr/>
        <w:t>2033–2040</w:t>
      </w:r>
      <w:r>
        <w:rPr>
          <w:spacing w:val="-2"/>
        </w:rPr>
        <w:t> </w:t>
      </w:r>
      <w:r>
        <w:rPr/>
        <w:t>.</w:t>
      </w:r>
    </w:p>
    <w:p>
      <w:pPr>
        <w:pStyle w:val="BodyText"/>
        <w:spacing w:before="3"/>
      </w:pPr>
    </w:p>
    <w:p>
      <w:pPr>
        <w:spacing w:before="0"/>
        <w:ind w:left="1920" w:right="1335" w:hanging="720"/>
        <w:jc w:val="left"/>
        <w:rPr>
          <w:sz w:val="28"/>
        </w:rPr>
      </w:pPr>
      <w:r>
        <w:rPr>
          <w:sz w:val="28"/>
        </w:rPr>
        <w:t>Derouet, D.,</w:t>
      </w:r>
      <w:r>
        <w:rPr>
          <w:spacing w:val="1"/>
          <w:sz w:val="28"/>
        </w:rPr>
        <w:t> </w:t>
      </w:r>
      <w:r>
        <w:rPr>
          <w:sz w:val="28"/>
        </w:rPr>
        <w:t>Morvan, F.,</w:t>
      </w:r>
      <w:r>
        <w:rPr>
          <w:spacing w:val="1"/>
          <w:sz w:val="28"/>
        </w:rPr>
        <w:t> </w:t>
      </w:r>
      <w:r>
        <w:rPr>
          <w:sz w:val="28"/>
        </w:rPr>
        <w:t>&amp; Brosse, J.C., (2011). </w:t>
      </w:r>
      <w:r>
        <w:rPr>
          <w:i/>
          <w:sz w:val="28"/>
        </w:rPr>
        <w:t>Journal of application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polyscience.,</w:t>
      </w:r>
      <w:r>
        <w:rPr>
          <w:i/>
          <w:spacing w:val="-1"/>
          <w:sz w:val="28"/>
        </w:rPr>
        <w:t> </w:t>
      </w:r>
      <w:r>
        <w:rPr>
          <w:b/>
          <w:sz w:val="28"/>
        </w:rPr>
        <w:t>62</w:t>
      </w:r>
      <w:r>
        <w:rPr>
          <w:sz w:val="28"/>
        </w:rPr>
        <w:t>,</w:t>
      </w:r>
      <w:r>
        <w:rPr>
          <w:spacing w:val="-1"/>
          <w:sz w:val="28"/>
        </w:rPr>
        <w:t> </w:t>
      </w:r>
      <w:r>
        <w:rPr>
          <w:sz w:val="28"/>
        </w:rPr>
        <w:t>1855</w:t>
      </w:r>
    </w:p>
    <w:p>
      <w:pPr>
        <w:pStyle w:val="BodyText"/>
        <w:spacing w:before="2"/>
        <w:rPr>
          <w:sz w:val="24"/>
        </w:rPr>
      </w:pPr>
    </w:p>
    <w:p>
      <w:pPr>
        <w:spacing w:line="240" w:lineRule="auto" w:before="1"/>
        <w:ind w:left="2117" w:right="1335" w:hanging="917"/>
        <w:jc w:val="both"/>
        <w:rPr>
          <w:sz w:val="28"/>
        </w:rPr>
      </w:pPr>
      <w:r>
        <w:rPr>
          <w:sz w:val="28"/>
        </w:rPr>
        <w:t>Divya,</w:t>
      </w:r>
      <w:r>
        <w:rPr>
          <w:spacing w:val="1"/>
          <w:sz w:val="28"/>
        </w:rPr>
        <w:t> </w:t>
      </w:r>
      <w:r>
        <w:rPr>
          <w:sz w:val="28"/>
        </w:rPr>
        <w:t>G.S.,</w:t>
      </w:r>
      <w:r>
        <w:rPr>
          <w:spacing w:val="1"/>
          <w:sz w:val="28"/>
        </w:rPr>
        <w:t> </w:t>
      </w:r>
      <w:r>
        <w:rPr>
          <w:sz w:val="28"/>
        </w:rPr>
        <w:t>Kakhandaki,</w:t>
      </w:r>
      <w:r>
        <w:rPr>
          <w:spacing w:val="1"/>
          <w:sz w:val="28"/>
        </w:rPr>
        <w:t> </w:t>
      </w:r>
      <w:r>
        <w:rPr>
          <w:sz w:val="28"/>
        </w:rPr>
        <w:t>A.&amp;Suresha,</w:t>
      </w:r>
      <w:r>
        <w:rPr>
          <w:spacing w:val="1"/>
          <w:sz w:val="28"/>
        </w:rPr>
        <w:t> </w:t>
      </w:r>
      <w:r>
        <w:rPr>
          <w:sz w:val="28"/>
        </w:rPr>
        <w:t>B.</w:t>
      </w:r>
      <w:r>
        <w:rPr>
          <w:spacing w:val="1"/>
          <w:sz w:val="28"/>
        </w:rPr>
        <w:t> </w:t>
      </w:r>
      <w:r>
        <w:rPr>
          <w:sz w:val="28"/>
        </w:rPr>
        <w:t>(2014).Wear</w:t>
      </w:r>
      <w:r>
        <w:rPr>
          <w:spacing w:val="1"/>
          <w:sz w:val="28"/>
        </w:rPr>
        <w:t> </w:t>
      </w:r>
      <w:r>
        <w:rPr>
          <w:sz w:val="28"/>
        </w:rPr>
        <w:t>Behavior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Coir</w:t>
      </w:r>
      <w:r>
        <w:rPr>
          <w:spacing w:val="1"/>
          <w:sz w:val="28"/>
        </w:rPr>
        <w:t> </w:t>
      </w:r>
      <w:r>
        <w:rPr>
          <w:sz w:val="28"/>
        </w:rPr>
        <w:t>Reinforced</w:t>
      </w:r>
      <w:r>
        <w:rPr>
          <w:spacing w:val="1"/>
          <w:sz w:val="28"/>
        </w:rPr>
        <w:t> </w:t>
      </w:r>
      <w:r>
        <w:rPr>
          <w:sz w:val="28"/>
        </w:rPr>
        <w:t>Treated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Untreated</w:t>
      </w:r>
      <w:r>
        <w:rPr>
          <w:spacing w:val="1"/>
          <w:sz w:val="28"/>
        </w:rPr>
        <w:t> </w:t>
      </w:r>
      <w:r>
        <w:rPr>
          <w:sz w:val="28"/>
        </w:rPr>
        <w:t>Hybrid</w:t>
      </w:r>
      <w:r>
        <w:rPr>
          <w:spacing w:val="1"/>
          <w:sz w:val="28"/>
        </w:rPr>
        <w:t> </w:t>
      </w:r>
      <w:r>
        <w:rPr>
          <w:sz w:val="28"/>
        </w:rPr>
        <w:t>Composite,</w:t>
      </w:r>
      <w:r>
        <w:rPr>
          <w:spacing w:val="1"/>
          <w:sz w:val="28"/>
        </w:rPr>
        <w:t> </w:t>
      </w:r>
      <w:r>
        <w:rPr>
          <w:i/>
          <w:sz w:val="28"/>
        </w:rPr>
        <w:t>International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Innovative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Research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&amp;</w:t>
      </w:r>
      <w:r>
        <w:rPr>
          <w:i/>
          <w:spacing w:val="-7"/>
          <w:sz w:val="28"/>
        </w:rPr>
        <w:t> </w:t>
      </w:r>
      <w:r>
        <w:rPr>
          <w:i/>
          <w:sz w:val="28"/>
        </w:rPr>
        <w:t>Development</w:t>
      </w:r>
      <w:r>
        <w:rPr>
          <w:sz w:val="28"/>
        </w:rPr>
        <w:t>,</w:t>
      </w:r>
      <w:r>
        <w:rPr>
          <w:spacing w:val="-4"/>
          <w:sz w:val="28"/>
        </w:rPr>
        <w:t> </w:t>
      </w:r>
      <w:r>
        <w:rPr>
          <w:b/>
          <w:sz w:val="28"/>
        </w:rPr>
        <w:t>3</w:t>
      </w:r>
      <w:r>
        <w:rPr>
          <w:sz w:val="28"/>
        </w:rPr>
        <w:t>,</w:t>
      </w:r>
      <w:r>
        <w:rPr>
          <w:spacing w:val="-1"/>
          <w:sz w:val="28"/>
        </w:rPr>
        <w:t> </w:t>
      </w:r>
      <w:r>
        <w:rPr>
          <w:sz w:val="28"/>
        </w:rPr>
        <w:t>632-639</w: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237" w:lineRule="auto"/>
        <w:ind w:left="2117" w:right="1334" w:hanging="917"/>
        <w:jc w:val="both"/>
      </w:pPr>
      <w:r>
        <w:rPr/>
        <w:t>Djidjelli, H., Martinez-Vega, J. J., Farenc, J. </w:t>
      </w:r>
      <w:r>
        <w:rPr>
          <w:rFonts w:ascii="Calibri" w:hAnsi="Calibri"/>
        </w:rPr>
        <w:t>&amp; </w:t>
      </w:r>
      <w:r>
        <w:rPr/>
        <w:t>Benachour D., (2002). Effect of</w:t>
      </w:r>
      <w:r>
        <w:rPr>
          <w:spacing w:val="1"/>
        </w:rPr>
        <w:t> </w:t>
      </w:r>
      <w:r>
        <w:rPr/>
        <w:t>wood</w:t>
      </w:r>
      <w:r>
        <w:rPr>
          <w:spacing w:val="27"/>
        </w:rPr>
        <w:t> </w:t>
      </w:r>
      <w:r>
        <w:rPr/>
        <w:t>four</w:t>
      </w:r>
      <w:r>
        <w:rPr>
          <w:spacing w:val="26"/>
        </w:rPr>
        <w:t> </w:t>
      </w:r>
      <w:r>
        <w:rPr/>
        <w:t>content</w:t>
      </w:r>
      <w:r>
        <w:rPr>
          <w:spacing w:val="26"/>
        </w:rPr>
        <w:t> </w:t>
      </w:r>
      <w:r>
        <w:rPr/>
        <w:t>on</w:t>
      </w:r>
      <w:r>
        <w:rPr>
          <w:spacing w:val="27"/>
        </w:rPr>
        <w:t> </w:t>
      </w:r>
      <w:r>
        <w:rPr/>
        <w:t>the</w:t>
      </w:r>
      <w:r>
        <w:rPr>
          <w:spacing w:val="26"/>
        </w:rPr>
        <w:t> </w:t>
      </w:r>
      <w:r>
        <w:rPr/>
        <w:t>thermal,</w:t>
      </w:r>
      <w:r>
        <w:rPr>
          <w:spacing w:val="27"/>
        </w:rPr>
        <w:t> </w:t>
      </w:r>
      <w:r>
        <w:rPr/>
        <w:t>mechanical</w:t>
      </w:r>
      <w:r>
        <w:rPr>
          <w:spacing w:val="27"/>
        </w:rPr>
        <w:t> </w:t>
      </w:r>
      <w:r>
        <w:rPr/>
        <w:t>anddielectric</w:t>
      </w:r>
      <w:r>
        <w:rPr>
          <w:spacing w:val="25"/>
        </w:rPr>
        <w:t> </w:t>
      </w:r>
      <w:r>
        <w:rPr/>
        <w:t>properties</w:t>
      </w:r>
      <w:r>
        <w:rPr>
          <w:spacing w:val="-67"/>
        </w:rPr>
        <w:t> </w:t>
      </w:r>
      <w:r>
        <w:rPr/>
        <w:t>of</w:t>
      </w:r>
      <w:r>
        <w:rPr>
          <w:spacing w:val="1"/>
        </w:rPr>
        <w:t> </w:t>
      </w:r>
      <w:r>
        <w:rPr/>
        <w:t>poly(vinyl</w:t>
      </w:r>
      <w:r>
        <w:rPr>
          <w:spacing w:val="1"/>
        </w:rPr>
        <w:t> </w:t>
      </w:r>
      <w:r>
        <w:rPr/>
        <w:t>chloride).</w:t>
      </w:r>
      <w:r>
        <w:rPr>
          <w:spacing w:val="1"/>
        </w:rPr>
        <w:t> </w:t>
      </w:r>
      <w:r>
        <w:rPr>
          <w:i/>
        </w:rPr>
        <w:t>MacromolecularMaterial</w:t>
      </w:r>
      <w:r>
        <w:rPr>
          <w:i/>
          <w:spacing w:val="1"/>
        </w:rPr>
        <w:t> </w:t>
      </w:r>
      <w:r>
        <w:rPr>
          <w:i/>
        </w:rPr>
        <w:t>Engineering</w:t>
      </w:r>
      <w:r>
        <w:rPr/>
        <w:t>,</w:t>
      </w:r>
      <w:r>
        <w:rPr>
          <w:spacing w:val="1"/>
        </w:rPr>
        <w:t> </w:t>
      </w:r>
      <w:r>
        <w:rPr>
          <w:b/>
        </w:rPr>
        <w:t>287</w:t>
      </w:r>
      <w:r>
        <w:rPr/>
        <w:t>:</w:t>
      </w:r>
      <w:r>
        <w:rPr>
          <w:spacing w:val="1"/>
        </w:rPr>
        <w:t> </w:t>
      </w:r>
      <w:r>
        <w:rPr/>
        <w:t>9;611–618.</w:t>
      </w:r>
    </w:p>
    <w:p>
      <w:pPr>
        <w:spacing w:after="0" w:line="237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spacing w:line="240" w:lineRule="auto" w:before="59"/>
        <w:ind w:left="2117" w:right="1335" w:hanging="917"/>
        <w:jc w:val="both"/>
        <w:rPr>
          <w:sz w:val="28"/>
        </w:rPr>
      </w:pPr>
      <w:r>
        <w:rPr>
          <w:sz w:val="28"/>
        </w:rPr>
        <w:t>Dong, C., Sudarisman, &amp; Davies .I, (2013) Flexural Properties of E Glass and</w:t>
      </w:r>
      <w:r>
        <w:rPr>
          <w:spacing w:val="1"/>
          <w:sz w:val="28"/>
        </w:rPr>
        <w:t> </w:t>
      </w:r>
      <w:r>
        <w:rPr>
          <w:sz w:val="28"/>
        </w:rPr>
        <w:t>TR50S Carbon Fiber Reinforced Epoxy Hybrid Composites. </w:t>
      </w:r>
      <w:r>
        <w:rPr>
          <w:i/>
          <w:sz w:val="28"/>
        </w:rPr>
        <w:t>Journal 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Materials Engineering and Performance.</w:t>
      </w:r>
      <w:r>
        <w:rPr>
          <w:b/>
          <w:sz w:val="28"/>
        </w:rPr>
        <w:t>22</w:t>
      </w:r>
      <w:r>
        <w:rPr>
          <w:sz w:val="28"/>
        </w:rPr>
        <w:t>(1):</w:t>
      </w:r>
      <w:r>
        <w:rPr>
          <w:spacing w:val="-4"/>
          <w:sz w:val="28"/>
        </w:rPr>
        <w:t> </w:t>
      </w:r>
      <w:r>
        <w:rPr>
          <w:sz w:val="28"/>
        </w:rPr>
        <w:t>p.</w:t>
      </w:r>
      <w:r>
        <w:rPr>
          <w:spacing w:val="-2"/>
          <w:sz w:val="28"/>
        </w:rPr>
        <w:t> </w:t>
      </w:r>
      <w:r>
        <w:rPr>
          <w:sz w:val="28"/>
        </w:rPr>
        <w:t>41-49.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37" w:lineRule="auto"/>
        <w:ind w:left="2117" w:right="1344" w:hanging="917"/>
        <w:jc w:val="both"/>
      </w:pPr>
      <w:r>
        <w:rPr/>
        <w:t>Dutra, R.C (2000), Hybrid composites based on polypropylene and carbon fiber</w:t>
      </w:r>
      <w:r>
        <w:rPr>
          <w:spacing w:val="1"/>
        </w:rPr>
        <w:t> </w:t>
      </w:r>
      <w:r>
        <w:rPr/>
        <w:t>and epoxy</w:t>
      </w:r>
      <w:r>
        <w:rPr>
          <w:spacing w:val="-3"/>
        </w:rPr>
        <w:t> </w:t>
      </w:r>
      <w:r>
        <w:rPr/>
        <w:t>matrix.</w:t>
      </w:r>
      <w:r>
        <w:rPr>
          <w:spacing w:val="1"/>
        </w:rPr>
        <w:t> </w:t>
      </w:r>
      <w:r>
        <w:rPr>
          <w:i/>
        </w:rPr>
        <w:t>Polymer</w:t>
      </w:r>
      <w:r>
        <w:rPr/>
        <w:t>,.</w:t>
      </w:r>
      <w:r>
        <w:rPr>
          <w:spacing w:val="-5"/>
        </w:rPr>
        <w:t> </w:t>
      </w:r>
      <w:r>
        <w:rPr>
          <w:b/>
        </w:rPr>
        <w:t>41</w:t>
      </w:r>
      <w:r>
        <w:rPr/>
        <w:t>(10):</w:t>
      </w:r>
      <w:r>
        <w:rPr>
          <w:spacing w:val="67"/>
        </w:rPr>
        <w:t> </w:t>
      </w:r>
      <w:r>
        <w:rPr/>
        <w:t>3841-3849.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100" w:right="1336" w:hanging="900"/>
        <w:jc w:val="both"/>
      </w:pPr>
      <w:r>
        <w:rPr/>
        <w:t>Faguaga,</w:t>
      </w:r>
      <w:r>
        <w:rPr>
          <w:spacing w:val="1"/>
        </w:rPr>
        <w:t> </w:t>
      </w:r>
      <w:r>
        <w:rPr/>
        <w:t>E.,</w:t>
      </w:r>
      <w:r>
        <w:rPr>
          <w:spacing w:val="1"/>
        </w:rPr>
        <w:t> </w:t>
      </w:r>
      <w:r>
        <w:rPr/>
        <w:t>(2012).Effect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absorption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mechanical</w:t>
      </w:r>
      <w:r>
        <w:rPr>
          <w:spacing w:val="-67"/>
        </w:rPr>
        <w:t> </w:t>
      </w:r>
      <w:r>
        <w:rPr/>
        <w:t>properties of composites used for windmill blades</w:t>
      </w:r>
      <w:r>
        <w:rPr>
          <w:i/>
        </w:rPr>
        <w:t>. Materials &amp; Design</w:t>
      </w:r>
      <w:r>
        <w:rPr/>
        <w:t>,</w:t>
      </w:r>
      <w:r>
        <w:rPr>
          <w:spacing w:val="1"/>
        </w:rPr>
        <w:t> </w:t>
      </w:r>
      <w:r>
        <w:rPr>
          <w:b/>
        </w:rPr>
        <w:t>36</w:t>
      </w:r>
      <w:r>
        <w:rPr/>
        <w:t>(0): p.</w:t>
      </w:r>
      <w:r>
        <w:rPr>
          <w:spacing w:val="-3"/>
        </w:rPr>
        <w:t> </w:t>
      </w:r>
      <w:r>
        <w:rPr/>
        <w:t>609-616.</w:t>
      </w:r>
    </w:p>
    <w:p>
      <w:pPr>
        <w:pStyle w:val="BodyText"/>
        <w:spacing w:before="10"/>
      </w:pPr>
    </w:p>
    <w:p>
      <w:pPr>
        <w:tabs>
          <w:tab w:pos="5476" w:val="left" w:leader="none"/>
          <w:tab w:pos="7258" w:val="left" w:leader="none"/>
          <w:tab w:pos="9014" w:val="left" w:leader="none"/>
          <w:tab w:pos="9961" w:val="left" w:leader="none"/>
        </w:tabs>
        <w:spacing w:line="237" w:lineRule="auto" w:before="0"/>
        <w:ind w:left="1920" w:right="1338" w:hanging="720"/>
        <w:jc w:val="left"/>
        <w:rPr>
          <w:sz w:val="28"/>
        </w:rPr>
      </w:pPr>
      <w:r>
        <w:rPr>
          <w:sz w:val="28"/>
        </w:rPr>
        <w:t>Fakirov, S., Evstatiev, M. </w:t>
      </w:r>
      <w:r>
        <w:rPr>
          <w:rFonts w:ascii="Calibri"/>
          <w:sz w:val="28"/>
        </w:rPr>
        <w:t>&amp; </w:t>
      </w:r>
      <w:r>
        <w:rPr>
          <w:sz w:val="28"/>
        </w:rPr>
        <w:t>Friedrich, K., (2010). From polymer blends to</w:t>
      </w:r>
      <w:r>
        <w:rPr>
          <w:spacing w:val="1"/>
          <w:sz w:val="28"/>
        </w:rPr>
        <w:t> </w:t>
      </w:r>
      <w:r>
        <w:rPr>
          <w:sz w:val="28"/>
        </w:rPr>
        <w:t>particle/short-fiber/polymer</w:t>
        <w:tab/>
        <w:t>composites.</w:t>
        <w:tab/>
      </w:r>
      <w:r>
        <w:rPr>
          <w:i/>
          <w:sz w:val="28"/>
        </w:rPr>
        <w:t>Composites</w:t>
        <w:tab/>
        <w:t>Part</w:t>
        <w:tab/>
      </w:r>
      <w:r>
        <w:rPr>
          <w:i/>
          <w:spacing w:val="-1"/>
          <w:sz w:val="28"/>
        </w:rPr>
        <w:t>B: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Engineering,.</w:t>
      </w:r>
      <w:r>
        <w:rPr>
          <w:b/>
          <w:sz w:val="28"/>
        </w:rPr>
        <w:t>33</w:t>
      </w:r>
      <w:r>
        <w:rPr>
          <w:sz w:val="28"/>
        </w:rPr>
        <w:t>(4): p.</w:t>
      </w:r>
      <w:r>
        <w:rPr>
          <w:spacing w:val="-1"/>
          <w:sz w:val="28"/>
        </w:rPr>
        <w:t> </w:t>
      </w:r>
      <w:r>
        <w:rPr>
          <w:sz w:val="28"/>
        </w:rPr>
        <w:t>291-299.</w:t>
      </w:r>
    </w:p>
    <w:p>
      <w:pPr>
        <w:pStyle w:val="BodyText"/>
        <w:spacing w:before="2"/>
      </w:pPr>
    </w:p>
    <w:p>
      <w:pPr>
        <w:pStyle w:val="BodyText"/>
        <w:spacing w:line="322" w:lineRule="exact"/>
        <w:ind w:left="1200"/>
        <w:jc w:val="both"/>
      </w:pPr>
      <w:r>
        <w:rPr/>
        <w:t>Faruk,</w:t>
      </w:r>
      <w:r>
        <w:rPr>
          <w:spacing w:val="-4"/>
        </w:rPr>
        <w:t> </w:t>
      </w:r>
      <w:r>
        <w:rPr/>
        <w:t>O.,</w:t>
      </w:r>
      <w:r>
        <w:rPr>
          <w:spacing w:val="-3"/>
        </w:rPr>
        <w:t> </w:t>
      </w:r>
      <w:r>
        <w:rPr/>
        <w:t>(2012).</w:t>
      </w:r>
      <w:r>
        <w:rPr>
          <w:spacing w:val="-4"/>
        </w:rPr>
        <w:t> </w:t>
      </w:r>
      <w:r>
        <w:rPr/>
        <w:t>Biocomposites</w:t>
      </w:r>
      <w:r>
        <w:rPr>
          <w:spacing w:val="-1"/>
        </w:rPr>
        <w:t> </w:t>
      </w:r>
      <w:r>
        <w:rPr/>
        <w:t>reinforced</w:t>
      </w:r>
      <w:r>
        <w:rPr>
          <w:spacing w:val="-2"/>
        </w:rPr>
        <w:t> </w:t>
      </w:r>
      <w:r>
        <w:rPr/>
        <w:t>with</w:t>
      </w:r>
      <w:r>
        <w:rPr>
          <w:spacing w:val="-5"/>
        </w:rPr>
        <w:t> </w:t>
      </w:r>
      <w:r>
        <w:rPr/>
        <w:t>natural</w:t>
      </w:r>
      <w:r>
        <w:rPr>
          <w:spacing w:val="-2"/>
        </w:rPr>
        <w:t> </w:t>
      </w:r>
      <w:r>
        <w:rPr/>
        <w:t>fibers:</w:t>
      </w:r>
      <w:r>
        <w:rPr>
          <w:spacing w:val="-2"/>
        </w:rPr>
        <w:t> </w:t>
      </w:r>
      <w:r>
        <w:rPr/>
        <w:t>2000–2010.</w:t>
      </w:r>
    </w:p>
    <w:p>
      <w:pPr>
        <w:pStyle w:val="BodyText"/>
        <w:ind w:left="1920" w:right="1338"/>
        <w:jc w:val="both"/>
      </w:pPr>
      <w:r>
        <w:rPr/>
        <w:t>Fu,</w:t>
      </w:r>
      <w:r>
        <w:rPr>
          <w:spacing w:val="1"/>
        </w:rPr>
        <w:t> </w:t>
      </w:r>
      <w:r>
        <w:rPr/>
        <w:t>S.Y.,</w:t>
      </w:r>
      <w:r>
        <w:rPr>
          <w:spacing w:val="1"/>
        </w:rPr>
        <w:t> </w:t>
      </w:r>
      <w:r>
        <w:rPr/>
        <w:t>Xu</w:t>
      </w:r>
      <w:r>
        <w:rPr>
          <w:spacing w:val="1"/>
        </w:rPr>
        <w:t> </w:t>
      </w:r>
      <w:r>
        <w:rPr/>
        <w:t>G,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Mai.,</w:t>
      </w:r>
      <w:r>
        <w:rPr>
          <w:spacing w:val="1"/>
        </w:rPr>
        <w:t> </w:t>
      </w:r>
      <w:r>
        <w:rPr/>
        <w:t>Y.-W,.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 elastic</w:t>
      </w:r>
      <w:r>
        <w:rPr>
          <w:spacing w:val="1"/>
        </w:rPr>
        <w:t> </w:t>
      </w:r>
      <w:r>
        <w:rPr/>
        <w:t>modulus</w:t>
      </w:r>
      <w:r>
        <w:rPr>
          <w:spacing w:val="1"/>
        </w:rPr>
        <w:t> </w:t>
      </w:r>
      <w:r>
        <w:rPr/>
        <w:t>of hybrid</w:t>
      </w:r>
      <w:r>
        <w:rPr>
          <w:spacing w:val="1"/>
        </w:rPr>
        <w:t> </w:t>
      </w:r>
      <w:r>
        <w:rPr/>
        <w:t>Microfibrillar reinforcedcomposites, </w:t>
      </w:r>
      <w:r>
        <w:rPr>
          <w:i/>
        </w:rPr>
        <w:t>In </w:t>
      </w:r>
      <w:r>
        <w:rPr/>
        <w:t>Polymer blends: formulation and</w:t>
      </w:r>
      <w:r>
        <w:rPr>
          <w:spacing w:val="1"/>
        </w:rPr>
        <w:t> </w:t>
      </w:r>
      <w:r>
        <w:rPr/>
        <w:t>performance, Ed. Paul DR, Bucknall CB,</w:t>
      </w:r>
      <w:r>
        <w:rPr>
          <w:i/>
        </w:rPr>
        <w:t>Wiley-Interscience Publication,</w:t>
      </w:r>
      <w:r>
        <w:rPr>
          <w:i/>
          <w:spacing w:val="1"/>
        </w:rPr>
        <w:t> </w:t>
      </w:r>
      <w:r>
        <w:rPr/>
        <w:t>USA,</w:t>
      </w:r>
      <w:r>
        <w:rPr>
          <w:spacing w:val="-3"/>
        </w:rPr>
        <w:t> </w:t>
      </w:r>
      <w:r>
        <w:rPr>
          <w:b/>
        </w:rPr>
        <w:t>2</w:t>
      </w:r>
      <w:r>
        <w:rPr/>
        <w:t>:</w:t>
      </w:r>
      <w:r>
        <w:rPr>
          <w:spacing w:val="1"/>
        </w:rPr>
        <w:t> </w:t>
      </w:r>
      <w:r>
        <w:rPr/>
        <w:t>455-75.</w:t>
      </w:r>
    </w:p>
    <w:p>
      <w:pPr>
        <w:pStyle w:val="BodyText"/>
        <w:spacing w:before="9"/>
        <w:rPr>
          <w:sz w:val="27"/>
        </w:rPr>
      </w:pPr>
    </w:p>
    <w:p>
      <w:pPr>
        <w:spacing w:line="242" w:lineRule="auto" w:before="0"/>
        <w:ind w:left="2100" w:right="1335" w:hanging="900"/>
        <w:jc w:val="left"/>
        <w:rPr>
          <w:sz w:val="28"/>
        </w:rPr>
      </w:pPr>
      <w:r>
        <w:rPr>
          <w:sz w:val="28"/>
        </w:rPr>
        <w:t>Fernandes, V., Araujo, A. S., Fonseca, V. A., &amp; Silva D.R., (2012).</w:t>
      </w:r>
      <w:r>
        <w:rPr>
          <w:spacing w:val="1"/>
          <w:sz w:val="28"/>
        </w:rPr>
        <w:t> </w:t>
      </w:r>
      <w:r>
        <w:rPr>
          <w:i/>
          <w:sz w:val="28"/>
        </w:rPr>
        <w:t>Journal of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thermochim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acta., </w:t>
      </w:r>
      <w:r>
        <w:rPr>
          <w:b/>
          <w:sz w:val="28"/>
        </w:rPr>
        <w:t>392,</w:t>
      </w:r>
      <w:r>
        <w:rPr>
          <w:b/>
          <w:spacing w:val="-1"/>
          <w:sz w:val="28"/>
        </w:rPr>
        <w:t> </w:t>
      </w:r>
      <w:r>
        <w:rPr>
          <w:sz w:val="28"/>
        </w:rPr>
        <w:t>71</w:t>
      </w:r>
    </w:p>
    <w:p>
      <w:pPr>
        <w:pStyle w:val="BodyText"/>
        <w:spacing w:before="10"/>
        <w:rPr>
          <w:sz w:val="23"/>
        </w:rPr>
      </w:pPr>
    </w:p>
    <w:p>
      <w:pPr>
        <w:spacing w:line="240" w:lineRule="auto" w:before="0"/>
        <w:ind w:left="2117" w:right="1332" w:hanging="917"/>
        <w:jc w:val="both"/>
        <w:rPr>
          <w:sz w:val="28"/>
        </w:rPr>
      </w:pPr>
      <w:r>
        <w:rPr>
          <w:sz w:val="28"/>
        </w:rPr>
        <w:t>Fukunaga,</w:t>
      </w:r>
      <w:r>
        <w:rPr>
          <w:spacing w:val="1"/>
          <w:sz w:val="28"/>
        </w:rPr>
        <w:t> </w:t>
      </w:r>
      <w:r>
        <w:rPr>
          <w:sz w:val="28"/>
        </w:rPr>
        <w:t>.H.,</w:t>
      </w:r>
      <w:r>
        <w:rPr>
          <w:spacing w:val="1"/>
          <w:sz w:val="28"/>
        </w:rPr>
        <w:t> </w:t>
      </w:r>
      <w:r>
        <w:rPr>
          <w:sz w:val="28"/>
        </w:rPr>
        <w:t>Chou</w:t>
      </w:r>
      <w:r>
        <w:rPr>
          <w:spacing w:val="1"/>
          <w:sz w:val="28"/>
        </w:rPr>
        <w:t> </w:t>
      </w:r>
      <w:r>
        <w:rPr>
          <w:sz w:val="28"/>
        </w:rPr>
        <w:t>.T-W,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Fukuda</w:t>
      </w:r>
      <w:r>
        <w:rPr>
          <w:spacing w:val="1"/>
          <w:sz w:val="28"/>
        </w:rPr>
        <w:t> </w:t>
      </w:r>
      <w:r>
        <w:rPr>
          <w:sz w:val="28"/>
        </w:rPr>
        <w:t>.H,(2014.)</w:t>
      </w:r>
      <w:r>
        <w:rPr>
          <w:spacing w:val="1"/>
          <w:sz w:val="28"/>
        </w:rPr>
        <w:t> </w:t>
      </w:r>
      <w:r>
        <w:rPr>
          <w:sz w:val="28"/>
        </w:rPr>
        <w:t>Strength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Intermingled</w:t>
      </w:r>
      <w:r>
        <w:rPr>
          <w:spacing w:val="1"/>
          <w:sz w:val="28"/>
        </w:rPr>
        <w:t> </w:t>
      </w:r>
      <w:r>
        <w:rPr>
          <w:sz w:val="28"/>
        </w:rPr>
        <w:t>Hybrid Composites. </w:t>
      </w:r>
      <w:r>
        <w:rPr>
          <w:i/>
          <w:sz w:val="28"/>
        </w:rPr>
        <w:t>Journal of Reinforced Plastics and Composites</w:t>
      </w:r>
      <w:r>
        <w:rPr>
          <w:sz w:val="28"/>
        </w:rPr>
        <w:t>,</w:t>
      </w:r>
      <w:r>
        <w:rPr>
          <w:spacing w:val="1"/>
          <w:sz w:val="28"/>
        </w:rPr>
        <w:t> </w:t>
      </w:r>
      <w:r>
        <w:rPr>
          <w:b/>
          <w:sz w:val="28"/>
        </w:rPr>
        <w:t>3</w:t>
      </w:r>
      <w:r>
        <w:rPr>
          <w:sz w:val="28"/>
        </w:rPr>
        <w:t>(2):</w:t>
      </w:r>
      <w:r>
        <w:rPr>
          <w:spacing w:val="-4"/>
          <w:sz w:val="28"/>
        </w:rPr>
        <w:t> </w:t>
      </w:r>
      <w:r>
        <w:rPr>
          <w:sz w:val="28"/>
        </w:rPr>
        <w:t>p.</w:t>
      </w:r>
      <w:r>
        <w:rPr>
          <w:spacing w:val="-1"/>
          <w:sz w:val="28"/>
        </w:rPr>
        <w:t> </w:t>
      </w:r>
      <w:r>
        <w:rPr>
          <w:sz w:val="28"/>
        </w:rPr>
        <w:t>145-160.</w:t>
      </w:r>
    </w:p>
    <w:p>
      <w:pPr>
        <w:pStyle w:val="BodyText"/>
        <w:spacing w:before="6"/>
        <w:rPr>
          <w:sz w:val="24"/>
        </w:rPr>
      </w:pPr>
    </w:p>
    <w:p>
      <w:pPr>
        <w:spacing w:before="0"/>
        <w:ind w:left="1920" w:right="1324" w:hanging="720"/>
        <w:jc w:val="left"/>
        <w:rPr>
          <w:sz w:val="28"/>
        </w:rPr>
      </w:pPr>
      <w:r>
        <w:rPr>
          <w:sz w:val="28"/>
        </w:rPr>
        <w:t>Gaan, S. and Sun, G., (2017). Effect of phosphorus flame retardants on thermo-</w:t>
      </w:r>
      <w:r>
        <w:rPr>
          <w:spacing w:val="1"/>
          <w:sz w:val="28"/>
        </w:rPr>
        <w:t> </w:t>
      </w:r>
      <w:r>
        <w:rPr>
          <w:sz w:val="28"/>
        </w:rPr>
        <w:t>oxidative decomposition of cotton.</w:t>
      </w:r>
      <w:r>
        <w:rPr>
          <w:i/>
          <w:sz w:val="28"/>
        </w:rPr>
        <w:t>Polymer Degradation Stability</w:t>
      </w:r>
      <w:r>
        <w:rPr>
          <w:sz w:val="28"/>
        </w:rPr>
        <w:t>;</w:t>
      </w:r>
      <w:r>
        <w:rPr>
          <w:b/>
          <w:sz w:val="28"/>
        </w:rPr>
        <w:t>92</w:t>
      </w:r>
      <w:r>
        <w:rPr>
          <w:sz w:val="28"/>
        </w:rPr>
        <w:t>:968-</w:t>
      </w:r>
      <w:r>
        <w:rPr>
          <w:spacing w:val="-67"/>
          <w:sz w:val="28"/>
        </w:rPr>
        <w:t> </w:t>
      </w:r>
      <w:r>
        <w:rPr>
          <w:sz w:val="28"/>
        </w:rPr>
        <w:t>74.</w:t>
      </w:r>
    </w:p>
    <w:p>
      <w:pPr>
        <w:pStyle w:val="BodyText"/>
        <w:spacing w:before="8"/>
      </w:pPr>
    </w:p>
    <w:p>
      <w:pPr>
        <w:pStyle w:val="BodyText"/>
        <w:tabs>
          <w:tab w:pos="4692" w:val="left" w:leader="none"/>
          <w:tab w:pos="5867" w:val="left" w:leader="none"/>
          <w:tab w:pos="7457" w:val="left" w:leader="none"/>
          <w:tab w:pos="8099" w:val="left" w:leader="none"/>
          <w:tab w:pos="9600" w:val="left" w:leader="none"/>
        </w:tabs>
        <w:spacing w:line="237" w:lineRule="auto"/>
        <w:ind w:left="1920" w:right="1344" w:hanging="720"/>
      </w:pPr>
      <w:r>
        <w:rPr/>
        <w:t>Gallo, E., Schartel, B., Acierno, D. </w:t>
      </w:r>
      <w:r>
        <w:rPr>
          <w:rFonts w:ascii="Calibri"/>
        </w:rPr>
        <w:t>&amp;</w:t>
      </w:r>
      <w:r>
        <w:rPr/>
        <w:t>Russo, P., (2018). Flame retardant</w:t>
      </w:r>
      <w:r>
        <w:rPr>
          <w:spacing w:val="1"/>
        </w:rPr>
        <w:t> </w:t>
      </w:r>
      <w:r>
        <w:rPr/>
        <w:t>composites:Synergism</w:t>
        <w:tab/>
        <w:t>between</w:t>
        <w:tab/>
        <w:t>phosphinate</w:t>
        <w:tab/>
        <w:t>and</w:t>
        <w:tab/>
        <w:t>nanometric</w:t>
        <w:tab/>
      </w:r>
      <w:r>
        <w:rPr>
          <w:spacing w:val="-1"/>
        </w:rPr>
        <w:t>metal</w:t>
      </w:r>
      <w:r>
        <w:rPr>
          <w:spacing w:val="-67"/>
        </w:rPr>
        <w:t> </w:t>
      </w:r>
      <w:r>
        <w:rPr/>
        <w:t>oxides.</w:t>
      </w:r>
      <w:r>
        <w:rPr>
          <w:i/>
        </w:rPr>
        <w:t>European Polymer Journal</w:t>
      </w:r>
      <w:r>
        <w:rPr/>
        <w:t>;</w:t>
      </w:r>
      <w:r>
        <w:rPr>
          <w:b/>
        </w:rPr>
        <w:t>47</w:t>
      </w:r>
      <w:r>
        <w:rPr/>
        <w:t>:1390-1401.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Gamze,</w:t>
      </w:r>
      <w:r>
        <w:rPr>
          <w:spacing w:val="1"/>
        </w:rPr>
        <w:t> </w:t>
      </w:r>
      <w:r>
        <w:rPr/>
        <w:t>K.,</w:t>
      </w:r>
      <w:r>
        <w:rPr>
          <w:spacing w:val="1"/>
        </w:rPr>
        <w:t> </w:t>
      </w:r>
      <w:r>
        <w:rPr/>
        <w:t>Yesil,</w:t>
      </w:r>
      <w:r>
        <w:rPr>
          <w:spacing w:val="1"/>
        </w:rPr>
        <w:t> </w:t>
      </w:r>
      <w:r>
        <w:rPr/>
        <w:t>N.S.,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Aytac,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(2014).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nanotube/short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reinforcement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polypropylene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>
          <w:i/>
        </w:rPr>
        <w:t>Composites</w:t>
      </w:r>
      <w:r>
        <w:rPr>
          <w:i/>
          <w:spacing w:val="1"/>
        </w:rPr>
        <w:t> </w:t>
      </w:r>
      <w:r>
        <w:rPr>
          <w:i/>
        </w:rPr>
        <w:t>Part</w:t>
      </w:r>
      <w:r>
        <w:rPr>
          <w:i/>
          <w:spacing w:val="1"/>
        </w:rPr>
        <w:t> </w:t>
      </w:r>
      <w:r>
        <w:rPr>
          <w:i/>
        </w:rPr>
        <w:t>B:</w:t>
      </w:r>
      <w:r>
        <w:rPr>
          <w:i/>
          <w:spacing w:val="1"/>
        </w:rPr>
        <w:t> </w:t>
      </w:r>
      <w:r>
        <w:rPr>
          <w:i/>
        </w:rPr>
        <w:t>Engineering,</w:t>
      </w:r>
      <w:r>
        <w:rPr/>
        <w:t>.</w:t>
      </w:r>
      <w:r>
        <w:rPr>
          <w:spacing w:val="1"/>
        </w:rPr>
        <w:t> </w:t>
      </w:r>
      <w:r>
        <w:rPr>
          <w:b/>
        </w:rPr>
        <w:t>63</w:t>
      </w:r>
      <w:r>
        <w:rPr/>
        <w:t>(0):</w:t>
      </w:r>
      <w:r>
        <w:rPr>
          <w:spacing w:val="-67"/>
        </w:rPr>
        <w:t> </w:t>
      </w:r>
      <w:r>
        <w:rPr/>
        <w:t>154-160.</w:t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spacing w:line="235" w:lineRule="auto"/>
        <w:ind w:left="2117" w:right="1335" w:hanging="917"/>
      </w:pPr>
      <w:r>
        <w:rPr/>
        <w:t>Gao,</w:t>
      </w:r>
      <w:r>
        <w:rPr>
          <w:spacing w:val="44"/>
        </w:rPr>
        <w:t> </w:t>
      </w:r>
      <w:r>
        <w:rPr/>
        <w:t>C.,</w:t>
      </w:r>
      <w:r>
        <w:rPr>
          <w:spacing w:val="44"/>
        </w:rPr>
        <w:t> </w:t>
      </w:r>
      <w:r>
        <w:rPr/>
        <w:t>Yu,</w:t>
      </w:r>
      <w:r>
        <w:rPr>
          <w:spacing w:val="44"/>
        </w:rPr>
        <w:t> </w:t>
      </w:r>
      <w:r>
        <w:rPr/>
        <w:t>L.,</w:t>
      </w:r>
      <w:r>
        <w:rPr>
          <w:spacing w:val="45"/>
        </w:rPr>
        <w:t> </w:t>
      </w:r>
      <w:r>
        <w:rPr/>
        <w:t>Liu,</w:t>
      </w:r>
      <w:r>
        <w:rPr>
          <w:spacing w:val="44"/>
        </w:rPr>
        <w:t> </w:t>
      </w:r>
      <w:r>
        <w:rPr/>
        <w:t>H.</w:t>
      </w:r>
      <w:r>
        <w:rPr>
          <w:spacing w:val="48"/>
        </w:rPr>
        <w:t> </w:t>
      </w:r>
      <w:r>
        <w:rPr>
          <w:rFonts w:ascii="Calibri"/>
        </w:rPr>
        <w:t>&amp;</w:t>
      </w:r>
      <w:r>
        <w:rPr>
          <w:rFonts w:ascii="Calibri"/>
          <w:spacing w:val="52"/>
        </w:rPr>
        <w:t> </w:t>
      </w:r>
      <w:r>
        <w:rPr/>
        <w:t>Chen,</w:t>
      </w:r>
      <w:r>
        <w:rPr>
          <w:spacing w:val="45"/>
        </w:rPr>
        <w:t> </w:t>
      </w:r>
      <w:r>
        <w:rPr/>
        <w:t>L.</w:t>
      </w:r>
      <w:r>
        <w:rPr>
          <w:spacing w:val="44"/>
        </w:rPr>
        <w:t> </w:t>
      </w:r>
      <w:r>
        <w:rPr/>
        <w:t>(2012).</w:t>
      </w:r>
      <w:r>
        <w:rPr>
          <w:spacing w:val="45"/>
        </w:rPr>
        <w:t> </w:t>
      </w:r>
      <w:r>
        <w:rPr/>
        <w:t>Development</w:t>
      </w:r>
      <w:r>
        <w:rPr>
          <w:spacing w:val="43"/>
        </w:rPr>
        <w:t> </w:t>
      </w:r>
      <w:r>
        <w:rPr/>
        <w:t>of</w:t>
      </w:r>
      <w:r>
        <w:rPr>
          <w:spacing w:val="44"/>
        </w:rPr>
        <w:t> </w:t>
      </w:r>
      <w:r>
        <w:rPr/>
        <w:t>self-reinforced</w:t>
      </w:r>
      <w:r>
        <w:rPr>
          <w:spacing w:val="-67"/>
        </w:rPr>
        <w:t> </w:t>
      </w:r>
      <w:r>
        <w:rPr/>
        <w:t>polymer</w:t>
      </w:r>
      <w:r>
        <w:rPr>
          <w:spacing w:val="-1"/>
        </w:rPr>
        <w:t> </w:t>
      </w:r>
      <w:r>
        <w:rPr/>
        <w:t>composites.</w:t>
      </w:r>
      <w:r>
        <w:rPr>
          <w:i/>
        </w:rPr>
        <w:t>Program</w:t>
      </w:r>
      <w:r>
        <w:rPr>
          <w:i/>
          <w:spacing w:val="-2"/>
        </w:rPr>
        <w:t> </w:t>
      </w:r>
      <w:r>
        <w:rPr>
          <w:i/>
        </w:rPr>
        <w:t>Polymer</w:t>
      </w:r>
      <w:r>
        <w:rPr>
          <w:i/>
          <w:spacing w:val="-3"/>
        </w:rPr>
        <w:t> </w:t>
      </w:r>
      <w:r>
        <w:rPr>
          <w:i/>
        </w:rPr>
        <w:t>Science</w:t>
      </w:r>
      <w:r>
        <w:rPr/>
        <w:t>;</w:t>
      </w:r>
      <w:r>
        <w:rPr>
          <w:b/>
        </w:rPr>
        <w:t>37</w:t>
      </w:r>
      <w:r>
        <w:rPr/>
        <w:t>:767-80.</w:t>
      </w:r>
    </w:p>
    <w:p>
      <w:pPr>
        <w:spacing w:after="0" w:line="235" w:lineRule="auto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59"/>
        <w:ind w:left="2117" w:right="1338" w:hanging="917"/>
        <w:jc w:val="both"/>
      </w:pPr>
      <w:r>
        <w:rPr/>
        <w:t>George, J., Bhagawan, S.S. &amp; Thomas, S. (2012). Improved interactions in</w:t>
      </w:r>
      <w:r>
        <w:rPr>
          <w:spacing w:val="1"/>
        </w:rPr>
        <w:t> </w:t>
      </w:r>
      <w:r>
        <w:rPr/>
        <w:t>chemically</w:t>
      </w:r>
      <w:r>
        <w:rPr>
          <w:spacing w:val="1"/>
        </w:rPr>
        <w:t> </w:t>
      </w:r>
      <w:r>
        <w:rPr/>
        <w:t>modified</w:t>
      </w:r>
      <w:r>
        <w:rPr>
          <w:spacing w:val="1"/>
        </w:rPr>
        <w:t> </w:t>
      </w:r>
      <w:r>
        <w:rPr/>
        <w:t>pineapple</w:t>
      </w:r>
      <w:r>
        <w:rPr>
          <w:spacing w:val="1"/>
        </w:rPr>
        <w:t> </w:t>
      </w:r>
      <w:r>
        <w:rPr/>
        <w:t>leaf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polyethylene</w:t>
      </w:r>
      <w:r>
        <w:rPr>
          <w:spacing w:val="1"/>
        </w:rPr>
        <w:t> </w:t>
      </w:r>
      <w:r>
        <w:rPr/>
        <w:t>composites. </w:t>
      </w:r>
      <w:r>
        <w:rPr>
          <w:i/>
        </w:rPr>
        <w:t>Composite</w:t>
      </w:r>
      <w:r>
        <w:rPr>
          <w:i/>
          <w:spacing w:val="-1"/>
        </w:rPr>
        <w:t> </w:t>
      </w:r>
      <w:r>
        <w:rPr>
          <w:i/>
        </w:rPr>
        <w:t>Interfaces</w:t>
      </w:r>
      <w:r>
        <w:rPr>
          <w:b/>
        </w:rPr>
        <w:t>5</w:t>
      </w:r>
      <w:r>
        <w:rPr/>
        <w:t>(3):201-223.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before="1"/>
        <w:ind w:left="2117" w:right="1337" w:hanging="917"/>
        <w:jc w:val="both"/>
      </w:pPr>
      <w:r>
        <w:rPr/>
        <w:t>George,</w:t>
      </w:r>
      <w:r>
        <w:rPr>
          <w:spacing w:val="1"/>
        </w:rPr>
        <w:t> </w:t>
      </w:r>
      <w:r>
        <w:rPr/>
        <w:t>J.,</w:t>
      </w:r>
      <w:r>
        <w:rPr>
          <w:spacing w:val="1"/>
        </w:rPr>
        <w:t> </w:t>
      </w:r>
      <w:r>
        <w:rPr/>
        <w:t>Sreekala.,</w:t>
      </w:r>
      <w:r>
        <w:rPr>
          <w:spacing w:val="1"/>
        </w:rPr>
        <w:t> </w:t>
      </w:r>
      <w:r>
        <w:rPr/>
        <w:t>M.S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Thomas,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(2016).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review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interface</w:t>
      </w:r>
      <w:r>
        <w:rPr>
          <w:spacing w:val="1"/>
        </w:rPr>
        <w:t> </w:t>
      </w:r>
      <w:r>
        <w:rPr/>
        <w:t>modification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characterization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plastic</w:t>
      </w:r>
      <w:r>
        <w:rPr>
          <w:spacing w:val="1"/>
        </w:rPr>
        <w:t> </w:t>
      </w:r>
      <w:r>
        <w:rPr/>
        <w:t>composites. </w:t>
      </w:r>
      <w:r>
        <w:rPr>
          <w:i/>
        </w:rPr>
        <w:t>Polymer</w:t>
      </w:r>
      <w:r>
        <w:rPr>
          <w:i/>
          <w:spacing w:val="-3"/>
        </w:rPr>
        <w:t> </w:t>
      </w:r>
      <w:r>
        <w:rPr>
          <w:i/>
        </w:rPr>
        <w:t>Engineering</w:t>
      </w:r>
      <w:r>
        <w:rPr>
          <w:i/>
          <w:spacing w:val="-4"/>
        </w:rPr>
        <w:t> </w:t>
      </w:r>
      <w:r>
        <w:rPr>
          <w:i/>
        </w:rPr>
        <w:t>and</w:t>
      </w:r>
      <w:r>
        <w:rPr>
          <w:i/>
          <w:spacing w:val="-3"/>
        </w:rPr>
        <w:t> </w:t>
      </w:r>
      <w:r>
        <w:rPr>
          <w:i/>
        </w:rPr>
        <w:t>Science</w:t>
      </w:r>
      <w:r>
        <w:rPr>
          <w:b/>
        </w:rPr>
        <w:t>41</w:t>
      </w:r>
      <w:r>
        <w:rPr/>
        <w:t>(9):1-11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920" w:right="1501" w:hanging="720"/>
      </w:pPr>
      <w:r>
        <w:rPr/>
        <w:t>Green, J. (2015). Phosphorus containing flame retardants, In Fire retardancy of</w:t>
      </w:r>
      <w:r>
        <w:rPr>
          <w:spacing w:val="-67"/>
        </w:rPr>
        <w:t> </w:t>
      </w:r>
      <w:r>
        <w:rPr/>
        <w:t>polymeric materials.New</w:t>
      </w:r>
      <w:r>
        <w:rPr>
          <w:spacing w:val="-1"/>
        </w:rPr>
        <w:t> </w:t>
      </w:r>
      <w:r>
        <w:rPr/>
        <w:t>York,</w:t>
      </w:r>
      <w:r>
        <w:rPr>
          <w:spacing w:val="-1"/>
        </w:rPr>
        <w:t> </w:t>
      </w:r>
      <w:r>
        <w:rPr/>
        <w:t>USA,</w:t>
      </w:r>
      <w:r>
        <w:rPr>
          <w:spacing w:val="-2"/>
        </w:rPr>
        <w:t> </w:t>
      </w:r>
      <w:r>
        <w:rPr/>
        <w:t>147-170.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42" w:lineRule="auto"/>
        <w:ind w:left="1920" w:right="1790" w:hanging="720"/>
      </w:pPr>
      <w:r>
        <w:rPr/>
        <w:t>Grenier, (2016). Fire characteristics of cored composite materials for marine</w:t>
      </w:r>
      <w:r>
        <w:rPr>
          <w:spacing w:val="-67"/>
        </w:rPr>
        <w:t> </w:t>
      </w:r>
      <w:r>
        <w:rPr/>
        <w:t>use”,</w:t>
      </w:r>
      <w:r>
        <w:rPr>
          <w:spacing w:val="-2"/>
        </w:rPr>
        <w:t> </w:t>
      </w:r>
      <w:r>
        <w:rPr>
          <w:i/>
        </w:rPr>
        <w:t>MS Thesis</w:t>
      </w:r>
      <w:r>
        <w:rPr/>
        <w:t>,</w:t>
      </w:r>
      <w:r>
        <w:rPr>
          <w:spacing w:val="-1"/>
        </w:rPr>
        <w:t> </w:t>
      </w:r>
      <w:r>
        <w:rPr/>
        <w:t>Worcester</w:t>
      </w:r>
      <w:r>
        <w:rPr>
          <w:spacing w:val="-1"/>
        </w:rPr>
        <w:t> </w:t>
      </w:r>
      <w:r>
        <w:rPr/>
        <w:t>Polytechnic Institute,</w:t>
      </w:r>
    </w:p>
    <w:p>
      <w:pPr>
        <w:pStyle w:val="BodyText"/>
        <w:spacing w:before="6"/>
        <w:rPr>
          <w:sz w:val="27"/>
        </w:rPr>
      </w:pPr>
    </w:p>
    <w:p>
      <w:pPr>
        <w:spacing w:line="240" w:lineRule="auto" w:before="0"/>
        <w:ind w:left="2011" w:right="1337" w:hanging="720"/>
        <w:jc w:val="both"/>
        <w:rPr>
          <w:sz w:val="28"/>
        </w:rPr>
      </w:pPr>
      <w:r>
        <w:rPr>
          <w:sz w:val="28"/>
        </w:rPr>
        <w:t>Gronli, M. G., Varhegyi, G. </w:t>
      </w:r>
      <w:r>
        <w:rPr>
          <w:rFonts w:ascii="Arial MT"/>
          <w:sz w:val="28"/>
        </w:rPr>
        <w:t>&amp; </w:t>
      </w:r>
      <w:r>
        <w:rPr>
          <w:sz w:val="28"/>
        </w:rPr>
        <w:t>Di Blasi, C. (2015). Thermogravimetricanalysis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devolatilization</w:t>
      </w:r>
      <w:r>
        <w:rPr>
          <w:spacing w:val="1"/>
          <w:sz w:val="28"/>
        </w:rPr>
        <w:t> </w:t>
      </w:r>
      <w:r>
        <w:rPr>
          <w:sz w:val="28"/>
        </w:rPr>
        <w:t>kinetics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wood.</w:t>
      </w:r>
      <w:r>
        <w:rPr>
          <w:spacing w:val="1"/>
          <w:sz w:val="28"/>
        </w:rPr>
        <w:t> </w:t>
      </w:r>
      <w:r>
        <w:rPr>
          <w:i/>
          <w:sz w:val="28"/>
        </w:rPr>
        <w:t>Industrial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&amp;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Engineering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Chemistry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Research</w:t>
      </w:r>
      <w:r>
        <w:rPr>
          <w:sz w:val="28"/>
        </w:rPr>
        <w:t>,</w:t>
      </w:r>
      <w:r>
        <w:rPr>
          <w:spacing w:val="-4"/>
          <w:sz w:val="28"/>
        </w:rPr>
        <w:t> </w:t>
      </w:r>
      <w:r>
        <w:rPr>
          <w:b/>
          <w:sz w:val="28"/>
        </w:rPr>
        <w:t>41</w:t>
      </w:r>
      <w:r>
        <w:rPr>
          <w:sz w:val="28"/>
        </w:rPr>
        <w:t>(17),</w:t>
      </w:r>
      <w:r>
        <w:rPr>
          <w:spacing w:val="-1"/>
          <w:sz w:val="28"/>
        </w:rPr>
        <w:t> </w:t>
      </w:r>
      <w:r>
        <w:rPr>
          <w:sz w:val="28"/>
        </w:rPr>
        <w:t>4201-4208.</w:t>
      </w:r>
    </w:p>
    <w:p>
      <w:pPr>
        <w:pStyle w:val="BodyText"/>
        <w:spacing w:before="240"/>
        <w:ind w:left="2117" w:right="1334" w:hanging="917"/>
        <w:jc w:val="both"/>
      </w:pPr>
      <w:r>
        <w:rPr/>
        <w:t>Gu, P. </w:t>
      </w:r>
      <w:r>
        <w:rPr>
          <w:rFonts w:ascii="Arial MT"/>
        </w:rPr>
        <w:t>&amp; </w:t>
      </w:r>
      <w:r>
        <w:rPr/>
        <w:t>R.J. Asaro, (2015).Structural buckling of polymer matrix composites</w:t>
      </w:r>
      <w:r>
        <w:rPr>
          <w:spacing w:val="1"/>
        </w:rPr>
        <w:t> </w:t>
      </w:r>
      <w:r>
        <w:rPr/>
        <w:t>due</w:t>
      </w:r>
      <w:r>
        <w:rPr>
          <w:spacing w:val="33"/>
        </w:rPr>
        <w:t> </w:t>
      </w:r>
      <w:r>
        <w:rPr/>
        <w:t>to</w:t>
      </w:r>
      <w:r>
        <w:rPr>
          <w:spacing w:val="35"/>
        </w:rPr>
        <w:t> </w:t>
      </w:r>
      <w:r>
        <w:rPr/>
        <w:t>reduced</w:t>
      </w:r>
      <w:r>
        <w:rPr>
          <w:spacing w:val="35"/>
        </w:rPr>
        <w:t> </w:t>
      </w:r>
      <w:r>
        <w:rPr/>
        <w:t>stiffness</w:t>
      </w:r>
      <w:r>
        <w:rPr>
          <w:spacing w:val="39"/>
        </w:rPr>
        <w:t> </w:t>
      </w:r>
      <w:r>
        <w:rPr/>
        <w:t>from</w:t>
      </w:r>
      <w:r>
        <w:rPr>
          <w:spacing w:val="30"/>
        </w:rPr>
        <w:t> </w:t>
      </w:r>
      <w:r>
        <w:rPr/>
        <w:t>fire</w:t>
      </w:r>
      <w:r>
        <w:rPr>
          <w:spacing w:val="34"/>
        </w:rPr>
        <w:t> </w:t>
      </w:r>
      <w:r>
        <w:rPr/>
        <w:t>damage</w:t>
      </w:r>
      <w:r>
        <w:rPr>
          <w:i/>
        </w:rPr>
        <w:t>Composite</w:t>
      </w:r>
      <w:r>
        <w:rPr>
          <w:i/>
          <w:spacing w:val="33"/>
        </w:rPr>
        <w:t> </w:t>
      </w:r>
      <w:r>
        <w:rPr>
          <w:i/>
        </w:rPr>
        <w:t>Structures,</w:t>
      </w:r>
      <w:r>
        <w:rPr>
          <w:b/>
        </w:rPr>
        <w:t>69</w:t>
      </w:r>
      <w:r>
        <w:rPr/>
        <w:t>(1):</w:t>
      </w:r>
      <w:r>
        <w:rPr>
          <w:spacing w:val="-67"/>
        </w:rPr>
        <w:t> </w:t>
      </w:r>
      <w:r>
        <w:rPr/>
        <w:t>p.</w:t>
      </w:r>
      <w:r>
        <w:rPr>
          <w:spacing w:val="-1"/>
        </w:rPr>
        <w:t> </w:t>
      </w:r>
      <w:r>
        <w:rPr/>
        <w:t>65-75.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1"/>
        <w:ind w:left="2117" w:right="1332" w:hanging="917"/>
        <w:jc w:val="both"/>
      </w:pPr>
      <w:r>
        <w:rPr/>
        <w:t>Gungor, G., Demet, E. &amp; Nuri, A. (2015). Mechanical Properties of Unsaturated</w:t>
      </w:r>
      <w:r>
        <w:rPr>
          <w:spacing w:val="-67"/>
        </w:rPr>
        <w:t> </w:t>
      </w:r>
      <w:r>
        <w:rPr/>
        <w:t>Polyester–Isocyanate Hybrid Polymer Network and Its E-GlassFiber-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Composite,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Composite</w:t>
      </w:r>
      <w:r>
        <w:rPr>
          <w:i/>
          <w:spacing w:val="1"/>
        </w:rPr>
        <w:t> </w:t>
      </w:r>
      <w:r>
        <w:rPr>
          <w:i/>
        </w:rPr>
        <w:t>Materials</w:t>
      </w:r>
      <w:r>
        <w:rPr/>
        <w:t>,</w:t>
      </w:r>
      <w:r>
        <w:rPr>
          <w:spacing w:val="1"/>
        </w:rPr>
        <w:t> </w:t>
      </w:r>
      <w:r>
        <w:rPr>
          <w:b/>
        </w:rPr>
        <w:t>39:</w:t>
      </w:r>
      <w:r>
        <w:rPr>
          <w:b/>
          <w:spacing w:val="1"/>
        </w:rPr>
        <w:t> </w:t>
      </w:r>
      <w:r>
        <w:rPr/>
        <w:t>No.</w:t>
      </w:r>
      <w:r>
        <w:rPr>
          <w:spacing w:val="1"/>
        </w:rPr>
        <w:t> </w:t>
      </w:r>
      <w:r>
        <w:rPr/>
        <w:t>17/2005,</w:t>
      </w:r>
      <w:r>
        <w:rPr>
          <w:spacing w:val="-2"/>
        </w:rPr>
        <w:t> </w:t>
      </w:r>
      <w:r>
        <w:rPr/>
        <w:t>1577-1587</w:t>
      </w:r>
    </w:p>
    <w:p>
      <w:pPr>
        <w:pStyle w:val="BodyText"/>
        <w:spacing w:before="3"/>
        <w:rPr>
          <w:sz w:val="25"/>
        </w:rPr>
      </w:pPr>
    </w:p>
    <w:p>
      <w:pPr>
        <w:pStyle w:val="BodyText"/>
        <w:spacing w:line="237" w:lineRule="auto" w:before="1"/>
        <w:ind w:left="2117" w:right="1339" w:hanging="917"/>
        <w:jc w:val="both"/>
      </w:pPr>
      <w:r>
        <w:rPr/>
        <w:t>Gurunathan,</w:t>
      </w:r>
      <w:r>
        <w:rPr>
          <w:spacing w:val="1"/>
        </w:rPr>
        <w:t> </w:t>
      </w:r>
      <w:r>
        <w:rPr/>
        <w:t>T.,</w:t>
      </w:r>
      <w:r>
        <w:rPr>
          <w:spacing w:val="1"/>
        </w:rPr>
        <w:t> </w:t>
      </w:r>
      <w:r>
        <w:rPr/>
        <w:t>Mohanty,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>
          <w:rFonts w:ascii="Calibri"/>
        </w:rPr>
        <w:t>&amp;</w:t>
      </w:r>
      <w:r>
        <w:rPr>
          <w:rFonts w:ascii="Calibri"/>
          <w:spacing w:val="1"/>
        </w:rPr>
        <w:t> </w:t>
      </w:r>
      <w:r>
        <w:rPr/>
        <w:t>Nayak</w:t>
      </w:r>
      <w:r>
        <w:rPr>
          <w:spacing w:val="1"/>
        </w:rPr>
        <w:t> </w:t>
      </w:r>
      <w:r>
        <w:rPr/>
        <w:t>S.K.(2015).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review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recent</w:t>
      </w:r>
      <w:r>
        <w:rPr>
          <w:spacing w:val="-67"/>
        </w:rPr>
        <w:t> </w:t>
      </w:r>
      <w:r>
        <w:rPr/>
        <w:t>developments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biocompositesbased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application perspectives,</w:t>
      </w:r>
      <w:r>
        <w:rPr>
          <w:spacing w:val="1"/>
        </w:rPr>
        <w:t> </w:t>
      </w:r>
      <w:r>
        <w:rPr>
          <w:i/>
        </w:rPr>
        <w:t>Composites</w:t>
      </w:r>
      <w:r>
        <w:rPr>
          <w:i/>
          <w:spacing w:val="1"/>
        </w:rPr>
        <w:t> </w:t>
      </w:r>
      <w:r>
        <w:rPr>
          <w:i/>
        </w:rPr>
        <w:t>Part</w:t>
      </w:r>
      <w:r>
        <w:rPr>
          <w:i/>
          <w:spacing w:val="-2"/>
        </w:rPr>
        <w:t> </w:t>
      </w:r>
      <w:r>
        <w:rPr>
          <w:i/>
        </w:rPr>
        <w:t>A</w:t>
      </w:r>
      <w:r>
        <w:rPr/>
        <w:t>;</w:t>
      </w:r>
      <w:r>
        <w:rPr>
          <w:b/>
        </w:rPr>
        <w:t>77</w:t>
      </w:r>
      <w:r>
        <w:rPr/>
        <w:t>:1-25.</w:t>
      </w:r>
    </w:p>
    <w:p>
      <w:pPr>
        <w:pStyle w:val="BodyText"/>
        <w:spacing w:before="3"/>
        <w:rPr>
          <w:sz w:val="24"/>
        </w:rPr>
      </w:pPr>
    </w:p>
    <w:p>
      <w:pPr>
        <w:spacing w:line="240" w:lineRule="auto" w:before="0"/>
        <w:ind w:left="2117" w:right="1339" w:hanging="917"/>
        <w:jc w:val="both"/>
        <w:rPr>
          <w:sz w:val="28"/>
        </w:rPr>
      </w:pPr>
      <w:r>
        <w:rPr>
          <w:sz w:val="28"/>
        </w:rPr>
        <w:t>Harshvardhan,</w:t>
      </w:r>
      <w:r>
        <w:rPr>
          <w:spacing w:val="1"/>
          <w:sz w:val="28"/>
        </w:rPr>
        <w:t> </w:t>
      </w:r>
      <w:r>
        <w:rPr>
          <w:sz w:val="28"/>
        </w:rPr>
        <w:t>S.,</w:t>
      </w:r>
      <w:r>
        <w:rPr>
          <w:spacing w:val="1"/>
          <w:sz w:val="28"/>
        </w:rPr>
        <w:t> </w:t>
      </w:r>
      <w:r>
        <w:rPr>
          <w:sz w:val="28"/>
        </w:rPr>
        <w:t>Arun,</w:t>
      </w:r>
      <w:r>
        <w:rPr>
          <w:spacing w:val="1"/>
          <w:sz w:val="28"/>
        </w:rPr>
        <w:t> </w:t>
      </w:r>
      <w:r>
        <w:rPr>
          <w:sz w:val="28"/>
        </w:rPr>
        <w:t>R.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Alok,</w:t>
      </w:r>
      <w:r>
        <w:rPr>
          <w:spacing w:val="1"/>
          <w:sz w:val="28"/>
        </w:rPr>
        <w:t> </w:t>
      </w:r>
      <w:r>
        <w:rPr>
          <w:sz w:val="28"/>
        </w:rPr>
        <w:t>K.</w:t>
      </w:r>
      <w:r>
        <w:rPr>
          <w:spacing w:val="1"/>
          <w:sz w:val="28"/>
        </w:rPr>
        <w:t> </w:t>
      </w:r>
      <w:r>
        <w:rPr>
          <w:sz w:val="28"/>
        </w:rPr>
        <w:t>(2012).</w:t>
      </w:r>
      <w:r>
        <w:rPr>
          <w:spacing w:val="1"/>
          <w:sz w:val="28"/>
        </w:rPr>
        <w:t> </w:t>
      </w:r>
      <w:r>
        <w:rPr>
          <w:sz w:val="28"/>
        </w:rPr>
        <w:t>Development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Characterization of Particulate Filled Glass Fiber Reinforced Hybrid</w:t>
      </w:r>
      <w:r>
        <w:rPr>
          <w:spacing w:val="1"/>
          <w:sz w:val="28"/>
        </w:rPr>
        <w:t> </w:t>
      </w:r>
      <w:r>
        <w:rPr>
          <w:sz w:val="28"/>
        </w:rPr>
        <w:t>Composites,</w:t>
      </w:r>
      <w:r>
        <w:rPr>
          <w:spacing w:val="1"/>
          <w:sz w:val="28"/>
        </w:rPr>
        <w:t> </w:t>
      </w:r>
      <w:r>
        <w:rPr>
          <w:i/>
          <w:sz w:val="28"/>
        </w:rPr>
        <w:t>International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Mechanical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Industrial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Engineering.</w:t>
      </w:r>
      <w:r>
        <w:rPr>
          <w:b/>
          <w:sz w:val="28"/>
        </w:rPr>
        <w:t>2 (</w:t>
      </w:r>
      <w:r>
        <w:rPr>
          <w:sz w:val="28"/>
        </w:rPr>
        <w:t>3);</w:t>
      </w:r>
      <w:r>
        <w:rPr>
          <w:spacing w:val="-3"/>
          <w:sz w:val="28"/>
        </w:rPr>
        <w:t> </w:t>
      </w:r>
      <w:r>
        <w:rPr>
          <w:sz w:val="28"/>
        </w:rPr>
        <w:t>2231</w:t>
      </w:r>
      <w:r>
        <w:rPr>
          <w:spacing w:val="-1"/>
          <w:sz w:val="28"/>
        </w:rPr>
        <w:t> </w:t>
      </w:r>
      <w:r>
        <w:rPr>
          <w:sz w:val="28"/>
        </w:rPr>
        <w:t>–6477.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2117" w:right="1337" w:hanging="917"/>
        <w:jc w:val="both"/>
      </w:pPr>
      <w:r>
        <w:rPr/>
        <w:t>Hapuarachch, T.D. &amp; Peijs, T. (2018). Aluminium trihydroxide in combination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ammonium</w:t>
      </w:r>
      <w:r>
        <w:rPr>
          <w:spacing w:val="1"/>
        </w:rPr>
        <w:t> </w:t>
      </w:r>
      <w:r>
        <w:rPr/>
        <w:t>polyphosphate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resin. </w:t>
      </w:r>
      <w:r>
        <w:rPr>
          <w:i/>
        </w:rPr>
        <w:t>Express Polymer Letters.</w:t>
      </w:r>
      <w:r>
        <w:rPr>
          <w:b/>
        </w:rPr>
        <w:t>3</w:t>
      </w:r>
      <w:r>
        <w:rPr/>
        <w:t>(11);</w:t>
      </w:r>
      <w:r>
        <w:rPr>
          <w:spacing w:val="-3"/>
        </w:rPr>
        <w:t> </w:t>
      </w:r>
      <w:r>
        <w:rPr/>
        <w:t>743-751</w:t>
      </w:r>
    </w:p>
    <w:p>
      <w:pPr>
        <w:pStyle w:val="BodyText"/>
        <w:spacing w:before="4"/>
        <w:rPr>
          <w:sz w:val="24"/>
        </w:rPr>
      </w:pPr>
    </w:p>
    <w:p>
      <w:pPr>
        <w:spacing w:line="240" w:lineRule="auto" w:before="0"/>
        <w:ind w:left="2117" w:right="1337" w:hanging="917"/>
        <w:jc w:val="both"/>
        <w:rPr>
          <w:sz w:val="28"/>
        </w:rPr>
      </w:pPr>
      <w:r>
        <w:rPr>
          <w:sz w:val="28"/>
        </w:rPr>
        <w:t>Hatta, H., T. Takei, &amp; M. Taya, Effects of dispersed microvoids on thermal</w:t>
      </w:r>
      <w:r>
        <w:rPr>
          <w:spacing w:val="1"/>
          <w:sz w:val="28"/>
        </w:rPr>
        <w:t> </w:t>
      </w:r>
      <w:r>
        <w:rPr>
          <w:sz w:val="28"/>
        </w:rPr>
        <w:t>expansion</w:t>
      </w:r>
      <w:r>
        <w:rPr>
          <w:spacing w:val="1"/>
          <w:sz w:val="28"/>
        </w:rPr>
        <w:t> </w:t>
      </w:r>
      <w:r>
        <w:rPr>
          <w:sz w:val="28"/>
        </w:rPr>
        <w:t>behavior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composite</w:t>
      </w:r>
      <w:r>
        <w:rPr>
          <w:spacing w:val="1"/>
          <w:sz w:val="28"/>
        </w:rPr>
        <w:t> </w:t>
      </w:r>
      <w:r>
        <w:rPr>
          <w:sz w:val="28"/>
        </w:rPr>
        <w:t>materials.</w:t>
      </w:r>
      <w:r>
        <w:rPr>
          <w:spacing w:val="1"/>
          <w:sz w:val="28"/>
        </w:rPr>
        <w:t> </w:t>
      </w:r>
      <w:r>
        <w:rPr>
          <w:i/>
          <w:sz w:val="28"/>
        </w:rPr>
        <w:t>Materials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Engineering: </w:t>
      </w:r>
      <w:r>
        <w:rPr>
          <w:sz w:val="28"/>
        </w:rPr>
        <w:t>A,</w:t>
      </w:r>
      <w:r>
        <w:rPr>
          <w:spacing w:val="-1"/>
          <w:sz w:val="28"/>
        </w:rPr>
        <w:t> </w:t>
      </w:r>
      <w:r>
        <w:rPr>
          <w:sz w:val="28"/>
        </w:rPr>
        <w:t>2000.</w:t>
      </w:r>
      <w:r>
        <w:rPr>
          <w:spacing w:val="-2"/>
          <w:sz w:val="28"/>
        </w:rPr>
        <w:t> </w:t>
      </w:r>
      <w:r>
        <w:rPr>
          <w:b/>
          <w:sz w:val="28"/>
        </w:rPr>
        <w:t>285</w:t>
      </w:r>
      <w:r>
        <w:rPr>
          <w:sz w:val="28"/>
        </w:rPr>
        <w:t>(1–2):</w:t>
      </w:r>
      <w:r>
        <w:rPr>
          <w:spacing w:val="1"/>
          <w:sz w:val="28"/>
        </w:rPr>
        <w:t> </w:t>
      </w:r>
      <w:r>
        <w:rPr>
          <w:sz w:val="28"/>
        </w:rPr>
        <w:t>p. 99-110.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37" w:lineRule="auto"/>
        <w:ind w:left="2117" w:right="1344" w:hanging="917"/>
        <w:jc w:val="both"/>
      </w:pPr>
      <w:r>
        <w:rPr/>
        <w:t>Hergenrother,</w:t>
      </w:r>
      <w:r>
        <w:rPr>
          <w:spacing w:val="1"/>
        </w:rPr>
        <w:t> </w:t>
      </w:r>
      <w:r>
        <w:rPr/>
        <w:t>P.M.,</w:t>
      </w:r>
      <w:r>
        <w:rPr>
          <w:spacing w:val="1"/>
        </w:rPr>
        <w:t> </w:t>
      </w:r>
      <w:r>
        <w:rPr/>
        <w:t>Thompson,</w:t>
      </w:r>
      <w:r>
        <w:rPr>
          <w:spacing w:val="1"/>
        </w:rPr>
        <w:t> </w:t>
      </w:r>
      <w:r>
        <w:rPr/>
        <w:t>G.J.,</w:t>
      </w:r>
      <w:r>
        <w:rPr>
          <w:spacing w:val="1"/>
        </w:rPr>
        <w:t> </w:t>
      </w:r>
      <w:r>
        <w:rPr/>
        <w:t>Smith,</w:t>
      </w:r>
      <w:r>
        <w:rPr>
          <w:spacing w:val="1"/>
        </w:rPr>
        <w:t> </w:t>
      </w:r>
      <w:r>
        <w:rPr/>
        <w:t>J.W.,</w:t>
      </w:r>
      <w:r>
        <w:rPr>
          <w:spacing w:val="1"/>
        </w:rPr>
        <w:t> </w:t>
      </w:r>
      <w:r>
        <w:rPr/>
        <w:t>Connell,</w:t>
      </w:r>
      <w:r>
        <w:rPr>
          <w:spacing w:val="1"/>
        </w:rPr>
        <w:t> </w:t>
      </w:r>
      <w:r>
        <w:rPr/>
        <w:t>Hinkley,</w:t>
      </w:r>
      <w:r>
        <w:rPr>
          <w:spacing w:val="70"/>
        </w:rPr>
        <w:t> </w:t>
      </w:r>
      <w:r>
        <w:rPr/>
        <w:t>J.A.,</w:t>
      </w:r>
      <w:r>
        <w:rPr>
          <w:spacing w:val="1"/>
        </w:rPr>
        <w:t> </w:t>
      </w:r>
      <w:r>
        <w:rPr/>
        <w:t>Lyon,</w:t>
      </w:r>
      <w:r>
        <w:rPr>
          <w:spacing w:val="-2"/>
        </w:rPr>
        <w:t> </w:t>
      </w:r>
      <w:r>
        <w:rPr/>
        <w:t>E.R</w:t>
      </w:r>
      <w:r>
        <w:rPr>
          <w:spacing w:val="-3"/>
        </w:rPr>
        <w:t> </w:t>
      </w:r>
      <w:r>
        <w:rPr/>
        <w:t>&amp;</w:t>
      </w:r>
      <w:r>
        <w:rPr>
          <w:spacing w:val="-1"/>
        </w:rPr>
        <w:t> </w:t>
      </w:r>
      <w:r>
        <w:rPr/>
        <w:t>Moulton R.,</w:t>
      </w:r>
      <w:r>
        <w:rPr>
          <w:spacing w:val="-2"/>
        </w:rPr>
        <w:t> </w:t>
      </w:r>
      <w:r>
        <w:rPr/>
        <w:t>(2015).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4"/>
        </w:rPr>
        <w:t> </w:t>
      </w:r>
      <w:r>
        <w:rPr>
          <w:i/>
        </w:rPr>
        <w:t>of</w:t>
      </w:r>
      <w:r>
        <w:rPr>
          <w:i/>
          <w:spacing w:val="-3"/>
        </w:rPr>
        <w:t> </w:t>
      </w:r>
      <w:r>
        <w:rPr>
          <w:i/>
        </w:rPr>
        <w:t>polymer,</w:t>
      </w:r>
      <w:r>
        <w:rPr>
          <w:i/>
          <w:spacing w:val="1"/>
        </w:rPr>
        <w:t> </w:t>
      </w:r>
      <w:r>
        <w:rPr>
          <w:b/>
        </w:rPr>
        <w:t>46,</w:t>
      </w:r>
      <w:r>
        <w:rPr>
          <w:b/>
          <w:spacing w:val="-2"/>
        </w:rPr>
        <w:t> </w:t>
      </w:r>
      <w:r>
        <w:rPr/>
        <w:t>5012.</w:t>
      </w:r>
    </w:p>
    <w:p>
      <w:pPr>
        <w:spacing w:after="0" w:line="237" w:lineRule="auto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338" w:lineRule="exact" w:before="68"/>
        <w:ind w:left="1200"/>
        <w:jc w:val="both"/>
      </w:pPr>
      <w:r>
        <w:rPr/>
        <w:t>Hornsby,</w:t>
      </w:r>
      <w:r>
        <w:rPr>
          <w:spacing w:val="-4"/>
        </w:rPr>
        <w:t> </w:t>
      </w:r>
      <w:r>
        <w:rPr/>
        <w:t>P.R.</w:t>
      </w:r>
      <w:r>
        <w:rPr>
          <w:spacing w:val="-3"/>
        </w:rPr>
        <w:t> </w:t>
      </w:r>
      <w:r>
        <w:rPr>
          <w:rFonts w:ascii="Calibri"/>
        </w:rPr>
        <w:t>&amp;</w:t>
      </w:r>
      <w:r>
        <w:rPr>
          <w:rFonts w:ascii="Calibri"/>
          <w:spacing w:val="5"/>
        </w:rPr>
        <w:t> </w:t>
      </w:r>
      <w:r>
        <w:rPr/>
        <w:t>Rothon,</w:t>
      </w:r>
      <w:r>
        <w:rPr>
          <w:spacing w:val="-3"/>
        </w:rPr>
        <w:t> </w:t>
      </w:r>
      <w:r>
        <w:rPr/>
        <w:t>R.</w:t>
      </w:r>
      <w:r>
        <w:rPr>
          <w:spacing w:val="-4"/>
        </w:rPr>
        <w:t> </w:t>
      </w:r>
      <w:r>
        <w:rPr/>
        <w:t>(2016).</w:t>
      </w:r>
      <w:r>
        <w:rPr>
          <w:spacing w:val="-3"/>
        </w:rPr>
        <w:t> </w:t>
      </w:r>
      <w:r>
        <w:rPr/>
        <w:t>Fire</w:t>
      </w:r>
      <w:r>
        <w:rPr>
          <w:spacing w:val="-2"/>
        </w:rPr>
        <w:t> </w:t>
      </w:r>
      <w:r>
        <w:rPr/>
        <w:t>retardant</w:t>
      </w:r>
      <w:r>
        <w:rPr>
          <w:spacing w:val="-1"/>
        </w:rPr>
        <w:t> </w:t>
      </w:r>
      <w:r>
        <w:rPr/>
        <w:t>fillers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polymers,</w:t>
      </w:r>
      <w:r>
        <w:rPr>
          <w:spacing w:val="-3"/>
        </w:rPr>
        <w:t> </w:t>
      </w:r>
      <w:r>
        <w:rPr/>
        <w:t>In</w:t>
      </w:r>
    </w:p>
    <w:p>
      <w:pPr>
        <w:pStyle w:val="BodyText"/>
        <w:ind w:left="2191" w:right="1335"/>
        <w:jc w:val="both"/>
      </w:pPr>
      <w:r>
        <w:rPr/>
        <w:t>Fire retardancy of polymers:new applications of mineral fillers, Ed. Le</w:t>
      </w:r>
      <w:r>
        <w:rPr>
          <w:spacing w:val="1"/>
        </w:rPr>
        <w:t> </w:t>
      </w:r>
      <w:r>
        <w:rPr/>
        <w:t>Bras</w:t>
      </w:r>
      <w:r>
        <w:rPr>
          <w:spacing w:val="27"/>
        </w:rPr>
        <w:t> </w:t>
      </w:r>
      <w:r>
        <w:rPr/>
        <w:t>M,</w:t>
      </w:r>
      <w:r>
        <w:rPr>
          <w:spacing w:val="25"/>
        </w:rPr>
        <w:t> </w:t>
      </w:r>
      <w:r>
        <w:rPr/>
        <w:t>Wilkie</w:t>
      </w:r>
      <w:r>
        <w:rPr>
          <w:spacing w:val="26"/>
        </w:rPr>
        <w:t> </w:t>
      </w:r>
      <w:r>
        <w:rPr/>
        <w:t>CA,</w:t>
      </w:r>
      <w:r>
        <w:rPr>
          <w:spacing w:val="23"/>
        </w:rPr>
        <w:t> </w:t>
      </w:r>
      <w:r>
        <w:rPr/>
        <w:t>Bourbigot</w:t>
      </w:r>
      <w:r>
        <w:rPr>
          <w:spacing w:val="26"/>
        </w:rPr>
        <w:t> </w:t>
      </w:r>
      <w:r>
        <w:rPr/>
        <w:t>S,</w:t>
      </w:r>
      <w:r>
        <w:rPr>
          <w:spacing w:val="25"/>
        </w:rPr>
        <w:t> </w:t>
      </w:r>
      <w:r>
        <w:rPr/>
        <w:t>Duquesne</w:t>
      </w:r>
      <w:r>
        <w:rPr>
          <w:spacing w:val="27"/>
        </w:rPr>
        <w:t> </w:t>
      </w:r>
      <w:r>
        <w:rPr/>
        <w:t>S,</w:t>
      </w:r>
      <w:r>
        <w:rPr>
          <w:spacing w:val="22"/>
        </w:rPr>
        <w:t> </w:t>
      </w:r>
      <w:r>
        <w:rPr/>
        <w:t>JamaC.</w:t>
      </w:r>
      <w:r>
        <w:rPr>
          <w:spacing w:val="32"/>
        </w:rPr>
        <w:t> </w:t>
      </w:r>
      <w:r>
        <w:rPr>
          <w:i/>
        </w:rPr>
        <w:t>Royal</w:t>
      </w:r>
      <w:r>
        <w:rPr>
          <w:i/>
          <w:spacing w:val="24"/>
        </w:rPr>
        <w:t> </w:t>
      </w:r>
      <w:r>
        <w:rPr>
          <w:i/>
        </w:rPr>
        <w:t>Society</w:t>
      </w:r>
      <w:r>
        <w:rPr>
          <w:i/>
          <w:spacing w:val="-68"/>
        </w:rPr>
        <w:t> </w:t>
      </w:r>
      <w:r>
        <w:rPr>
          <w:i/>
        </w:rPr>
        <w:t>of Chemistry</w:t>
      </w:r>
      <w:r>
        <w:rPr/>
        <w:t>,</w:t>
      </w:r>
      <w:r>
        <w:rPr>
          <w:spacing w:val="-1"/>
        </w:rPr>
        <w:t> </w:t>
      </w:r>
      <w:r>
        <w:rPr/>
        <w:t>London,</w:t>
      </w:r>
      <w:r>
        <w:rPr>
          <w:spacing w:val="-1"/>
        </w:rPr>
        <w:t> </w:t>
      </w:r>
      <w:r>
        <w:rPr/>
        <w:t>UK,</w:t>
      </w:r>
      <w:r>
        <w:rPr>
          <w:spacing w:val="-1"/>
        </w:rPr>
        <w:t> </w:t>
      </w:r>
      <w:r>
        <w:rPr/>
        <w:t>19-41.</w:t>
      </w:r>
    </w:p>
    <w:p>
      <w:pPr>
        <w:pStyle w:val="BodyText"/>
        <w:spacing w:before="4"/>
      </w:pPr>
    </w:p>
    <w:p>
      <w:pPr>
        <w:pStyle w:val="BodyText"/>
        <w:spacing w:line="338" w:lineRule="exact" w:before="1"/>
        <w:ind w:left="1200"/>
        <w:jc w:val="both"/>
      </w:pPr>
      <w:r>
        <w:rPr/>
        <w:t>Hilal,</w:t>
      </w:r>
      <w:r>
        <w:rPr>
          <w:spacing w:val="-3"/>
        </w:rPr>
        <w:t> </w:t>
      </w:r>
      <w:r>
        <w:rPr/>
        <w:t>M.</w:t>
      </w:r>
      <w:r>
        <w:rPr>
          <w:spacing w:val="-3"/>
        </w:rPr>
        <w:t> </w:t>
      </w:r>
      <w:r>
        <w:rPr>
          <w:rFonts w:ascii="Calibri"/>
        </w:rPr>
        <w:t>&amp;</w:t>
      </w:r>
      <w:r>
        <w:rPr>
          <w:rFonts w:ascii="Calibri"/>
          <w:spacing w:val="4"/>
        </w:rPr>
        <w:t> </w:t>
      </w:r>
      <w:r>
        <w:rPr/>
        <w:t>Abdullah,(2017).Studying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Effect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Some</w:t>
      </w:r>
      <w:r>
        <w:rPr>
          <w:spacing w:val="-2"/>
        </w:rPr>
        <w:t> </w:t>
      </w:r>
      <w:r>
        <w:rPr/>
        <w:t>Inorganic</w:t>
      </w:r>
    </w:p>
    <w:p>
      <w:pPr>
        <w:spacing w:line="240" w:lineRule="auto" w:before="0"/>
        <w:ind w:left="1920" w:right="1335" w:firstLine="0"/>
        <w:jc w:val="both"/>
        <w:rPr>
          <w:sz w:val="28"/>
        </w:rPr>
      </w:pPr>
      <w:r>
        <w:rPr>
          <w:sz w:val="28"/>
        </w:rPr>
        <w:t>Phosphors Salts on Fire Retardantand Mechanical Properties of Partially</w:t>
      </w:r>
      <w:r>
        <w:rPr>
          <w:spacing w:val="1"/>
          <w:sz w:val="28"/>
        </w:rPr>
        <w:t> </w:t>
      </w:r>
      <w:r>
        <w:rPr>
          <w:sz w:val="28"/>
        </w:rPr>
        <w:t>Cross Linked Modified Unsaturated polyester Composite, </w:t>
      </w:r>
      <w:r>
        <w:rPr>
          <w:i/>
          <w:sz w:val="28"/>
        </w:rPr>
        <w:t>Tikrit 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 Pure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2"/>
          <w:sz w:val="28"/>
        </w:rPr>
        <w:t> </w:t>
      </w:r>
      <w:r>
        <w:rPr>
          <w:b/>
          <w:sz w:val="28"/>
        </w:rPr>
        <w:t>16 </w:t>
      </w:r>
      <w:r>
        <w:rPr>
          <w:sz w:val="28"/>
        </w:rPr>
        <w:t>(4) 201</w:t>
      </w:r>
    </w:p>
    <w:p>
      <w:pPr>
        <w:pStyle w:val="BodyText"/>
        <w:spacing w:before="6"/>
      </w:pPr>
    </w:p>
    <w:p>
      <w:pPr>
        <w:pStyle w:val="BodyText"/>
        <w:spacing w:line="237" w:lineRule="auto"/>
        <w:ind w:left="2117" w:right="1336" w:hanging="917"/>
        <w:jc w:val="both"/>
      </w:pPr>
      <w:r>
        <w:rPr/>
        <w:t>Hine, P.J., Olley, H.R. </w:t>
      </w:r>
      <w:r>
        <w:rPr>
          <w:rFonts w:ascii="Calibri"/>
        </w:rPr>
        <w:t>&amp; </w:t>
      </w:r>
      <w:r>
        <w:rPr/>
        <w:t>Ward, I.M., (2018). The use of interleaved films for</w:t>
      </w:r>
      <w:r>
        <w:rPr>
          <w:spacing w:val="1"/>
        </w:rPr>
        <w:t> </w:t>
      </w:r>
      <w:r>
        <w:rPr/>
        <w:t>optimising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production</w:t>
      </w:r>
      <w:r>
        <w:rPr>
          <w:spacing w:val="1"/>
        </w:rPr>
        <w:t> </w:t>
      </w:r>
      <w:r>
        <w:rPr/>
        <w:t>andproperties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hot</w:t>
      </w:r>
      <w:r>
        <w:rPr>
          <w:spacing w:val="1"/>
        </w:rPr>
        <w:t> </w:t>
      </w:r>
      <w:r>
        <w:rPr/>
        <w:t>compacted,</w:t>
      </w:r>
      <w:r>
        <w:rPr>
          <w:spacing w:val="1"/>
        </w:rPr>
        <w:t> </w:t>
      </w:r>
      <w:r>
        <w:rPr/>
        <w:t>self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composites,</w:t>
      </w:r>
      <w:r>
        <w:rPr>
          <w:spacing w:val="1"/>
        </w:rPr>
        <w:t> </w:t>
      </w:r>
      <w:r>
        <w:rPr>
          <w:i/>
        </w:rPr>
        <w:t>Composite</w:t>
      </w:r>
      <w:r>
        <w:rPr>
          <w:i/>
          <w:spacing w:val="1"/>
        </w:rPr>
        <w:t> </w:t>
      </w:r>
      <w:r>
        <w:rPr>
          <w:i/>
        </w:rPr>
        <w:t>Science</w:t>
      </w:r>
      <w:r>
        <w:rPr>
          <w:i/>
          <w:spacing w:val="1"/>
        </w:rPr>
        <w:t> </w:t>
      </w:r>
      <w:r>
        <w:rPr>
          <w:i/>
        </w:rPr>
        <w:t>Technology</w:t>
      </w:r>
      <w:r>
        <w:rPr/>
        <w:t>;</w:t>
      </w:r>
      <w:r>
        <w:rPr>
          <w:b/>
        </w:rPr>
        <w:t>68</w:t>
      </w:r>
      <w:r>
        <w:rPr/>
        <w:t>:1413-1421.</w:t>
      </w:r>
    </w:p>
    <w:p>
      <w:pPr>
        <w:pStyle w:val="BodyText"/>
        <w:spacing w:before="5"/>
        <w:rPr>
          <w:sz w:val="29"/>
        </w:rPr>
      </w:pPr>
    </w:p>
    <w:p>
      <w:pPr>
        <w:spacing w:line="235" w:lineRule="auto" w:before="0"/>
        <w:ind w:left="2117" w:right="1337" w:hanging="917"/>
        <w:jc w:val="both"/>
        <w:rPr>
          <w:sz w:val="28"/>
        </w:rPr>
      </w:pPr>
      <w:r>
        <w:rPr>
          <w:sz w:val="28"/>
        </w:rPr>
        <w:t>Hine, P.J., Bonner, M.J., Ward, I.M. </w:t>
      </w:r>
      <w:r>
        <w:rPr>
          <w:rFonts w:ascii="Calibri"/>
          <w:sz w:val="28"/>
        </w:rPr>
        <w:t>&amp; </w:t>
      </w:r>
      <w:r>
        <w:rPr>
          <w:sz w:val="28"/>
        </w:rPr>
        <w:t>Riley, D.E. (2016). A new light weight</w:t>
      </w:r>
      <w:r>
        <w:rPr>
          <w:spacing w:val="1"/>
          <w:sz w:val="28"/>
        </w:rPr>
        <w:t> </w:t>
      </w:r>
      <w:r>
        <w:rPr>
          <w:sz w:val="28"/>
        </w:rPr>
        <w:t>material for</w:t>
      </w:r>
      <w:r>
        <w:rPr>
          <w:spacing w:val="-1"/>
          <w:sz w:val="28"/>
        </w:rPr>
        <w:t> </w:t>
      </w:r>
      <w:r>
        <w:rPr>
          <w:sz w:val="28"/>
        </w:rPr>
        <w:t>cars. </w:t>
      </w:r>
      <w:r>
        <w:rPr>
          <w:i/>
          <w:sz w:val="28"/>
        </w:rPr>
        <w:t>Composite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Technology</w:t>
      </w:r>
      <w:r>
        <w:rPr>
          <w:sz w:val="28"/>
        </w:rPr>
        <w:t>;</w:t>
      </w:r>
      <w:r>
        <w:rPr>
          <w:spacing w:val="-3"/>
          <w:sz w:val="28"/>
        </w:rPr>
        <w:t> </w:t>
      </w:r>
      <w:r>
        <w:rPr>
          <w:b/>
          <w:sz w:val="28"/>
        </w:rPr>
        <w:t>20</w:t>
      </w:r>
      <w:r>
        <w:rPr>
          <w:sz w:val="28"/>
        </w:rPr>
        <w:t>:15-22.</w:t>
      </w:r>
    </w:p>
    <w:p>
      <w:pPr>
        <w:pStyle w:val="BodyText"/>
        <w:spacing w:before="7"/>
        <w:rPr>
          <w:sz w:val="24"/>
        </w:rPr>
      </w:pPr>
    </w:p>
    <w:p>
      <w:pPr>
        <w:spacing w:line="237" w:lineRule="auto" w:before="0"/>
        <w:ind w:left="2117" w:right="1342" w:hanging="917"/>
        <w:jc w:val="both"/>
        <w:rPr>
          <w:sz w:val="28"/>
        </w:rPr>
      </w:pPr>
      <w:r>
        <w:rPr>
          <w:sz w:val="28"/>
        </w:rPr>
        <w:t>Horacek, H. &amp; Grabner, R. (2016). Advantages of flame retardants based on</w:t>
      </w:r>
      <w:r>
        <w:rPr>
          <w:spacing w:val="1"/>
          <w:sz w:val="28"/>
        </w:rPr>
        <w:t> </w:t>
      </w:r>
      <w:r>
        <w:rPr>
          <w:sz w:val="28"/>
        </w:rPr>
        <w:t>nitrogen</w:t>
      </w:r>
      <w:r>
        <w:rPr>
          <w:spacing w:val="-3"/>
          <w:sz w:val="28"/>
        </w:rPr>
        <w:t> </w:t>
      </w:r>
      <w:r>
        <w:rPr>
          <w:sz w:val="28"/>
        </w:rPr>
        <w:t>compounds.</w:t>
      </w:r>
      <w:r>
        <w:rPr>
          <w:i/>
          <w:sz w:val="28"/>
        </w:rPr>
        <w:t>Polymer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Degradation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Stability</w:t>
      </w:r>
      <w:r>
        <w:rPr>
          <w:sz w:val="28"/>
        </w:rPr>
        <w:t>,</w:t>
      </w:r>
      <w:r>
        <w:rPr>
          <w:spacing w:val="-4"/>
          <w:sz w:val="28"/>
        </w:rPr>
        <w:t> </w:t>
      </w:r>
      <w:r>
        <w:rPr>
          <w:b/>
          <w:sz w:val="28"/>
        </w:rPr>
        <w:t>54</w:t>
      </w:r>
      <w:r>
        <w:rPr>
          <w:sz w:val="28"/>
        </w:rPr>
        <w:t>:</w:t>
      </w:r>
      <w:r>
        <w:rPr>
          <w:spacing w:val="-7"/>
          <w:sz w:val="28"/>
        </w:rPr>
        <w:t> </w:t>
      </w:r>
      <w:r>
        <w:rPr>
          <w:sz w:val="28"/>
        </w:rPr>
        <w:t>205-</w:t>
      </w:r>
      <w:r>
        <w:rPr>
          <w:spacing w:val="-3"/>
          <w:sz w:val="28"/>
        </w:rPr>
        <w:t> </w:t>
      </w:r>
      <w:r>
        <w:rPr>
          <w:sz w:val="28"/>
        </w:rPr>
        <w:t>215,.</w:t>
      </w:r>
    </w:p>
    <w:p>
      <w:pPr>
        <w:pStyle w:val="BodyText"/>
        <w:spacing w:before="10"/>
        <w:rPr>
          <w:sz w:val="24"/>
        </w:rPr>
      </w:pPr>
    </w:p>
    <w:p>
      <w:pPr>
        <w:spacing w:line="237" w:lineRule="auto" w:before="0"/>
        <w:ind w:left="2117" w:right="1335" w:hanging="917"/>
        <w:jc w:val="both"/>
        <w:rPr>
          <w:sz w:val="28"/>
        </w:rPr>
      </w:pPr>
      <w:r>
        <w:rPr>
          <w:sz w:val="28"/>
        </w:rPr>
        <w:t>Horold, S. (2019). Phosphorus flame retardants in thermoset resins, </w:t>
      </w:r>
      <w:r>
        <w:rPr>
          <w:i/>
          <w:sz w:val="28"/>
        </w:rPr>
        <w:t>Polymer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Degradation 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Stability</w:t>
      </w:r>
      <w:r>
        <w:rPr>
          <w:sz w:val="28"/>
        </w:rPr>
        <w:t>,</w:t>
      </w:r>
      <w:r>
        <w:rPr>
          <w:spacing w:val="-4"/>
          <w:sz w:val="28"/>
        </w:rPr>
        <w:t> </w:t>
      </w:r>
      <w:r>
        <w:rPr>
          <w:b/>
          <w:sz w:val="28"/>
        </w:rPr>
        <w:t>64</w:t>
      </w:r>
      <w:r>
        <w:rPr>
          <w:sz w:val="28"/>
        </w:rPr>
        <w:t>(3)</w:t>
      </w:r>
      <w:r>
        <w:rPr>
          <w:spacing w:val="-3"/>
          <w:sz w:val="28"/>
        </w:rPr>
        <w:t> </w:t>
      </w:r>
      <w:r>
        <w:rPr>
          <w:sz w:val="28"/>
        </w:rPr>
        <w:t>427-431,.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37" w:lineRule="auto"/>
        <w:ind w:left="1920" w:right="1335" w:hanging="720"/>
      </w:pPr>
      <w:r>
        <w:rPr/>
        <w:t>Horrocks A.R,</w:t>
      </w:r>
      <w:r>
        <w:rPr>
          <w:rFonts w:ascii="Calibri"/>
        </w:rPr>
        <w:t>&amp;</w:t>
      </w:r>
      <w:r>
        <w:rPr/>
        <w:t>Kandola B.K, (2015). Flammability and fire resistance of</w:t>
      </w:r>
      <w:r>
        <w:rPr>
          <w:spacing w:val="1"/>
        </w:rPr>
        <w:t> </w:t>
      </w:r>
      <w:r>
        <w:rPr/>
        <w:t>composites,</w:t>
      </w:r>
      <w:r>
        <w:rPr>
          <w:spacing w:val="43"/>
        </w:rPr>
        <w:t> </w:t>
      </w:r>
      <w:r>
        <w:rPr/>
        <w:t>Design</w:t>
      </w:r>
      <w:r>
        <w:rPr>
          <w:spacing w:val="45"/>
        </w:rPr>
        <w:t> </w:t>
      </w:r>
      <w:r>
        <w:rPr/>
        <w:t>and</w:t>
      </w:r>
      <w:r>
        <w:rPr>
          <w:spacing w:val="48"/>
        </w:rPr>
        <w:t> </w:t>
      </w:r>
      <w:r>
        <w:rPr/>
        <w:t>manufacture</w:t>
      </w:r>
      <w:r>
        <w:rPr>
          <w:spacing w:val="44"/>
        </w:rPr>
        <w:t> </w:t>
      </w:r>
      <w:r>
        <w:rPr/>
        <w:t>of</w:t>
      </w:r>
      <w:r>
        <w:rPr>
          <w:spacing w:val="43"/>
        </w:rPr>
        <w:t> </w:t>
      </w:r>
      <w:r>
        <w:rPr/>
        <w:t>textile</w:t>
      </w:r>
      <w:r>
        <w:rPr>
          <w:spacing w:val="44"/>
        </w:rPr>
        <w:t> </w:t>
      </w:r>
      <w:r>
        <w:rPr/>
        <w:t>composites,</w:t>
      </w:r>
      <w:r>
        <w:rPr>
          <w:spacing w:val="44"/>
        </w:rPr>
        <w:t> </w:t>
      </w:r>
      <w:r>
        <w:rPr/>
        <w:t>(Ed.),</w:t>
      </w:r>
      <w:r>
        <w:rPr>
          <w:spacing w:val="43"/>
        </w:rPr>
        <w:t> </w:t>
      </w:r>
      <w:r>
        <w:rPr/>
        <w:t>A.C.</w:t>
      </w:r>
      <w:r>
        <w:rPr>
          <w:spacing w:val="-67"/>
        </w:rPr>
        <w:t> </w:t>
      </w:r>
      <w:r>
        <w:rPr/>
        <w:t>Long,</w:t>
      </w:r>
      <w:r>
        <w:rPr>
          <w:spacing w:val="-2"/>
        </w:rPr>
        <w:t> </w:t>
      </w:r>
      <w:r>
        <w:rPr/>
        <w:t>Woodhead Publishing</w:t>
      </w:r>
      <w:r>
        <w:rPr>
          <w:spacing w:val="1"/>
        </w:rPr>
        <w:t> </w:t>
      </w:r>
      <w:r>
        <w:rPr/>
        <w:t>Ltd,</w:t>
      </w:r>
      <w:r>
        <w:rPr>
          <w:spacing w:val="-2"/>
        </w:rPr>
        <w:t> </w:t>
      </w:r>
      <w:r>
        <w:rPr/>
        <w:t>Cambridge,</w:t>
      </w:r>
      <w:r>
        <w:rPr>
          <w:spacing w:val="-2"/>
        </w:rPr>
        <w:t> </w:t>
      </w:r>
      <w:r>
        <w:rPr/>
        <w:t>Chapter</w:t>
      </w:r>
      <w:r>
        <w:rPr>
          <w:spacing w:val="-3"/>
        </w:rPr>
        <w:t> </w:t>
      </w:r>
      <w:r>
        <w:rPr/>
        <w:t>9,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Hayaty, M., Beheshty, M. &amp; Shrinkage, H. (2014). Cure characterization and</w:t>
      </w:r>
      <w:r>
        <w:rPr>
          <w:spacing w:val="1"/>
        </w:rPr>
        <w:t> </w:t>
      </w:r>
      <w:r>
        <w:rPr/>
        <w:t>processing of unsaturated polyester resin containing PVAc low-profile</w:t>
      </w:r>
      <w:r>
        <w:rPr>
          <w:spacing w:val="1"/>
        </w:rPr>
        <w:t> </w:t>
      </w:r>
      <w:r>
        <w:rPr/>
        <w:t>additive.</w:t>
      </w:r>
      <w:r>
        <w:rPr>
          <w:spacing w:val="-1"/>
        </w:rPr>
        <w:t> </w:t>
      </w:r>
      <w:r>
        <w:rPr>
          <w:i/>
        </w:rPr>
        <w:t>Iranian Polymer</w:t>
      </w:r>
      <w:r>
        <w:rPr>
          <w:i/>
          <w:spacing w:val="1"/>
        </w:rPr>
        <w:t> </w:t>
      </w:r>
      <w:r>
        <w:rPr>
          <w:i/>
        </w:rPr>
        <w:t>Journal</w:t>
      </w:r>
      <w:r>
        <w:rPr/>
        <w:t>,</w:t>
      </w:r>
      <w:r>
        <w:rPr>
          <w:spacing w:val="-2"/>
        </w:rPr>
        <w:t> </w:t>
      </w:r>
      <w:r>
        <w:rPr>
          <w:b/>
        </w:rPr>
        <w:t>1</w:t>
      </w:r>
      <w:r>
        <w:rPr/>
        <w:t>:389-396.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2117" w:right="1340" w:hanging="917"/>
        <w:jc w:val="both"/>
      </w:pPr>
      <w:r>
        <w:rPr/>
        <w:t>Hassan,</w:t>
      </w:r>
      <w:r>
        <w:rPr>
          <w:spacing w:val="1"/>
        </w:rPr>
        <w:t> </w:t>
      </w:r>
      <w:r>
        <w:rPr/>
        <w:t>S.B.,</w:t>
      </w:r>
      <w:r>
        <w:rPr>
          <w:spacing w:val="1"/>
        </w:rPr>
        <w:t> </w:t>
      </w:r>
      <w:r>
        <w:rPr/>
        <w:t>Aigbodion,</w:t>
      </w:r>
      <w:r>
        <w:rPr>
          <w:spacing w:val="1"/>
        </w:rPr>
        <w:t> </w:t>
      </w:r>
      <w:r>
        <w:rPr/>
        <w:t>V.S.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Patrick,</w:t>
      </w:r>
      <w:r>
        <w:rPr>
          <w:spacing w:val="1"/>
        </w:rPr>
        <w:t> </w:t>
      </w:r>
      <w:r>
        <w:rPr/>
        <w:t>S.N.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Polyester/Eggshell</w:t>
      </w:r>
      <w:r>
        <w:rPr>
          <w:spacing w:val="1"/>
        </w:rPr>
        <w:t> </w:t>
      </w:r>
      <w:r>
        <w:rPr/>
        <w:t>Particulate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/>
        <w:t>Tribology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Industry.</w:t>
      </w:r>
      <w:r>
        <w:rPr>
          <w:b/>
        </w:rPr>
        <w:t>34</w:t>
      </w:r>
      <w:r>
        <w:rPr/>
        <w:t>(4):217-225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37" w:lineRule="auto" w:before="1"/>
        <w:ind w:left="2117" w:right="1332" w:hanging="917"/>
        <w:jc w:val="both"/>
      </w:pPr>
      <w:r>
        <w:rPr/>
        <w:t>Ichazo,</w:t>
      </w:r>
      <w:r>
        <w:rPr>
          <w:spacing w:val="1"/>
        </w:rPr>
        <w:t> </w:t>
      </w:r>
      <w:r>
        <w:rPr/>
        <w:t>M.N,Albano,</w:t>
      </w:r>
      <w:r>
        <w:rPr>
          <w:spacing w:val="1"/>
        </w:rPr>
        <w:t> </w:t>
      </w:r>
      <w:r>
        <w:rPr/>
        <w:t>C.,Gonzalez,</w:t>
      </w:r>
      <w:r>
        <w:rPr>
          <w:spacing w:val="1"/>
        </w:rPr>
        <w:t> </w:t>
      </w:r>
      <w:r>
        <w:rPr/>
        <w:t>J.,Perera,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>
          <w:rFonts w:ascii="Calibri" w:hAnsi="Calibri"/>
        </w:rPr>
        <w:t>&amp;</w:t>
      </w:r>
      <w:r>
        <w:rPr>
          <w:rFonts w:ascii="Calibri" w:hAnsi="Calibri"/>
          <w:spacing w:val="1"/>
        </w:rPr>
        <w:t> </w:t>
      </w:r>
      <w:r>
        <w:rPr/>
        <w:t>Candal,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V.</w:t>
      </w:r>
      <w:r>
        <w:rPr>
          <w:spacing w:val="1"/>
        </w:rPr>
        <w:t> </w:t>
      </w:r>
      <w:r>
        <w:rPr/>
        <w:t>(2016).</w:t>
      </w:r>
      <w:r>
        <w:rPr>
          <w:spacing w:val="1"/>
        </w:rPr>
        <w:t> </w:t>
      </w:r>
      <w:r>
        <w:rPr/>
        <w:t>Polypropylene/wood</w:t>
      </w:r>
      <w:r>
        <w:rPr>
          <w:spacing w:val="1"/>
        </w:rPr>
        <w:t> </w:t>
      </w:r>
      <w:r>
        <w:rPr/>
        <w:t>flour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treatments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properties.</w:t>
      </w:r>
      <w:r>
        <w:rPr>
          <w:spacing w:val="1"/>
        </w:rPr>
        <w:t> </w:t>
      </w:r>
      <w:r>
        <w:rPr/>
        <w:t>Composites structures</w:t>
      </w:r>
      <w:r>
        <w:rPr>
          <w:spacing w:val="4"/>
        </w:rPr>
        <w:t> </w:t>
      </w:r>
      <w:r>
        <w:rPr>
          <w:b/>
        </w:rPr>
        <w:t>54</w:t>
      </w:r>
      <w:r>
        <w:rPr/>
        <w:t>:</w:t>
      </w:r>
      <w:r>
        <w:rPr>
          <w:spacing w:val="-3"/>
        </w:rPr>
        <w:t> </w:t>
      </w:r>
      <w:r>
        <w:rPr/>
        <w:t>207</w:t>
      </w:r>
      <w:r>
        <w:rPr>
          <w:spacing w:val="-2"/>
        </w:rPr>
        <w:t> </w:t>
      </w:r>
      <w:r>
        <w:rPr/>
        <w:t>– 214.</w:t>
      </w:r>
    </w:p>
    <w:p>
      <w:pPr>
        <w:pStyle w:val="BodyText"/>
        <w:spacing w:before="200"/>
        <w:ind w:left="2117" w:right="1333" w:hanging="917"/>
        <w:jc w:val="both"/>
      </w:pPr>
      <w:r>
        <w:rPr/>
        <w:t>Idicula,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(2015).Dynamic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randomly</w:t>
      </w:r>
      <w:r>
        <w:rPr>
          <w:spacing w:val="1"/>
        </w:rPr>
        <w:t> </w:t>
      </w:r>
      <w:r>
        <w:rPr/>
        <w:t>oriented</w:t>
      </w:r>
      <w:r>
        <w:rPr>
          <w:spacing w:val="1"/>
        </w:rPr>
        <w:t> </w:t>
      </w:r>
      <w:r>
        <w:rPr/>
        <w:t>intimately mixed short banana/sisal hybrid fibre reinforced polyester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>
          <w:i/>
        </w:rPr>
        <w:t>Composites</w:t>
      </w:r>
      <w:r>
        <w:rPr>
          <w:i/>
          <w:spacing w:val="1"/>
        </w:rPr>
        <w:t> </w:t>
      </w:r>
      <w:r>
        <w:rPr>
          <w:i/>
        </w:rPr>
        <w:t>Science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Technology.</w:t>
      </w:r>
      <w:r>
        <w:rPr>
          <w:b/>
        </w:rPr>
        <w:t>65</w:t>
      </w:r>
      <w:r>
        <w:rPr/>
        <w:t>(7–8):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1077-</w:t>
      </w:r>
      <w:r>
        <w:rPr>
          <w:spacing w:val="1"/>
        </w:rPr>
        <w:t> </w:t>
      </w:r>
      <w:r>
        <w:rPr/>
        <w:t>1087.</w:t>
      </w:r>
    </w:p>
    <w:p>
      <w:pPr>
        <w:spacing w:after="0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spacing w:before="61"/>
        <w:ind w:left="2117" w:right="1333" w:hanging="917"/>
        <w:jc w:val="both"/>
        <w:rPr>
          <w:sz w:val="28"/>
        </w:rPr>
      </w:pPr>
      <w:r>
        <w:rPr>
          <w:sz w:val="28"/>
        </w:rPr>
        <w:t>Ihueze, C.C., Oluleye, A., Okafor C.E., &amp; Obele, C. (2017). Development of</w:t>
      </w:r>
      <w:r>
        <w:rPr>
          <w:spacing w:val="1"/>
          <w:sz w:val="28"/>
        </w:rPr>
        <w:t> </w:t>
      </w:r>
      <w:r>
        <w:rPr>
          <w:sz w:val="28"/>
        </w:rPr>
        <w:t>Plantain</w:t>
      </w:r>
      <w:r>
        <w:rPr>
          <w:spacing w:val="1"/>
          <w:sz w:val="28"/>
        </w:rPr>
        <w:t> </w:t>
      </w:r>
      <w:r>
        <w:rPr>
          <w:sz w:val="28"/>
        </w:rPr>
        <w:t>Fibres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Application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Design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Oil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Gas</w:t>
      </w:r>
      <w:r>
        <w:rPr>
          <w:spacing w:val="1"/>
          <w:sz w:val="28"/>
        </w:rPr>
        <w:t> </w:t>
      </w:r>
      <w:r>
        <w:rPr>
          <w:sz w:val="28"/>
        </w:rPr>
        <w:t>Product</w:t>
      </w:r>
      <w:r>
        <w:rPr>
          <w:spacing w:val="1"/>
          <w:sz w:val="28"/>
        </w:rPr>
        <w:t> </w:t>
      </w:r>
      <w:r>
        <w:rPr>
          <w:sz w:val="28"/>
        </w:rPr>
        <w:t>Systems.</w:t>
      </w:r>
      <w:r>
        <w:rPr>
          <w:spacing w:val="1"/>
          <w:sz w:val="28"/>
        </w:rPr>
        <w:t> </w:t>
      </w:r>
      <w:r>
        <w:rPr>
          <w:i/>
          <w:sz w:val="28"/>
        </w:rPr>
        <w:t>Petroleum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Technology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Development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(ISSN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1595-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9104):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An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international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journal; January.</w:t>
      </w:r>
      <w:r>
        <w:rPr>
          <w:i/>
          <w:spacing w:val="-5"/>
          <w:sz w:val="28"/>
        </w:rPr>
        <w:t> </w:t>
      </w:r>
      <w:r>
        <w:rPr>
          <w:sz w:val="28"/>
        </w:rPr>
        <w:t>Vol.</w:t>
      </w:r>
      <w:r>
        <w:rPr>
          <w:b/>
          <w:sz w:val="28"/>
        </w:rPr>
        <w:t>7 </w:t>
      </w:r>
      <w:r>
        <w:rPr>
          <w:sz w:val="28"/>
        </w:rPr>
        <w:t>No.1</w:t>
      </w:r>
    </w:p>
    <w:p>
      <w:pPr>
        <w:spacing w:before="201"/>
        <w:ind w:left="2117" w:right="1340" w:hanging="917"/>
        <w:jc w:val="both"/>
        <w:rPr>
          <w:sz w:val="28"/>
        </w:rPr>
      </w:pPr>
      <w:r>
        <w:rPr>
          <w:sz w:val="28"/>
        </w:rPr>
        <w:t>Ihueze,</w:t>
      </w:r>
      <w:r>
        <w:rPr>
          <w:spacing w:val="1"/>
          <w:sz w:val="28"/>
        </w:rPr>
        <w:t> </w:t>
      </w:r>
      <w:r>
        <w:rPr>
          <w:sz w:val="28"/>
        </w:rPr>
        <w:t>C.C,&amp;</w:t>
      </w:r>
      <w:r>
        <w:rPr>
          <w:spacing w:val="1"/>
          <w:sz w:val="28"/>
        </w:rPr>
        <w:t> </w:t>
      </w:r>
      <w:r>
        <w:rPr>
          <w:sz w:val="28"/>
        </w:rPr>
        <w:t>Okafor,</w:t>
      </w:r>
      <w:r>
        <w:rPr>
          <w:spacing w:val="1"/>
          <w:sz w:val="28"/>
        </w:rPr>
        <w:t> </w:t>
      </w:r>
      <w:r>
        <w:rPr>
          <w:sz w:val="28"/>
        </w:rPr>
        <w:t>C.E., (2014).</w:t>
      </w:r>
      <w:r>
        <w:rPr>
          <w:spacing w:val="1"/>
          <w:sz w:val="28"/>
        </w:rPr>
        <w:t> </w:t>
      </w:r>
      <w:r>
        <w:rPr>
          <w:sz w:val="28"/>
        </w:rPr>
        <w:t>Response Surface</w:t>
      </w:r>
      <w:r>
        <w:rPr>
          <w:spacing w:val="1"/>
          <w:sz w:val="28"/>
        </w:rPr>
        <w:t> </w:t>
      </w:r>
      <w:r>
        <w:rPr>
          <w:sz w:val="28"/>
        </w:rPr>
        <w:t>Optimization 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Impact Strenght of Plantain Fiber Reinforced Polyester for Application</w:t>
      </w:r>
      <w:r>
        <w:rPr>
          <w:spacing w:val="1"/>
          <w:sz w:val="28"/>
        </w:rPr>
        <w:t> </w:t>
      </w:r>
      <w:r>
        <w:rPr>
          <w:sz w:val="28"/>
        </w:rPr>
        <w:t>in Auto Body Works. </w:t>
      </w:r>
      <w:r>
        <w:rPr>
          <w:i/>
          <w:sz w:val="28"/>
        </w:rPr>
        <w:t>Journal of Innovative Research in Engineering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Sciences,</w:t>
      </w:r>
      <w:r>
        <w:rPr>
          <w:i/>
          <w:spacing w:val="-1"/>
          <w:sz w:val="28"/>
        </w:rPr>
        <w:t> </w:t>
      </w:r>
      <w:r>
        <w:rPr>
          <w:sz w:val="28"/>
        </w:rPr>
        <w:t>4(4),</w:t>
      </w:r>
      <w:r>
        <w:rPr>
          <w:spacing w:val="-3"/>
          <w:sz w:val="28"/>
        </w:rPr>
        <w:t> </w:t>
      </w:r>
      <w:r>
        <w:rPr>
          <w:sz w:val="28"/>
        </w:rPr>
        <w:t>March,</w:t>
      </w:r>
      <w:r>
        <w:rPr>
          <w:spacing w:val="-4"/>
          <w:sz w:val="28"/>
        </w:rPr>
        <w:t> </w:t>
      </w:r>
      <w:r>
        <w:rPr>
          <w:sz w:val="28"/>
        </w:rPr>
        <w:t>ISSN:</w:t>
      </w:r>
      <w:r>
        <w:rPr>
          <w:spacing w:val="-1"/>
          <w:sz w:val="28"/>
        </w:rPr>
        <w:t> </w:t>
      </w:r>
      <w:r>
        <w:rPr>
          <w:sz w:val="28"/>
        </w:rPr>
        <w:t>2141-8225</w:t>
      </w:r>
      <w:r>
        <w:rPr>
          <w:spacing w:val="-1"/>
          <w:sz w:val="28"/>
        </w:rPr>
        <w:t> </w:t>
      </w:r>
      <w:r>
        <w:rPr>
          <w:sz w:val="28"/>
        </w:rPr>
        <w:t>(Print);</w:t>
      </w:r>
      <w:r>
        <w:rPr>
          <w:spacing w:val="-2"/>
          <w:sz w:val="28"/>
        </w:rPr>
        <w:t> </w:t>
      </w:r>
      <w:r>
        <w:rPr>
          <w:sz w:val="28"/>
        </w:rPr>
        <w:t>ISSN:</w:t>
      </w:r>
      <w:r>
        <w:rPr>
          <w:spacing w:val="-1"/>
          <w:sz w:val="28"/>
        </w:rPr>
        <w:t> </w:t>
      </w:r>
      <w:r>
        <w:rPr>
          <w:sz w:val="28"/>
        </w:rPr>
        <w:t>2251-0524.</w:t>
      </w:r>
    </w:p>
    <w:p>
      <w:pPr>
        <w:spacing w:before="200"/>
        <w:ind w:left="2117" w:right="1336" w:hanging="917"/>
        <w:jc w:val="both"/>
        <w:rPr>
          <w:i/>
          <w:sz w:val="28"/>
        </w:rPr>
      </w:pPr>
      <w:r>
        <w:rPr>
          <w:sz w:val="28"/>
        </w:rPr>
        <w:t>Ihueze, C.C,&amp; Okafor C.E (2016). Optimal Performance Characteristics and</w:t>
      </w:r>
      <w:r>
        <w:rPr>
          <w:spacing w:val="1"/>
          <w:sz w:val="28"/>
        </w:rPr>
        <w:t> </w:t>
      </w:r>
      <w:r>
        <w:rPr>
          <w:sz w:val="28"/>
        </w:rPr>
        <w:t>Reinforcement</w:t>
      </w:r>
      <w:r>
        <w:rPr>
          <w:spacing w:val="1"/>
          <w:sz w:val="28"/>
        </w:rPr>
        <w:t> </w:t>
      </w:r>
      <w:r>
        <w:rPr>
          <w:sz w:val="28"/>
        </w:rPr>
        <w:t>Combinations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Coconut</w:t>
      </w:r>
      <w:r>
        <w:rPr>
          <w:spacing w:val="1"/>
          <w:sz w:val="28"/>
        </w:rPr>
        <w:t> </w:t>
      </w:r>
      <w:r>
        <w:rPr>
          <w:sz w:val="28"/>
        </w:rPr>
        <w:t>Fibre</w:t>
      </w:r>
      <w:r>
        <w:rPr>
          <w:spacing w:val="1"/>
          <w:sz w:val="28"/>
        </w:rPr>
        <w:t> </w:t>
      </w:r>
      <w:r>
        <w:rPr>
          <w:sz w:val="28"/>
        </w:rPr>
        <w:t>Reinforced</w:t>
      </w:r>
      <w:r>
        <w:rPr>
          <w:spacing w:val="71"/>
          <w:sz w:val="28"/>
        </w:rPr>
        <w:t> </w:t>
      </w:r>
      <w:r>
        <w:rPr>
          <w:sz w:val="28"/>
        </w:rPr>
        <w:t>High</w:t>
      </w:r>
      <w:r>
        <w:rPr>
          <w:spacing w:val="-67"/>
          <w:sz w:val="28"/>
        </w:rPr>
        <w:t> </w:t>
      </w:r>
      <w:r>
        <w:rPr>
          <w:sz w:val="28"/>
        </w:rPr>
        <w:t>Desntiy Polyethylene (HDPE) Polymer Matrixes. </w:t>
      </w:r>
      <w:r>
        <w:rPr>
          <w:i/>
          <w:sz w:val="28"/>
        </w:rPr>
        <w:t>Journal of Scientifc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Reserch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Reports.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January.</w:t>
      </w:r>
    </w:p>
    <w:p>
      <w:pPr>
        <w:spacing w:before="201"/>
        <w:ind w:left="2117" w:right="1340" w:hanging="917"/>
        <w:jc w:val="both"/>
        <w:rPr>
          <w:sz w:val="28"/>
        </w:rPr>
      </w:pPr>
      <w:r>
        <w:rPr>
          <w:sz w:val="28"/>
        </w:rPr>
        <w:t>Ihueze, C. C,&amp; Okafor, E.C. (2012). Optimization of Tensile Strenght Response</w:t>
      </w:r>
      <w:r>
        <w:rPr>
          <w:spacing w:val="-67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Plantain</w:t>
      </w:r>
      <w:r>
        <w:rPr>
          <w:spacing w:val="1"/>
          <w:sz w:val="28"/>
        </w:rPr>
        <w:t> </w:t>
      </w:r>
      <w:r>
        <w:rPr>
          <w:sz w:val="28"/>
        </w:rPr>
        <w:t>Fiber</w:t>
      </w:r>
      <w:r>
        <w:rPr>
          <w:spacing w:val="1"/>
          <w:sz w:val="28"/>
        </w:rPr>
        <w:t> </w:t>
      </w:r>
      <w:r>
        <w:rPr>
          <w:sz w:val="28"/>
        </w:rPr>
        <w:t>Reinforced</w:t>
      </w:r>
      <w:r>
        <w:rPr>
          <w:spacing w:val="1"/>
          <w:sz w:val="28"/>
        </w:rPr>
        <w:t> </w:t>
      </w:r>
      <w:r>
        <w:rPr>
          <w:sz w:val="28"/>
        </w:rPr>
        <w:t>Polyester Composite (PFRP) Applying</w:t>
      </w:r>
      <w:r>
        <w:rPr>
          <w:spacing w:val="1"/>
          <w:sz w:val="28"/>
        </w:rPr>
        <w:t> </w:t>
      </w:r>
      <w:r>
        <w:rPr>
          <w:sz w:val="28"/>
        </w:rPr>
        <w:t>Taguchi Robust Design. </w:t>
      </w:r>
      <w:r>
        <w:rPr>
          <w:i/>
          <w:sz w:val="28"/>
        </w:rPr>
        <w:t>Journal of Innovative Design and Engineering.</w:t>
      </w:r>
      <w:r>
        <w:rPr>
          <w:i/>
          <w:spacing w:val="-67"/>
          <w:sz w:val="28"/>
        </w:rPr>
        <w:t> </w:t>
      </w:r>
      <w:r>
        <w:rPr>
          <w:sz w:val="28"/>
        </w:rPr>
        <w:t>Vol.</w:t>
      </w:r>
      <w:r>
        <w:rPr>
          <w:spacing w:val="-1"/>
          <w:sz w:val="28"/>
        </w:rPr>
        <w:t> </w:t>
      </w:r>
      <w:r>
        <w:rPr>
          <w:sz w:val="28"/>
        </w:rPr>
        <w:t>3,</w:t>
      </w:r>
      <w:r>
        <w:rPr>
          <w:spacing w:val="-2"/>
          <w:sz w:val="28"/>
        </w:rPr>
        <w:t> </w:t>
      </w:r>
      <w:r>
        <w:rPr>
          <w:sz w:val="28"/>
        </w:rPr>
        <w:t>No</w:t>
      </w:r>
      <w:r>
        <w:rPr>
          <w:spacing w:val="-3"/>
          <w:sz w:val="28"/>
        </w:rPr>
        <w:t> </w:t>
      </w:r>
      <w:r>
        <w:rPr>
          <w:sz w:val="28"/>
        </w:rPr>
        <w:t>7.</w:t>
      </w:r>
    </w:p>
    <w:p>
      <w:pPr>
        <w:pStyle w:val="BodyText"/>
        <w:spacing w:before="200"/>
        <w:ind w:left="2117" w:right="1339" w:hanging="917"/>
        <w:jc w:val="both"/>
      </w:pPr>
      <w:r>
        <w:rPr/>
        <w:t>ISO 5660-1:2002. Reaction to fire tests – Heat release, smoke production and</w:t>
      </w:r>
      <w:r>
        <w:rPr>
          <w:spacing w:val="1"/>
        </w:rPr>
        <w:t> </w:t>
      </w:r>
      <w:r>
        <w:rPr/>
        <w:t>mass</w:t>
      </w:r>
      <w:r>
        <w:rPr>
          <w:spacing w:val="-1"/>
        </w:rPr>
        <w:t> </w:t>
      </w:r>
      <w:r>
        <w:rPr/>
        <w:t>loss rate.</w:t>
      </w:r>
      <w:r>
        <w:rPr>
          <w:spacing w:val="-2"/>
        </w:rPr>
        <w:t> </w:t>
      </w:r>
      <w:r>
        <w:rPr/>
        <w:t>Part 1.</w:t>
      </w:r>
      <w:r>
        <w:rPr>
          <w:spacing w:val="-4"/>
        </w:rPr>
        <w:t> </w:t>
      </w:r>
      <w:r>
        <w:rPr/>
        <w:t>Heat release</w:t>
      </w:r>
      <w:r>
        <w:rPr>
          <w:spacing w:val="-1"/>
        </w:rPr>
        <w:t> </w:t>
      </w:r>
      <w:r>
        <w:rPr/>
        <w:t>rate</w:t>
      </w:r>
      <w:r>
        <w:rPr>
          <w:spacing w:val="-1"/>
        </w:rPr>
        <w:t> </w:t>
      </w:r>
      <w:r>
        <w:rPr/>
        <w:t>(cone</w:t>
      </w:r>
      <w:r>
        <w:rPr>
          <w:spacing w:val="-1"/>
        </w:rPr>
        <w:t> </w:t>
      </w:r>
      <w:r>
        <w:rPr/>
        <w:t>calorimeter</w:t>
      </w:r>
      <w:r>
        <w:rPr>
          <w:spacing w:val="-1"/>
        </w:rPr>
        <w:t> </w:t>
      </w:r>
      <w:r>
        <w:rPr/>
        <w:t>method).</w:t>
      </w:r>
    </w:p>
    <w:p>
      <w:pPr>
        <w:pStyle w:val="BodyText"/>
        <w:spacing w:line="237" w:lineRule="auto" w:before="208"/>
        <w:ind w:left="2117" w:right="1337" w:hanging="917"/>
        <w:jc w:val="both"/>
      </w:pPr>
      <w:r>
        <w:rPr/>
        <w:t>Izer, A, Bárány, T.</w:t>
      </w:r>
      <w:r>
        <w:rPr>
          <w:rFonts w:ascii="Calibri" w:hAnsi="Calibri"/>
        </w:rPr>
        <w:t>&amp; </w:t>
      </w:r>
      <w:r>
        <w:rPr/>
        <w:t>Varga, J., (2013). Development of woven fabric reinforced</w:t>
      </w:r>
      <w:r>
        <w:rPr>
          <w:spacing w:val="1"/>
        </w:rPr>
        <w:t> </w:t>
      </w:r>
      <w:r>
        <w:rPr/>
        <w:t>all-polypropylenecomposites with beta nucleated homo- and copolymer</w:t>
      </w:r>
      <w:r>
        <w:rPr>
          <w:spacing w:val="1"/>
        </w:rPr>
        <w:t> </w:t>
      </w:r>
      <w:r>
        <w:rPr/>
        <w:t>matrices, </w:t>
      </w:r>
      <w:r>
        <w:rPr>
          <w:i/>
        </w:rPr>
        <w:t>Composites</w:t>
      </w:r>
      <w:r>
        <w:rPr>
          <w:i/>
          <w:spacing w:val="-2"/>
        </w:rPr>
        <w:t> </w:t>
      </w:r>
      <w:r>
        <w:rPr>
          <w:i/>
        </w:rPr>
        <w:t>Science Technology</w:t>
      </w:r>
      <w:r>
        <w:rPr/>
        <w:t>,</w:t>
      </w:r>
      <w:r>
        <w:rPr>
          <w:spacing w:val="-5"/>
        </w:rPr>
        <w:t> </w:t>
      </w:r>
      <w:r>
        <w:rPr>
          <w:b/>
        </w:rPr>
        <w:t>69</w:t>
      </w:r>
      <w:r>
        <w:rPr/>
        <w:t>: (21)85-92.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2" w:hanging="917"/>
        <w:jc w:val="both"/>
      </w:pPr>
      <w:r>
        <w:rPr/>
        <w:t>Jähn, A., Schröder, M.W., Füting, M., Schenzel, K. &amp; Diepenbrock.W. (2016).</w:t>
      </w:r>
      <w:r>
        <w:rPr>
          <w:spacing w:val="1"/>
        </w:rPr>
        <w:t> </w:t>
      </w:r>
      <w:r>
        <w:rPr/>
        <w:t>Characterization of alkali treated flax fibres by means of FT Raman</w:t>
      </w:r>
      <w:r>
        <w:rPr>
          <w:spacing w:val="1"/>
        </w:rPr>
        <w:t> </w:t>
      </w:r>
      <w:r>
        <w:rPr/>
        <w:t>spectroscopy and environmental scanning electron microscopy. </w:t>
      </w:r>
      <w:r>
        <w:rPr>
          <w:i/>
        </w:rPr>
        <w:t>Part A:</w:t>
      </w:r>
      <w:r>
        <w:rPr>
          <w:i/>
          <w:spacing w:val="1"/>
        </w:rPr>
        <w:t> </w:t>
      </w:r>
      <w:r>
        <w:rPr>
          <w:i/>
        </w:rPr>
        <w:t>Molecular</w:t>
      </w:r>
      <w:r>
        <w:rPr>
          <w:i/>
          <w:spacing w:val="-1"/>
        </w:rPr>
        <w:t> </w:t>
      </w:r>
      <w:r>
        <w:rPr>
          <w:i/>
        </w:rPr>
        <w:t>and</w:t>
      </w:r>
      <w:r>
        <w:rPr>
          <w:i/>
          <w:spacing w:val="-1"/>
        </w:rPr>
        <w:t> </w:t>
      </w:r>
      <w:r>
        <w:rPr>
          <w:i/>
        </w:rPr>
        <w:t>Biomolecular</w:t>
      </w:r>
      <w:r>
        <w:rPr>
          <w:i/>
          <w:spacing w:val="-5"/>
        </w:rPr>
        <w:t> </w:t>
      </w:r>
      <w:r>
        <w:rPr>
          <w:i/>
        </w:rPr>
        <w:t>Spectroscopy</w:t>
      </w:r>
      <w:r>
        <w:rPr>
          <w:i/>
          <w:spacing w:val="3"/>
        </w:rPr>
        <w:t> </w:t>
      </w:r>
      <w:r>
        <w:rPr>
          <w:b/>
        </w:rPr>
        <w:t>58</w:t>
      </w:r>
      <w:r>
        <w:rPr/>
        <w:t>(10):2271-2279.</w:t>
      </w:r>
    </w:p>
    <w:p>
      <w:pPr>
        <w:pStyle w:val="BodyText"/>
        <w:spacing w:before="5"/>
        <w:rPr>
          <w:sz w:val="24"/>
        </w:rPr>
      </w:pPr>
    </w:p>
    <w:p>
      <w:pPr>
        <w:spacing w:line="240" w:lineRule="auto" w:before="0"/>
        <w:ind w:left="2117" w:right="1334" w:hanging="917"/>
        <w:jc w:val="both"/>
        <w:rPr>
          <w:sz w:val="28"/>
        </w:rPr>
      </w:pPr>
      <w:r>
        <w:rPr>
          <w:sz w:val="28"/>
        </w:rPr>
        <w:t>James, P. Schaffer, Ashok Saxena, Stephen D. Antolovich, Thomas H. Sanders,</w:t>
      </w:r>
      <w:r>
        <w:rPr>
          <w:spacing w:val="1"/>
          <w:sz w:val="28"/>
        </w:rPr>
        <w:t> </w:t>
      </w:r>
      <w:r>
        <w:rPr>
          <w:sz w:val="28"/>
        </w:rPr>
        <w:t>Jr., Steven B. &amp;Warner. (2016). </w:t>
      </w:r>
      <w:r>
        <w:rPr>
          <w:i/>
          <w:sz w:val="28"/>
        </w:rPr>
        <w:t>The Science and Design of Engineering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Materials</w:t>
      </w:r>
      <w:r>
        <w:rPr>
          <w:sz w:val="28"/>
        </w:rPr>
        <w:t>,</w:t>
      </w:r>
      <w:r>
        <w:rPr>
          <w:spacing w:val="-3"/>
          <w:sz w:val="28"/>
        </w:rPr>
        <w:t> </w:t>
      </w:r>
      <w:r>
        <w:rPr>
          <w:sz w:val="28"/>
        </w:rPr>
        <w:t>Second</w:t>
      </w:r>
      <w:r>
        <w:rPr>
          <w:spacing w:val="-1"/>
          <w:sz w:val="28"/>
        </w:rPr>
        <w:t> </w:t>
      </w:r>
      <w:r>
        <w:rPr>
          <w:sz w:val="28"/>
        </w:rPr>
        <w:t>Edition.</w:t>
      </w:r>
      <w:r>
        <w:rPr>
          <w:spacing w:val="-3"/>
          <w:sz w:val="28"/>
        </w:rPr>
        <w:t> </w:t>
      </w:r>
      <w:r>
        <w:rPr>
          <w:sz w:val="28"/>
        </w:rPr>
        <w:t>McGraw-Hill</w:t>
      </w:r>
      <w:r>
        <w:rPr>
          <w:spacing w:val="-1"/>
          <w:sz w:val="28"/>
        </w:rPr>
        <w:t> </w:t>
      </w:r>
      <w:r>
        <w:rPr>
          <w:sz w:val="28"/>
        </w:rPr>
        <w:t>International.</w:t>
      </w:r>
      <w:r>
        <w:rPr>
          <w:spacing w:val="-2"/>
          <w:sz w:val="28"/>
        </w:rPr>
        <w:t> </w:t>
      </w:r>
      <w:r>
        <w:rPr>
          <w:sz w:val="28"/>
        </w:rPr>
        <w:t>578-579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3" w:hanging="917"/>
        <w:jc w:val="both"/>
      </w:pPr>
      <w:r>
        <w:rPr/>
        <w:t>Jang, B. Z., Chen L.C., Hwang, L.R., Hawkes, J.E. &amp; Zee, R.H. (2018). The</w:t>
      </w:r>
      <w:r>
        <w:rPr>
          <w:spacing w:val="1"/>
        </w:rPr>
        <w:t> </w:t>
      </w:r>
      <w:r>
        <w:rPr/>
        <w:t>response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fibrous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loading.</w:t>
      </w:r>
      <w:r>
        <w:rPr>
          <w:spacing w:val="1"/>
        </w:rPr>
        <w:t> </w:t>
      </w:r>
      <w:r>
        <w:rPr>
          <w:i/>
        </w:rPr>
        <w:t>Polymer</w:t>
      </w:r>
      <w:r>
        <w:rPr>
          <w:i/>
          <w:spacing w:val="-67"/>
        </w:rPr>
        <w:t> </w:t>
      </w:r>
      <w:r>
        <w:rPr>
          <w:i/>
        </w:rPr>
        <w:t>Composites</w:t>
      </w:r>
      <w:r>
        <w:rPr>
          <w:b/>
        </w:rPr>
        <w:t>11</w:t>
      </w:r>
      <w:r>
        <w:rPr/>
        <w:t>(3):144-157.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920" w:right="1340" w:hanging="720"/>
        <w:jc w:val="both"/>
        <w:rPr>
          <w:i/>
        </w:rPr>
      </w:pPr>
      <w:r>
        <w:rPr/>
        <w:t>Jebadurai,</w:t>
      </w:r>
      <w:r>
        <w:rPr>
          <w:spacing w:val="1"/>
        </w:rPr>
        <w:t> </w:t>
      </w:r>
      <w:r>
        <w:rPr/>
        <w:t>S.G,</w:t>
      </w:r>
      <w:r>
        <w:rPr>
          <w:spacing w:val="1"/>
        </w:rPr>
        <w:t> </w:t>
      </w:r>
      <w:r>
        <w:rPr/>
        <w:t>Raj,</w:t>
      </w:r>
      <w:r>
        <w:rPr>
          <w:spacing w:val="1"/>
        </w:rPr>
        <w:t> </w:t>
      </w:r>
      <w:r>
        <w:rPr/>
        <w:t>R.E.,</w:t>
      </w:r>
      <w:r>
        <w:rPr>
          <w:spacing w:val="1"/>
        </w:rPr>
        <w:t> </w:t>
      </w:r>
      <w:r>
        <w:rPr/>
        <w:t>Sreenivasan,</w:t>
      </w:r>
      <w:r>
        <w:rPr>
          <w:spacing w:val="1"/>
        </w:rPr>
        <w:t> </w:t>
      </w:r>
      <w:r>
        <w:rPr/>
        <w:t>V.S.,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Binoj,</w:t>
      </w:r>
      <w:r>
        <w:rPr>
          <w:spacing w:val="1"/>
        </w:rPr>
        <w:t> </w:t>
      </w:r>
      <w:r>
        <w:rPr/>
        <w:t>J.S.,(2018).</w:t>
      </w:r>
      <w:r>
        <w:rPr>
          <w:spacing w:val="1"/>
        </w:rPr>
        <w:t> </w:t>
      </w:r>
      <w:r>
        <w:rPr/>
        <w:t>“Comprehensivecharacterization of natural cellulosic fiber from Coccinia</w:t>
      </w:r>
      <w:r>
        <w:rPr>
          <w:spacing w:val="-67"/>
        </w:rPr>
        <w:t> </w:t>
      </w:r>
      <w:r>
        <w:rPr/>
        <w:t>grandis stem,”</w:t>
      </w:r>
      <w:r>
        <w:rPr>
          <w:spacing w:val="1"/>
        </w:rPr>
        <w:t> </w:t>
      </w:r>
      <w:r>
        <w:rPr>
          <w:i/>
        </w:rPr>
        <w:t>Carbohydr.Polym.</w:t>
      </w:r>
    </w:p>
    <w:p>
      <w:pPr>
        <w:pStyle w:val="BodyText"/>
        <w:spacing w:before="1"/>
        <w:rPr>
          <w:i/>
        </w:rPr>
      </w:pPr>
    </w:p>
    <w:p>
      <w:pPr>
        <w:pStyle w:val="BodyText"/>
        <w:ind w:left="1920" w:right="1934" w:hanging="720"/>
      </w:pPr>
      <w:r>
        <w:rPr/>
        <w:t>Jia, W., Gong, R.H. &amp; Hogg, P.J. (2014). Poly (lactic acid) fibre reinforced</w:t>
      </w:r>
      <w:r>
        <w:rPr>
          <w:spacing w:val="-67"/>
        </w:rPr>
        <w:t> </w:t>
      </w:r>
      <w:r>
        <w:rPr/>
        <w:t>Biode-gradable</w:t>
      </w:r>
      <w:r>
        <w:rPr>
          <w:spacing w:val="-2"/>
        </w:rPr>
        <w:t> </w:t>
      </w:r>
      <w:r>
        <w:rPr/>
        <w:t>composites, </w:t>
      </w:r>
      <w:r>
        <w:rPr>
          <w:i/>
        </w:rPr>
        <w:t>Composites</w:t>
      </w:r>
      <w:r>
        <w:rPr>
          <w:i/>
          <w:spacing w:val="-1"/>
        </w:rPr>
        <w:t> </w:t>
      </w:r>
      <w:r>
        <w:rPr>
          <w:i/>
        </w:rPr>
        <w:t>Part B, </w:t>
      </w:r>
      <w:r>
        <w:rPr>
          <w:b/>
        </w:rPr>
        <w:t>62</w:t>
      </w:r>
      <w:r>
        <w:rPr/>
        <w:t>:104-12.</w:t>
      </w:r>
    </w:p>
    <w:p>
      <w:pPr>
        <w:pStyle w:val="BodyText"/>
        <w:spacing w:line="321" w:lineRule="exact"/>
        <w:ind w:left="1200"/>
        <w:rPr>
          <w:i/>
        </w:rPr>
      </w:pPr>
      <w:r>
        <w:rPr/>
        <w:t>Jin,</w:t>
      </w:r>
      <w:r>
        <w:rPr>
          <w:spacing w:val="-5"/>
        </w:rPr>
        <w:t> </w:t>
      </w:r>
      <w:r>
        <w:rPr/>
        <w:t>J.,</w:t>
      </w:r>
      <w:r>
        <w:rPr>
          <w:spacing w:val="-4"/>
        </w:rPr>
        <w:t> </w:t>
      </w:r>
      <w:r>
        <w:rPr/>
        <w:t>(2013).Enhancing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electrical</w:t>
      </w:r>
      <w:r>
        <w:rPr>
          <w:spacing w:val="-2"/>
        </w:rPr>
        <w:t> </w:t>
      </w:r>
      <w:r>
        <w:rPr/>
        <w:t>conductivity</w:t>
      </w:r>
      <w:r>
        <w:rPr>
          <w:spacing w:val="-8"/>
        </w:rPr>
        <w:t> </w:t>
      </w:r>
      <w:r>
        <w:rPr/>
        <w:t>of</w:t>
      </w:r>
      <w:r>
        <w:rPr>
          <w:spacing w:val="-3"/>
        </w:rPr>
        <w:t> </w:t>
      </w:r>
      <w:r>
        <w:rPr/>
        <w:t>polymer</w:t>
      </w:r>
      <w:r>
        <w:rPr>
          <w:spacing w:val="-3"/>
        </w:rPr>
        <w:t> </w:t>
      </w:r>
      <w:r>
        <w:rPr/>
        <w:t>composites</w:t>
      </w:r>
      <w:r>
        <w:rPr>
          <w:i/>
        </w:rPr>
        <w:t>.</w:t>
      </w:r>
    </w:p>
    <w:p>
      <w:pPr>
        <w:spacing w:after="0" w:line="321" w:lineRule="exact"/>
        <w:sectPr>
          <w:pgSz w:w="11910" w:h="16840"/>
          <w:pgMar w:header="0" w:footer="987" w:top="820" w:bottom="1200" w:left="240" w:right="100"/>
        </w:sectPr>
      </w:pPr>
    </w:p>
    <w:p>
      <w:pPr>
        <w:spacing w:line="240" w:lineRule="auto" w:before="59"/>
        <w:ind w:left="2117" w:right="1335" w:hanging="917"/>
        <w:jc w:val="both"/>
        <w:rPr>
          <w:sz w:val="28"/>
        </w:rPr>
      </w:pPr>
      <w:r>
        <w:rPr>
          <w:sz w:val="28"/>
        </w:rPr>
        <w:t>Joseph, K. &amp; Thomas S. (2017). Dynamic mechanical properties of short sisal</w:t>
      </w:r>
      <w:r>
        <w:rPr>
          <w:spacing w:val="1"/>
          <w:sz w:val="28"/>
        </w:rPr>
        <w:t> </w:t>
      </w:r>
      <w:r>
        <w:rPr>
          <w:sz w:val="28"/>
        </w:rPr>
        <w:t>fiber</w:t>
      </w:r>
      <w:r>
        <w:rPr>
          <w:spacing w:val="1"/>
          <w:sz w:val="28"/>
        </w:rPr>
        <w:t> </w:t>
      </w:r>
      <w:r>
        <w:rPr>
          <w:sz w:val="28"/>
        </w:rPr>
        <w:t>reinforced</w:t>
      </w:r>
      <w:r>
        <w:rPr>
          <w:spacing w:val="1"/>
          <w:sz w:val="28"/>
        </w:rPr>
        <w:t> </w:t>
      </w:r>
      <w:r>
        <w:rPr>
          <w:sz w:val="28"/>
        </w:rPr>
        <w:t>low</w:t>
      </w:r>
      <w:r>
        <w:rPr>
          <w:spacing w:val="1"/>
          <w:sz w:val="28"/>
        </w:rPr>
        <w:t> </w:t>
      </w:r>
      <w:r>
        <w:rPr>
          <w:sz w:val="28"/>
        </w:rPr>
        <w:t>density</w:t>
      </w:r>
      <w:r>
        <w:rPr>
          <w:spacing w:val="1"/>
          <w:sz w:val="28"/>
        </w:rPr>
        <w:t> </w:t>
      </w:r>
      <w:r>
        <w:rPr>
          <w:sz w:val="28"/>
        </w:rPr>
        <w:t>polyethylene</w:t>
      </w:r>
      <w:r>
        <w:rPr>
          <w:spacing w:val="1"/>
          <w:sz w:val="28"/>
        </w:rPr>
        <w:t> </w:t>
      </w:r>
      <w:r>
        <w:rPr>
          <w:sz w:val="28"/>
        </w:rPr>
        <w:t>composites.</w:t>
      </w:r>
      <w:r>
        <w:rPr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Reinforced Plastics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and Composites</w:t>
      </w:r>
      <w:r>
        <w:rPr>
          <w:i/>
          <w:spacing w:val="4"/>
          <w:sz w:val="28"/>
        </w:rPr>
        <w:t> </w:t>
      </w:r>
      <w:r>
        <w:rPr>
          <w:b/>
          <w:sz w:val="28"/>
        </w:rPr>
        <w:t>12</w:t>
      </w:r>
      <w:r>
        <w:rPr>
          <w:sz w:val="28"/>
        </w:rPr>
        <w:t>(2):139-155.</w:t>
      </w:r>
    </w:p>
    <w:p>
      <w:pPr>
        <w:pStyle w:val="BodyText"/>
        <w:spacing w:before="6"/>
        <w:rPr>
          <w:sz w:val="24"/>
        </w:rPr>
      </w:pPr>
    </w:p>
    <w:p>
      <w:pPr>
        <w:spacing w:line="240" w:lineRule="auto" w:before="1"/>
        <w:ind w:left="2117" w:right="1332" w:hanging="917"/>
        <w:jc w:val="both"/>
        <w:rPr>
          <w:sz w:val="28"/>
        </w:rPr>
      </w:pPr>
      <w:r>
        <w:rPr>
          <w:sz w:val="28"/>
        </w:rPr>
        <w:t>Joseph, K., Mattoso, L.H.C, Toledo, R.D., Thomas, S., de Carvalho, L.H., L.,</w:t>
      </w:r>
      <w:r>
        <w:rPr>
          <w:spacing w:val="1"/>
          <w:sz w:val="28"/>
        </w:rPr>
        <w:t> </w:t>
      </w:r>
      <w:r>
        <w:rPr>
          <w:sz w:val="28"/>
        </w:rPr>
        <w:t>Pothen,</w:t>
      </w:r>
      <w:r>
        <w:rPr>
          <w:spacing w:val="1"/>
          <w:sz w:val="28"/>
        </w:rPr>
        <w:t> </w:t>
      </w:r>
      <w:r>
        <w:rPr>
          <w:sz w:val="28"/>
        </w:rPr>
        <w:t>S.,</w:t>
      </w:r>
      <w:r>
        <w:rPr>
          <w:spacing w:val="1"/>
          <w:sz w:val="28"/>
        </w:rPr>
        <w:t> </w:t>
      </w:r>
      <w:r>
        <w:rPr>
          <w:sz w:val="28"/>
        </w:rPr>
        <w:t>Kala,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James,</w:t>
      </w:r>
      <w:r>
        <w:rPr>
          <w:spacing w:val="1"/>
          <w:sz w:val="28"/>
        </w:rPr>
        <w:t> </w:t>
      </w:r>
      <w:r>
        <w:rPr>
          <w:sz w:val="28"/>
        </w:rPr>
        <w:t>B.</w:t>
      </w:r>
      <w:r>
        <w:rPr>
          <w:spacing w:val="1"/>
          <w:sz w:val="28"/>
        </w:rPr>
        <w:t> </w:t>
      </w:r>
      <w:r>
        <w:rPr>
          <w:sz w:val="28"/>
        </w:rPr>
        <w:t>(2015).</w:t>
      </w:r>
      <w:r>
        <w:rPr>
          <w:spacing w:val="1"/>
          <w:sz w:val="28"/>
        </w:rPr>
        <w:t> </w:t>
      </w:r>
      <w:r>
        <w:rPr>
          <w:i/>
          <w:sz w:val="28"/>
        </w:rPr>
        <w:t>Natural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fiber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reinforced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thermoplastic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composites</w:t>
      </w:r>
      <w:r>
        <w:rPr>
          <w:sz w:val="28"/>
        </w:rPr>
        <w:t>.</w:t>
      </w:r>
      <w:r>
        <w:rPr>
          <w:spacing w:val="1"/>
          <w:sz w:val="28"/>
        </w:rPr>
        <w:t> </w:t>
      </w:r>
      <w:r>
        <w:rPr>
          <w:i/>
          <w:sz w:val="28"/>
        </w:rPr>
        <w:t>In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Natural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Polymers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Agrofibres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Composites, </w:t>
      </w:r>
      <w:r>
        <w:rPr>
          <w:sz w:val="28"/>
        </w:rPr>
        <w:t>ed. E. Frollini, A.L. Leão and L.H.C. Mattoso, 159-201.</w:t>
      </w:r>
      <w:r>
        <w:rPr>
          <w:spacing w:val="1"/>
          <w:sz w:val="28"/>
        </w:rPr>
        <w:t> </w:t>
      </w:r>
      <w:r>
        <w:rPr>
          <w:sz w:val="28"/>
        </w:rPr>
        <w:t>Sãn Carlos,</w:t>
      </w:r>
      <w:r>
        <w:rPr>
          <w:spacing w:val="-1"/>
          <w:sz w:val="28"/>
        </w:rPr>
        <w:t> </w:t>
      </w:r>
      <w:r>
        <w:rPr>
          <w:sz w:val="28"/>
        </w:rPr>
        <w:t>Brazil:</w:t>
      </w:r>
      <w:r>
        <w:rPr>
          <w:spacing w:val="1"/>
          <w:sz w:val="28"/>
        </w:rPr>
        <w:t> </w:t>
      </w:r>
      <w:r>
        <w:rPr>
          <w:sz w:val="28"/>
        </w:rPr>
        <w:t>Embrapa,</w:t>
      </w:r>
      <w:r>
        <w:rPr>
          <w:spacing w:val="-2"/>
          <w:sz w:val="28"/>
        </w:rPr>
        <w:t> </w:t>
      </w:r>
      <w:r>
        <w:rPr>
          <w:sz w:val="28"/>
        </w:rPr>
        <w:t>USP-IQSC,</w:t>
      </w:r>
      <w:r>
        <w:rPr>
          <w:spacing w:val="-2"/>
          <w:sz w:val="28"/>
        </w:rPr>
        <w:t> </w:t>
      </w:r>
      <w:r>
        <w:rPr>
          <w:sz w:val="28"/>
        </w:rPr>
        <w:t>UNESP.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tabs>
          <w:tab w:pos="2538" w:val="left" w:leader="none"/>
          <w:tab w:pos="3862" w:val="left" w:leader="none"/>
          <w:tab w:pos="4705" w:val="left" w:leader="none"/>
          <w:tab w:pos="5417" w:val="left" w:leader="none"/>
          <w:tab w:pos="6954" w:val="left" w:leader="none"/>
          <w:tab w:pos="7403" w:val="left" w:leader="none"/>
        </w:tabs>
        <w:spacing w:before="1"/>
        <w:ind w:left="1920" w:right="1335" w:hanging="720"/>
      </w:pPr>
      <w:r>
        <w:rPr/>
        <w:t>Joshua, L.&amp; Jurs. (2017). Development and testing of flame retardant additives</w:t>
      </w:r>
      <w:r>
        <w:rPr>
          <w:spacing w:val="1"/>
        </w:rPr>
        <w:t> </w:t>
      </w:r>
      <w:r>
        <w:rPr/>
        <w:t>and</w:t>
        <w:tab/>
        <w:t>polymers.</w:t>
        <w:tab/>
        <w:t>FAA.</w:t>
        <w:tab/>
        <w:t>U.S.</w:t>
        <w:tab/>
        <w:t>Department</w:t>
        <w:tab/>
        <w:t>of</w:t>
        <w:tab/>
        <w:t>Transportation.</w:t>
      </w:r>
      <w:r>
        <w:rPr>
          <w:i/>
        </w:rPr>
        <w:t>European</w:t>
      </w:r>
      <w:r>
        <w:rPr>
          <w:i/>
          <w:spacing w:val="-67"/>
        </w:rPr>
        <w:t> </w:t>
      </w:r>
      <w:r>
        <w:rPr>
          <w:i/>
        </w:rPr>
        <w:t>Polymer Journal</w:t>
      </w:r>
      <w:r>
        <w:rPr/>
        <w:t>,</w:t>
      </w:r>
      <w:r>
        <w:rPr>
          <w:spacing w:val="-1"/>
        </w:rPr>
        <w:t> </w:t>
      </w:r>
      <w:r>
        <w:rPr>
          <w:b/>
        </w:rPr>
        <w:t>49</w:t>
      </w:r>
      <w:r>
        <w:rPr/>
        <w:t>(5):</w:t>
      </w:r>
      <w:r>
        <w:rPr>
          <w:spacing w:val="-3"/>
        </w:rPr>
        <w:t> </w:t>
      </w:r>
      <w:r>
        <w:rPr/>
        <w:t>p.</w:t>
      </w:r>
      <w:r>
        <w:rPr>
          <w:spacing w:val="-1"/>
        </w:rPr>
        <w:t> </w:t>
      </w:r>
      <w:r>
        <w:rPr/>
        <w:t>1066-1072.</w:t>
      </w:r>
    </w:p>
    <w:p>
      <w:pPr>
        <w:pStyle w:val="BodyText"/>
        <w:spacing w:before="1"/>
      </w:pPr>
    </w:p>
    <w:p>
      <w:pPr>
        <w:pStyle w:val="BodyText"/>
        <w:ind w:left="2117" w:right="1330" w:hanging="917"/>
        <w:jc w:val="both"/>
      </w:pPr>
      <w:r>
        <w:rPr/>
        <w:t>Kandare, E. Chukwudolue, C. &amp; Kandola, Baljinder. (2018). The use of fire-</w:t>
      </w:r>
      <w:r>
        <w:rPr>
          <w:spacing w:val="1"/>
        </w:rPr>
        <w:t> </w:t>
      </w:r>
      <w:r>
        <w:rPr/>
        <w:t>retardant intumescent mats for fire and heat protection of glass fibre-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composites: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barrier</w:t>
      </w:r>
      <w:r>
        <w:rPr>
          <w:spacing w:val="1"/>
        </w:rPr>
        <w:t> </w:t>
      </w:r>
      <w:r>
        <w:rPr/>
        <w:t>properties.</w:t>
      </w:r>
      <w:r>
        <w:rPr>
          <w:i/>
        </w:rPr>
        <w:t>IMRI:</w:t>
      </w:r>
      <w:r>
        <w:rPr>
          <w:i/>
          <w:spacing w:val="1"/>
        </w:rPr>
        <w:t> </w:t>
      </w:r>
      <w:r>
        <w:rPr>
          <w:i/>
        </w:rPr>
        <w:t>Journal Articles</w:t>
      </w:r>
      <w:r>
        <w:rPr>
          <w:i/>
          <w:spacing w:val="1"/>
        </w:rPr>
        <w:t> </w:t>
      </w:r>
      <w:r>
        <w:rPr>
          <w:i/>
        </w:rPr>
        <w:t>(Peer-Reviewed).</w:t>
      </w:r>
      <w:r>
        <w:rPr/>
        <w:t>Paper</w:t>
      </w:r>
      <w:r>
        <w:rPr>
          <w:spacing w:val="-3"/>
        </w:rPr>
        <w:t> </w:t>
      </w:r>
      <w:r>
        <w:rPr/>
        <w:t>71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322" w:lineRule="exact"/>
        <w:ind w:left="1200"/>
      </w:pPr>
      <w:r>
        <w:rPr/>
        <w:t>Kandola</w:t>
      </w:r>
      <w:r>
        <w:rPr>
          <w:spacing w:val="54"/>
        </w:rPr>
        <w:t> </w:t>
      </w:r>
      <w:r>
        <w:rPr/>
        <w:t>B.K,</w:t>
      </w:r>
      <w:r>
        <w:rPr>
          <w:spacing w:val="54"/>
        </w:rPr>
        <w:t> </w:t>
      </w:r>
      <w:r>
        <w:rPr/>
        <w:t>Horrocks</w:t>
      </w:r>
      <w:r>
        <w:rPr>
          <w:spacing w:val="55"/>
        </w:rPr>
        <w:t> </w:t>
      </w:r>
      <w:r>
        <w:rPr/>
        <w:t>A.R,&amp;</w:t>
      </w:r>
      <w:r>
        <w:rPr>
          <w:spacing w:val="56"/>
        </w:rPr>
        <w:t> </w:t>
      </w:r>
      <w:r>
        <w:rPr/>
        <w:t>Price</w:t>
      </w:r>
      <w:r>
        <w:rPr>
          <w:spacing w:val="55"/>
        </w:rPr>
        <w:t> </w:t>
      </w:r>
      <w:r>
        <w:rPr/>
        <w:t>(2018).</w:t>
      </w:r>
      <w:r>
        <w:rPr>
          <w:spacing w:val="54"/>
        </w:rPr>
        <w:t> </w:t>
      </w:r>
      <w:r>
        <w:rPr/>
        <w:t>(Eds).</w:t>
      </w:r>
      <w:r>
        <w:rPr>
          <w:spacing w:val="54"/>
        </w:rPr>
        <w:t> </w:t>
      </w:r>
      <w:r>
        <w:rPr/>
        <w:t>Fire</w:t>
      </w:r>
      <w:r>
        <w:rPr>
          <w:spacing w:val="56"/>
        </w:rPr>
        <w:t> </w:t>
      </w:r>
      <w:r>
        <w:rPr/>
        <w:t>retardant</w:t>
      </w:r>
      <w:r>
        <w:rPr>
          <w:spacing w:val="55"/>
        </w:rPr>
        <w:t> </w:t>
      </w:r>
      <w:r>
        <w:rPr/>
        <w:t>materials.</w:t>
      </w:r>
    </w:p>
    <w:p>
      <w:pPr>
        <w:pStyle w:val="BodyText"/>
        <w:ind w:left="2117"/>
      </w:pPr>
      <w:r>
        <w:rPr/>
        <w:t>Woodhead</w:t>
      </w:r>
      <w:r>
        <w:rPr>
          <w:spacing w:val="-3"/>
        </w:rPr>
        <w:t> </w:t>
      </w:r>
      <w:r>
        <w:rPr/>
        <w:t>publishing</w:t>
      </w:r>
      <w:r>
        <w:rPr>
          <w:spacing w:val="-3"/>
        </w:rPr>
        <w:t> </w:t>
      </w:r>
      <w:r>
        <w:rPr/>
        <w:t>ltd,</w:t>
      </w:r>
      <w:r>
        <w:rPr>
          <w:spacing w:val="-4"/>
        </w:rPr>
        <w:t> </w:t>
      </w:r>
      <w:r>
        <w:rPr/>
        <w:t>Cambridge,</w:t>
      </w:r>
      <w:r>
        <w:rPr>
          <w:spacing w:val="-5"/>
        </w:rPr>
        <w:t> </w:t>
      </w:r>
      <w:r>
        <w:rPr/>
        <w:t>chapter</w:t>
      </w:r>
      <w:r>
        <w:rPr>
          <w:spacing w:val="-3"/>
        </w:rPr>
        <w:t> </w:t>
      </w:r>
      <w:r>
        <w:rPr/>
        <w:t>5</w:t>
      </w:r>
    </w:p>
    <w:p>
      <w:pPr>
        <w:pStyle w:val="BodyText"/>
        <w:spacing w:before="251"/>
        <w:ind w:left="1920" w:right="1335" w:hanging="720"/>
      </w:pPr>
      <w:r>
        <w:rPr/>
        <w:t>Katsoulis, E. Kandare , B.K.&amp; Kandola (2017). The effect of nanoparticles on</w:t>
      </w:r>
      <w:r>
        <w:rPr>
          <w:spacing w:val="1"/>
        </w:rPr>
        <w:t> </w:t>
      </w:r>
      <w:r>
        <w:rPr/>
        <w:t>structural</w:t>
      </w:r>
      <w:r>
        <w:rPr>
          <w:spacing w:val="5"/>
        </w:rPr>
        <w:t> </w:t>
      </w:r>
      <w:r>
        <w:rPr/>
        <w:t>morphology,</w:t>
      </w:r>
      <w:r>
        <w:rPr>
          <w:spacing w:val="6"/>
        </w:rPr>
        <w:t> </w:t>
      </w:r>
      <w:r>
        <w:rPr/>
        <w:t>thermal</w:t>
      </w:r>
      <w:r>
        <w:rPr>
          <w:spacing w:val="8"/>
        </w:rPr>
        <w:t> </w:t>
      </w:r>
      <w:r>
        <w:rPr/>
        <w:t>and</w:t>
      </w:r>
      <w:r>
        <w:rPr>
          <w:spacing w:val="6"/>
        </w:rPr>
        <w:t> </w:t>
      </w:r>
      <w:r>
        <w:rPr/>
        <w:t>flammability</w:t>
      </w:r>
      <w:r>
        <w:rPr>
          <w:spacing w:val="3"/>
        </w:rPr>
        <w:t> </w:t>
      </w:r>
      <w:r>
        <w:rPr/>
        <w:t>properties</w:t>
      </w:r>
      <w:r>
        <w:rPr>
          <w:spacing w:val="5"/>
        </w:rPr>
        <w:t> </w:t>
      </w:r>
      <w:r>
        <w:rPr/>
        <w:t>of</w:t>
      </w:r>
      <w:r>
        <w:rPr>
          <w:spacing w:val="4"/>
        </w:rPr>
        <w:t> </w:t>
      </w:r>
      <w:r>
        <w:rPr/>
        <w:t>two</w:t>
      </w:r>
      <w:r>
        <w:rPr>
          <w:spacing w:val="7"/>
        </w:rPr>
        <w:t> </w:t>
      </w:r>
      <w:r>
        <w:rPr/>
        <w:t>epoxy</w:t>
      </w:r>
      <w:r>
        <w:rPr>
          <w:spacing w:val="-67"/>
        </w:rPr>
        <w:t> </w:t>
      </w:r>
      <w:r>
        <w:rPr/>
        <w:t>resins</w:t>
      </w:r>
      <w:r>
        <w:rPr>
          <w:spacing w:val="29"/>
        </w:rPr>
        <w:t> </w:t>
      </w:r>
      <w:r>
        <w:rPr/>
        <w:t>with</w:t>
      </w:r>
      <w:r>
        <w:rPr>
          <w:spacing w:val="26"/>
        </w:rPr>
        <w:t> </w:t>
      </w:r>
      <w:r>
        <w:rPr/>
        <w:t>different</w:t>
      </w:r>
      <w:r>
        <w:rPr>
          <w:spacing w:val="25"/>
        </w:rPr>
        <w:t> </w:t>
      </w:r>
      <w:r>
        <w:rPr/>
        <w:t>functionalities,</w:t>
      </w:r>
      <w:r>
        <w:rPr>
          <w:spacing w:val="27"/>
        </w:rPr>
        <w:t> </w:t>
      </w:r>
      <w:r>
        <w:rPr>
          <w:i/>
        </w:rPr>
        <w:t>Polymer</w:t>
      </w:r>
      <w:r>
        <w:rPr>
          <w:i/>
          <w:spacing w:val="29"/>
        </w:rPr>
        <w:t> </w:t>
      </w:r>
      <w:r>
        <w:rPr>
          <w:i/>
        </w:rPr>
        <w:t>Degradation</w:t>
      </w:r>
      <w:r>
        <w:rPr>
          <w:i/>
          <w:spacing w:val="27"/>
        </w:rPr>
        <w:t> </w:t>
      </w:r>
      <w:r>
        <w:rPr>
          <w:i/>
        </w:rPr>
        <w:t>and</w:t>
      </w:r>
      <w:r>
        <w:rPr>
          <w:i/>
          <w:spacing w:val="26"/>
        </w:rPr>
        <w:t> </w:t>
      </w:r>
      <w:r>
        <w:rPr>
          <w:i/>
        </w:rPr>
        <w:t>Stability</w:t>
      </w:r>
      <w:r>
        <w:rPr/>
        <w:t>,</w:t>
      </w:r>
      <w:r>
        <w:rPr>
          <w:spacing w:val="-67"/>
        </w:rPr>
        <w:t> </w:t>
      </w:r>
      <w:r>
        <w:rPr/>
        <w:t>96,</w:t>
      </w:r>
      <w:r>
        <w:rPr>
          <w:spacing w:val="-5"/>
        </w:rPr>
        <w:t> </w:t>
      </w:r>
      <w:r>
        <w:rPr/>
        <w:t>529–540</w:t>
      </w:r>
    </w:p>
    <w:p>
      <w:pPr>
        <w:pStyle w:val="BodyText"/>
        <w:spacing w:before="1"/>
      </w:pPr>
    </w:p>
    <w:p>
      <w:pPr>
        <w:pStyle w:val="BodyText"/>
        <w:ind w:left="2117" w:right="1344" w:hanging="917"/>
        <w:jc w:val="both"/>
      </w:pPr>
      <w:r>
        <w:rPr/>
        <w:t>Karger-Kocsis, J. (2015). Composite composed of polypropylene reinforcement</w:t>
      </w:r>
      <w:r>
        <w:rPr>
          <w:spacing w:val="-67"/>
        </w:rPr>
        <w:t> </w:t>
      </w:r>
      <w:r>
        <w:rPr/>
        <w:t>and</w:t>
      </w:r>
      <w:r>
        <w:rPr>
          <w:spacing w:val="-3"/>
        </w:rPr>
        <w:t> </w:t>
      </w:r>
      <w:r>
        <w:rPr/>
        <w:t>polypropylenematrix</w:t>
      </w:r>
      <w:r>
        <w:rPr>
          <w:spacing w:val="-2"/>
        </w:rPr>
        <w:t> </w:t>
      </w:r>
      <w:r>
        <w:rPr/>
        <w:t>and</w:t>
      </w:r>
      <w:r>
        <w:rPr>
          <w:spacing w:val="-6"/>
        </w:rPr>
        <w:t> </w:t>
      </w:r>
      <w:r>
        <w:rPr/>
        <w:t>various</w:t>
      </w:r>
      <w:r>
        <w:rPr>
          <w:spacing w:val="-3"/>
        </w:rPr>
        <w:t> </w:t>
      </w:r>
      <w:r>
        <w:rPr/>
        <w:t>production</w:t>
      </w:r>
      <w:r>
        <w:rPr>
          <w:spacing w:val="-2"/>
        </w:rPr>
        <w:t> </w:t>
      </w:r>
      <w:r>
        <w:rPr/>
        <w:t>methods</w:t>
      </w:r>
      <w:r>
        <w:rPr>
          <w:spacing w:val="4"/>
        </w:rPr>
        <w:t> </w:t>
      </w:r>
      <w:r>
        <w:rPr>
          <w:b/>
        </w:rPr>
        <w:t>102:</w:t>
      </w:r>
      <w:r>
        <w:rPr>
          <w:b/>
          <w:spacing w:val="-6"/>
        </w:rPr>
        <w:t> </w:t>
      </w:r>
      <w:r>
        <w:rPr/>
        <w:t>37-80.</w:t>
      </w:r>
    </w:p>
    <w:p>
      <w:pPr>
        <w:pStyle w:val="BodyText"/>
        <w:spacing w:before="1"/>
      </w:pPr>
    </w:p>
    <w:p>
      <w:pPr>
        <w:tabs>
          <w:tab w:pos="7011" w:val="left" w:leader="none"/>
        </w:tabs>
        <w:spacing w:before="1"/>
        <w:ind w:left="1920" w:right="1339" w:hanging="720"/>
        <w:jc w:val="left"/>
        <w:rPr>
          <w:sz w:val="28"/>
        </w:rPr>
      </w:pPr>
      <w:r>
        <w:rPr>
          <w:sz w:val="28"/>
        </w:rPr>
        <w:t>Kelly, A. &amp; Tyson, W.R. (2015). Tensile properties of fibre-reinforced metals:</w:t>
      </w:r>
      <w:r>
        <w:rPr>
          <w:spacing w:val="1"/>
          <w:sz w:val="28"/>
        </w:rPr>
        <w:t> </w:t>
      </w:r>
      <w:r>
        <w:rPr>
          <w:sz w:val="28"/>
        </w:rPr>
        <w:t>copper/tungsten</w:t>
      </w:r>
      <w:r>
        <w:rPr>
          <w:spacing w:val="49"/>
          <w:sz w:val="28"/>
        </w:rPr>
        <w:t> </w:t>
      </w:r>
      <w:r>
        <w:rPr>
          <w:sz w:val="28"/>
        </w:rPr>
        <w:t>and</w:t>
      </w:r>
      <w:r>
        <w:rPr>
          <w:spacing w:val="47"/>
          <w:sz w:val="28"/>
        </w:rPr>
        <w:t> </w:t>
      </w:r>
      <w:r>
        <w:rPr>
          <w:sz w:val="28"/>
        </w:rPr>
        <w:t>copper/molybdenum.</w:t>
        <w:tab/>
      </w:r>
      <w:r>
        <w:rPr>
          <w:i/>
          <w:sz w:val="28"/>
        </w:rPr>
        <w:t>Journal</w:t>
      </w:r>
      <w:r>
        <w:rPr>
          <w:i/>
          <w:spacing w:val="5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54"/>
          <w:sz w:val="28"/>
        </w:rPr>
        <w:t> </w:t>
      </w:r>
      <w:r>
        <w:rPr>
          <w:i/>
          <w:sz w:val="28"/>
        </w:rPr>
        <w:t>Mechanical</w:t>
      </w:r>
      <w:r>
        <w:rPr>
          <w:i/>
          <w:spacing w:val="53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Physical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Solids.</w:t>
      </w:r>
      <w:r>
        <w:rPr>
          <w:i/>
          <w:spacing w:val="1"/>
          <w:sz w:val="28"/>
        </w:rPr>
        <w:t> </w:t>
      </w:r>
      <w:r>
        <w:rPr>
          <w:b/>
          <w:sz w:val="28"/>
        </w:rPr>
        <w:t>13,</w:t>
      </w:r>
      <w:r>
        <w:rPr>
          <w:b/>
          <w:spacing w:val="-1"/>
          <w:sz w:val="28"/>
        </w:rPr>
        <w:t> </w:t>
      </w:r>
      <w:r>
        <w:rPr>
          <w:sz w:val="28"/>
        </w:rPr>
        <w:t>329-350</w:t>
      </w:r>
    </w:p>
    <w:p>
      <w:pPr>
        <w:pStyle w:val="BodyText"/>
        <w:spacing w:before="9"/>
        <w:rPr>
          <w:sz w:val="27"/>
        </w:rPr>
      </w:pPr>
    </w:p>
    <w:p>
      <w:pPr>
        <w:spacing w:before="1"/>
        <w:ind w:left="1920" w:right="1335" w:hanging="720"/>
        <w:jc w:val="left"/>
        <w:rPr>
          <w:sz w:val="28"/>
        </w:rPr>
      </w:pPr>
      <w:r>
        <w:rPr>
          <w:sz w:val="28"/>
        </w:rPr>
        <w:t>Kessler,</w:t>
      </w:r>
      <w:r>
        <w:rPr>
          <w:spacing w:val="63"/>
          <w:sz w:val="28"/>
        </w:rPr>
        <w:t> </w:t>
      </w:r>
      <w:r>
        <w:rPr>
          <w:sz w:val="28"/>
        </w:rPr>
        <w:t>S.S.</w:t>
      </w:r>
      <w:r>
        <w:rPr>
          <w:spacing w:val="63"/>
          <w:sz w:val="28"/>
        </w:rPr>
        <w:t> </w:t>
      </w:r>
      <w:r>
        <w:rPr>
          <w:sz w:val="28"/>
        </w:rPr>
        <w:t>(2014).</w:t>
      </w:r>
      <w:r>
        <w:rPr>
          <w:spacing w:val="61"/>
          <w:sz w:val="28"/>
        </w:rPr>
        <w:t> </w:t>
      </w:r>
      <w:r>
        <w:rPr>
          <w:sz w:val="28"/>
        </w:rPr>
        <w:t>Damage</w:t>
      </w:r>
      <w:r>
        <w:rPr>
          <w:spacing w:val="63"/>
          <w:sz w:val="28"/>
        </w:rPr>
        <w:t> </w:t>
      </w:r>
      <w:r>
        <w:rPr>
          <w:sz w:val="28"/>
        </w:rPr>
        <w:t>detection</w:t>
      </w:r>
      <w:r>
        <w:rPr>
          <w:spacing w:val="63"/>
          <w:sz w:val="28"/>
        </w:rPr>
        <w:t> </w:t>
      </w:r>
      <w:r>
        <w:rPr>
          <w:sz w:val="28"/>
        </w:rPr>
        <w:t>in</w:t>
      </w:r>
      <w:r>
        <w:rPr>
          <w:spacing w:val="65"/>
          <w:sz w:val="28"/>
        </w:rPr>
        <w:t> </w:t>
      </w:r>
      <w:r>
        <w:rPr>
          <w:sz w:val="28"/>
        </w:rPr>
        <w:t>composite</w:t>
      </w:r>
      <w:r>
        <w:rPr>
          <w:spacing w:val="64"/>
          <w:sz w:val="28"/>
        </w:rPr>
        <w:t> </w:t>
      </w:r>
      <w:r>
        <w:rPr>
          <w:sz w:val="28"/>
        </w:rPr>
        <w:t>materials</w:t>
      </w:r>
      <w:r>
        <w:rPr>
          <w:spacing w:val="62"/>
          <w:sz w:val="28"/>
        </w:rPr>
        <w:t> </w:t>
      </w:r>
      <w:r>
        <w:rPr>
          <w:sz w:val="28"/>
        </w:rPr>
        <w:t>using</w:t>
      </w:r>
      <w:r>
        <w:rPr>
          <w:spacing w:val="65"/>
          <w:sz w:val="28"/>
        </w:rPr>
        <w:t> </w:t>
      </w:r>
      <w:r>
        <w:rPr>
          <w:sz w:val="28"/>
        </w:rPr>
        <w:t>Lamb</w:t>
      </w:r>
      <w:r>
        <w:rPr>
          <w:spacing w:val="-67"/>
          <w:sz w:val="28"/>
        </w:rPr>
        <w:t> </w:t>
      </w:r>
      <w:r>
        <w:rPr>
          <w:sz w:val="28"/>
        </w:rPr>
        <w:t>wave</w:t>
      </w:r>
      <w:r>
        <w:rPr>
          <w:spacing w:val="-1"/>
          <w:sz w:val="28"/>
        </w:rPr>
        <w:t> </w:t>
      </w:r>
      <w:r>
        <w:rPr>
          <w:sz w:val="28"/>
        </w:rPr>
        <w:t>methods.</w:t>
      </w:r>
      <w:r>
        <w:rPr>
          <w:spacing w:val="-3"/>
          <w:sz w:val="28"/>
        </w:rPr>
        <w:t> </w:t>
      </w:r>
      <w:r>
        <w:rPr>
          <w:i/>
          <w:sz w:val="28"/>
        </w:rPr>
        <w:t>Smart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Materials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Structures</w:t>
      </w:r>
      <w:r>
        <w:rPr>
          <w:sz w:val="28"/>
        </w:rPr>
        <w:t>.</w:t>
      </w:r>
      <w:r>
        <w:rPr>
          <w:spacing w:val="-1"/>
          <w:sz w:val="28"/>
        </w:rPr>
        <w:t> </w:t>
      </w:r>
      <w:r>
        <w:rPr>
          <w:sz w:val="28"/>
        </w:rPr>
        <w:t>11,</w:t>
      </w:r>
      <w:r>
        <w:rPr>
          <w:spacing w:val="-2"/>
          <w:sz w:val="28"/>
        </w:rPr>
        <w:t> </w:t>
      </w:r>
      <w:r>
        <w:rPr>
          <w:sz w:val="28"/>
        </w:rPr>
        <w:t>278.</w:t>
      </w:r>
    </w:p>
    <w:p>
      <w:pPr>
        <w:pStyle w:val="BodyText"/>
        <w:spacing w:before="1"/>
      </w:pPr>
    </w:p>
    <w:p>
      <w:pPr>
        <w:spacing w:before="1"/>
        <w:ind w:left="2117" w:right="1342" w:hanging="917"/>
        <w:jc w:val="both"/>
        <w:rPr>
          <w:sz w:val="28"/>
        </w:rPr>
      </w:pPr>
      <w:r>
        <w:rPr>
          <w:sz w:val="28"/>
        </w:rPr>
        <w:t>Khin, A. T. &amp; Moe, M. T. (2013). Recycling of plastic waste and agricultural</w:t>
      </w:r>
      <w:r>
        <w:rPr>
          <w:spacing w:val="1"/>
          <w:sz w:val="28"/>
        </w:rPr>
        <w:t> </w:t>
      </w:r>
      <w:r>
        <w:rPr>
          <w:sz w:val="28"/>
        </w:rPr>
        <w:t>waste.</w:t>
      </w:r>
      <w:r>
        <w:rPr>
          <w:i/>
          <w:sz w:val="28"/>
        </w:rPr>
        <w:t>Energy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Research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b/>
          <w:sz w:val="28"/>
        </w:rPr>
        <w:t>4</w:t>
      </w:r>
      <w:r>
        <w:rPr>
          <w:b/>
          <w:spacing w:val="-1"/>
          <w:sz w:val="28"/>
        </w:rPr>
        <w:t> </w:t>
      </w:r>
      <w:r>
        <w:rPr>
          <w:sz w:val="28"/>
        </w:rPr>
        <w:t>(1):</w:t>
      </w:r>
      <w:r>
        <w:rPr>
          <w:spacing w:val="1"/>
          <w:sz w:val="28"/>
        </w:rPr>
        <w:t> </w:t>
      </w:r>
      <w:r>
        <w:rPr>
          <w:sz w:val="28"/>
        </w:rPr>
        <w:t>24-29.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920" w:right="1335" w:hanging="720"/>
      </w:pPr>
      <w:r>
        <w:rPr/>
        <w:t>Kiliaris, C.D. Papaspyrides (2010). Polymer/layered silicate (clay) nano</w:t>
      </w:r>
      <w:r>
        <w:rPr>
          <w:spacing w:val="1"/>
        </w:rPr>
        <w:t> </w:t>
      </w:r>
      <w:r>
        <w:rPr/>
        <w:t>composites:</w:t>
      </w:r>
      <w:r>
        <w:rPr>
          <w:spacing w:val="29"/>
        </w:rPr>
        <w:t> </w:t>
      </w:r>
      <w:r>
        <w:rPr/>
        <w:t>an</w:t>
      </w:r>
      <w:r>
        <w:rPr>
          <w:spacing w:val="27"/>
        </w:rPr>
        <w:t> </w:t>
      </w:r>
      <w:r>
        <w:rPr/>
        <w:t>overview</w:t>
      </w:r>
      <w:r>
        <w:rPr>
          <w:spacing w:val="24"/>
        </w:rPr>
        <w:t> </w:t>
      </w:r>
      <w:r>
        <w:rPr/>
        <w:t>of</w:t>
      </w:r>
      <w:r>
        <w:rPr>
          <w:spacing w:val="28"/>
        </w:rPr>
        <w:t> </w:t>
      </w:r>
      <w:r>
        <w:rPr/>
        <w:t>flame</w:t>
      </w:r>
      <w:r>
        <w:rPr>
          <w:spacing w:val="31"/>
        </w:rPr>
        <w:t> </w:t>
      </w:r>
      <w:r>
        <w:rPr/>
        <w:t>retardancy,</w:t>
      </w:r>
      <w:r>
        <w:rPr>
          <w:spacing w:val="27"/>
        </w:rPr>
        <w:t> </w:t>
      </w:r>
      <w:r>
        <w:rPr>
          <w:i/>
        </w:rPr>
        <w:t>Progress</w:t>
      </w:r>
      <w:r>
        <w:rPr>
          <w:i/>
          <w:spacing w:val="26"/>
        </w:rPr>
        <w:t> </w:t>
      </w:r>
      <w:r>
        <w:rPr>
          <w:i/>
        </w:rPr>
        <w:t>in</w:t>
      </w:r>
      <w:r>
        <w:rPr>
          <w:i/>
          <w:spacing w:val="27"/>
        </w:rPr>
        <w:t> </w:t>
      </w:r>
      <w:r>
        <w:rPr>
          <w:i/>
        </w:rPr>
        <w:t>Polymer</w:t>
      </w:r>
      <w:r>
        <w:rPr>
          <w:i/>
          <w:spacing w:val="-67"/>
        </w:rPr>
        <w:t> </w:t>
      </w:r>
      <w:r>
        <w:rPr>
          <w:i/>
        </w:rPr>
        <w:t>Science</w:t>
      </w:r>
      <w:r>
        <w:rPr/>
        <w:t>,</w:t>
      </w:r>
      <w:r>
        <w:rPr>
          <w:spacing w:val="-2"/>
        </w:rPr>
        <w:t> </w:t>
      </w:r>
      <w:r>
        <w:rPr/>
        <w:t>35,</w:t>
      </w:r>
      <w:r>
        <w:rPr>
          <w:spacing w:val="-1"/>
        </w:rPr>
        <w:t> </w:t>
      </w:r>
      <w:r>
        <w:rPr/>
        <w:t>902–958</w:t>
      </w:r>
    </w:p>
    <w:p>
      <w:pPr>
        <w:spacing w:after="0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59"/>
        <w:ind w:left="2117" w:right="1336" w:hanging="917"/>
        <w:jc w:val="both"/>
      </w:pPr>
      <w:r>
        <w:rPr/>
        <w:t>Kokta,</w:t>
      </w:r>
      <w:r>
        <w:rPr>
          <w:spacing w:val="1"/>
        </w:rPr>
        <w:t> </w:t>
      </w:r>
      <w:r>
        <w:rPr/>
        <w:t>B.V.,</w:t>
      </w:r>
      <w:r>
        <w:rPr>
          <w:spacing w:val="1"/>
        </w:rPr>
        <w:t> </w:t>
      </w:r>
      <w:r>
        <w:rPr/>
        <w:t>Maldas.</w:t>
      </w:r>
      <w:r>
        <w:rPr>
          <w:spacing w:val="1"/>
        </w:rPr>
        <w:t> </w:t>
      </w:r>
      <w:r>
        <w:rPr/>
        <w:t>D,</w:t>
      </w:r>
      <w:r>
        <w:rPr>
          <w:spacing w:val="1"/>
        </w:rPr>
        <w:t> </w:t>
      </w:r>
      <w:r>
        <w:rPr/>
        <w:t>Daneault</w:t>
      </w:r>
      <w:r>
        <w:rPr>
          <w:spacing w:val="1"/>
        </w:rPr>
        <w:t> </w:t>
      </w:r>
      <w:r>
        <w:rPr/>
        <w:t>.C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Beland.P.(2013).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polyvinyl</w:t>
      </w:r>
      <w:r>
        <w:rPr>
          <w:spacing w:val="1"/>
        </w:rPr>
        <w:t> </w:t>
      </w:r>
      <w:r>
        <w:rPr/>
        <w:t>chloride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fibres.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II: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70"/>
        </w:rPr>
        <w:t> </w:t>
      </w:r>
      <w:r>
        <w:rPr/>
        <w:t>chemical</w:t>
      </w:r>
      <w:r>
        <w:rPr>
          <w:spacing w:val="1"/>
        </w:rPr>
        <w:t> </w:t>
      </w:r>
      <w:r>
        <w:rPr/>
        <w:t>treatment.</w:t>
      </w:r>
      <w:r>
        <w:rPr>
          <w:spacing w:val="-1"/>
        </w:rPr>
        <w:t> </w:t>
      </w:r>
      <w:r>
        <w:rPr>
          <w:i/>
        </w:rPr>
        <w:t>Polymer</w:t>
      </w:r>
      <w:r>
        <w:rPr>
          <w:i/>
          <w:spacing w:val="1"/>
        </w:rPr>
        <w:t> </w:t>
      </w:r>
      <w:r>
        <w:rPr>
          <w:i/>
        </w:rPr>
        <w:t>Composites</w:t>
      </w:r>
      <w:r>
        <w:rPr>
          <w:b/>
        </w:rPr>
        <w:t>11</w:t>
      </w:r>
      <w:r>
        <w:rPr/>
        <w:t>(2):84-89.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before="1"/>
        <w:ind w:left="2117" w:right="1340" w:hanging="917"/>
        <w:jc w:val="both"/>
      </w:pPr>
      <w:r>
        <w:rPr/>
        <w:t>Kuang, W. (2016). A new amine promoter for low-temperature cure of mekp</w:t>
      </w:r>
      <w:r>
        <w:rPr>
          <w:spacing w:val="1"/>
        </w:rPr>
        <w:t> </w:t>
      </w:r>
      <w:r>
        <w:rPr/>
        <w:t>initiated unsaturated polyester resin systems. Composites Convention</w:t>
      </w:r>
      <w:r>
        <w:rPr>
          <w:spacing w:val="1"/>
        </w:rPr>
        <w:t> </w:t>
      </w:r>
      <w:r>
        <w:rPr/>
        <w:t>and Trade Show American Composites Manufacturers Association, St.</w:t>
      </w:r>
      <w:r>
        <w:rPr>
          <w:spacing w:val="1"/>
        </w:rPr>
        <w:t> </w:t>
      </w:r>
      <w:r>
        <w:rPr/>
        <w:t>Louis,</w:t>
      </w:r>
      <w:r>
        <w:rPr>
          <w:spacing w:val="-2"/>
        </w:rPr>
        <w:t> </w:t>
      </w:r>
      <w:r>
        <w:rPr/>
        <w:t>MO</w:t>
      </w:r>
      <w:r>
        <w:rPr>
          <w:spacing w:val="-1"/>
        </w:rPr>
        <w:t> </w:t>
      </w:r>
      <w:r>
        <w:rPr/>
        <w:t>USA,</w:t>
      </w:r>
      <w:r>
        <w:rPr>
          <w:spacing w:val="-1"/>
        </w:rPr>
        <w:t> </w:t>
      </w:r>
      <w:r>
        <w:rPr/>
        <w:t>October 18-20.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321" w:lineRule="exact"/>
        <w:ind w:left="1200"/>
      </w:pPr>
      <w:r>
        <w:rPr/>
        <w:t>Laachachi,</w:t>
      </w:r>
      <w:r>
        <w:rPr>
          <w:spacing w:val="57"/>
        </w:rPr>
        <w:t> </w:t>
      </w:r>
      <w:r>
        <w:rPr/>
        <w:t>A.,</w:t>
      </w:r>
      <w:r>
        <w:rPr>
          <w:spacing w:val="58"/>
        </w:rPr>
        <w:t> </w:t>
      </w:r>
      <w:r>
        <w:rPr/>
        <w:t>Cochez,</w:t>
      </w:r>
      <w:r>
        <w:rPr>
          <w:spacing w:val="58"/>
        </w:rPr>
        <w:t> </w:t>
      </w:r>
      <w:r>
        <w:rPr/>
        <w:t>M.,</w:t>
      </w:r>
      <w:r>
        <w:rPr>
          <w:spacing w:val="58"/>
        </w:rPr>
        <w:t> </w:t>
      </w:r>
      <w:r>
        <w:rPr/>
        <w:t>Ferriol,</w:t>
      </w:r>
      <w:r>
        <w:rPr>
          <w:spacing w:val="58"/>
        </w:rPr>
        <w:t> </w:t>
      </w:r>
      <w:r>
        <w:rPr/>
        <w:t>M.,</w:t>
      </w:r>
      <w:r>
        <w:rPr>
          <w:spacing w:val="58"/>
        </w:rPr>
        <w:t> </w:t>
      </w:r>
      <w:r>
        <w:rPr/>
        <w:t>Lopez-Cuesta</w:t>
      </w:r>
      <w:r>
        <w:rPr>
          <w:spacing w:val="59"/>
        </w:rPr>
        <w:t> </w:t>
      </w:r>
      <w:r>
        <w:rPr/>
        <w:t>&amp;</w:t>
      </w:r>
      <w:r>
        <w:rPr>
          <w:spacing w:val="59"/>
        </w:rPr>
        <w:t> </w:t>
      </w:r>
      <w:r>
        <w:rPr/>
        <w:t>E.</w:t>
      </w:r>
      <w:r>
        <w:rPr>
          <w:spacing w:val="58"/>
        </w:rPr>
        <w:t> </w:t>
      </w:r>
      <w:r>
        <w:rPr/>
        <w:t>Leroy.,</w:t>
      </w:r>
      <w:r>
        <w:rPr>
          <w:spacing w:val="57"/>
        </w:rPr>
        <w:t> </w:t>
      </w:r>
      <w:r>
        <w:rPr/>
        <w:t>(2015).</w:t>
      </w:r>
    </w:p>
    <w:p>
      <w:pPr>
        <w:spacing w:line="321" w:lineRule="exact" w:before="0"/>
        <w:ind w:left="2117" w:right="0" w:firstLine="0"/>
        <w:jc w:val="left"/>
        <w:rPr>
          <w:sz w:val="28"/>
        </w:rPr>
      </w:pPr>
      <w:r>
        <w:rPr>
          <w:i/>
          <w:sz w:val="28"/>
        </w:rPr>
        <w:t>Mater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Engineering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lett.,</w:t>
      </w:r>
      <w:r>
        <w:rPr>
          <w:i/>
          <w:spacing w:val="-1"/>
          <w:sz w:val="28"/>
        </w:rPr>
        <w:t> </w:t>
      </w:r>
      <w:r>
        <w:rPr>
          <w:b/>
          <w:sz w:val="28"/>
        </w:rPr>
        <w:t>59</w:t>
      </w:r>
      <w:r>
        <w:rPr>
          <w:sz w:val="28"/>
        </w:rPr>
        <w:t>,</w:t>
      </w:r>
      <w:r>
        <w:rPr>
          <w:spacing w:val="-4"/>
          <w:sz w:val="28"/>
        </w:rPr>
        <w:t> </w:t>
      </w:r>
      <w:r>
        <w:rPr>
          <w:sz w:val="28"/>
        </w:rPr>
        <w:t>36,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2117" w:right="1333" w:hanging="917"/>
        <w:jc w:val="both"/>
      </w:pPr>
      <w:r>
        <w:rPr/>
        <w:t>Laoutid,</w:t>
      </w:r>
      <w:r>
        <w:rPr>
          <w:spacing w:val="1"/>
        </w:rPr>
        <w:t> </w:t>
      </w:r>
      <w:r>
        <w:rPr/>
        <w:t>F.,</w:t>
      </w:r>
      <w:r>
        <w:rPr>
          <w:spacing w:val="1"/>
        </w:rPr>
        <w:t> </w:t>
      </w:r>
      <w:r>
        <w:rPr/>
        <w:t>Bonnaud,</w:t>
      </w:r>
      <w:r>
        <w:rPr>
          <w:spacing w:val="1"/>
        </w:rPr>
        <w:t> </w:t>
      </w:r>
      <w:r>
        <w:rPr/>
        <w:t>L.,</w:t>
      </w:r>
      <w:r>
        <w:rPr>
          <w:spacing w:val="1"/>
        </w:rPr>
        <w:t> </w:t>
      </w:r>
      <w:r>
        <w:rPr/>
        <w:t>Alexandre,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Lopez-Cuesta,</w:t>
      </w:r>
      <w:r>
        <w:rPr>
          <w:spacing w:val="1"/>
        </w:rPr>
        <w:t> </w:t>
      </w:r>
      <w:r>
        <w:rPr/>
        <w:t>J.M.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Dubois,</w:t>
      </w:r>
      <w:r>
        <w:rPr>
          <w:spacing w:val="1"/>
        </w:rPr>
        <w:t> </w:t>
      </w:r>
      <w:r>
        <w:rPr/>
        <w:t>Ph:(2013). New prospects in flame retardant polymer materials: from</w:t>
      </w:r>
      <w:r>
        <w:rPr>
          <w:spacing w:val="1"/>
        </w:rPr>
        <w:t> </w:t>
      </w:r>
      <w:r>
        <w:rPr/>
        <w:t>fundamentals</w:t>
      </w:r>
      <w:r>
        <w:rPr>
          <w:spacing w:val="-6"/>
        </w:rPr>
        <w:t> </w:t>
      </w:r>
      <w:r>
        <w:rPr/>
        <w:t>to</w:t>
      </w:r>
      <w:r>
        <w:rPr>
          <w:spacing w:val="-2"/>
        </w:rPr>
        <w:t> </w:t>
      </w:r>
      <w:r>
        <w:rPr/>
        <w:t>nanocomposites.</w:t>
      </w:r>
      <w:r>
        <w:rPr>
          <w:spacing w:val="1"/>
        </w:rPr>
        <w:t> </w:t>
      </w:r>
      <w:r>
        <w:rPr>
          <w:i/>
        </w:rPr>
        <w:t>Material</w:t>
      </w:r>
      <w:r>
        <w:rPr>
          <w:i/>
          <w:spacing w:val="-6"/>
        </w:rPr>
        <w:t> </w:t>
      </w:r>
      <w:r>
        <w:rPr>
          <w:i/>
        </w:rPr>
        <w:t>Science</w:t>
      </w:r>
      <w:r>
        <w:rPr>
          <w:i/>
          <w:spacing w:val="-3"/>
        </w:rPr>
        <w:t> </w:t>
      </w:r>
      <w:r>
        <w:rPr>
          <w:i/>
        </w:rPr>
        <w:t>Eng</w:t>
      </w:r>
      <w:r>
        <w:rPr/>
        <w:t>.,</w:t>
      </w:r>
      <w:r>
        <w:rPr>
          <w:b/>
        </w:rPr>
        <w:t>63</w:t>
      </w:r>
      <w:r>
        <w:rPr/>
        <w:t>:</w:t>
      </w:r>
      <w:r>
        <w:rPr>
          <w:spacing w:val="-5"/>
        </w:rPr>
        <w:t> </w:t>
      </w:r>
      <w:r>
        <w:rPr/>
        <w:t>100–125.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322" w:lineRule="exact" w:before="1"/>
        <w:ind w:left="1200"/>
      </w:pPr>
      <w:r>
        <w:rPr/>
        <w:t>Levchik</w:t>
      </w:r>
      <w:r>
        <w:rPr>
          <w:spacing w:val="-2"/>
        </w:rPr>
        <w:t> </w:t>
      </w:r>
      <w:r>
        <w:rPr/>
        <w:t>S,</w:t>
      </w:r>
      <w:r>
        <w:rPr>
          <w:spacing w:val="64"/>
        </w:rPr>
        <w:t> </w:t>
      </w:r>
      <w:r>
        <w:rPr/>
        <w:t>Piotrowskia</w:t>
      </w:r>
      <w:r>
        <w:rPr>
          <w:spacing w:val="-1"/>
        </w:rPr>
        <w:t> </w:t>
      </w:r>
      <w:r>
        <w:rPr/>
        <w:t>A,</w:t>
      </w:r>
      <w:r>
        <w:rPr>
          <w:spacing w:val="64"/>
        </w:rPr>
        <w:t> </w:t>
      </w:r>
      <w:r>
        <w:rPr/>
        <w:t>Weilb</w:t>
      </w:r>
      <w:r>
        <w:rPr>
          <w:spacing w:val="-1"/>
        </w:rPr>
        <w:t> </w:t>
      </w:r>
      <w:r>
        <w:rPr/>
        <w:t>E.</w:t>
      </w:r>
      <w:r>
        <w:rPr>
          <w:spacing w:val="-3"/>
        </w:rPr>
        <w:t> </w:t>
      </w:r>
      <w:r>
        <w:rPr/>
        <w:t>&amp;Yaob</w:t>
      </w:r>
      <w:r>
        <w:rPr>
          <w:spacing w:val="-1"/>
        </w:rPr>
        <w:t> </w:t>
      </w:r>
      <w:r>
        <w:rPr/>
        <w:t>Q.</w:t>
      </w:r>
      <w:r>
        <w:rPr>
          <w:spacing w:val="-3"/>
        </w:rPr>
        <w:t> </w:t>
      </w:r>
      <w:r>
        <w:rPr/>
        <w:t>(2015).</w:t>
      </w:r>
      <w:r>
        <w:rPr>
          <w:spacing w:val="-2"/>
        </w:rPr>
        <w:t> </w:t>
      </w:r>
      <w:r>
        <w:rPr/>
        <w:t>New</w:t>
      </w:r>
      <w:r>
        <w:rPr>
          <w:spacing w:val="-3"/>
        </w:rPr>
        <w:t> </w:t>
      </w:r>
      <w:r>
        <w:rPr/>
        <w:t>developments</w:t>
      </w:r>
    </w:p>
    <w:p>
      <w:pPr>
        <w:spacing w:before="0"/>
        <w:ind w:left="1920" w:right="1335" w:firstLine="0"/>
        <w:jc w:val="left"/>
        <w:rPr>
          <w:sz w:val="28"/>
        </w:rPr>
      </w:pPr>
      <w:r>
        <w:rPr>
          <w:sz w:val="28"/>
        </w:rPr>
        <w:t>in</w:t>
      </w:r>
      <w:r>
        <w:rPr>
          <w:spacing w:val="5"/>
          <w:sz w:val="28"/>
        </w:rPr>
        <w:t> </w:t>
      </w:r>
      <w:r>
        <w:rPr>
          <w:sz w:val="28"/>
        </w:rPr>
        <w:t>flame</w:t>
      </w:r>
      <w:r>
        <w:rPr>
          <w:spacing w:val="4"/>
          <w:sz w:val="28"/>
        </w:rPr>
        <w:t> </w:t>
      </w:r>
      <w:r>
        <w:rPr>
          <w:sz w:val="28"/>
        </w:rPr>
        <w:t>retardancy</w:t>
      </w:r>
      <w:r>
        <w:rPr>
          <w:spacing w:val="2"/>
          <w:sz w:val="28"/>
        </w:rPr>
        <w:t> </w:t>
      </w:r>
      <w:r>
        <w:rPr>
          <w:sz w:val="28"/>
        </w:rPr>
        <w:t>of</w:t>
      </w:r>
      <w:r>
        <w:rPr>
          <w:spacing w:val="4"/>
          <w:sz w:val="28"/>
        </w:rPr>
        <w:t> </w:t>
      </w:r>
      <w:r>
        <w:rPr>
          <w:sz w:val="28"/>
        </w:rPr>
        <w:t>epoxy</w:t>
      </w:r>
      <w:r>
        <w:rPr>
          <w:spacing w:val="2"/>
          <w:sz w:val="28"/>
        </w:rPr>
        <w:t> </w:t>
      </w:r>
      <w:r>
        <w:rPr>
          <w:sz w:val="28"/>
        </w:rPr>
        <w:t>resins”,</w:t>
      </w:r>
      <w:r>
        <w:rPr>
          <w:spacing w:val="9"/>
          <w:sz w:val="28"/>
        </w:rPr>
        <w:t> </w:t>
      </w:r>
      <w:r>
        <w:rPr>
          <w:i/>
          <w:sz w:val="28"/>
        </w:rPr>
        <w:t>Polymer</w:t>
      </w:r>
      <w:r>
        <w:rPr>
          <w:i/>
          <w:spacing w:val="5"/>
          <w:sz w:val="28"/>
        </w:rPr>
        <w:t> </w:t>
      </w:r>
      <w:r>
        <w:rPr>
          <w:i/>
          <w:sz w:val="28"/>
        </w:rPr>
        <w:t>Degradation</w:t>
      </w:r>
      <w:r>
        <w:rPr>
          <w:i/>
          <w:spacing w:val="6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3"/>
          <w:sz w:val="28"/>
        </w:rPr>
        <w:t> </w:t>
      </w:r>
      <w:r>
        <w:rPr>
          <w:i/>
          <w:sz w:val="28"/>
        </w:rPr>
        <w:t>Stability</w:t>
      </w:r>
      <w:r>
        <w:rPr>
          <w:sz w:val="28"/>
        </w:rPr>
        <w:t>,</w:t>
      </w:r>
      <w:r>
        <w:rPr>
          <w:spacing w:val="-67"/>
          <w:sz w:val="28"/>
        </w:rPr>
        <w:t> </w:t>
      </w:r>
      <w:r>
        <w:rPr>
          <w:sz w:val="28"/>
        </w:rPr>
        <w:t>88,</w:t>
      </w:r>
      <w:r>
        <w:rPr>
          <w:spacing w:val="-4"/>
          <w:sz w:val="28"/>
        </w:rPr>
        <w:t> </w:t>
      </w:r>
      <w:r>
        <w:rPr>
          <w:sz w:val="28"/>
        </w:rPr>
        <w:t>57–62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Li .C, Yuan .L, Zhi .H, Gong-Peng .L Bin .Z &amp; Yu-Zhong W,(2017). An</w:t>
      </w:r>
      <w:r>
        <w:rPr>
          <w:spacing w:val="1"/>
        </w:rPr>
        <w:t> </w:t>
      </w:r>
      <w:r>
        <w:rPr/>
        <w:t>efficient</w:t>
      </w:r>
      <w:r>
        <w:rPr>
          <w:spacing w:val="1"/>
        </w:rPr>
        <w:t> </w:t>
      </w:r>
      <w:r>
        <w:rPr/>
        <w:t>halogen-free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glass-fibre-reinforced</w:t>
      </w:r>
      <w:r>
        <w:rPr>
          <w:spacing w:val="1"/>
        </w:rPr>
        <w:t> </w:t>
      </w:r>
      <w:r>
        <w:rPr/>
        <w:t>polybutylene</w:t>
      </w:r>
      <w:r>
        <w:rPr>
          <w:spacing w:val="1"/>
        </w:rPr>
        <w:t> </w:t>
      </w:r>
      <w:r>
        <w:rPr/>
        <w:t>terephthalate,</w:t>
      </w:r>
      <w:r>
        <w:rPr>
          <w:spacing w:val="1"/>
        </w:rPr>
        <w:t> </w:t>
      </w:r>
      <w:r>
        <w:rPr>
          <w:i/>
        </w:rPr>
        <w:t>Polymer</w:t>
      </w:r>
      <w:r>
        <w:rPr>
          <w:i/>
          <w:spacing w:val="1"/>
        </w:rPr>
        <w:t> </w:t>
      </w:r>
      <w:r>
        <w:rPr>
          <w:i/>
        </w:rPr>
        <w:t>Degradation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Stability</w:t>
      </w:r>
      <w:r>
        <w:rPr/>
        <w:t>.</w:t>
      </w:r>
      <w:r>
        <w:rPr>
          <w:spacing w:val="70"/>
        </w:rPr>
        <w:t> </w:t>
      </w:r>
      <w:r>
        <w:rPr>
          <w:b/>
        </w:rPr>
        <w:t>97</w:t>
      </w:r>
      <w:r>
        <w:rPr/>
        <w:t>:</w:t>
      </w:r>
      <w:r>
        <w:rPr>
          <w:spacing w:val="1"/>
        </w:rPr>
        <w:t> </w:t>
      </w:r>
      <w:r>
        <w:rPr/>
        <w:t>158-</w:t>
      </w:r>
      <w:r>
        <w:rPr>
          <w:spacing w:val="-3"/>
        </w:rPr>
        <w:t> </w:t>
      </w:r>
      <w:r>
        <w:rPr/>
        <w:t>165.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2117" w:right="1332" w:hanging="917"/>
        <w:jc w:val="both"/>
      </w:pPr>
      <w:r>
        <w:rPr/>
        <w:t>Liu, N. A.,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Fan,</w:t>
      </w:r>
      <w:r>
        <w:rPr>
          <w:spacing w:val="1"/>
        </w:rPr>
        <w:t> </w:t>
      </w:r>
      <w:r>
        <w:rPr/>
        <w:t>W.</w:t>
      </w:r>
      <w:r>
        <w:rPr>
          <w:spacing w:val="1"/>
        </w:rPr>
        <w:t> </w:t>
      </w:r>
      <w:r>
        <w:rPr/>
        <w:t>C. (2012). Modelling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decompositions</w:t>
      </w:r>
      <w:r>
        <w:rPr>
          <w:spacing w:val="70"/>
        </w:rPr>
        <w:t> </w:t>
      </w:r>
      <w:r>
        <w:rPr/>
        <w:t>of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nitrogen</w:t>
      </w:r>
      <w:r>
        <w:rPr>
          <w:spacing w:val="1"/>
        </w:rPr>
        <w:t> </w:t>
      </w:r>
      <w:r>
        <w:rPr/>
        <w:t>atmosphere.</w:t>
      </w:r>
      <w:r>
        <w:rPr>
          <w:i/>
        </w:rPr>
        <w:t>Fire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70"/>
        </w:rPr>
        <w:t> </w:t>
      </w:r>
      <w:r>
        <w:rPr>
          <w:i/>
        </w:rPr>
        <w:t>Materials</w:t>
      </w:r>
      <w:r>
        <w:rPr/>
        <w:t>,</w:t>
      </w:r>
      <w:r>
        <w:rPr>
          <w:spacing w:val="1"/>
        </w:rPr>
        <w:t> </w:t>
      </w:r>
      <w:r>
        <w:rPr/>
        <w:t>22(3),</w:t>
      </w:r>
      <w:r>
        <w:rPr>
          <w:spacing w:val="-5"/>
        </w:rPr>
        <w:t> </w:t>
      </w:r>
      <w:r>
        <w:rPr/>
        <w:t>103-108.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0" w:hanging="917"/>
        <w:jc w:val="both"/>
      </w:pPr>
      <w:r>
        <w:rPr/>
        <w:t>Louis, R. &amp;Ross, P. J. (2017). Effects of Methyl Ethyl Ketone Peroxide on the</w:t>
      </w:r>
      <w:r>
        <w:rPr>
          <w:spacing w:val="1"/>
        </w:rPr>
        <w:t> </w:t>
      </w:r>
      <w:r>
        <w:rPr/>
        <w:t>Performance of Cast Polymers. </w:t>
      </w:r>
      <w:r>
        <w:rPr>
          <w:i/>
        </w:rPr>
        <w:t>Composites Research Journal</w:t>
      </w:r>
      <w:r>
        <w:rPr/>
        <w:t>, </w:t>
      </w:r>
      <w:r>
        <w:rPr>
          <w:b/>
        </w:rPr>
        <w:t>1 </w:t>
      </w:r>
      <w:r>
        <w:rPr/>
        <w:t>(4):14-</w:t>
      </w:r>
      <w:r>
        <w:rPr>
          <w:spacing w:val="-67"/>
        </w:rPr>
        <w:t> </w:t>
      </w:r>
      <w:r>
        <w:rPr/>
        <w:t>23</w:t>
      </w:r>
    </w:p>
    <w:p>
      <w:pPr>
        <w:pStyle w:val="BodyText"/>
        <w:spacing w:before="4"/>
        <w:rPr>
          <w:sz w:val="24"/>
        </w:rPr>
      </w:pPr>
    </w:p>
    <w:p>
      <w:pPr>
        <w:spacing w:line="240" w:lineRule="auto" w:before="0"/>
        <w:ind w:left="2117" w:right="1339" w:hanging="917"/>
        <w:jc w:val="both"/>
        <w:rPr>
          <w:sz w:val="28"/>
        </w:rPr>
      </w:pPr>
      <w:r>
        <w:rPr>
          <w:sz w:val="28"/>
        </w:rPr>
        <w:t>Lua,</w:t>
      </w:r>
      <w:r>
        <w:rPr>
          <w:spacing w:val="1"/>
          <w:sz w:val="28"/>
        </w:rPr>
        <w:t> </w:t>
      </w:r>
      <w:r>
        <w:rPr>
          <w:sz w:val="28"/>
        </w:rPr>
        <w:t>J.(2017).</w:t>
      </w:r>
      <w:r>
        <w:rPr>
          <w:spacing w:val="1"/>
          <w:sz w:val="28"/>
        </w:rPr>
        <w:t> </w:t>
      </w:r>
      <w:r>
        <w:rPr>
          <w:sz w:val="28"/>
        </w:rPr>
        <w:t>Thermal–mechanical</w:t>
      </w:r>
      <w:r>
        <w:rPr>
          <w:spacing w:val="1"/>
          <w:sz w:val="28"/>
        </w:rPr>
        <w:t> </w:t>
      </w:r>
      <w:r>
        <w:rPr>
          <w:sz w:val="28"/>
        </w:rPr>
        <w:t>cell</w:t>
      </w:r>
      <w:r>
        <w:rPr>
          <w:spacing w:val="1"/>
          <w:sz w:val="28"/>
        </w:rPr>
        <w:t> </w:t>
      </w:r>
      <w:r>
        <w:rPr>
          <w:sz w:val="28"/>
        </w:rPr>
        <w:t>model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unbalanced</w:t>
      </w:r>
      <w:r>
        <w:rPr>
          <w:spacing w:val="1"/>
          <w:sz w:val="28"/>
        </w:rPr>
        <w:t> </w:t>
      </w:r>
      <w:r>
        <w:rPr>
          <w:sz w:val="28"/>
        </w:rPr>
        <w:t>plain</w:t>
      </w:r>
      <w:r>
        <w:rPr>
          <w:spacing w:val="1"/>
          <w:sz w:val="28"/>
        </w:rPr>
        <w:t> </w:t>
      </w:r>
      <w:r>
        <w:rPr>
          <w:sz w:val="28"/>
        </w:rPr>
        <w:t>weave</w:t>
      </w:r>
      <w:r>
        <w:rPr>
          <w:spacing w:val="-67"/>
          <w:sz w:val="28"/>
        </w:rPr>
        <w:t> </w:t>
      </w:r>
      <w:r>
        <w:rPr>
          <w:sz w:val="28"/>
        </w:rPr>
        <w:t>woven</w:t>
      </w:r>
      <w:r>
        <w:rPr>
          <w:spacing w:val="1"/>
          <w:sz w:val="28"/>
        </w:rPr>
        <w:t> </w:t>
      </w:r>
      <w:r>
        <w:rPr>
          <w:sz w:val="28"/>
        </w:rPr>
        <w:t>fabric</w:t>
      </w:r>
      <w:r>
        <w:rPr>
          <w:spacing w:val="1"/>
          <w:sz w:val="28"/>
        </w:rPr>
        <w:t> </w:t>
      </w:r>
      <w:r>
        <w:rPr>
          <w:sz w:val="28"/>
        </w:rPr>
        <w:t>composites.</w:t>
      </w:r>
      <w:r>
        <w:rPr>
          <w:spacing w:val="1"/>
          <w:sz w:val="28"/>
        </w:rPr>
        <w:t> </w:t>
      </w:r>
      <w:r>
        <w:rPr>
          <w:i/>
          <w:sz w:val="28"/>
        </w:rPr>
        <w:t>Composites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Part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A: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Applied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Manufacturing. </w:t>
      </w:r>
      <w:r>
        <w:rPr>
          <w:b/>
          <w:sz w:val="28"/>
        </w:rPr>
        <w:t>38</w:t>
      </w:r>
      <w:r>
        <w:rPr>
          <w:sz w:val="28"/>
        </w:rPr>
        <w:t>(3):</w:t>
      </w:r>
      <w:r>
        <w:rPr>
          <w:spacing w:val="1"/>
          <w:sz w:val="28"/>
        </w:rPr>
        <w:t> </w:t>
      </w:r>
      <w:r>
        <w:rPr>
          <w:sz w:val="28"/>
        </w:rPr>
        <w:t>1019-1037.</w:t>
      </w:r>
    </w:p>
    <w:p>
      <w:pPr>
        <w:pStyle w:val="BodyText"/>
        <w:spacing w:before="6"/>
        <w:rPr>
          <w:sz w:val="24"/>
        </w:rPr>
      </w:pPr>
    </w:p>
    <w:p>
      <w:pPr>
        <w:spacing w:line="321" w:lineRule="exact" w:before="0"/>
        <w:ind w:left="1200" w:right="0" w:firstLine="0"/>
        <w:jc w:val="left"/>
        <w:rPr>
          <w:sz w:val="28"/>
        </w:rPr>
      </w:pPr>
      <w:r>
        <w:rPr>
          <w:sz w:val="28"/>
        </w:rPr>
        <w:t>Lu,</w:t>
      </w:r>
      <w:r>
        <w:rPr>
          <w:spacing w:val="-1"/>
          <w:sz w:val="28"/>
        </w:rPr>
        <w:t> </w:t>
      </w:r>
      <w:r>
        <w:rPr>
          <w:sz w:val="28"/>
        </w:rPr>
        <w:t>S.Y.,</w:t>
      </w:r>
      <w:r>
        <w:rPr>
          <w:spacing w:val="-1"/>
          <w:sz w:val="28"/>
        </w:rPr>
        <w:t> </w:t>
      </w:r>
      <w:r>
        <w:rPr>
          <w:sz w:val="28"/>
        </w:rPr>
        <w:t>&amp;</w:t>
      </w:r>
      <w:r>
        <w:rPr>
          <w:spacing w:val="-1"/>
          <w:sz w:val="28"/>
        </w:rPr>
        <w:t> </w:t>
      </w:r>
      <w:r>
        <w:rPr>
          <w:sz w:val="28"/>
        </w:rPr>
        <w:t>Hamerton, (2015).</w:t>
      </w:r>
      <w:r>
        <w:rPr>
          <w:spacing w:val="-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progression polymerization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science.,</w:t>
      </w:r>
      <w:r>
        <w:rPr>
          <w:i/>
          <w:spacing w:val="4"/>
          <w:sz w:val="28"/>
        </w:rPr>
        <w:t> </w:t>
      </w:r>
      <w:r>
        <w:rPr>
          <w:b/>
          <w:sz w:val="28"/>
        </w:rPr>
        <w:t>27</w:t>
      </w:r>
      <w:r>
        <w:rPr>
          <w:sz w:val="28"/>
        </w:rPr>
        <w:t>.</w:t>
      </w:r>
    </w:p>
    <w:p>
      <w:pPr>
        <w:pStyle w:val="BodyText"/>
        <w:spacing w:line="321" w:lineRule="exact"/>
        <w:ind w:left="2117"/>
      </w:pPr>
      <w:r>
        <w:rPr/>
        <w:t>1661.</w:t>
      </w:r>
    </w:p>
    <w:p>
      <w:pPr>
        <w:pStyle w:val="BodyText"/>
        <w:spacing w:before="7"/>
        <w:rPr>
          <w:sz w:val="24"/>
        </w:rPr>
      </w:pPr>
    </w:p>
    <w:p>
      <w:pPr>
        <w:spacing w:before="0"/>
        <w:ind w:left="1920" w:right="1335" w:hanging="720"/>
        <w:jc w:val="left"/>
        <w:rPr>
          <w:sz w:val="28"/>
        </w:rPr>
      </w:pPr>
      <w:r>
        <w:rPr>
          <w:sz w:val="28"/>
        </w:rPr>
        <w:t>Lyons, J. W.</w:t>
      </w:r>
      <w:r>
        <w:rPr>
          <w:spacing w:val="1"/>
          <w:sz w:val="28"/>
        </w:rPr>
        <w:t> </w:t>
      </w:r>
      <w:r>
        <w:rPr>
          <w:sz w:val="28"/>
        </w:rPr>
        <w:t>(2014). </w:t>
      </w:r>
      <w:r>
        <w:rPr>
          <w:i/>
          <w:sz w:val="28"/>
        </w:rPr>
        <w:t>The Chemistry and Uses of Fire Retardants</w:t>
      </w:r>
      <w:r>
        <w:rPr>
          <w:sz w:val="28"/>
        </w:rPr>
        <w:t>. John Wiley</w:t>
      </w:r>
      <w:r>
        <w:rPr>
          <w:spacing w:val="-67"/>
          <w:sz w:val="28"/>
        </w:rPr>
        <w:t> </w:t>
      </w:r>
      <w:r>
        <w:rPr>
          <w:sz w:val="28"/>
        </w:rPr>
        <w:t>and Sons</w:t>
      </w:r>
      <w:r>
        <w:rPr>
          <w:spacing w:val="1"/>
          <w:sz w:val="28"/>
        </w:rPr>
        <w:t> </w:t>
      </w:r>
      <w:r>
        <w:rPr>
          <w:sz w:val="28"/>
        </w:rPr>
        <w:t>Inc.</w:t>
      </w:r>
      <w:r>
        <w:rPr>
          <w:spacing w:val="-1"/>
          <w:sz w:val="28"/>
        </w:rPr>
        <w:t> </w:t>
      </w:r>
      <w:r>
        <w:rPr>
          <w:sz w:val="28"/>
        </w:rPr>
        <w:t>NewYork.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920" w:right="1330" w:hanging="720"/>
      </w:pPr>
      <w:r>
        <w:rPr/>
        <w:t>Luangtriratana, P. (2019). Study of curing behaviour of different resins and their</w:t>
      </w:r>
      <w:r>
        <w:rPr>
          <w:spacing w:val="-68"/>
        </w:rPr>
        <w:t> </w:t>
      </w:r>
      <w:r>
        <w:rPr/>
        <w:t>blends”,</w:t>
      </w:r>
      <w:r>
        <w:rPr>
          <w:spacing w:val="-2"/>
        </w:rPr>
        <w:t> </w:t>
      </w:r>
      <w:r>
        <w:rPr>
          <w:i/>
        </w:rPr>
        <w:t>MSc Thesis</w:t>
      </w:r>
      <w:r>
        <w:rPr/>
        <w:t>,</w:t>
      </w:r>
      <w:r>
        <w:rPr>
          <w:spacing w:val="-1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of Bolton</w:t>
      </w:r>
    </w:p>
    <w:p>
      <w:pPr>
        <w:spacing w:after="0"/>
        <w:sectPr>
          <w:pgSz w:w="11910" w:h="16840"/>
          <w:pgMar w:header="0" w:footer="987" w:top="820" w:bottom="1200" w:left="240" w:right="100"/>
        </w:sectPr>
      </w:pPr>
    </w:p>
    <w:p>
      <w:pPr>
        <w:spacing w:before="61"/>
        <w:ind w:left="1920" w:right="2308" w:hanging="720"/>
        <w:jc w:val="left"/>
        <w:rPr>
          <w:sz w:val="28"/>
        </w:rPr>
      </w:pPr>
      <w:r>
        <w:rPr>
          <w:sz w:val="28"/>
        </w:rPr>
        <w:t>Ma, Z.L., Gao, J.G., &amp; Bai, L.G (2014). </w:t>
      </w:r>
      <w:r>
        <w:rPr>
          <w:i/>
          <w:sz w:val="28"/>
        </w:rPr>
        <w:t>Journal of application polymer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sciences.,</w:t>
      </w:r>
      <w:r>
        <w:rPr>
          <w:i/>
          <w:spacing w:val="-2"/>
          <w:sz w:val="28"/>
        </w:rPr>
        <w:t> </w:t>
      </w:r>
      <w:r>
        <w:rPr>
          <w:b/>
          <w:sz w:val="28"/>
        </w:rPr>
        <w:t>92</w:t>
      </w:r>
      <w:r>
        <w:rPr>
          <w:sz w:val="28"/>
        </w:rPr>
        <w:t>.1388</w:t>
      </w:r>
    </w:p>
    <w:p>
      <w:pPr>
        <w:pStyle w:val="BodyText"/>
      </w:pPr>
    </w:p>
    <w:p>
      <w:pPr>
        <w:pStyle w:val="BodyText"/>
        <w:spacing w:line="242" w:lineRule="auto"/>
        <w:ind w:left="1920" w:right="1571" w:hanging="720"/>
      </w:pPr>
      <w:r>
        <w:rPr/>
        <w:t>Mahadeve, B., Alagirusamy, R. &amp; Apurba, D., (2015). Flame Retardant</w:t>
      </w:r>
      <w:r>
        <w:rPr>
          <w:spacing w:val="1"/>
        </w:rPr>
        <w:t> </w:t>
      </w:r>
      <w:r>
        <w:rPr/>
        <w:t>Polymer</w:t>
      </w:r>
      <w:r>
        <w:rPr>
          <w:spacing w:val="-4"/>
        </w:rPr>
        <w:t> </w:t>
      </w:r>
      <w:r>
        <w:rPr/>
        <w:t>Composites.</w:t>
      </w:r>
      <w:r>
        <w:rPr>
          <w:spacing w:val="-4"/>
        </w:rPr>
        <w:t> </w:t>
      </w:r>
      <w:r>
        <w:rPr>
          <w:i/>
        </w:rPr>
        <w:t>Fiber</w:t>
      </w:r>
      <w:r>
        <w:rPr>
          <w:i/>
          <w:spacing w:val="-2"/>
        </w:rPr>
        <w:t> </w:t>
      </w:r>
      <w:r>
        <w:rPr>
          <w:i/>
        </w:rPr>
        <w:t>and</w:t>
      </w:r>
      <w:r>
        <w:rPr>
          <w:i/>
          <w:spacing w:val="-2"/>
        </w:rPr>
        <w:t> </w:t>
      </w:r>
      <w:r>
        <w:rPr>
          <w:i/>
        </w:rPr>
        <w:t>Polymers,</w:t>
      </w:r>
      <w:r>
        <w:rPr>
          <w:i/>
          <w:spacing w:val="-1"/>
        </w:rPr>
        <w:t> </w:t>
      </w:r>
      <w:r>
        <w:rPr/>
        <w:t>Vol.</w:t>
      </w:r>
      <w:r>
        <w:rPr>
          <w:spacing w:val="-4"/>
        </w:rPr>
        <w:t> </w:t>
      </w:r>
      <w:r>
        <w:rPr/>
        <w:t>16,</w:t>
      </w:r>
      <w:r>
        <w:rPr>
          <w:spacing w:val="-4"/>
        </w:rPr>
        <w:t> </w:t>
      </w:r>
      <w:r>
        <w:rPr/>
        <w:t>No.4,</w:t>
      </w:r>
      <w:r>
        <w:rPr>
          <w:spacing w:val="-4"/>
        </w:rPr>
        <w:t> </w:t>
      </w:r>
      <w:r>
        <w:rPr/>
        <w:t>705-717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322" w:lineRule="exact"/>
        <w:ind w:left="1200"/>
      </w:pPr>
      <w:r>
        <w:rPr/>
        <w:t>Mai,</w:t>
      </w:r>
      <w:r>
        <w:rPr>
          <w:spacing w:val="-3"/>
        </w:rPr>
        <w:t> </w:t>
      </w:r>
      <w:r>
        <w:rPr/>
        <w:t>F.,</w:t>
      </w:r>
      <w:r>
        <w:rPr>
          <w:spacing w:val="-3"/>
        </w:rPr>
        <w:t> </w:t>
      </w:r>
      <w:r>
        <w:rPr/>
        <w:t>Tu,</w:t>
      </w:r>
      <w:r>
        <w:rPr>
          <w:spacing w:val="-2"/>
        </w:rPr>
        <w:t> </w:t>
      </w:r>
      <w:r>
        <w:rPr/>
        <w:t>W.,</w:t>
      </w:r>
      <w:r>
        <w:rPr>
          <w:spacing w:val="-2"/>
        </w:rPr>
        <w:t> </w:t>
      </w:r>
      <w:r>
        <w:rPr/>
        <w:t>Bilotti,</w:t>
      </w:r>
      <w:r>
        <w:rPr>
          <w:spacing w:val="-2"/>
        </w:rPr>
        <w:t> </w:t>
      </w:r>
      <w:r>
        <w:rPr/>
        <w:t>E.</w:t>
      </w:r>
      <w:r>
        <w:rPr>
          <w:spacing w:val="-2"/>
        </w:rPr>
        <w:t> </w:t>
      </w:r>
      <w:r>
        <w:rPr/>
        <w:t>&amp;</w:t>
      </w:r>
      <w:r>
        <w:rPr>
          <w:spacing w:val="-3"/>
        </w:rPr>
        <w:t> </w:t>
      </w:r>
      <w:r>
        <w:rPr/>
        <w:t>Peijs,</w:t>
      </w:r>
      <w:r>
        <w:rPr>
          <w:spacing w:val="-2"/>
        </w:rPr>
        <w:t> </w:t>
      </w:r>
      <w:r>
        <w:rPr/>
        <w:t>T.(2015).</w:t>
      </w:r>
      <w:r>
        <w:rPr>
          <w:spacing w:val="-2"/>
        </w:rPr>
        <w:t> </w:t>
      </w:r>
      <w:r>
        <w:rPr/>
        <w:t>Preparation and</w:t>
      </w:r>
      <w:r>
        <w:rPr>
          <w:spacing w:val="-4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of</w:t>
      </w:r>
    </w:p>
    <w:p>
      <w:pPr>
        <w:pStyle w:val="BodyText"/>
        <w:spacing w:line="322" w:lineRule="exact"/>
        <w:ind w:left="1920"/>
      </w:pPr>
      <w:r>
        <w:rPr/>
        <w:t>self-reinforced</w:t>
      </w:r>
      <w:r>
        <w:rPr>
          <w:spacing w:val="20"/>
        </w:rPr>
        <w:t> </w:t>
      </w:r>
      <w:r>
        <w:rPr/>
        <w:t>poly(lactic</w:t>
      </w:r>
      <w:r>
        <w:rPr>
          <w:spacing w:val="89"/>
        </w:rPr>
        <w:t> </w:t>
      </w:r>
      <w:r>
        <w:rPr/>
        <w:t>acid)</w:t>
      </w:r>
      <w:r>
        <w:rPr>
          <w:spacing w:val="90"/>
        </w:rPr>
        <w:t> </w:t>
      </w:r>
      <w:r>
        <w:rPr/>
        <w:t>composites</w:t>
      </w:r>
      <w:r>
        <w:rPr>
          <w:spacing w:val="89"/>
        </w:rPr>
        <w:t> </w:t>
      </w:r>
      <w:r>
        <w:rPr/>
        <w:t>based</w:t>
      </w:r>
      <w:r>
        <w:rPr>
          <w:spacing w:val="91"/>
        </w:rPr>
        <w:t> </w:t>
      </w:r>
      <w:r>
        <w:rPr/>
        <w:t>on</w:t>
      </w:r>
      <w:r>
        <w:rPr>
          <w:spacing w:val="91"/>
        </w:rPr>
        <w:t> </w:t>
      </w:r>
      <w:r>
        <w:rPr/>
        <w:t>oriented</w:t>
      </w:r>
      <w:r>
        <w:rPr>
          <w:spacing w:val="91"/>
        </w:rPr>
        <w:t> </w:t>
      </w:r>
      <w:r>
        <w:rPr/>
        <w:t>tapes,</w:t>
      </w:r>
    </w:p>
    <w:p>
      <w:pPr>
        <w:spacing w:before="0"/>
        <w:ind w:left="1920" w:right="0" w:firstLine="0"/>
        <w:jc w:val="left"/>
        <w:rPr>
          <w:sz w:val="28"/>
        </w:rPr>
      </w:pPr>
      <w:r>
        <w:rPr>
          <w:i/>
          <w:sz w:val="28"/>
        </w:rPr>
        <w:t>Composites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Part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A</w:t>
      </w:r>
      <w:r>
        <w:rPr>
          <w:sz w:val="28"/>
        </w:rPr>
        <w:t>;</w:t>
      </w:r>
      <w:r>
        <w:rPr>
          <w:b/>
          <w:sz w:val="28"/>
        </w:rPr>
        <w:t>76</w:t>
      </w:r>
      <w:r>
        <w:rPr>
          <w:sz w:val="28"/>
        </w:rPr>
        <w:t>:145-53.</w:t>
      </w:r>
    </w:p>
    <w:p>
      <w:pPr>
        <w:pStyle w:val="BodyText"/>
        <w:spacing w:before="2"/>
        <w:rPr>
          <w:sz w:val="24"/>
        </w:rPr>
      </w:pPr>
    </w:p>
    <w:p>
      <w:pPr>
        <w:spacing w:before="0"/>
        <w:ind w:left="2117" w:right="1336" w:hanging="917"/>
        <w:jc w:val="both"/>
        <w:rPr>
          <w:sz w:val="28"/>
        </w:rPr>
      </w:pPr>
      <w:r>
        <w:rPr>
          <w:sz w:val="28"/>
        </w:rPr>
        <w:t>Malek, J. (2010). The kinetic-analysis of nonisothermal data.</w:t>
      </w:r>
      <w:r>
        <w:rPr>
          <w:i/>
          <w:sz w:val="28"/>
        </w:rPr>
        <w:t>Thermochimica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Acta</w:t>
      </w:r>
      <w:r>
        <w:rPr>
          <w:sz w:val="28"/>
        </w:rPr>
        <w:t>,</w:t>
      </w:r>
      <w:r>
        <w:rPr>
          <w:spacing w:val="-5"/>
          <w:sz w:val="28"/>
        </w:rPr>
        <w:t> </w:t>
      </w:r>
      <w:r>
        <w:rPr>
          <w:b/>
          <w:sz w:val="28"/>
        </w:rPr>
        <w:t>200</w:t>
      </w:r>
      <w:r>
        <w:rPr>
          <w:sz w:val="28"/>
        </w:rPr>
        <w:t>,</w:t>
      </w:r>
      <w:r>
        <w:rPr>
          <w:spacing w:val="-1"/>
          <w:sz w:val="28"/>
        </w:rPr>
        <w:t> </w:t>
      </w:r>
      <w:r>
        <w:rPr>
          <w:sz w:val="28"/>
        </w:rPr>
        <w:t>257-269</w:t>
      </w:r>
    </w:p>
    <w:p>
      <w:pPr>
        <w:pStyle w:val="BodyText"/>
        <w:spacing w:before="7"/>
        <w:rPr>
          <w:sz w:val="24"/>
        </w:rPr>
      </w:pPr>
    </w:p>
    <w:p>
      <w:pPr>
        <w:spacing w:before="0"/>
        <w:ind w:left="2117" w:right="1333" w:hanging="917"/>
        <w:jc w:val="both"/>
        <w:rPr>
          <w:sz w:val="28"/>
        </w:rPr>
      </w:pPr>
      <w:r>
        <w:rPr>
          <w:sz w:val="28"/>
        </w:rPr>
        <w:t>Malek, J., Mitsuhashi, T, &amp; Criado, J. M. (2017). Kinetic analysis of solid-state</w:t>
      </w:r>
      <w:r>
        <w:rPr>
          <w:spacing w:val="1"/>
          <w:sz w:val="28"/>
        </w:rPr>
        <w:t> </w:t>
      </w:r>
      <w:r>
        <w:rPr>
          <w:sz w:val="28"/>
        </w:rPr>
        <w:t>processes.</w:t>
      </w:r>
      <w:r>
        <w:rPr>
          <w:i/>
          <w:sz w:val="28"/>
        </w:rPr>
        <w:t>Journal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Materials Research</w:t>
      </w:r>
      <w:r>
        <w:rPr>
          <w:sz w:val="28"/>
        </w:rPr>
        <w:t>,</w:t>
      </w:r>
      <w:r>
        <w:rPr>
          <w:spacing w:val="-5"/>
          <w:sz w:val="28"/>
        </w:rPr>
        <w:t> </w:t>
      </w:r>
      <w:r>
        <w:rPr>
          <w:b/>
          <w:sz w:val="28"/>
        </w:rPr>
        <w:t>16</w:t>
      </w:r>
      <w:r>
        <w:rPr>
          <w:sz w:val="28"/>
        </w:rPr>
        <w:t>(6): 1862-1871.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2117" w:right="1339" w:hanging="917"/>
        <w:jc w:val="both"/>
      </w:pPr>
      <w:r>
        <w:rPr/>
        <w:t>Mallick, P.K. (2016). Fiber-reinforced composites: materials, manufacturing,</w:t>
      </w:r>
      <w:r>
        <w:rPr>
          <w:spacing w:val="1"/>
        </w:rPr>
        <w:t> </w:t>
      </w:r>
      <w:r>
        <w:rPr/>
        <w:t>and design.</w:t>
      </w:r>
      <w:r>
        <w:rPr>
          <w:spacing w:val="-1"/>
        </w:rPr>
        <w:t> </w:t>
      </w:r>
      <w:r>
        <w:rPr/>
        <w:t>Third</w:t>
      </w:r>
      <w:r>
        <w:rPr>
          <w:spacing w:val="1"/>
        </w:rPr>
        <w:t> </w:t>
      </w:r>
      <w:r>
        <w:rPr/>
        <w:t>edition”.</w:t>
      </w:r>
      <w:r>
        <w:rPr>
          <w:spacing w:val="-1"/>
        </w:rPr>
        <w:t> </w:t>
      </w:r>
      <w:r>
        <w:rPr/>
        <w:t>CRC</w:t>
      </w:r>
      <w:r>
        <w:rPr>
          <w:spacing w:val="-2"/>
        </w:rPr>
        <w:t> </w:t>
      </w:r>
      <w:r>
        <w:rPr/>
        <w:t>Press.</w:t>
      </w:r>
      <w:r>
        <w:rPr>
          <w:spacing w:val="-4"/>
        </w:rPr>
        <w:t> </w:t>
      </w:r>
      <w:r>
        <w:rPr/>
        <w:t>1.</w:t>
      </w:r>
    </w:p>
    <w:p>
      <w:pPr>
        <w:pStyle w:val="BodyText"/>
        <w:spacing w:before="9"/>
        <w:rPr>
          <w:sz w:val="24"/>
        </w:rPr>
      </w:pPr>
    </w:p>
    <w:p>
      <w:pPr>
        <w:spacing w:line="237" w:lineRule="auto" w:before="0"/>
        <w:ind w:left="2117" w:right="1339" w:hanging="917"/>
        <w:jc w:val="both"/>
        <w:rPr>
          <w:sz w:val="28"/>
        </w:rPr>
      </w:pPr>
      <w:r>
        <w:rPr>
          <w:sz w:val="28"/>
        </w:rPr>
        <w:t>Manders, P.W. &amp; BaderM.G.(2014), The strength of hybrid glass/carbon fibre</w:t>
      </w:r>
      <w:r>
        <w:rPr>
          <w:spacing w:val="1"/>
          <w:sz w:val="28"/>
        </w:rPr>
        <w:t> </w:t>
      </w:r>
      <w:r>
        <w:rPr>
          <w:sz w:val="28"/>
        </w:rPr>
        <w:t>composites.</w:t>
      </w:r>
      <w:r>
        <w:rPr>
          <w:spacing w:val="-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of Materials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Science.</w:t>
      </w:r>
      <w:r>
        <w:rPr>
          <w:b/>
          <w:sz w:val="28"/>
        </w:rPr>
        <w:t>16</w:t>
      </w:r>
      <w:r>
        <w:rPr>
          <w:sz w:val="28"/>
        </w:rPr>
        <w:t>(8): 2233-2245.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117" w:right="1332" w:hanging="917"/>
        <w:jc w:val="both"/>
      </w:pPr>
      <w:r>
        <w:rPr/>
        <w:t>Manfredi, L., Rodriguez, E., Wladyka-Przybylak, M. &amp; Vazquez, A. (2016).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degradation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polyester,</w:t>
      </w:r>
      <w:r>
        <w:rPr>
          <w:spacing w:val="1"/>
        </w:rPr>
        <w:t> </w:t>
      </w:r>
      <w:r>
        <w:rPr/>
        <w:t>modified</w:t>
      </w:r>
      <w:r>
        <w:rPr>
          <w:spacing w:val="1"/>
        </w:rPr>
        <w:t> </w:t>
      </w:r>
      <w:r>
        <w:rPr/>
        <w:t>acrylic</w:t>
      </w:r>
      <w:r>
        <w:rPr>
          <w:spacing w:val="1"/>
        </w:rPr>
        <w:t> </w:t>
      </w:r>
      <w:r>
        <w:rPr/>
        <w:t>resins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natural</w:t>
      </w:r>
      <w:r>
        <w:rPr>
          <w:spacing w:val="70"/>
        </w:rPr>
        <w:t> </w:t>
      </w:r>
      <w:r>
        <w:rPr/>
        <w:t>fibers.</w:t>
      </w:r>
      <w:r>
        <w:rPr>
          <w:spacing w:val="1"/>
        </w:rPr>
        <w:t> </w:t>
      </w:r>
      <w:r>
        <w:rPr>
          <w:i/>
        </w:rPr>
        <w:t>Polymer Degradation</w:t>
      </w:r>
      <w:r>
        <w:rPr>
          <w:i/>
          <w:spacing w:val="-1"/>
        </w:rPr>
        <w:t> </w:t>
      </w:r>
      <w:r>
        <w:rPr>
          <w:i/>
        </w:rPr>
        <w:t>Stability;</w:t>
      </w:r>
      <w:r>
        <w:rPr>
          <w:b/>
        </w:rPr>
        <w:t>91:</w:t>
      </w:r>
      <w:r>
        <w:rPr>
          <w:b/>
          <w:spacing w:val="-2"/>
        </w:rPr>
        <w:t> </w:t>
      </w:r>
      <w:r>
        <w:rPr/>
        <w:t>255-261.</w:t>
      </w:r>
    </w:p>
    <w:p>
      <w:pPr>
        <w:pStyle w:val="BodyText"/>
        <w:spacing w:before="3"/>
        <w:rPr>
          <w:sz w:val="24"/>
        </w:rPr>
      </w:pPr>
    </w:p>
    <w:p>
      <w:pPr>
        <w:spacing w:before="0"/>
        <w:ind w:left="2117" w:right="1332" w:hanging="917"/>
        <w:jc w:val="both"/>
        <w:rPr>
          <w:sz w:val="28"/>
        </w:rPr>
      </w:pPr>
      <w:r>
        <w:rPr>
          <w:sz w:val="28"/>
        </w:rPr>
        <w:t>Mansour,</w:t>
      </w:r>
      <w:r>
        <w:rPr>
          <w:spacing w:val="1"/>
          <w:sz w:val="28"/>
        </w:rPr>
        <w:t> </w:t>
      </w:r>
      <w:r>
        <w:rPr>
          <w:sz w:val="28"/>
        </w:rPr>
        <w:t>O.Y.,</w:t>
      </w:r>
      <w:r>
        <w:rPr>
          <w:spacing w:val="1"/>
          <w:sz w:val="28"/>
        </w:rPr>
        <w:t> </w:t>
      </w:r>
      <w:r>
        <w:rPr>
          <w:sz w:val="28"/>
        </w:rPr>
        <w:t>Nagaty,</w:t>
      </w:r>
      <w:r>
        <w:rPr>
          <w:spacing w:val="1"/>
          <w:sz w:val="28"/>
        </w:rPr>
        <w:t> </w:t>
      </w:r>
      <w:r>
        <w:rPr>
          <w:sz w:val="28"/>
        </w:rPr>
        <w:t>A,.</w:t>
      </w:r>
      <w:r>
        <w:rPr>
          <w:spacing w:val="1"/>
          <w:sz w:val="28"/>
        </w:rPr>
        <w:t> </w:t>
      </w:r>
      <w:r>
        <w:rPr>
          <w:sz w:val="28"/>
        </w:rPr>
        <w:t>Beshay,</w:t>
      </w:r>
      <w:r>
        <w:rPr>
          <w:spacing w:val="1"/>
          <w:sz w:val="28"/>
        </w:rPr>
        <w:t> </w:t>
      </w:r>
      <w:r>
        <w:rPr>
          <w:sz w:val="28"/>
        </w:rPr>
        <w:t>V.,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Nosseir,</w:t>
      </w:r>
      <w:r>
        <w:rPr>
          <w:spacing w:val="1"/>
          <w:sz w:val="28"/>
        </w:rPr>
        <w:t> </w:t>
      </w:r>
      <w:r>
        <w:rPr>
          <w:sz w:val="28"/>
        </w:rPr>
        <w:t>M.H.(2017).Graft</w:t>
      </w:r>
      <w:r>
        <w:rPr>
          <w:spacing w:val="1"/>
          <w:sz w:val="28"/>
        </w:rPr>
        <w:t> </w:t>
      </w:r>
      <w:r>
        <w:rPr>
          <w:sz w:val="28"/>
        </w:rPr>
        <w:t>polymerization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monomers</w:t>
      </w:r>
      <w:r>
        <w:rPr>
          <w:spacing w:val="1"/>
          <w:sz w:val="28"/>
        </w:rPr>
        <w:t> </w:t>
      </w:r>
      <w:r>
        <w:rPr>
          <w:sz w:val="28"/>
        </w:rPr>
        <w:t>onto</w:t>
      </w:r>
      <w:r>
        <w:rPr>
          <w:spacing w:val="1"/>
          <w:sz w:val="28"/>
        </w:rPr>
        <w:t> </w:t>
      </w:r>
      <w:r>
        <w:rPr>
          <w:sz w:val="28"/>
        </w:rPr>
        <w:t>cellulose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lignocelluloses</w:t>
      </w:r>
      <w:r>
        <w:rPr>
          <w:spacing w:val="1"/>
          <w:sz w:val="28"/>
        </w:rPr>
        <w:t> </w:t>
      </w:r>
      <w:r>
        <w:rPr>
          <w:sz w:val="28"/>
        </w:rPr>
        <w:t>by</w:t>
      </w:r>
      <w:r>
        <w:rPr>
          <w:spacing w:val="1"/>
          <w:sz w:val="28"/>
        </w:rPr>
        <w:t> </w:t>
      </w:r>
      <w:r>
        <w:rPr>
          <w:sz w:val="28"/>
        </w:rPr>
        <w:t>chemically</w:t>
      </w:r>
      <w:r>
        <w:rPr>
          <w:spacing w:val="1"/>
          <w:sz w:val="28"/>
        </w:rPr>
        <w:t> </w:t>
      </w:r>
      <w:r>
        <w:rPr>
          <w:sz w:val="28"/>
        </w:rPr>
        <w:t>induced</w:t>
      </w:r>
      <w:r>
        <w:rPr>
          <w:spacing w:val="1"/>
          <w:sz w:val="28"/>
        </w:rPr>
        <w:t> </w:t>
      </w:r>
      <w:r>
        <w:rPr>
          <w:sz w:val="28"/>
        </w:rPr>
        <w:t>initiator</w:t>
      </w:r>
      <w:r>
        <w:rPr>
          <w:i/>
          <w:sz w:val="28"/>
        </w:rPr>
        <w:t>.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Polymer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Science: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Polymer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Chemistry.</w:t>
      </w:r>
      <w:r>
        <w:rPr>
          <w:b/>
          <w:sz w:val="28"/>
        </w:rPr>
        <w:t>21</w:t>
      </w:r>
      <w:r>
        <w:rPr>
          <w:sz w:val="28"/>
        </w:rPr>
        <w:t>:715-724.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Mansour, R., Hocine, O., Abdellatif, I. &amp; Noureddine, B. (2017). Effect of</w:t>
      </w:r>
      <w:r>
        <w:rPr>
          <w:spacing w:val="1"/>
        </w:rPr>
        <w:t> </w:t>
      </w:r>
      <w:r>
        <w:rPr/>
        <w:t>Chemical treatment on Flexure Properties of Natural Fiber-reinforced</w:t>
      </w:r>
      <w:r>
        <w:rPr>
          <w:spacing w:val="1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Composite,</w:t>
      </w:r>
      <w:r>
        <w:rPr>
          <w:i/>
        </w:rPr>
        <w:t>Procedia Engineering</w:t>
      </w:r>
      <w:r>
        <w:rPr>
          <w:i/>
          <w:spacing w:val="1"/>
        </w:rPr>
        <w:t> </w:t>
      </w:r>
      <w:r>
        <w:rPr>
          <w:b/>
          <w:i/>
        </w:rPr>
        <w:t>10</w:t>
      </w:r>
      <w:r>
        <w:rPr>
          <w:b/>
        </w:rPr>
        <w:t>:</w:t>
      </w:r>
      <w:r>
        <w:rPr>
          <w:b/>
          <w:spacing w:val="-2"/>
        </w:rPr>
        <w:t> </w:t>
      </w:r>
      <w:r>
        <w:rPr/>
        <w:t>2092–2097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before="1"/>
        <w:ind w:left="2117" w:right="1335" w:hanging="917"/>
        <w:jc w:val="both"/>
      </w:pPr>
      <w:r>
        <w:rPr/>
        <w:t>Maria,</w:t>
      </w:r>
      <w:r>
        <w:rPr>
          <w:spacing w:val="1"/>
        </w:rPr>
        <w:t> </w:t>
      </w:r>
      <w:r>
        <w:rPr/>
        <w:t>R.,</w:t>
      </w:r>
      <w:r>
        <w:rPr>
          <w:spacing w:val="1"/>
        </w:rPr>
        <w:t> </w:t>
      </w:r>
      <w:r>
        <w:rPr/>
        <w:t>Vincenza,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Michele,</w:t>
      </w:r>
      <w:r>
        <w:rPr>
          <w:spacing w:val="1"/>
        </w:rPr>
        <w:t> </w:t>
      </w:r>
      <w:r>
        <w:rPr/>
        <w:t>G.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Mauro</w:t>
      </w:r>
      <w:r>
        <w:rPr>
          <w:spacing w:val="1"/>
        </w:rPr>
        <w:t> </w:t>
      </w:r>
      <w:r>
        <w:rPr/>
        <w:t>Z.,</w:t>
      </w:r>
      <w:r>
        <w:rPr>
          <w:spacing w:val="1"/>
        </w:rPr>
        <w:t> </w:t>
      </w:r>
      <w:r>
        <w:rPr/>
        <w:t>(2012).Thermal</w:t>
      </w:r>
      <w:r>
        <w:rPr>
          <w:spacing w:val="1"/>
        </w:rPr>
        <w:t> </w:t>
      </w:r>
      <w:r>
        <w:rPr/>
        <w:t>decomposition and fire behavior of glass fiber– reinforced polyester</w:t>
      </w:r>
      <w:r>
        <w:rPr>
          <w:spacing w:val="1"/>
        </w:rPr>
        <w:t> </w:t>
      </w:r>
      <w:r>
        <w:rPr/>
        <w:t>resin composites containing phosphate-based fire-retardant additives,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4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Fire</w:t>
      </w:r>
      <w:r>
        <w:rPr>
          <w:i/>
          <w:spacing w:val="-3"/>
        </w:rPr>
        <w:t> </w:t>
      </w:r>
      <w:r>
        <w:rPr>
          <w:i/>
        </w:rPr>
        <w:t>Sciences</w:t>
      </w:r>
      <w:r>
        <w:rPr/>
        <w:t>.</w:t>
      </w:r>
      <w:r>
        <w:rPr>
          <w:spacing w:val="-1"/>
        </w:rPr>
        <w:t> </w:t>
      </w:r>
      <w:r>
        <w:rPr>
          <w:b/>
        </w:rPr>
        <w:t>30</w:t>
      </w:r>
      <w:r>
        <w:rPr/>
        <w:t>(4) 318–330.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2117" w:right="1335" w:hanging="917"/>
        <w:jc w:val="both"/>
      </w:pPr>
      <w:r>
        <w:rPr/>
        <w:t>Maria,</w:t>
      </w:r>
      <w:r>
        <w:rPr>
          <w:spacing w:val="1"/>
        </w:rPr>
        <w:t> </w:t>
      </w:r>
      <w:r>
        <w:rPr/>
        <w:t>R.R.,</w:t>
      </w:r>
      <w:r>
        <w:rPr>
          <w:spacing w:val="1"/>
        </w:rPr>
        <w:t> </w:t>
      </w:r>
      <w:r>
        <w:rPr/>
        <w:t>Vincenza,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Michele,</w:t>
      </w:r>
      <w:r>
        <w:rPr>
          <w:spacing w:val="1"/>
        </w:rPr>
        <w:t> </w:t>
      </w:r>
      <w:r>
        <w:rPr/>
        <w:t>G.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Mauro,</w:t>
      </w:r>
      <w:r>
        <w:rPr>
          <w:spacing w:val="1"/>
        </w:rPr>
        <w:t> </w:t>
      </w:r>
      <w:r>
        <w:rPr/>
        <w:t>Z.</w:t>
      </w:r>
      <w:r>
        <w:rPr>
          <w:spacing w:val="1"/>
        </w:rPr>
        <w:t> </w:t>
      </w:r>
      <w:r>
        <w:rPr/>
        <w:t>(2014).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decomposition and fire behavior of glass fiber– reinforced polyester</w:t>
      </w:r>
      <w:r>
        <w:rPr>
          <w:spacing w:val="1"/>
        </w:rPr>
        <w:t> </w:t>
      </w:r>
      <w:r>
        <w:rPr/>
        <w:t>resin composites containing phosphate-based fire-retardant additives,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4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Fire</w:t>
      </w:r>
      <w:r>
        <w:rPr>
          <w:i/>
          <w:spacing w:val="-3"/>
        </w:rPr>
        <w:t> </w:t>
      </w:r>
      <w:r>
        <w:rPr>
          <w:i/>
        </w:rPr>
        <w:t>Sciences</w:t>
      </w:r>
      <w:r>
        <w:rPr>
          <w:i/>
          <w:spacing w:val="1"/>
        </w:rPr>
        <w:t> </w:t>
      </w:r>
      <w:r>
        <w:rPr>
          <w:b/>
        </w:rPr>
        <w:t>30</w:t>
      </w:r>
      <w:r>
        <w:rPr/>
        <w:t>(4)</w:t>
      </w:r>
      <w:r>
        <w:rPr>
          <w:spacing w:val="-3"/>
        </w:rPr>
        <w:t> </w:t>
      </w:r>
      <w:r>
        <w:rPr/>
        <w:t>318–330</w:t>
      </w:r>
    </w:p>
    <w:p>
      <w:pPr>
        <w:spacing w:after="0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61"/>
        <w:ind w:left="2117" w:right="1342" w:hanging="917"/>
        <w:jc w:val="both"/>
      </w:pPr>
      <w:r>
        <w:rPr/>
        <w:t>Marwan,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Nasim</w:t>
      </w:r>
      <w:r>
        <w:rPr>
          <w:spacing w:val="1"/>
        </w:rPr>
        <w:t> </w:t>
      </w:r>
      <w:r>
        <w:rPr/>
        <w:t>Uddin.,</w:t>
      </w:r>
      <w:r>
        <w:rPr>
          <w:spacing w:val="1"/>
        </w:rPr>
        <w:t> </w:t>
      </w:r>
      <w:r>
        <w:rPr/>
        <w:t>(2015)</w:t>
      </w:r>
      <w:r>
        <w:rPr>
          <w:spacing w:val="1"/>
        </w:rPr>
        <w:t> </w:t>
      </w:r>
      <w:r>
        <w:rPr/>
        <w:t>.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Banana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Compressive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Flexural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Compressed</w:t>
      </w:r>
      <w:r>
        <w:rPr>
          <w:spacing w:val="1"/>
        </w:rPr>
        <w:t> </w:t>
      </w:r>
      <w:r>
        <w:rPr/>
        <w:t>Earth</w:t>
      </w:r>
      <w:r>
        <w:rPr>
          <w:spacing w:val="1"/>
        </w:rPr>
        <w:t> </w:t>
      </w:r>
      <w:r>
        <w:rPr/>
        <w:t>Blocks.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4"/>
        </w:rPr>
        <w:t> </w:t>
      </w:r>
      <w:r>
        <w:rPr>
          <w:i/>
        </w:rPr>
        <w:t>of</w:t>
      </w:r>
      <w:r>
        <w:rPr>
          <w:i/>
          <w:spacing w:val="-3"/>
        </w:rPr>
        <w:t> </w:t>
      </w:r>
      <w:r>
        <w:rPr>
          <w:i/>
        </w:rPr>
        <w:t>buildings.</w:t>
      </w:r>
      <w:r>
        <w:rPr>
          <w:i/>
          <w:spacing w:val="1"/>
        </w:rPr>
        <w:t> </w:t>
      </w:r>
      <w:r>
        <w:rPr/>
        <w:t>5,</w:t>
      </w:r>
      <w:r>
        <w:rPr>
          <w:spacing w:val="-1"/>
        </w:rPr>
        <w:t> </w:t>
      </w:r>
      <w:r>
        <w:rPr/>
        <w:t>282-296;</w:t>
      </w:r>
      <w:r>
        <w:rPr>
          <w:spacing w:val="-3"/>
        </w:rPr>
        <w:t> </w:t>
      </w:r>
      <w:r>
        <w:rPr/>
        <w:t>doi 10.3390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2117" w:right="1336" w:hanging="917"/>
        <w:jc w:val="both"/>
      </w:pPr>
      <w:r>
        <w:rPr/>
        <w:t>Mazrouh, S.A, (2014). Fire retardant unsaturated polyester resin reinforced with</w:t>
      </w:r>
      <w:r>
        <w:rPr>
          <w:spacing w:val="-67"/>
        </w:rPr>
        <w:t> </w:t>
      </w:r>
      <w:r>
        <w:rPr/>
        <w:t>fiberglass,</w:t>
      </w:r>
      <w:r>
        <w:rPr>
          <w:spacing w:val="-2"/>
        </w:rPr>
        <w:t> </w:t>
      </w:r>
      <w:r>
        <w:rPr/>
        <w:t>Pigment</w:t>
      </w:r>
      <w:r>
        <w:rPr>
          <w:spacing w:val="1"/>
        </w:rPr>
        <w:t> </w:t>
      </w:r>
      <w:r>
        <w:rPr/>
        <w:t>&amp;</w:t>
      </w:r>
      <w:r>
        <w:rPr>
          <w:spacing w:val="-4"/>
        </w:rPr>
        <w:t> </w:t>
      </w:r>
      <w:r>
        <w:rPr/>
        <w:t>Resin Technology,</w:t>
      </w:r>
      <w:r>
        <w:rPr>
          <w:spacing w:val="2"/>
        </w:rPr>
        <w:t> </w:t>
      </w:r>
      <w:r>
        <w:rPr>
          <w:b/>
        </w:rPr>
        <w:t>30</w:t>
      </w:r>
      <w:r>
        <w:rPr/>
        <w:t>:</w:t>
      </w:r>
      <w:r>
        <w:rPr>
          <w:spacing w:val="-3"/>
        </w:rPr>
        <w:t> </w:t>
      </w:r>
      <w:r>
        <w:rPr/>
        <w:t>114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120.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before="1"/>
        <w:ind w:left="1920" w:right="1330" w:hanging="720"/>
      </w:pPr>
      <w:r>
        <w:rPr/>
        <w:t>McGeorge, B.&amp; Hoyning, (2012). Fire safety of naval vessels made of</w:t>
      </w:r>
      <w:r>
        <w:rPr>
          <w:spacing w:val="1"/>
        </w:rPr>
        <w:t> </w:t>
      </w:r>
      <w:r>
        <w:rPr/>
        <w:t>composite</w:t>
      </w:r>
      <w:r>
        <w:rPr>
          <w:spacing w:val="7"/>
        </w:rPr>
        <w:t> </w:t>
      </w:r>
      <w:r>
        <w:rPr/>
        <w:t>materials:</w:t>
      </w:r>
      <w:r>
        <w:rPr>
          <w:spacing w:val="7"/>
        </w:rPr>
        <w:t> </w:t>
      </w:r>
      <w:r>
        <w:rPr/>
        <w:t>fire</w:t>
      </w:r>
      <w:r>
        <w:rPr>
          <w:spacing w:val="8"/>
        </w:rPr>
        <w:t> </w:t>
      </w:r>
      <w:r>
        <w:rPr/>
        <w:t>safety</w:t>
      </w:r>
      <w:r>
        <w:rPr>
          <w:spacing w:val="5"/>
        </w:rPr>
        <w:t> </w:t>
      </w:r>
      <w:r>
        <w:rPr/>
        <w:t>philosophies,</w:t>
      </w:r>
      <w:r>
        <w:rPr>
          <w:spacing w:val="7"/>
        </w:rPr>
        <w:t> </w:t>
      </w:r>
      <w:r>
        <w:rPr/>
        <w:t>ongoing</w:t>
      </w:r>
      <w:r>
        <w:rPr>
          <w:spacing w:val="8"/>
        </w:rPr>
        <w:t> </w:t>
      </w:r>
      <w:r>
        <w:rPr/>
        <w:t>research</w:t>
      </w:r>
      <w:r>
        <w:rPr>
          <w:spacing w:val="8"/>
        </w:rPr>
        <w:t> </w:t>
      </w:r>
      <w:r>
        <w:rPr/>
        <w:t>and</w:t>
      </w:r>
      <w:r>
        <w:rPr>
          <w:spacing w:val="10"/>
        </w:rPr>
        <w:t> </w:t>
      </w:r>
      <w:r>
        <w:rPr/>
        <w:t>state-</w:t>
      </w:r>
      <w:r>
        <w:rPr>
          <w:spacing w:val="-67"/>
        </w:rPr>
        <w:t> </w:t>
      </w:r>
      <w:r>
        <w:rPr/>
        <w:t>of-the-art</w:t>
      </w:r>
      <w:r>
        <w:rPr>
          <w:spacing w:val="36"/>
        </w:rPr>
        <w:t> </w:t>
      </w:r>
      <w:r>
        <w:rPr/>
        <w:t>passive</w:t>
      </w:r>
      <w:r>
        <w:rPr>
          <w:spacing w:val="34"/>
        </w:rPr>
        <w:t> </w:t>
      </w:r>
      <w:r>
        <w:rPr/>
        <w:t>fire</w:t>
      </w:r>
      <w:r>
        <w:rPr>
          <w:spacing w:val="34"/>
        </w:rPr>
        <w:t> </w:t>
      </w:r>
      <w:r>
        <w:rPr/>
        <w:t>protection,</w:t>
      </w:r>
      <w:r>
        <w:rPr>
          <w:spacing w:val="34"/>
        </w:rPr>
        <w:t> </w:t>
      </w:r>
      <w:r>
        <w:rPr>
          <w:i/>
        </w:rPr>
        <w:t>RTO</w:t>
      </w:r>
      <w:r>
        <w:rPr>
          <w:i/>
          <w:spacing w:val="33"/>
        </w:rPr>
        <w:t> </w:t>
      </w:r>
      <w:r>
        <w:rPr>
          <w:i/>
        </w:rPr>
        <w:t>AVT</w:t>
      </w:r>
      <w:r>
        <w:rPr>
          <w:i/>
          <w:spacing w:val="34"/>
        </w:rPr>
        <w:t> </w:t>
      </w:r>
      <w:r>
        <w:rPr>
          <w:i/>
        </w:rPr>
        <w:t>Specialists</w:t>
      </w:r>
      <w:r>
        <w:rPr>
          <w:i/>
          <w:spacing w:val="35"/>
        </w:rPr>
        <w:t> </w:t>
      </w:r>
      <w:r>
        <w:rPr>
          <w:i/>
        </w:rPr>
        <w:t>Conference</w:t>
      </w:r>
      <w:r>
        <w:rPr/>
        <w:t>,</w:t>
      </w:r>
      <w:r>
        <w:rPr>
          <w:spacing w:val="-67"/>
        </w:rPr>
        <w:t> </w:t>
      </w:r>
      <w:r>
        <w:rPr/>
        <w:t>Denmark,</w:t>
      </w:r>
      <w:r>
        <w:rPr>
          <w:spacing w:val="-1"/>
        </w:rPr>
        <w:t> </w:t>
      </w:r>
      <w:r>
        <w:rPr/>
        <w:t>23–26.</w:t>
      </w:r>
    </w:p>
    <w:p>
      <w:pPr>
        <w:pStyle w:val="BodyText"/>
        <w:spacing w:before="3"/>
        <w:rPr>
          <w:sz w:val="24"/>
        </w:rPr>
      </w:pPr>
    </w:p>
    <w:p>
      <w:pPr>
        <w:spacing w:line="240" w:lineRule="auto" w:before="0"/>
        <w:ind w:left="2117" w:right="1334" w:hanging="917"/>
        <w:jc w:val="both"/>
        <w:rPr>
          <w:sz w:val="28"/>
        </w:rPr>
      </w:pPr>
      <w:r>
        <w:rPr>
          <w:sz w:val="28"/>
        </w:rPr>
        <w:t>Meifang, L., Yuan, L.&amp; Qi, W, (2017). Flame-Retarded Poly(propylene) with</w:t>
      </w:r>
      <w:r>
        <w:rPr>
          <w:spacing w:val="1"/>
          <w:sz w:val="28"/>
        </w:rPr>
        <w:t> </w:t>
      </w:r>
      <w:r>
        <w:rPr>
          <w:sz w:val="28"/>
        </w:rPr>
        <w:t>Melamine</w:t>
      </w:r>
      <w:r>
        <w:rPr>
          <w:spacing w:val="1"/>
          <w:sz w:val="28"/>
        </w:rPr>
        <w:t> </w:t>
      </w:r>
      <w:r>
        <w:rPr>
          <w:sz w:val="28"/>
        </w:rPr>
        <w:t>Phosphate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Pentaerythritol/Polyurethane</w:t>
      </w:r>
      <w:r>
        <w:rPr>
          <w:spacing w:val="1"/>
          <w:sz w:val="28"/>
        </w:rPr>
        <w:t> </w:t>
      </w:r>
      <w:r>
        <w:rPr>
          <w:sz w:val="28"/>
        </w:rPr>
        <w:t>Composite</w:t>
      </w:r>
      <w:r>
        <w:rPr>
          <w:spacing w:val="1"/>
          <w:sz w:val="28"/>
        </w:rPr>
        <w:t> </w:t>
      </w:r>
      <w:r>
        <w:rPr>
          <w:sz w:val="28"/>
        </w:rPr>
        <w:t>Charring Agent, </w:t>
      </w:r>
      <w:r>
        <w:rPr>
          <w:i/>
          <w:sz w:val="28"/>
        </w:rPr>
        <w:t>Macromolecular Materials and Engineering</w:t>
      </w:r>
      <w:r>
        <w:rPr>
          <w:sz w:val="28"/>
        </w:rPr>
        <w:t>.</w:t>
      </w:r>
      <w:r>
        <w:rPr>
          <w:b/>
          <w:sz w:val="28"/>
        </w:rPr>
        <w:t>292</w:t>
      </w:r>
      <w:r>
        <w:rPr>
          <w:sz w:val="28"/>
        </w:rPr>
        <w:t>(2):</w:t>
      </w:r>
      <w:r>
        <w:rPr>
          <w:spacing w:val="1"/>
          <w:sz w:val="28"/>
        </w:rPr>
        <w:t> </w:t>
      </w:r>
      <w:r>
        <w:rPr>
          <w:sz w:val="28"/>
        </w:rPr>
        <w:t>206–</w:t>
      </w:r>
      <w:r>
        <w:rPr>
          <w:spacing w:val="-1"/>
          <w:sz w:val="28"/>
        </w:rPr>
        <w:t> </w:t>
      </w:r>
      <w:r>
        <w:rPr>
          <w:sz w:val="28"/>
        </w:rPr>
        <w:t>213.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2117" w:right="1341" w:hanging="917"/>
        <w:jc w:val="both"/>
      </w:pPr>
      <w:r>
        <w:rPr/>
        <w:t>Michael, J. &amp; Karter, Jr. (2016). Fire Loss in the United States 2008. NFPA Fire</w:t>
      </w:r>
      <w:r>
        <w:rPr>
          <w:spacing w:val="-67"/>
        </w:rPr>
        <w:t> </w:t>
      </w:r>
      <w:r>
        <w:rPr/>
        <w:t>Analysis and Research,</w:t>
      </w:r>
      <w:r>
        <w:rPr>
          <w:spacing w:val="-1"/>
        </w:rPr>
        <w:t> </w:t>
      </w:r>
      <w:r>
        <w:rPr/>
        <w:t>Quincy,</w:t>
      </w:r>
      <w:r>
        <w:rPr>
          <w:spacing w:val="-2"/>
        </w:rPr>
        <w:t> </w:t>
      </w:r>
      <w:r>
        <w:rPr/>
        <w:t>MA,</w:t>
      </w:r>
      <w:r>
        <w:rPr>
          <w:spacing w:val="-1"/>
        </w:rPr>
        <w:t> </w:t>
      </w:r>
      <w:r>
        <w:rPr/>
        <w:t>August 2009.</w:t>
      </w:r>
    </w:p>
    <w:p>
      <w:pPr>
        <w:pStyle w:val="BodyText"/>
        <w:spacing w:before="11"/>
        <w:rPr>
          <w:sz w:val="27"/>
        </w:rPr>
      </w:pPr>
    </w:p>
    <w:p>
      <w:pPr>
        <w:spacing w:before="0"/>
        <w:ind w:left="2117" w:right="1333" w:hanging="917"/>
        <w:jc w:val="both"/>
        <w:rPr>
          <w:sz w:val="28"/>
        </w:rPr>
      </w:pPr>
      <w:r>
        <w:rPr>
          <w:sz w:val="28"/>
        </w:rPr>
        <w:t>Mishra, S. C., Nayak,</w:t>
      </w:r>
      <w:r>
        <w:rPr>
          <w:spacing w:val="1"/>
          <w:sz w:val="28"/>
        </w:rPr>
        <w:t> </w:t>
      </w:r>
      <w:r>
        <w:rPr>
          <w:sz w:val="28"/>
        </w:rPr>
        <w:t>N. B. &amp; Satapathy, A. (2010). Investigation onbio-waste</w:t>
      </w:r>
      <w:r>
        <w:rPr>
          <w:spacing w:val="1"/>
          <w:sz w:val="28"/>
        </w:rPr>
        <w:t> </w:t>
      </w:r>
      <w:r>
        <w:rPr>
          <w:sz w:val="28"/>
        </w:rPr>
        <w:t>reinforced</w:t>
      </w:r>
      <w:r>
        <w:rPr>
          <w:spacing w:val="1"/>
          <w:sz w:val="28"/>
        </w:rPr>
        <w:t> </w:t>
      </w:r>
      <w:r>
        <w:rPr>
          <w:sz w:val="28"/>
        </w:rPr>
        <w:t>epoxy</w:t>
      </w:r>
      <w:r>
        <w:rPr>
          <w:spacing w:val="1"/>
          <w:sz w:val="28"/>
        </w:rPr>
        <w:t> </w:t>
      </w:r>
      <w:r>
        <w:rPr>
          <w:sz w:val="28"/>
        </w:rPr>
        <w:t>composites,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ReinforcedPlastics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Composites</w:t>
      </w:r>
      <w:r>
        <w:rPr>
          <w:sz w:val="28"/>
        </w:rPr>
        <w:t>,</w:t>
      </w:r>
      <w:r>
        <w:rPr>
          <w:b/>
          <w:sz w:val="28"/>
        </w:rPr>
        <w:t>29</w:t>
      </w:r>
      <w:r>
        <w:rPr>
          <w:sz w:val="28"/>
        </w:rPr>
        <w:t>:</w:t>
      </w:r>
      <w:r>
        <w:rPr>
          <w:spacing w:val="-4"/>
          <w:sz w:val="28"/>
        </w:rPr>
        <w:t> </w:t>
      </w:r>
      <w:r>
        <w:rPr>
          <w:sz w:val="28"/>
        </w:rPr>
        <w:t>19;</w:t>
      </w:r>
      <w:r>
        <w:rPr>
          <w:spacing w:val="1"/>
          <w:sz w:val="28"/>
        </w:rPr>
        <w:t> </w:t>
      </w:r>
      <w:r>
        <w:rPr>
          <w:sz w:val="28"/>
        </w:rPr>
        <w:t>3016–3020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2117" w:right="1332" w:hanging="917"/>
        <w:jc w:val="both"/>
      </w:pPr>
      <w:r>
        <w:rPr/>
        <w:t>Mishra, S., Misra , M.,Tripathy, S.S., Nayak, S.K. &amp; Mohanty, A.K.. (2014).</w:t>
      </w:r>
      <w:r>
        <w:rPr>
          <w:spacing w:val="1"/>
        </w:rPr>
        <w:t> </w:t>
      </w:r>
      <w:r>
        <w:rPr/>
        <w:t>Potentiality of pineapple leaf fiber as reinforcement in PALF-Polyester</w:t>
      </w:r>
      <w:r>
        <w:rPr>
          <w:spacing w:val="1"/>
        </w:rPr>
        <w:t> </w:t>
      </w:r>
      <w:r>
        <w:rPr/>
        <w:t>composite: surface modification and mechanical performance.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 Reinforced Plastics and Composites</w:t>
      </w:r>
      <w:r>
        <w:rPr>
          <w:b/>
        </w:rPr>
        <w:t>20</w:t>
      </w:r>
      <w:r>
        <w:rPr/>
        <w:t>(4):321-334.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3" w:hanging="917"/>
        <w:jc w:val="both"/>
      </w:pPr>
      <w:r>
        <w:rPr/>
        <w:t>Mishra, S., Misra,</w:t>
      </w:r>
      <w:r>
        <w:rPr>
          <w:spacing w:val="1"/>
        </w:rPr>
        <w:t> </w:t>
      </w:r>
      <w:r>
        <w:rPr/>
        <w:t>M., Tripathy, S.S, Nayak, V. &amp; Mohanty A.K. (2014). The</w:t>
      </w:r>
      <w:r>
        <w:rPr>
          <w:spacing w:val="1"/>
        </w:rPr>
        <w:t> </w:t>
      </w:r>
      <w:r>
        <w:rPr/>
        <w:t>influence of chemical surface modification on the performance of sisal-</w:t>
      </w:r>
      <w:r>
        <w:rPr>
          <w:spacing w:val="1"/>
        </w:rPr>
        <w:t> </w:t>
      </w:r>
      <w:r>
        <w:rPr/>
        <w:t>polyester</w:t>
      </w:r>
      <w:r>
        <w:rPr>
          <w:spacing w:val="-5"/>
        </w:rPr>
        <w:t> </w:t>
      </w:r>
      <w:r>
        <w:rPr/>
        <w:t>biocomposites.</w:t>
      </w:r>
      <w:r>
        <w:rPr>
          <w:spacing w:val="1"/>
        </w:rPr>
        <w:t> </w:t>
      </w:r>
      <w:r>
        <w:rPr>
          <w:i/>
        </w:rPr>
        <w:t>Polymer</w:t>
      </w:r>
      <w:r>
        <w:rPr>
          <w:i/>
          <w:spacing w:val="-1"/>
        </w:rPr>
        <w:t> </w:t>
      </w:r>
      <w:r>
        <w:rPr>
          <w:i/>
        </w:rPr>
        <w:t>Composites</w:t>
      </w:r>
      <w:r>
        <w:rPr>
          <w:b/>
        </w:rPr>
        <w:t>23</w:t>
      </w:r>
      <w:r>
        <w:rPr/>
        <w:t>(2):164-170.</w:t>
      </w:r>
    </w:p>
    <w:p>
      <w:pPr>
        <w:pStyle w:val="BodyText"/>
        <w:spacing w:before="9"/>
        <w:rPr>
          <w:sz w:val="24"/>
        </w:rPr>
      </w:pPr>
    </w:p>
    <w:p>
      <w:pPr>
        <w:spacing w:line="237" w:lineRule="auto" w:before="0"/>
        <w:ind w:left="2117" w:right="1337" w:hanging="917"/>
        <w:jc w:val="both"/>
        <w:rPr>
          <w:sz w:val="28"/>
        </w:rPr>
      </w:pPr>
      <w:r>
        <w:rPr>
          <w:sz w:val="28"/>
        </w:rPr>
        <w:t>Mishra, S., Mohanty, A.K., Drzal, L.T., Misra, M., Parija, S., Nayak, S.K. &amp;</w:t>
      </w:r>
      <w:r>
        <w:rPr>
          <w:spacing w:val="1"/>
          <w:sz w:val="28"/>
        </w:rPr>
        <w:t> </w:t>
      </w:r>
      <w:r>
        <w:rPr>
          <w:sz w:val="28"/>
        </w:rPr>
        <w:t>Tripathy</w:t>
      </w:r>
      <w:r>
        <w:rPr>
          <w:spacing w:val="-5"/>
          <w:sz w:val="28"/>
        </w:rPr>
        <w:t> </w:t>
      </w:r>
      <w:r>
        <w:rPr>
          <w:sz w:val="28"/>
        </w:rPr>
        <w:t>S.S.</w:t>
      </w:r>
      <w:r>
        <w:rPr>
          <w:spacing w:val="-3"/>
          <w:sz w:val="28"/>
        </w:rPr>
        <w:t> </w:t>
      </w:r>
      <w:r>
        <w:rPr>
          <w:sz w:val="28"/>
        </w:rPr>
        <w:t>(2013).</w:t>
      </w:r>
      <w:r>
        <w:rPr>
          <w:i/>
          <w:sz w:val="28"/>
        </w:rPr>
        <w:t>Composite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Science Technology</w:t>
      </w:r>
      <w:r>
        <w:rPr>
          <w:b/>
          <w:sz w:val="28"/>
        </w:rPr>
        <w:t>63</w:t>
      </w:r>
      <w:r>
        <w:rPr>
          <w:sz w:val="28"/>
        </w:rPr>
        <w:t>:</w:t>
      </w:r>
      <w:r>
        <w:rPr>
          <w:spacing w:val="-4"/>
          <w:sz w:val="28"/>
        </w:rPr>
        <w:t> </w:t>
      </w:r>
      <w:r>
        <w:rPr>
          <w:sz w:val="28"/>
        </w:rPr>
        <w:t>13-85.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117" w:right="1339" w:hanging="917"/>
        <w:jc w:val="both"/>
      </w:pPr>
      <w:r>
        <w:rPr/>
        <w:t>Mohammad .Z, Kuncoro .D, Mujtahid .K, &amp; Djoko .S., (2018). The properties</w:t>
      </w:r>
      <w:r>
        <w:rPr>
          <w:spacing w:val="1"/>
        </w:rPr>
        <w:t> </w:t>
      </w:r>
      <w:r>
        <w:rPr/>
        <w:t>degradation of exposed GFRP roof: AIP Conference Proceedings 1931,</w:t>
      </w:r>
      <w:r>
        <w:rPr>
          <w:spacing w:val="1"/>
        </w:rPr>
        <w:t> </w:t>
      </w:r>
      <w:r>
        <w:rPr/>
        <w:t>030063.</w:t>
      </w:r>
    </w:p>
    <w:p>
      <w:pPr>
        <w:pStyle w:val="BodyText"/>
        <w:spacing w:before="4"/>
        <w:rPr>
          <w:sz w:val="24"/>
        </w:rPr>
      </w:pPr>
    </w:p>
    <w:p>
      <w:pPr>
        <w:spacing w:line="240" w:lineRule="auto" w:before="0"/>
        <w:ind w:left="2117" w:right="1340" w:hanging="917"/>
        <w:jc w:val="both"/>
        <w:rPr>
          <w:sz w:val="28"/>
        </w:rPr>
      </w:pPr>
      <w:r>
        <w:rPr>
          <w:sz w:val="28"/>
        </w:rPr>
        <w:t>Mohanty, A.K., M. Misra &amp; G. Hinrichsen. (2013). Biofibres, biodegradable</w:t>
      </w:r>
      <w:r>
        <w:rPr>
          <w:spacing w:val="1"/>
          <w:sz w:val="28"/>
        </w:rPr>
        <w:t> </w:t>
      </w:r>
      <w:r>
        <w:rPr>
          <w:sz w:val="28"/>
        </w:rPr>
        <w:t>polymers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biocomposites:</w:t>
      </w:r>
      <w:r>
        <w:rPr>
          <w:spacing w:val="1"/>
          <w:sz w:val="28"/>
        </w:rPr>
        <w:t> </w:t>
      </w:r>
      <w:r>
        <w:rPr>
          <w:i/>
          <w:sz w:val="28"/>
        </w:rPr>
        <w:t>An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overview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71"/>
          <w:sz w:val="28"/>
        </w:rPr>
        <w:t> </w:t>
      </w:r>
      <w:r>
        <w:rPr>
          <w:i/>
          <w:sz w:val="28"/>
        </w:rPr>
        <w:t>Macromolecular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Materials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Engineering.</w:t>
      </w:r>
      <w:r>
        <w:rPr>
          <w:b/>
          <w:sz w:val="28"/>
        </w:rPr>
        <w:t>276/277</w:t>
      </w:r>
      <w:r>
        <w:rPr>
          <w:sz w:val="28"/>
        </w:rPr>
        <w:t>:1-24.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61"/>
        <w:ind w:left="2117" w:right="1339" w:hanging="917"/>
        <w:jc w:val="both"/>
      </w:pPr>
      <w:r>
        <w:rPr/>
        <w:t>Mohanty,</w:t>
      </w:r>
      <w:r>
        <w:rPr>
          <w:spacing w:val="1"/>
        </w:rPr>
        <w:t> </w:t>
      </w:r>
      <w:r>
        <w:rPr/>
        <w:t>A.K.,</w:t>
      </w:r>
      <w:r>
        <w:rPr>
          <w:spacing w:val="1"/>
        </w:rPr>
        <w:t> </w:t>
      </w:r>
      <w:r>
        <w:rPr/>
        <w:t>Misra</w:t>
      </w:r>
      <w:r>
        <w:rPr>
          <w:spacing w:val="1"/>
        </w:rPr>
        <w:t> </w:t>
      </w:r>
      <w:r>
        <w:rPr/>
        <w:t>.M.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Drzal</w:t>
      </w:r>
      <w:r>
        <w:rPr>
          <w:spacing w:val="1"/>
        </w:rPr>
        <w:t> </w:t>
      </w:r>
      <w:r>
        <w:rPr/>
        <w:t>L.T..</w:t>
      </w:r>
      <w:r>
        <w:rPr>
          <w:spacing w:val="1"/>
        </w:rPr>
        <w:t> </w:t>
      </w:r>
      <w:r>
        <w:rPr/>
        <w:t>(2018).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modifications</w:t>
      </w:r>
      <w:r>
        <w:rPr>
          <w:spacing w:val="1"/>
        </w:rPr>
        <w:t> </w:t>
      </w:r>
      <w:r>
        <w:rPr/>
        <w:t>of</w:t>
      </w:r>
      <w:r>
        <w:rPr>
          <w:spacing w:val="-67"/>
        </w:rPr>
        <w:t> </w:t>
      </w:r>
      <w:r>
        <w:rPr/>
        <w:t>natural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resulting</w:t>
      </w:r>
      <w:r>
        <w:rPr>
          <w:spacing w:val="1"/>
        </w:rPr>
        <w:t> </w:t>
      </w:r>
      <w:r>
        <w:rPr/>
        <w:t>biocomposites: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overview.</w:t>
      </w:r>
      <w:r>
        <w:rPr>
          <w:spacing w:val="-1"/>
        </w:rPr>
        <w:t> </w:t>
      </w:r>
      <w:r>
        <w:rPr>
          <w:i/>
        </w:rPr>
        <w:t>Composite</w:t>
      </w:r>
      <w:r>
        <w:rPr>
          <w:i/>
          <w:spacing w:val="-2"/>
        </w:rPr>
        <w:t> </w:t>
      </w:r>
      <w:r>
        <w:rPr>
          <w:i/>
        </w:rPr>
        <w:t>Interfaces</w:t>
      </w:r>
      <w:r>
        <w:rPr/>
        <w:t>.</w:t>
      </w:r>
      <w:r>
        <w:rPr>
          <w:spacing w:val="-4"/>
        </w:rPr>
        <w:t> </w:t>
      </w:r>
      <w:r>
        <w:rPr>
          <w:b/>
        </w:rPr>
        <w:t>8</w:t>
      </w:r>
      <w:r>
        <w:rPr/>
        <w:t>(5):313-343.</w:t>
      </w:r>
    </w:p>
    <w:p>
      <w:pPr>
        <w:pStyle w:val="BodyText"/>
        <w:spacing w:before="4"/>
        <w:rPr>
          <w:sz w:val="24"/>
        </w:rPr>
      </w:pPr>
    </w:p>
    <w:p>
      <w:pPr>
        <w:spacing w:line="240" w:lineRule="auto" w:before="1"/>
        <w:ind w:left="2117" w:right="1336" w:hanging="917"/>
        <w:jc w:val="both"/>
        <w:rPr>
          <w:sz w:val="28"/>
        </w:rPr>
      </w:pPr>
      <w:r>
        <w:rPr>
          <w:sz w:val="28"/>
        </w:rPr>
        <w:t>Monte, S.J. &amp; Sugerman G. (2014). Processing of composites with titanate</w:t>
      </w:r>
      <w:r>
        <w:rPr>
          <w:spacing w:val="1"/>
          <w:sz w:val="28"/>
        </w:rPr>
        <w:t> </w:t>
      </w:r>
      <w:r>
        <w:rPr>
          <w:sz w:val="28"/>
        </w:rPr>
        <w:t>coupling</w:t>
      </w:r>
      <w:r>
        <w:rPr>
          <w:spacing w:val="1"/>
          <w:sz w:val="28"/>
        </w:rPr>
        <w:t> </w:t>
      </w:r>
      <w:r>
        <w:rPr>
          <w:sz w:val="28"/>
        </w:rPr>
        <w:t>agents-a</w:t>
      </w:r>
      <w:r>
        <w:rPr>
          <w:spacing w:val="1"/>
          <w:sz w:val="28"/>
        </w:rPr>
        <w:t> </w:t>
      </w:r>
      <w:r>
        <w:rPr>
          <w:sz w:val="28"/>
        </w:rPr>
        <w:t>review.</w:t>
      </w:r>
      <w:r>
        <w:rPr>
          <w:spacing w:val="1"/>
          <w:sz w:val="28"/>
        </w:rPr>
        <w:t> </w:t>
      </w:r>
      <w:r>
        <w:rPr>
          <w:i/>
          <w:sz w:val="28"/>
        </w:rPr>
        <w:t>Polymer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Engineering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b/>
          <w:sz w:val="28"/>
        </w:rPr>
        <w:t>24</w:t>
      </w:r>
      <w:r>
        <w:rPr>
          <w:sz w:val="28"/>
        </w:rPr>
        <w:t>(18):1369-1382.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920" w:right="2083" w:hanging="720"/>
      </w:pPr>
      <w:r>
        <w:rPr/>
        <w:t>Montgomery, D. C.(2011). Design and Analysis of Experiments, ed. John</w:t>
      </w:r>
      <w:r>
        <w:rPr>
          <w:spacing w:val="-67"/>
        </w:rPr>
        <w:t> </w:t>
      </w:r>
      <w:r>
        <w:rPr/>
        <w:t>Wily, New York.</w:t>
      </w:r>
    </w:p>
    <w:p>
      <w:pPr>
        <w:pStyle w:val="BodyText"/>
        <w:spacing w:before="1"/>
      </w:pPr>
    </w:p>
    <w:p>
      <w:pPr>
        <w:pStyle w:val="BodyText"/>
        <w:spacing w:before="1"/>
        <w:ind w:left="2117" w:right="1337" w:hanging="917"/>
        <w:jc w:val="both"/>
      </w:pPr>
      <w:r>
        <w:rPr/>
        <w:t>Morgan, A.B.(2016).: Flame retarded polymer layered silicate nanocomposites:</w:t>
      </w:r>
      <w:r>
        <w:rPr>
          <w:spacing w:val="1"/>
        </w:rPr>
        <w:t> </w:t>
      </w:r>
      <w:r>
        <w:rPr/>
        <w:t>a review ofcommercial and open literature systems. </w:t>
      </w:r>
      <w:r>
        <w:rPr>
          <w:i/>
        </w:rPr>
        <w:t>Polymer Advantage</w:t>
      </w:r>
      <w:r>
        <w:rPr>
          <w:i/>
          <w:spacing w:val="-67"/>
        </w:rPr>
        <w:t> </w:t>
      </w:r>
      <w:r>
        <w:rPr>
          <w:i/>
        </w:rPr>
        <w:t>Technology.</w:t>
      </w:r>
      <w:r>
        <w:rPr>
          <w:b/>
        </w:rPr>
        <w:t>17</w:t>
      </w:r>
      <w:r>
        <w:rPr/>
        <w:t>,</w:t>
      </w:r>
      <w:r>
        <w:rPr>
          <w:spacing w:val="-2"/>
        </w:rPr>
        <w:t> </w:t>
      </w:r>
      <w:r>
        <w:rPr/>
        <w:t>206–217.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2117" w:right="1333" w:hanging="917"/>
        <w:jc w:val="both"/>
      </w:pPr>
      <w:r>
        <w:rPr/>
        <w:t>Morgan,</w:t>
      </w:r>
      <w:r>
        <w:rPr>
          <w:spacing w:val="1"/>
        </w:rPr>
        <w:t> </w:t>
      </w:r>
      <w:r>
        <w:rPr/>
        <w:t>A.B.&amp;</w:t>
      </w:r>
      <w:r>
        <w:rPr>
          <w:spacing w:val="1"/>
        </w:rPr>
        <w:t> </w:t>
      </w:r>
      <w:r>
        <w:rPr/>
        <w:t>Gilman,</w:t>
      </w:r>
      <w:r>
        <w:rPr>
          <w:spacing w:val="1"/>
        </w:rPr>
        <w:t> </w:t>
      </w:r>
      <w:r>
        <w:rPr/>
        <w:t>J.W.(2013).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overview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retardancy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polymeric materials:application, technology, and future directions. </w:t>
      </w:r>
      <w:r>
        <w:rPr>
          <w:i/>
        </w:rPr>
        <w:t>Fire</w:t>
      </w:r>
      <w:r>
        <w:rPr>
          <w:i/>
          <w:spacing w:val="1"/>
        </w:rPr>
        <w:t> </w:t>
      </w:r>
      <w:r>
        <w:rPr>
          <w:i/>
        </w:rPr>
        <w:t>Material.</w:t>
      </w:r>
      <w:r>
        <w:rPr>
          <w:b/>
        </w:rPr>
        <w:t>37</w:t>
      </w:r>
      <w:r>
        <w:rPr/>
        <w:t>,</w:t>
      </w:r>
      <w:r>
        <w:rPr>
          <w:spacing w:val="-2"/>
        </w:rPr>
        <w:t> </w:t>
      </w:r>
      <w:r>
        <w:rPr/>
        <w:t>259–279</w:t>
      </w:r>
    </w:p>
    <w:p>
      <w:pPr>
        <w:pStyle w:val="BodyText"/>
        <w:rPr>
          <w:sz w:val="30"/>
        </w:rPr>
      </w:pPr>
    </w:p>
    <w:p>
      <w:pPr>
        <w:pStyle w:val="BodyText"/>
        <w:spacing w:before="257"/>
        <w:ind w:left="2117" w:right="1336" w:hanging="917"/>
        <w:jc w:val="both"/>
      </w:pPr>
      <w:r>
        <w:rPr/>
        <w:t>Munker,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Holtman,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Michaeli,</w:t>
      </w:r>
      <w:r>
        <w:rPr>
          <w:spacing w:val="1"/>
        </w:rPr>
        <w:t> </w:t>
      </w:r>
      <w:r>
        <w:rPr/>
        <w:t>W.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fiber/matrix adhesion of natural fiber</w:t>
      </w:r>
      <w:r>
        <w:rPr>
          <w:spacing w:val="1"/>
        </w:rPr>
        <w:t> </w:t>
      </w:r>
      <w:r>
        <w:rPr/>
        <w:t>reinforced polymers. Proceeding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43</w:t>
      </w:r>
      <w:r>
        <w:rPr>
          <w:vertAlign w:val="superscript"/>
        </w:rPr>
        <w:t>rd</w:t>
      </w:r>
      <w:r>
        <w:rPr>
          <w:i/>
          <w:vertAlign w:val="baseline"/>
        </w:rPr>
        <w:t>Internationalsample</w:t>
      </w:r>
      <w:r>
        <w:rPr>
          <w:i/>
          <w:spacing w:val="-1"/>
          <w:vertAlign w:val="baseline"/>
        </w:rPr>
        <w:t> </w:t>
      </w:r>
      <w:r>
        <w:rPr>
          <w:i/>
          <w:vertAlign w:val="baseline"/>
        </w:rPr>
        <w:t>symposium</w:t>
      </w:r>
      <w:r>
        <w:rPr>
          <w:vertAlign w:val="baseline"/>
        </w:rPr>
        <w:t>.</w:t>
      </w:r>
    </w:p>
    <w:p>
      <w:pPr>
        <w:pStyle w:val="BodyText"/>
        <w:spacing w:before="282"/>
        <w:ind w:left="1920" w:right="2403" w:hanging="720"/>
      </w:pPr>
      <w:r>
        <w:rPr/>
        <w:t>Mouritz, Z. &amp;Mathys, (2013)Post-fire mechanical properties of marine</w:t>
      </w:r>
      <w:r>
        <w:rPr>
          <w:spacing w:val="-67"/>
        </w:rPr>
        <w:t> </w:t>
      </w:r>
      <w:r>
        <w:rPr/>
        <w:t>polymer</w:t>
      </w:r>
      <w:r>
        <w:rPr>
          <w:spacing w:val="-2"/>
        </w:rPr>
        <w:t> </w:t>
      </w:r>
      <w:r>
        <w:rPr/>
        <w:t>composite,</w:t>
      </w:r>
      <w:r>
        <w:rPr>
          <w:spacing w:val="-5"/>
        </w:rPr>
        <w:t> </w:t>
      </w:r>
      <w:r>
        <w:rPr>
          <w:i/>
        </w:rPr>
        <w:t>Composite</w:t>
      </w:r>
      <w:r>
        <w:rPr>
          <w:i/>
          <w:spacing w:val="-1"/>
        </w:rPr>
        <w:t> </w:t>
      </w:r>
      <w:r>
        <w:rPr>
          <w:i/>
        </w:rPr>
        <w:t>Structures</w:t>
      </w:r>
      <w:r>
        <w:rPr/>
        <w:t>,</w:t>
      </w:r>
      <w:r>
        <w:rPr>
          <w:spacing w:val="-2"/>
        </w:rPr>
        <w:t> </w:t>
      </w:r>
      <w:r>
        <w:rPr/>
        <w:t>47,</w:t>
      </w:r>
      <w:r>
        <w:rPr>
          <w:spacing w:val="-2"/>
        </w:rPr>
        <w:t> </w:t>
      </w:r>
      <w:r>
        <w:rPr/>
        <w:t>643–653.</w:t>
      </w:r>
    </w:p>
    <w:p>
      <w:pPr>
        <w:pStyle w:val="BodyText"/>
        <w:spacing w:before="10"/>
        <w:rPr>
          <w:sz w:val="27"/>
        </w:rPr>
      </w:pPr>
    </w:p>
    <w:p>
      <w:pPr>
        <w:spacing w:before="0"/>
        <w:ind w:left="1920" w:right="1325" w:hanging="720"/>
        <w:jc w:val="left"/>
        <w:rPr>
          <w:sz w:val="28"/>
        </w:rPr>
      </w:pPr>
      <w:r>
        <w:rPr>
          <w:sz w:val="28"/>
        </w:rPr>
        <w:t>Mouritz , Z.&amp; Mathys, (2011). Post-fire mechanical properties of glass-</w:t>
      </w:r>
      <w:r>
        <w:rPr>
          <w:spacing w:val="1"/>
          <w:sz w:val="28"/>
        </w:rPr>
        <w:t> </w:t>
      </w:r>
      <w:r>
        <w:rPr>
          <w:sz w:val="28"/>
        </w:rPr>
        <w:t>reinforced polyester composites, </w:t>
      </w:r>
      <w:r>
        <w:rPr>
          <w:i/>
          <w:sz w:val="28"/>
        </w:rPr>
        <w:t>Composites Science and Technology</w:t>
      </w:r>
      <w:r>
        <w:rPr>
          <w:sz w:val="28"/>
        </w:rPr>
        <w:t>, 61,</w:t>
      </w:r>
      <w:r>
        <w:rPr>
          <w:spacing w:val="-67"/>
          <w:sz w:val="28"/>
        </w:rPr>
        <w:t> </w:t>
      </w:r>
      <w:r>
        <w:rPr>
          <w:sz w:val="28"/>
        </w:rPr>
        <w:t>475–490</w:t>
      </w:r>
    </w:p>
    <w:p>
      <w:pPr>
        <w:pStyle w:val="BodyText"/>
        <w:spacing w:before="1"/>
      </w:pPr>
    </w:p>
    <w:p>
      <w:pPr>
        <w:spacing w:before="0"/>
        <w:ind w:left="2117" w:right="1333" w:hanging="917"/>
        <w:jc w:val="both"/>
        <w:rPr>
          <w:sz w:val="28"/>
        </w:rPr>
      </w:pPr>
      <w:r>
        <w:rPr>
          <w:sz w:val="28"/>
        </w:rPr>
        <w:t>Nayra, U.L. &amp; Javier, S.B. (2016). Enhanced flame retardancy of flax bio-</w:t>
      </w:r>
      <w:r>
        <w:rPr>
          <w:spacing w:val="1"/>
          <w:sz w:val="28"/>
        </w:rPr>
        <w:t> </w:t>
      </w:r>
      <w:r>
        <w:rPr>
          <w:sz w:val="28"/>
        </w:rPr>
        <w:t>composites for the construction market, </w:t>
      </w:r>
      <w:r>
        <w:rPr>
          <w:i/>
          <w:sz w:val="28"/>
        </w:rPr>
        <w:t>Journal of Facade Design 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Engineering</w:t>
      </w:r>
      <w:r>
        <w:rPr>
          <w:b/>
          <w:sz w:val="28"/>
        </w:rPr>
        <w:t>4</w:t>
      </w:r>
      <w:r>
        <w:rPr>
          <w:sz w:val="28"/>
        </w:rPr>
        <w:t>:</w:t>
      </w:r>
      <w:r>
        <w:rPr>
          <w:spacing w:val="-4"/>
          <w:sz w:val="28"/>
        </w:rPr>
        <w:t> </w:t>
      </w:r>
      <w:r>
        <w:rPr>
          <w:sz w:val="28"/>
        </w:rPr>
        <w:t>67–76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1"/>
        <w:ind w:left="2117" w:right="1339" w:hanging="917"/>
        <w:jc w:val="both"/>
      </w:pPr>
      <w:r>
        <w:rPr>
          <w:color w:val="221F1F"/>
        </w:rPr>
        <w:t>Nazare, S., Kandola, B.K </w:t>
      </w:r>
      <w:r>
        <w:rPr/>
        <w:t>&amp; </w:t>
      </w:r>
      <w:r>
        <w:rPr>
          <w:color w:val="221F1F"/>
        </w:rPr>
        <w:t>Horrocks, A.R (2016). Flameretardant unsaturated</w:t>
      </w:r>
      <w:r>
        <w:rPr>
          <w:color w:val="221F1F"/>
          <w:spacing w:val="1"/>
        </w:rPr>
        <w:t> </w:t>
      </w:r>
      <w:r>
        <w:rPr>
          <w:color w:val="221F1F"/>
        </w:rPr>
        <w:t>polyester</w:t>
      </w:r>
      <w:r>
        <w:rPr>
          <w:color w:val="221F1F"/>
          <w:spacing w:val="1"/>
        </w:rPr>
        <w:t> </w:t>
      </w:r>
      <w:r>
        <w:rPr>
          <w:color w:val="221F1F"/>
        </w:rPr>
        <w:t>resin</w:t>
      </w:r>
      <w:r>
        <w:rPr>
          <w:color w:val="221F1F"/>
          <w:spacing w:val="1"/>
        </w:rPr>
        <w:t> </w:t>
      </w:r>
      <w:r>
        <w:rPr>
          <w:color w:val="221F1F"/>
        </w:rPr>
        <w:t>incorporating</w:t>
      </w:r>
      <w:r>
        <w:rPr>
          <w:color w:val="221F1F"/>
          <w:spacing w:val="1"/>
        </w:rPr>
        <w:t> </w:t>
      </w:r>
      <w:r>
        <w:rPr>
          <w:color w:val="221F1F"/>
        </w:rPr>
        <w:t>nano</w:t>
      </w:r>
      <w:r>
        <w:rPr>
          <w:color w:val="221F1F"/>
          <w:spacing w:val="1"/>
        </w:rPr>
        <w:t> </w:t>
      </w:r>
      <w:r>
        <w:rPr>
          <w:color w:val="221F1F"/>
        </w:rPr>
        <w:t>clays,</w:t>
      </w:r>
      <w:r>
        <w:rPr>
          <w:color w:val="221F1F"/>
          <w:spacing w:val="1"/>
        </w:rPr>
        <w:t> </w:t>
      </w:r>
      <w:r>
        <w:rPr>
          <w:color w:val="221F1F"/>
        </w:rPr>
        <w:t>Polymer</w:t>
      </w:r>
      <w:r>
        <w:rPr>
          <w:color w:val="221F1F"/>
          <w:spacing w:val="1"/>
        </w:rPr>
        <w:t> </w:t>
      </w:r>
      <w:r>
        <w:rPr>
          <w:color w:val="221F1F"/>
        </w:rPr>
        <w:t>Advantage</w:t>
      </w:r>
      <w:r>
        <w:rPr>
          <w:color w:val="221F1F"/>
          <w:spacing w:val="1"/>
        </w:rPr>
        <w:t> </w:t>
      </w:r>
      <w:r>
        <w:rPr>
          <w:color w:val="221F1F"/>
        </w:rPr>
        <w:t>Technology.</w:t>
      </w:r>
      <w:r>
        <w:rPr>
          <w:b/>
          <w:color w:val="221F1F"/>
        </w:rPr>
        <w:t>17</w:t>
      </w:r>
      <w:r>
        <w:rPr>
          <w:color w:val="221F1F"/>
        </w:rPr>
        <w:t>:294–303.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920" w:right="1571" w:hanging="720"/>
      </w:pPr>
      <w:r>
        <w:rPr/>
        <w:t>Nelson, Charles A., Wikie. &amp; Gordon, L.(2010). Fire Retardancy in 2009. In</w:t>
      </w:r>
      <w:r>
        <w:rPr>
          <w:spacing w:val="1"/>
        </w:rPr>
        <w:t> </w:t>
      </w:r>
      <w:r>
        <w:rPr/>
        <w:t>Fire and</w:t>
      </w:r>
      <w:r>
        <w:rPr>
          <w:spacing w:val="1"/>
        </w:rPr>
        <w:t> </w:t>
      </w:r>
      <w:r>
        <w:rPr/>
        <w:t>Polymers</w:t>
      </w:r>
      <w:r>
        <w:rPr>
          <w:spacing w:val="1"/>
        </w:rPr>
        <w:t> </w:t>
      </w:r>
      <w:r>
        <w:rPr/>
        <w:t>Materials and Solutions</w:t>
      </w:r>
      <w:r>
        <w:rPr>
          <w:spacing w:val="1"/>
        </w:rPr>
        <w:t> </w:t>
      </w:r>
      <w:r>
        <w:rPr/>
        <w:t>for Hazard</w:t>
      </w:r>
      <w:r>
        <w:rPr>
          <w:spacing w:val="1"/>
        </w:rPr>
        <w:t> </w:t>
      </w:r>
      <w:r>
        <w:rPr/>
        <w:t>Prevention. G.L.</w:t>
      </w:r>
      <w:r>
        <w:rPr>
          <w:spacing w:val="-67"/>
        </w:rPr>
        <w:t> </w:t>
      </w:r>
      <w:r>
        <w:rPr/>
        <w:t>Nelson</w:t>
      </w:r>
      <w:r>
        <w:rPr>
          <w:spacing w:val="-5"/>
        </w:rPr>
        <w:t> </w:t>
      </w:r>
      <w:r>
        <w:rPr/>
        <w:t>&amp;</w:t>
      </w:r>
      <w:r>
        <w:rPr>
          <w:spacing w:val="-2"/>
        </w:rPr>
        <w:t> </w:t>
      </w:r>
      <w:r>
        <w:rPr/>
        <w:t>C.A.</w:t>
      </w:r>
      <w:r>
        <w:rPr>
          <w:spacing w:val="-2"/>
        </w:rPr>
        <w:t> </w:t>
      </w:r>
      <w:r>
        <w:rPr/>
        <w:t>Wilkie.</w:t>
      </w:r>
      <w:r>
        <w:rPr>
          <w:spacing w:val="-1"/>
        </w:rPr>
        <w:t> </w:t>
      </w:r>
      <w:r>
        <w:rPr>
          <w:i/>
        </w:rPr>
        <w:t>American Chemical</w:t>
      </w:r>
      <w:r>
        <w:rPr>
          <w:i/>
          <w:spacing w:val="-1"/>
        </w:rPr>
        <w:t> </w:t>
      </w:r>
      <w:r>
        <w:rPr>
          <w:i/>
        </w:rPr>
        <w:t>Society</w:t>
      </w:r>
      <w:r>
        <w:rPr/>
        <w:t>.</w:t>
      </w:r>
      <w:r>
        <w:rPr>
          <w:spacing w:val="-2"/>
        </w:rPr>
        <w:t> </w:t>
      </w:r>
      <w:r>
        <w:rPr/>
        <w:t>Washington</w:t>
      </w:r>
      <w:r>
        <w:rPr>
          <w:spacing w:val="-3"/>
        </w:rPr>
        <w:t> </w:t>
      </w:r>
      <w:r>
        <w:rPr/>
        <w:t>DC.</w:t>
      </w:r>
    </w:p>
    <w:p>
      <w:pPr>
        <w:pStyle w:val="BodyText"/>
        <w:spacing w:before="1"/>
      </w:pPr>
    </w:p>
    <w:p>
      <w:pPr>
        <w:pStyle w:val="BodyText"/>
        <w:ind w:left="1200"/>
      </w:pPr>
      <w:r>
        <w:rPr/>
        <w:t>Netravali,</w:t>
      </w:r>
      <w:r>
        <w:rPr>
          <w:spacing w:val="-2"/>
        </w:rPr>
        <w:t> </w:t>
      </w:r>
      <w:r>
        <w:rPr/>
        <w:t>N.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&amp;Chabba,</w:t>
      </w:r>
      <w:r>
        <w:rPr>
          <w:spacing w:val="-2"/>
        </w:rPr>
        <w:t> </w:t>
      </w:r>
      <w:r>
        <w:rPr/>
        <w:t>S.</w:t>
      </w:r>
      <w:r>
        <w:rPr>
          <w:spacing w:val="-2"/>
        </w:rPr>
        <w:t> </w:t>
      </w:r>
      <w:r>
        <w:rPr/>
        <w:t>(2013)</w:t>
      </w:r>
      <w:r>
        <w:rPr>
          <w:spacing w:val="-1"/>
        </w:rPr>
        <w:t> </w:t>
      </w:r>
      <w:r>
        <w:rPr/>
        <w:t>Mater.</w:t>
      </w:r>
      <w:r>
        <w:rPr>
          <w:spacing w:val="-2"/>
        </w:rPr>
        <w:t> </w:t>
      </w:r>
      <w:r>
        <w:rPr/>
        <w:t>Today,</w:t>
      </w:r>
      <w:r>
        <w:rPr>
          <w:spacing w:val="-2"/>
        </w:rPr>
        <w:t> </w:t>
      </w:r>
      <w:r>
        <w:rPr/>
        <w:t>4,</w:t>
      </w:r>
      <w:r>
        <w:rPr>
          <w:spacing w:val="-1"/>
        </w:rPr>
        <w:t> </w:t>
      </w:r>
      <w:r>
        <w:rPr/>
        <w:t>22</w:t>
      </w:r>
    </w:p>
    <w:p>
      <w:pPr>
        <w:spacing w:after="0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61"/>
        <w:ind w:left="2117" w:right="1336" w:hanging="917"/>
        <w:jc w:val="both"/>
      </w:pPr>
      <w:r>
        <w:rPr/>
        <w:t>Nodo, K.,Leong Y.W., &amp; Hamada, H. (2012). Effect of knitted and woven</w:t>
      </w:r>
      <w:r>
        <w:rPr>
          <w:spacing w:val="1"/>
        </w:rPr>
        <w:t> </w:t>
      </w:r>
      <w:r>
        <w:rPr/>
        <w:t>textile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themechanical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poly(lactic</w:t>
      </w:r>
      <w:r>
        <w:rPr>
          <w:spacing w:val="1"/>
        </w:rPr>
        <w:t> </w:t>
      </w:r>
      <w:r>
        <w:rPr/>
        <w:t>acid)</w:t>
      </w:r>
      <w:r>
        <w:rPr>
          <w:spacing w:val="-67"/>
        </w:rPr>
        <w:t> </w:t>
      </w:r>
      <w:r>
        <w:rPr/>
        <w:t>textile</w:t>
      </w:r>
      <w:r>
        <w:rPr>
          <w:spacing w:val="1"/>
        </w:rPr>
        <w:t> </w:t>
      </w:r>
      <w:r>
        <w:rPr/>
        <w:t>insert</w:t>
      </w:r>
      <w:r>
        <w:rPr>
          <w:spacing w:val="1"/>
        </w:rPr>
        <w:t> </w:t>
      </w:r>
      <w:r>
        <w:rPr/>
        <w:t>injection–</w:t>
      </w:r>
      <w:r>
        <w:rPr>
          <w:spacing w:val="1"/>
        </w:rPr>
        <w:t> </w:t>
      </w:r>
      <w:r>
        <w:rPr/>
        <w:t>compression</w:t>
      </w:r>
      <w:r>
        <w:rPr>
          <w:spacing w:val="1"/>
        </w:rPr>
        <w:t> </w:t>
      </w:r>
      <w:r>
        <w:rPr/>
        <w:t>moldings.</w:t>
      </w:r>
      <w:r>
        <w:rPr>
          <w:i/>
        </w:rPr>
        <w:t>Applied</w:t>
      </w:r>
      <w:r>
        <w:rPr>
          <w:i/>
          <w:spacing w:val="1"/>
        </w:rPr>
        <w:t> </w:t>
      </w:r>
      <w:r>
        <w:rPr>
          <w:i/>
        </w:rPr>
        <w:t>Polymer</w:t>
      </w:r>
      <w:r>
        <w:rPr>
          <w:i/>
          <w:spacing w:val="1"/>
        </w:rPr>
        <w:t> </w:t>
      </w:r>
      <w:r>
        <w:rPr>
          <w:i/>
        </w:rPr>
        <w:t>Science</w:t>
      </w:r>
      <w:r>
        <w:rPr/>
        <w:t>;</w:t>
      </w:r>
      <w:r>
        <w:rPr>
          <w:b/>
        </w:rPr>
        <w:t>125</w:t>
      </w:r>
      <w:r>
        <w:rPr/>
        <w:t>: 200-207.</w:t>
      </w:r>
    </w:p>
    <w:p>
      <w:pPr>
        <w:pStyle w:val="BodyText"/>
        <w:spacing w:before="1"/>
      </w:pPr>
    </w:p>
    <w:p>
      <w:pPr>
        <w:spacing w:before="0"/>
        <w:ind w:left="2117" w:right="1339" w:hanging="917"/>
        <w:jc w:val="both"/>
        <w:rPr>
          <w:sz w:val="28"/>
        </w:rPr>
      </w:pPr>
      <w:r>
        <w:rPr>
          <w:sz w:val="28"/>
        </w:rPr>
        <w:t>Odera, R.S., Onukwuli, O.D.</w:t>
      </w:r>
      <w:r>
        <w:rPr>
          <w:spacing w:val="1"/>
          <w:sz w:val="28"/>
        </w:rPr>
        <w:t> </w:t>
      </w:r>
      <w:r>
        <w:rPr>
          <w:sz w:val="28"/>
        </w:rPr>
        <w:t>&amp;Atuanya. C.U.</w:t>
      </w:r>
      <w:r>
        <w:rPr>
          <w:spacing w:val="1"/>
          <w:sz w:val="28"/>
        </w:rPr>
        <w:t> </w:t>
      </w:r>
      <w:r>
        <w:rPr>
          <w:sz w:val="28"/>
        </w:rPr>
        <w:t>(2015). Characterization of the</w:t>
      </w:r>
      <w:r>
        <w:rPr>
          <w:spacing w:val="1"/>
          <w:sz w:val="28"/>
        </w:rPr>
        <w:t> </w:t>
      </w:r>
      <w:r>
        <w:rPr>
          <w:sz w:val="28"/>
        </w:rPr>
        <w:t>Thermo-microstructural Analysis of Raffia Palm Fibres Proposed for</w:t>
      </w:r>
      <w:r>
        <w:rPr>
          <w:spacing w:val="1"/>
          <w:sz w:val="28"/>
        </w:rPr>
        <w:t> </w:t>
      </w:r>
      <w:r>
        <w:rPr>
          <w:sz w:val="28"/>
        </w:rPr>
        <w:t>Roofing</w:t>
      </w:r>
      <w:r>
        <w:rPr>
          <w:spacing w:val="1"/>
          <w:sz w:val="28"/>
        </w:rPr>
        <w:t> </w:t>
      </w:r>
      <w:r>
        <w:rPr>
          <w:sz w:val="28"/>
        </w:rPr>
        <w:t>Sheet</w:t>
      </w:r>
      <w:r>
        <w:rPr>
          <w:spacing w:val="1"/>
          <w:sz w:val="28"/>
        </w:rPr>
        <w:t> </w:t>
      </w:r>
      <w:r>
        <w:rPr>
          <w:sz w:val="28"/>
        </w:rPr>
        <w:t>Production.</w:t>
      </w:r>
      <w:r>
        <w:rPr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Minerals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Mineral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Characterization and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Engineering</w:t>
      </w:r>
      <w:r>
        <w:rPr>
          <w:sz w:val="28"/>
        </w:rPr>
        <w:t>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2117" w:right="1340" w:hanging="917"/>
        <w:jc w:val="both"/>
      </w:pPr>
      <w:r>
        <w:rPr/>
        <w:t>Okafor,</w:t>
      </w:r>
      <w:r>
        <w:rPr>
          <w:spacing w:val="71"/>
        </w:rPr>
        <w:t> </w:t>
      </w:r>
      <w:r>
        <w:rPr/>
        <w:t>E. C.,</w:t>
      </w:r>
      <w:r>
        <w:rPr>
          <w:spacing w:val="71"/>
        </w:rPr>
        <w:t> </w:t>
      </w:r>
      <w:r>
        <w:rPr/>
        <w:t>Ihueze, Ihueze, C. C., &amp; Nwigbo, S. C., (2014).   Optimization</w:t>
      </w:r>
      <w:r>
        <w:rPr>
          <w:spacing w:val="1"/>
        </w:rPr>
        <w:t> </w:t>
      </w:r>
      <w:r>
        <w:rPr/>
        <w:t>of Hardness Strengths Response of Plantain Fibres Reinforced Polyester</w:t>
      </w:r>
      <w:r>
        <w:rPr>
          <w:spacing w:val="-67"/>
        </w:rPr>
        <w:t> </w:t>
      </w:r>
      <w:r>
        <w:rPr/>
        <w:t>Matrix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(PFRP).</w:t>
      </w:r>
      <w:r>
        <w:rPr>
          <w:spacing w:val="1"/>
        </w:rPr>
        <w:t> </w:t>
      </w:r>
      <w:r>
        <w:rPr/>
        <w:t>Applying</w:t>
      </w:r>
      <w:r>
        <w:rPr>
          <w:spacing w:val="1"/>
        </w:rPr>
        <w:t> </w:t>
      </w:r>
      <w:r>
        <w:rPr/>
        <w:t>Taguchi</w:t>
      </w:r>
      <w:r>
        <w:rPr>
          <w:spacing w:val="1"/>
        </w:rPr>
        <w:t> </w:t>
      </w:r>
      <w:r>
        <w:rPr/>
        <w:t>Robust</w:t>
      </w:r>
      <w:r>
        <w:rPr>
          <w:spacing w:val="1"/>
        </w:rPr>
        <w:t> </w:t>
      </w:r>
      <w:r>
        <w:rPr/>
        <w:t>Design.</w:t>
      </w:r>
      <w:r>
        <w:rPr>
          <w:spacing w:val="1"/>
        </w:rPr>
        <w:t> </w:t>
      </w:r>
      <w:r>
        <w:rPr>
          <w:i/>
        </w:rPr>
        <w:t>International Journal</w:t>
      </w:r>
      <w:r>
        <w:rPr>
          <w:i/>
          <w:spacing w:val="-1"/>
        </w:rPr>
        <w:t> </w:t>
      </w:r>
      <w:r>
        <w:rPr>
          <w:i/>
        </w:rPr>
        <w:t>of Engineering</w:t>
      </w:r>
      <w:r>
        <w:rPr>
          <w:i/>
          <w:spacing w:val="69"/>
        </w:rPr>
        <w:t> </w:t>
      </w:r>
      <w:r>
        <w:rPr>
          <w:i/>
        </w:rPr>
        <w:t>(IJE).</w:t>
      </w:r>
      <w:r>
        <w:rPr>
          <w:b/>
        </w:rPr>
        <w:t>26</w:t>
      </w:r>
      <w:r>
        <w:rPr/>
        <w:t>(1).</w:t>
      </w:r>
    </w:p>
    <w:p>
      <w:pPr>
        <w:pStyle w:val="BodyText"/>
        <w:spacing w:before="1"/>
      </w:pPr>
    </w:p>
    <w:p>
      <w:pPr>
        <w:spacing w:line="240" w:lineRule="auto" w:before="0"/>
        <w:ind w:left="2117" w:right="1337" w:hanging="917"/>
        <w:jc w:val="both"/>
        <w:rPr>
          <w:sz w:val="28"/>
        </w:rPr>
      </w:pPr>
      <w:r>
        <w:rPr>
          <w:sz w:val="28"/>
        </w:rPr>
        <w:t>Ornaghi, H.L.,(2010.) Mechanical &amp; dynamic mechanical analysis of hybrid</w:t>
      </w:r>
      <w:r>
        <w:rPr>
          <w:spacing w:val="1"/>
          <w:sz w:val="28"/>
        </w:rPr>
        <w:t> </w:t>
      </w:r>
      <w:r>
        <w:rPr>
          <w:sz w:val="28"/>
        </w:rPr>
        <w:t>composites</w:t>
      </w:r>
      <w:r>
        <w:rPr>
          <w:spacing w:val="1"/>
          <w:sz w:val="28"/>
        </w:rPr>
        <w:t> </w:t>
      </w:r>
      <w:r>
        <w:rPr>
          <w:sz w:val="28"/>
        </w:rPr>
        <w:t>molded</w:t>
      </w:r>
      <w:r>
        <w:rPr>
          <w:spacing w:val="1"/>
          <w:sz w:val="28"/>
        </w:rPr>
        <w:t> </w:t>
      </w:r>
      <w:r>
        <w:rPr>
          <w:sz w:val="28"/>
        </w:rPr>
        <w:t>by</w:t>
      </w:r>
      <w:r>
        <w:rPr>
          <w:spacing w:val="1"/>
          <w:sz w:val="28"/>
        </w:rPr>
        <w:t> </w:t>
      </w:r>
      <w:r>
        <w:rPr>
          <w:sz w:val="28"/>
        </w:rPr>
        <w:t>resin</w:t>
      </w:r>
      <w:r>
        <w:rPr>
          <w:spacing w:val="1"/>
          <w:sz w:val="28"/>
        </w:rPr>
        <w:t> </w:t>
      </w:r>
      <w:r>
        <w:rPr>
          <w:sz w:val="28"/>
        </w:rPr>
        <w:t>transfer</w:t>
      </w:r>
      <w:r>
        <w:rPr>
          <w:spacing w:val="1"/>
          <w:sz w:val="28"/>
        </w:rPr>
        <w:t> </w:t>
      </w:r>
      <w:r>
        <w:rPr>
          <w:sz w:val="28"/>
        </w:rPr>
        <w:t>molding.</w:t>
      </w:r>
      <w:r>
        <w:rPr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Applied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Polymer Science</w:t>
      </w:r>
      <w:r>
        <w:rPr>
          <w:b/>
          <w:sz w:val="28"/>
        </w:rPr>
        <w:t>118</w:t>
      </w:r>
      <w:r>
        <w:rPr>
          <w:sz w:val="28"/>
        </w:rPr>
        <w:t>(2):</w:t>
      </w:r>
      <w:r>
        <w:rPr>
          <w:spacing w:val="-3"/>
          <w:sz w:val="28"/>
        </w:rPr>
        <w:t> </w:t>
      </w:r>
      <w:r>
        <w:rPr>
          <w:sz w:val="28"/>
        </w:rPr>
        <w:t>p.</w:t>
      </w:r>
      <w:r>
        <w:rPr>
          <w:spacing w:val="-1"/>
          <w:sz w:val="28"/>
        </w:rPr>
        <w:t> </w:t>
      </w:r>
      <w:r>
        <w:rPr>
          <w:sz w:val="28"/>
        </w:rPr>
        <w:t>887-896.</w:t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6"/>
        </w:rPr>
      </w:pPr>
    </w:p>
    <w:p>
      <w:pPr>
        <w:spacing w:before="0"/>
        <w:ind w:left="2117" w:right="1332" w:hanging="917"/>
        <w:jc w:val="both"/>
        <w:rPr>
          <w:sz w:val="28"/>
        </w:rPr>
      </w:pPr>
      <w:r>
        <w:rPr>
          <w:sz w:val="28"/>
        </w:rPr>
        <w:t>Ovat,</w:t>
      </w:r>
      <w:r>
        <w:rPr>
          <w:spacing w:val="1"/>
          <w:sz w:val="28"/>
        </w:rPr>
        <w:t> </w:t>
      </w:r>
      <w:r>
        <w:rPr>
          <w:sz w:val="28"/>
        </w:rPr>
        <w:t>F.A.,</w:t>
      </w:r>
      <w:r>
        <w:rPr>
          <w:spacing w:val="1"/>
          <w:sz w:val="28"/>
        </w:rPr>
        <w:t> </w:t>
      </w:r>
      <w:r>
        <w:rPr>
          <w:sz w:val="28"/>
        </w:rPr>
        <w:t>(2018).</w:t>
      </w:r>
      <w:r>
        <w:rPr>
          <w:spacing w:val="1"/>
          <w:sz w:val="28"/>
        </w:rPr>
        <w:t> </w:t>
      </w:r>
      <w:r>
        <w:rPr>
          <w:sz w:val="28"/>
        </w:rPr>
        <w:t>Evaluation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Mechanical</w:t>
      </w:r>
      <w:r>
        <w:rPr>
          <w:spacing w:val="1"/>
          <w:sz w:val="28"/>
        </w:rPr>
        <w:t> </w:t>
      </w:r>
      <w:r>
        <w:rPr>
          <w:sz w:val="28"/>
        </w:rPr>
        <w:t>Properties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Polymer</w:t>
      </w:r>
      <w:r>
        <w:rPr>
          <w:spacing w:val="7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composite Reinforced with Nigerian Long Bamboo fibres. </w:t>
      </w:r>
      <w:r>
        <w:rPr>
          <w:i/>
          <w:sz w:val="28"/>
        </w:rPr>
        <w:t>Arid zone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Journal of Engineering, Technology and Enviroment, December. </w:t>
      </w:r>
      <w:r>
        <w:rPr>
          <w:sz w:val="28"/>
        </w:rPr>
        <w:t>Vol.</w:t>
      </w:r>
      <w:r>
        <w:rPr>
          <w:spacing w:val="1"/>
          <w:sz w:val="28"/>
        </w:rPr>
        <w:t> </w:t>
      </w:r>
      <w:r>
        <w:rPr>
          <w:b/>
          <w:sz w:val="28"/>
        </w:rPr>
        <w:t>14</w:t>
      </w:r>
      <w:r>
        <w:rPr>
          <w:sz w:val="28"/>
        </w:rPr>
        <w:t>(4): 670-677</w:t>
      </w:r>
    </w:p>
    <w:p>
      <w:pPr>
        <w:pStyle w:val="BodyText"/>
      </w:pPr>
    </w:p>
    <w:p>
      <w:pPr>
        <w:spacing w:before="1"/>
        <w:ind w:left="2117" w:right="1335" w:hanging="917"/>
        <w:jc w:val="both"/>
        <w:rPr>
          <w:sz w:val="28"/>
        </w:rPr>
      </w:pPr>
      <w:r>
        <w:rPr>
          <w:sz w:val="28"/>
        </w:rPr>
        <w:t>Pamela, W. (2017). </w:t>
      </w:r>
      <w:r>
        <w:rPr>
          <w:i/>
          <w:sz w:val="28"/>
        </w:rPr>
        <w:t>The Life of Composite Materials</w:t>
      </w:r>
      <w:r>
        <w:rPr>
          <w:sz w:val="28"/>
        </w:rPr>
        <w:t>, </w:t>
      </w:r>
      <w:r>
        <w:rPr>
          <w:i/>
          <w:sz w:val="28"/>
        </w:rPr>
        <w:t>Polymer International</w:t>
      </w:r>
      <w:r>
        <w:rPr>
          <w:b/>
          <w:sz w:val="28"/>
        </w:rPr>
        <w:t>3:</w:t>
      </w:r>
      <w:r>
        <w:rPr>
          <w:sz w:val="28"/>
        </w:rPr>
        <w:t>1-</w:t>
      </w:r>
      <w:r>
        <w:rPr>
          <w:spacing w:val="-67"/>
          <w:sz w:val="28"/>
        </w:rPr>
        <w:t> </w:t>
      </w:r>
      <w:r>
        <w:rPr>
          <w:sz w:val="28"/>
        </w:rPr>
        <w:t>29.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2117" w:right="1335" w:hanging="917"/>
        <w:jc w:val="both"/>
      </w:pPr>
      <w:r>
        <w:rPr/>
        <w:t>Panigrahi, S., TabilL.G., Crerar, W.J., SokansanjS., Ward J., PowellT., Kovacs</w:t>
      </w:r>
      <w:r>
        <w:rPr>
          <w:spacing w:val="1"/>
        </w:rPr>
        <w:t> </w:t>
      </w:r>
      <w:r>
        <w:rPr/>
        <w:t>A.J.&amp; Braun.L.(2015). Application of Saskatchewan grown flax fiber in</w:t>
      </w:r>
      <w:r>
        <w:rPr>
          <w:spacing w:val="-67"/>
        </w:rPr>
        <w:t> </w:t>
      </w:r>
      <w:r>
        <w:rPr/>
        <w:t>rotational</w:t>
      </w:r>
      <w:r>
        <w:rPr>
          <w:spacing w:val="1"/>
        </w:rPr>
        <w:t> </w:t>
      </w:r>
      <w:r>
        <w:rPr/>
        <w:t>molding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composites.</w:t>
      </w:r>
      <w:r>
        <w:rPr>
          <w:i/>
        </w:rPr>
        <w:t>Composites</w:t>
      </w:r>
      <w:r>
        <w:rPr>
          <w:i/>
          <w:spacing w:val="1"/>
        </w:rPr>
        <w:t> </w:t>
      </w:r>
      <w:r>
        <w:rPr>
          <w:i/>
        </w:rPr>
        <w:t>Part</w:t>
      </w:r>
      <w:r>
        <w:rPr>
          <w:i/>
          <w:spacing w:val="1"/>
        </w:rPr>
        <w:t> </w:t>
      </w:r>
      <w:r>
        <w:rPr>
          <w:i/>
        </w:rPr>
        <w:t>B:</w:t>
      </w:r>
      <w:r>
        <w:rPr>
          <w:i/>
          <w:spacing w:val="1"/>
        </w:rPr>
        <w:t> </w:t>
      </w:r>
      <w:r>
        <w:rPr>
          <w:i/>
        </w:rPr>
        <w:t>Engineering</w:t>
      </w:r>
      <w:r>
        <w:rPr>
          <w:b/>
        </w:rPr>
        <w:t>9</w:t>
      </w:r>
      <w:r>
        <w:rPr/>
        <w:t>:</w:t>
      </w:r>
      <w:r>
        <w:rPr>
          <w:spacing w:val="-4"/>
        </w:rPr>
        <w:t> </w:t>
      </w:r>
      <w:r>
        <w:rPr/>
        <w:t>295-302.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920" w:right="1335" w:hanging="720"/>
      </w:pPr>
      <w:r>
        <w:rPr/>
        <w:t>Park,</w:t>
      </w:r>
      <w:r>
        <w:rPr>
          <w:spacing w:val="1"/>
        </w:rPr>
        <w:t> </w:t>
      </w:r>
      <w:r>
        <w:rPr/>
        <w:t>S.J.,</w:t>
      </w:r>
      <w:r>
        <w:rPr>
          <w:spacing w:val="1"/>
        </w:rPr>
        <w:t> </w:t>
      </w:r>
      <w:r>
        <w:rPr/>
        <w:t>Park, W.B.&amp; Lee,J.R. (2018). Roles of unsaturated polyester in the</w:t>
      </w:r>
      <w:r>
        <w:rPr>
          <w:spacing w:val="-67"/>
        </w:rPr>
        <w:t> </w:t>
      </w:r>
      <w:r>
        <w:rPr/>
        <w:t>epoxy</w:t>
      </w:r>
      <w:r>
        <w:rPr>
          <w:spacing w:val="-4"/>
        </w:rPr>
        <w:t> </w:t>
      </w:r>
      <w:r>
        <w:rPr/>
        <w:t>matrix</w:t>
      </w:r>
      <w:r>
        <w:rPr>
          <w:spacing w:val="-3"/>
        </w:rPr>
        <w:t> </w:t>
      </w:r>
      <w:r>
        <w:rPr/>
        <w:t>system.</w:t>
      </w:r>
      <w:r>
        <w:rPr>
          <w:i/>
        </w:rPr>
        <w:t>Polymer</w:t>
      </w:r>
      <w:r>
        <w:rPr>
          <w:i/>
          <w:spacing w:val="1"/>
        </w:rPr>
        <w:t> </w:t>
      </w:r>
      <w:r>
        <w:rPr>
          <w:i/>
        </w:rPr>
        <w:t>Journal</w:t>
      </w:r>
      <w:r>
        <w:rPr/>
        <w:t>,</w:t>
      </w:r>
      <w:r>
        <w:rPr>
          <w:spacing w:val="-2"/>
        </w:rPr>
        <w:t> </w:t>
      </w:r>
      <w:r>
        <w:rPr/>
        <w:t>31,</w:t>
      </w:r>
      <w:r>
        <w:rPr>
          <w:spacing w:val="-1"/>
        </w:rPr>
        <w:t> </w:t>
      </w:r>
      <w:r>
        <w:rPr/>
        <w:t>28–31.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2117" w:right="1337" w:hanging="917"/>
        <w:jc w:val="both"/>
      </w:pPr>
      <w:r>
        <w:rPr/>
        <w:t>Pearce E.M., Weil E. D. &amp; Barinov V. Y. (2011). Fire Smart Polymers. In Fire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Polymers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Solutions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Hazard</w:t>
      </w:r>
      <w:r>
        <w:rPr>
          <w:spacing w:val="1"/>
        </w:rPr>
        <w:t> </w:t>
      </w:r>
      <w:r>
        <w:rPr/>
        <w:t>Prevention.</w:t>
      </w:r>
      <w:r>
        <w:rPr>
          <w:spacing w:val="1"/>
        </w:rPr>
        <w:t> </w:t>
      </w:r>
      <w:r>
        <w:rPr/>
        <w:t>G.L.</w:t>
      </w:r>
      <w:r>
        <w:rPr>
          <w:spacing w:val="1"/>
        </w:rPr>
        <w:t> </w:t>
      </w:r>
      <w:r>
        <w:rPr/>
        <w:t>Nelson</w:t>
      </w:r>
      <w:r>
        <w:rPr>
          <w:spacing w:val="-5"/>
        </w:rPr>
        <w:t> </w:t>
      </w:r>
      <w:r>
        <w:rPr/>
        <w:t>&amp;</w:t>
      </w:r>
      <w:r>
        <w:rPr>
          <w:spacing w:val="-2"/>
        </w:rPr>
        <w:t> </w:t>
      </w:r>
      <w:r>
        <w:rPr/>
        <w:t>C.A.</w:t>
      </w:r>
      <w:r>
        <w:rPr>
          <w:spacing w:val="-3"/>
        </w:rPr>
        <w:t> </w:t>
      </w:r>
      <w:r>
        <w:rPr/>
        <w:t>Wilkie.</w:t>
      </w:r>
      <w:r>
        <w:rPr>
          <w:spacing w:val="-1"/>
        </w:rPr>
        <w:t> </w:t>
      </w:r>
      <w:r>
        <w:rPr>
          <w:i/>
        </w:rPr>
        <w:t>American</w:t>
      </w:r>
      <w:r>
        <w:rPr>
          <w:i/>
          <w:spacing w:val="-1"/>
        </w:rPr>
        <w:t> </w:t>
      </w:r>
      <w:r>
        <w:rPr>
          <w:i/>
        </w:rPr>
        <w:t>Chemical</w:t>
      </w:r>
      <w:r>
        <w:rPr>
          <w:i/>
          <w:spacing w:val="-1"/>
        </w:rPr>
        <w:t> </w:t>
      </w:r>
      <w:r>
        <w:rPr>
          <w:i/>
        </w:rPr>
        <w:t>Society</w:t>
      </w:r>
      <w:r>
        <w:rPr/>
        <w:t>.</w:t>
      </w:r>
      <w:r>
        <w:rPr>
          <w:spacing w:val="-3"/>
        </w:rPr>
        <w:t> </w:t>
      </w:r>
      <w:r>
        <w:rPr/>
        <w:t>Washington</w:t>
      </w:r>
      <w:r>
        <w:rPr>
          <w:spacing w:val="-3"/>
        </w:rPr>
        <w:t> </w:t>
      </w:r>
      <w:r>
        <w:rPr/>
        <w:t>DC.</w:t>
      </w:r>
    </w:p>
    <w:p>
      <w:pPr>
        <w:pStyle w:val="BodyText"/>
        <w:spacing w:before="4"/>
        <w:rPr>
          <w:sz w:val="24"/>
        </w:rPr>
      </w:pPr>
    </w:p>
    <w:p>
      <w:pPr>
        <w:spacing w:before="0"/>
        <w:ind w:left="1200" w:right="0" w:firstLine="0"/>
        <w:jc w:val="left"/>
        <w:rPr>
          <w:sz w:val="28"/>
        </w:rPr>
      </w:pPr>
      <w:r>
        <w:rPr>
          <w:sz w:val="28"/>
        </w:rPr>
        <w:t>Peijs</w:t>
      </w:r>
      <w:r>
        <w:rPr>
          <w:spacing w:val="-3"/>
          <w:sz w:val="28"/>
        </w:rPr>
        <w:t> </w:t>
      </w:r>
      <w:r>
        <w:rPr>
          <w:sz w:val="28"/>
        </w:rPr>
        <w:t>T.</w:t>
      </w:r>
      <w:r>
        <w:rPr>
          <w:spacing w:val="-5"/>
          <w:sz w:val="28"/>
        </w:rPr>
        <w:t> </w:t>
      </w:r>
      <w:r>
        <w:rPr>
          <w:sz w:val="28"/>
        </w:rPr>
        <w:t>(2016).</w:t>
      </w:r>
      <w:r>
        <w:rPr>
          <w:spacing w:val="-5"/>
          <w:sz w:val="28"/>
        </w:rPr>
        <w:t> </w:t>
      </w:r>
      <w:r>
        <w:rPr>
          <w:sz w:val="28"/>
        </w:rPr>
        <w:t>Composites</w:t>
      </w:r>
      <w:r>
        <w:rPr>
          <w:spacing w:val="-2"/>
          <w:sz w:val="28"/>
        </w:rPr>
        <w:t> </w:t>
      </w:r>
      <w:r>
        <w:rPr>
          <w:sz w:val="28"/>
        </w:rPr>
        <w:t>for</w:t>
      </w:r>
      <w:r>
        <w:rPr>
          <w:spacing w:val="-4"/>
          <w:sz w:val="28"/>
        </w:rPr>
        <w:t> </w:t>
      </w:r>
      <w:r>
        <w:rPr>
          <w:sz w:val="28"/>
        </w:rPr>
        <w:t>recyclability,</w:t>
      </w:r>
      <w:r>
        <w:rPr>
          <w:spacing w:val="-3"/>
          <w:sz w:val="28"/>
        </w:rPr>
        <w:t> </w:t>
      </w:r>
      <w:r>
        <w:rPr>
          <w:i/>
          <w:sz w:val="28"/>
        </w:rPr>
        <w:t>Material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Today</w:t>
      </w:r>
      <w:r>
        <w:rPr>
          <w:sz w:val="28"/>
        </w:rPr>
        <w:t>;</w:t>
      </w:r>
      <w:r>
        <w:rPr>
          <w:b/>
          <w:sz w:val="28"/>
        </w:rPr>
        <w:t>6</w:t>
      </w:r>
      <w:r>
        <w:rPr>
          <w:sz w:val="28"/>
        </w:rPr>
        <w:t>:30-45.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2117" w:right="1336" w:hanging="917"/>
        <w:jc w:val="both"/>
      </w:pPr>
      <w:r>
        <w:rPr/>
        <w:t>Perret, B., Schartel, B., Stob, K., Ciesielski, M., Diederichs, J., Doring, M.,</w:t>
      </w:r>
      <w:r>
        <w:rPr>
          <w:spacing w:val="1"/>
        </w:rPr>
        <w:t> </w:t>
      </w:r>
      <w:r>
        <w:rPr/>
        <w:t>Kramer, J. &amp; Altstadt, V. (2019). Novol DOPO-based flame retardants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high-performance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aviation.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4"/>
        </w:rPr>
        <w:t> </w:t>
      </w:r>
      <w:r>
        <w:rPr>
          <w:i/>
        </w:rPr>
        <w:t>of European</w:t>
      </w:r>
      <w:r>
        <w:rPr>
          <w:i/>
          <w:spacing w:val="-3"/>
        </w:rPr>
        <w:t> </w:t>
      </w:r>
      <w:r>
        <w:rPr>
          <w:i/>
        </w:rPr>
        <w:t>Polymer.</w:t>
      </w:r>
      <w:r>
        <w:rPr>
          <w:i/>
          <w:spacing w:val="2"/>
        </w:rPr>
        <w:t> </w:t>
      </w:r>
      <w:r>
        <w:rPr>
          <w:b/>
        </w:rPr>
        <w:t>47</w:t>
      </w:r>
      <w:r>
        <w:rPr/>
        <w:t>(5);</w:t>
      </w:r>
      <w:r>
        <w:rPr>
          <w:spacing w:val="-3"/>
        </w:rPr>
        <w:t> </w:t>
      </w:r>
      <w:r>
        <w:rPr/>
        <w:t>1081-1089.</w:t>
      </w:r>
    </w:p>
    <w:p>
      <w:pPr>
        <w:spacing w:after="0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spacing w:line="240" w:lineRule="auto" w:before="61"/>
        <w:ind w:left="2117" w:right="1339" w:hanging="917"/>
        <w:jc w:val="both"/>
        <w:rPr>
          <w:i/>
          <w:sz w:val="28"/>
        </w:rPr>
      </w:pPr>
      <w:r>
        <w:rPr>
          <w:sz w:val="28"/>
        </w:rPr>
        <w:t>Pradeep, K.J., Sugunakar., &amp; Chetty, N. (2017). Effect of Alkali Treatment on</w:t>
      </w:r>
      <w:r>
        <w:rPr>
          <w:spacing w:val="1"/>
          <w:sz w:val="28"/>
        </w:rPr>
        <w:t> </w:t>
      </w:r>
      <w:r>
        <w:rPr>
          <w:sz w:val="28"/>
        </w:rPr>
        <w:t>Mechanical</w:t>
      </w:r>
      <w:r>
        <w:rPr>
          <w:spacing w:val="1"/>
          <w:sz w:val="28"/>
        </w:rPr>
        <w:t> </w:t>
      </w:r>
      <w:r>
        <w:rPr>
          <w:sz w:val="28"/>
        </w:rPr>
        <w:t>Properties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Agave</w:t>
      </w:r>
      <w:r>
        <w:rPr>
          <w:spacing w:val="1"/>
          <w:sz w:val="28"/>
        </w:rPr>
        <w:t> </w:t>
      </w:r>
      <w:r>
        <w:rPr>
          <w:sz w:val="28"/>
        </w:rPr>
        <w:t>Fibre</w:t>
      </w:r>
      <w:r>
        <w:rPr>
          <w:spacing w:val="71"/>
          <w:sz w:val="28"/>
        </w:rPr>
        <w:t> </w:t>
      </w:r>
      <w:r>
        <w:rPr>
          <w:sz w:val="28"/>
        </w:rPr>
        <w:t>Reinforced</w:t>
      </w:r>
      <w:r>
        <w:rPr>
          <w:spacing w:val="71"/>
          <w:sz w:val="28"/>
        </w:rPr>
        <w:t> </w:t>
      </w:r>
      <w:r>
        <w:rPr>
          <w:sz w:val="28"/>
        </w:rPr>
        <w:t>Polymer</w:t>
      </w:r>
      <w:r>
        <w:rPr>
          <w:spacing w:val="1"/>
          <w:sz w:val="28"/>
        </w:rPr>
        <w:t> </w:t>
      </w:r>
      <w:r>
        <w:rPr>
          <w:sz w:val="28"/>
        </w:rPr>
        <w:t>Composites.</w:t>
      </w:r>
      <w:r>
        <w:rPr>
          <w:spacing w:val="1"/>
          <w:sz w:val="28"/>
        </w:rPr>
        <w:t> </w:t>
      </w:r>
      <w:r>
        <w:rPr>
          <w:i/>
          <w:sz w:val="28"/>
        </w:rPr>
        <w:t>IOSR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Mechanical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Civil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Engineering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(IOSR-JMCE).</w:t>
      </w:r>
    </w:p>
    <w:p>
      <w:pPr>
        <w:pStyle w:val="BodyText"/>
        <w:spacing w:before="4"/>
        <w:rPr>
          <w:i/>
          <w:sz w:val="24"/>
        </w:rPr>
      </w:pPr>
    </w:p>
    <w:p>
      <w:pPr>
        <w:pStyle w:val="BodyText"/>
        <w:ind w:left="2117" w:right="1969" w:hanging="917"/>
      </w:pPr>
      <w:r>
        <w:rPr/>
        <w:t>Qin C, Soykeabkaew N, Xiuyuan N, &amp;Peijs T (2013). The effect of fiber</w:t>
      </w:r>
      <w:r>
        <w:rPr>
          <w:spacing w:val="1"/>
        </w:rPr>
        <w:t> </w:t>
      </w:r>
      <w:r>
        <w:rPr/>
        <w:t>volume fraction andmercerization on the properties of all cellulose</w:t>
      </w:r>
      <w:r>
        <w:rPr>
          <w:spacing w:val="-67"/>
        </w:rPr>
        <w:t> </w:t>
      </w:r>
      <w:r>
        <w:rPr/>
        <w:t>composites, </w:t>
      </w:r>
      <w:r>
        <w:rPr>
          <w:i/>
        </w:rPr>
        <w:t>Carbohydrate</w:t>
      </w:r>
      <w:r>
        <w:rPr>
          <w:i/>
          <w:spacing w:val="-1"/>
        </w:rPr>
        <w:t> </w:t>
      </w:r>
      <w:r>
        <w:rPr>
          <w:i/>
        </w:rPr>
        <w:t>Polymer</w:t>
      </w:r>
      <w:r>
        <w:rPr>
          <w:b/>
        </w:rPr>
        <w:t>71</w:t>
      </w:r>
      <w:r>
        <w:rPr/>
        <w:t>:458-67.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5" w:hanging="917"/>
        <w:jc w:val="both"/>
      </w:pPr>
      <w:r>
        <w:rPr/>
        <w:t>Qin, W.(2015). Mechanical and electrical properties of carbon fiber composites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incorporation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graphene</w:t>
      </w:r>
      <w:r>
        <w:rPr>
          <w:spacing w:val="1"/>
        </w:rPr>
        <w:t> </w:t>
      </w:r>
      <w:r>
        <w:rPr/>
        <w:t>nanoplatelets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fiber–matrix</w:t>
      </w:r>
      <w:r>
        <w:rPr>
          <w:spacing w:val="1"/>
        </w:rPr>
        <w:t> </w:t>
      </w:r>
      <w:r>
        <w:rPr/>
        <w:t>interphase.</w:t>
      </w:r>
      <w:r>
        <w:rPr>
          <w:spacing w:val="-2"/>
        </w:rPr>
        <w:t> </w:t>
      </w:r>
      <w:r>
        <w:rPr>
          <w:i/>
        </w:rPr>
        <w:t>Composites Part B:</w:t>
      </w:r>
      <w:r>
        <w:rPr>
          <w:i/>
          <w:spacing w:val="-1"/>
        </w:rPr>
        <w:t> </w:t>
      </w:r>
      <w:r>
        <w:rPr>
          <w:i/>
        </w:rPr>
        <w:t>Engineering</w:t>
      </w:r>
      <w:r>
        <w:rPr/>
        <w:t>,</w:t>
      </w:r>
      <w:r>
        <w:rPr>
          <w:spacing w:val="-2"/>
        </w:rPr>
        <w:t> </w:t>
      </w:r>
      <w:r>
        <w:rPr>
          <w:b/>
        </w:rPr>
        <w:t>69</w:t>
      </w:r>
      <w:r>
        <w:rPr/>
        <w:t>(0):</w:t>
      </w:r>
      <w:r>
        <w:rPr>
          <w:spacing w:val="-4"/>
        </w:rPr>
        <w:t> </w:t>
      </w:r>
      <w:r>
        <w:rPr/>
        <w:t>335-341.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43" w:hanging="917"/>
        <w:jc w:val="both"/>
      </w:pPr>
      <w:r>
        <w:rPr/>
        <w:t>Rahmanian, S.,(2014). Mechanical characterization of epoxy composite with</w:t>
      </w:r>
      <w:r>
        <w:rPr>
          <w:spacing w:val="1"/>
        </w:rPr>
        <w:t> </w:t>
      </w:r>
      <w:r>
        <w:rPr/>
        <w:t>multiscale reinforcements: Carbon nanotubes and short carbon fibres.</w:t>
      </w:r>
      <w:r>
        <w:rPr>
          <w:spacing w:val="1"/>
        </w:rPr>
        <w:t> </w:t>
      </w:r>
      <w:r>
        <w:rPr>
          <w:i/>
        </w:rPr>
        <w:t>Materials</w:t>
      </w:r>
      <w:r>
        <w:rPr>
          <w:i/>
          <w:spacing w:val="1"/>
        </w:rPr>
        <w:t> </w:t>
      </w:r>
      <w:r>
        <w:rPr>
          <w:i/>
        </w:rPr>
        <w:t>&amp;</w:t>
      </w:r>
      <w:r>
        <w:rPr>
          <w:i/>
          <w:spacing w:val="-8"/>
        </w:rPr>
        <w:t> </w:t>
      </w:r>
      <w:r>
        <w:rPr>
          <w:i/>
        </w:rPr>
        <w:t>Design</w:t>
      </w:r>
      <w:r>
        <w:rPr/>
        <w:t>,</w:t>
      </w:r>
      <w:r>
        <w:rPr>
          <w:spacing w:val="-1"/>
        </w:rPr>
        <w:t> </w:t>
      </w:r>
      <w:r>
        <w:rPr>
          <w:b/>
        </w:rPr>
        <w:t>60</w:t>
      </w:r>
      <w:r>
        <w:rPr/>
        <w:t>(0):  34-40.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2117" w:right="1333" w:hanging="917"/>
        <w:jc w:val="both"/>
      </w:pPr>
      <w:r>
        <w:rPr/>
        <w:t>Raj, R.G., KoktaB.V., Maldas .V &amp; Daneault V.(2018). Use of wood fibres in</w:t>
      </w:r>
      <w:r>
        <w:rPr>
          <w:spacing w:val="1"/>
        </w:rPr>
        <w:t> </w:t>
      </w:r>
      <w:r>
        <w:rPr/>
        <w:t>thermoplastic</w:t>
      </w:r>
      <w:r>
        <w:rPr>
          <w:spacing w:val="1"/>
        </w:rPr>
        <w:t> </w:t>
      </w:r>
      <w:r>
        <w:rPr/>
        <w:t>composites:</w:t>
      </w:r>
      <w:r>
        <w:rPr>
          <w:spacing w:val="1"/>
        </w:rPr>
        <w:t> </w:t>
      </w:r>
      <w:r>
        <w:rPr/>
        <w:t>VI.</w:t>
      </w:r>
      <w:r>
        <w:rPr>
          <w:spacing w:val="1"/>
        </w:rPr>
        <w:t> </w:t>
      </w:r>
      <w:r>
        <w:rPr/>
        <w:t>Isocyanate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bonding</w:t>
      </w:r>
      <w:r>
        <w:rPr>
          <w:spacing w:val="1"/>
        </w:rPr>
        <w:t> </w:t>
      </w:r>
      <w:r>
        <w:rPr/>
        <w:t>agent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polyethylene-wood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>
          <w:i/>
        </w:rPr>
        <w:t>Polymer</w:t>
      </w:r>
      <w:r>
        <w:rPr>
          <w:i/>
          <w:spacing w:val="1"/>
        </w:rPr>
        <w:t> </w:t>
      </w:r>
      <w:r>
        <w:rPr>
          <w:i/>
        </w:rPr>
        <w:t>Composites</w:t>
      </w:r>
      <w:r>
        <w:rPr>
          <w:i/>
          <w:spacing w:val="1"/>
        </w:rPr>
        <w:t> </w:t>
      </w:r>
      <w:r>
        <w:rPr>
          <w:b/>
        </w:rPr>
        <w:t>9</w:t>
      </w:r>
      <w:r>
        <w:rPr/>
        <w:t>(6):404-</w:t>
      </w:r>
      <w:r>
        <w:rPr>
          <w:spacing w:val="1"/>
        </w:rPr>
        <w:t> </w:t>
      </w:r>
      <w:r>
        <w:rPr/>
        <w:t>411.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tabs>
          <w:tab w:pos="3756" w:val="left" w:leader="none"/>
          <w:tab w:pos="4399" w:val="left" w:leader="none"/>
          <w:tab w:pos="5526" w:val="left" w:leader="none"/>
          <w:tab w:pos="7209" w:val="left" w:leader="none"/>
          <w:tab w:pos="7652" w:val="left" w:leader="none"/>
          <w:tab w:pos="7986" w:val="left" w:leader="none"/>
          <w:tab w:pos="9251" w:val="left" w:leader="none"/>
          <w:tab w:pos="9896" w:val="left" w:leader="none"/>
        </w:tabs>
        <w:spacing w:before="1"/>
        <w:ind w:left="1920" w:right="1335" w:hanging="720"/>
      </w:pPr>
      <w:r>
        <w:rPr/>
        <w:t>Rao, R. Sreenivas; R.S. Prakasham, K. Krishna Prasad, S. Rajesham, &amp;P.N.</w:t>
      </w:r>
      <w:r>
        <w:rPr>
          <w:spacing w:val="1"/>
        </w:rPr>
        <w:t> </w:t>
      </w:r>
      <w:r>
        <w:rPr/>
        <w:t>Hobbs:(2018).</w:t>
        <w:tab/>
        <w:t>The</w:t>
        <w:tab/>
        <w:t>Taguchi</w:t>
        <w:tab/>
        <w:t>methodology</w:t>
        <w:tab/>
        <w:t>as</w:t>
        <w:tab/>
        <w:t>a</w:t>
        <w:tab/>
        <w:t>statistical</w:t>
        <w:tab/>
        <w:t>tool</w:t>
        <w:tab/>
        <w:t>for</w:t>
      </w:r>
      <w:r>
        <w:rPr>
          <w:spacing w:val="-67"/>
        </w:rPr>
        <w:t> </w:t>
      </w:r>
      <w:r>
        <w:rPr/>
        <w:t>biotechnological</w:t>
      </w:r>
      <w:r>
        <w:rPr>
          <w:spacing w:val="-2"/>
        </w:rPr>
        <w:t> </w:t>
      </w:r>
      <w:r>
        <w:rPr/>
        <w:t>applications: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critical</w:t>
      </w:r>
      <w:r>
        <w:rPr>
          <w:spacing w:val="1"/>
        </w:rPr>
        <w:t> </w:t>
      </w:r>
      <w:r>
        <w:rPr/>
        <w:t>appraisal.</w:t>
      </w:r>
      <w:r>
        <w:rPr>
          <w:spacing w:val="5"/>
        </w:rPr>
        <w:t> </w:t>
      </w:r>
      <w:r>
        <w:rPr>
          <w:i/>
        </w:rPr>
        <w:t>Biotechnology Journal</w:t>
      </w:r>
      <w:r>
        <w:rPr>
          <w:i/>
          <w:spacing w:val="-67"/>
        </w:rPr>
        <w:t> </w:t>
      </w:r>
      <w:r>
        <w:rPr>
          <w:b/>
        </w:rPr>
        <w:t>3 </w:t>
      </w:r>
      <w:r>
        <w:rPr/>
        <w:t>(4):</w:t>
      </w:r>
      <w:r>
        <w:rPr>
          <w:spacing w:val="-3"/>
        </w:rPr>
        <w:t> </w:t>
      </w:r>
      <w:r>
        <w:rPr/>
        <w:t>510–523,</w:t>
      </w:r>
    </w:p>
    <w:p>
      <w:pPr>
        <w:pStyle w:val="BodyText"/>
      </w:pPr>
    </w:p>
    <w:p>
      <w:pPr>
        <w:pStyle w:val="BodyText"/>
        <w:spacing w:before="1"/>
        <w:ind w:left="1920" w:right="1335" w:hanging="720"/>
      </w:pPr>
      <w:r>
        <w:rPr/>
        <w:t>Rao, Ravella Sreenivas; C. Ganesh Kumar, R. Shetty Prakasham, Phil J. &amp;</w:t>
      </w:r>
      <w:r>
        <w:rPr>
          <w:spacing w:val="1"/>
        </w:rPr>
        <w:t> </w:t>
      </w:r>
      <w:r>
        <w:rPr/>
        <w:t>Mauro</w:t>
      </w:r>
      <w:r>
        <w:rPr>
          <w:spacing w:val="1"/>
        </w:rPr>
        <w:t> </w:t>
      </w:r>
      <w:r>
        <w:rPr/>
        <w:t>Pedro:</w:t>
      </w:r>
      <w:r>
        <w:rPr>
          <w:spacing w:val="1"/>
        </w:rPr>
        <w:t> </w:t>
      </w:r>
      <w:r>
        <w:rPr/>
        <w:t>(2019).</w:t>
      </w:r>
      <w:r>
        <w:rPr>
          <w:spacing w:val="1"/>
        </w:rPr>
        <w:t> </w:t>
      </w:r>
      <w:r>
        <w:rPr/>
        <w:t>Electrodeposition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copper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titanium</w:t>
      </w:r>
      <w:r>
        <w:rPr>
          <w:spacing w:val="1"/>
        </w:rPr>
        <w:t> </w:t>
      </w:r>
      <w:r>
        <w:rPr/>
        <w:t>wires:</w:t>
      </w:r>
      <w:r>
        <w:rPr>
          <w:spacing w:val="-67"/>
        </w:rPr>
        <w:t> </w:t>
      </w:r>
      <w:r>
        <w:rPr/>
        <w:t>Taguchi</w:t>
      </w:r>
      <w:r>
        <w:rPr>
          <w:spacing w:val="36"/>
        </w:rPr>
        <w:t> </w:t>
      </w:r>
      <w:r>
        <w:rPr/>
        <w:t>experimental</w:t>
      </w:r>
      <w:r>
        <w:rPr>
          <w:spacing w:val="37"/>
        </w:rPr>
        <w:t> </w:t>
      </w:r>
      <w:r>
        <w:rPr/>
        <w:t>design</w:t>
      </w:r>
      <w:r>
        <w:rPr>
          <w:spacing w:val="37"/>
        </w:rPr>
        <w:t> </w:t>
      </w:r>
      <w:r>
        <w:rPr/>
        <w:t>approach.</w:t>
      </w:r>
      <w:r>
        <w:rPr>
          <w:i/>
        </w:rPr>
        <w:t>Journal</w:t>
      </w:r>
      <w:r>
        <w:rPr>
          <w:i/>
          <w:spacing w:val="33"/>
        </w:rPr>
        <w:t> </w:t>
      </w:r>
      <w:r>
        <w:rPr>
          <w:i/>
        </w:rPr>
        <w:t>of</w:t>
      </w:r>
      <w:r>
        <w:rPr>
          <w:i/>
          <w:spacing w:val="37"/>
        </w:rPr>
        <w:t> </w:t>
      </w:r>
      <w:r>
        <w:rPr>
          <w:i/>
        </w:rPr>
        <w:t>Materials</w:t>
      </w:r>
      <w:r>
        <w:rPr>
          <w:i/>
          <w:spacing w:val="37"/>
        </w:rPr>
        <w:t> </w:t>
      </w:r>
      <w:r>
        <w:rPr>
          <w:i/>
        </w:rPr>
        <w:t>Processing</w:t>
      </w:r>
      <w:r>
        <w:rPr>
          <w:i/>
          <w:spacing w:val="-67"/>
        </w:rPr>
        <w:t> </w:t>
      </w:r>
      <w:r>
        <w:rPr>
          <w:i/>
        </w:rPr>
        <w:t>Technology</w:t>
      </w:r>
      <w:r>
        <w:rPr/>
        <w:t>,</w:t>
      </w:r>
      <w:r>
        <w:rPr>
          <w:spacing w:val="-2"/>
        </w:rPr>
        <w:t> </w:t>
      </w:r>
      <w:r>
        <w:rPr>
          <w:b/>
        </w:rPr>
        <w:t>209</w:t>
      </w:r>
      <w:r>
        <w:rPr/>
        <w:t>:</w:t>
      </w:r>
      <w:r>
        <w:rPr>
          <w:spacing w:val="1"/>
        </w:rPr>
        <w:t> </w:t>
      </w:r>
      <w:r>
        <w:rPr/>
        <w:t>1181-1188,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ind w:left="2117" w:right="1334" w:hanging="917"/>
        <w:jc w:val="both"/>
      </w:pPr>
      <w:r>
        <w:rPr/>
        <w:t>Ratna Prasad, A.V. &amp; Mohana Rao K. (2011). Mechanical properties of natural</w:t>
      </w:r>
      <w:r>
        <w:rPr>
          <w:spacing w:val="1"/>
        </w:rPr>
        <w:t> </w:t>
      </w:r>
      <w:r>
        <w:rPr/>
        <w:t>fibre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composites:</w:t>
      </w:r>
      <w:r>
        <w:rPr>
          <w:spacing w:val="1"/>
        </w:rPr>
        <w:t> </w:t>
      </w:r>
      <w:r>
        <w:rPr/>
        <w:t>Jowar,</w:t>
      </w:r>
      <w:r>
        <w:rPr>
          <w:spacing w:val="1"/>
        </w:rPr>
        <w:t> </w:t>
      </w:r>
      <w:r>
        <w:rPr/>
        <w:t>sisal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bamboo.</w:t>
      </w:r>
      <w:r>
        <w:rPr>
          <w:spacing w:val="1"/>
        </w:rPr>
        <w:t> </w:t>
      </w:r>
      <w:r>
        <w:rPr>
          <w:i/>
        </w:rPr>
        <w:t>Elsevier</w:t>
      </w:r>
      <w:r>
        <w:rPr/>
        <w:t>,</w:t>
      </w:r>
      <w:r>
        <w:rPr>
          <w:spacing w:val="-2"/>
        </w:rPr>
        <w:t> </w:t>
      </w:r>
      <w:r>
        <w:rPr/>
        <w:t>March</w:t>
      </w:r>
      <w:r>
        <w:rPr>
          <w:spacing w:val="1"/>
        </w:rPr>
        <w:t> </w:t>
      </w:r>
      <w:r>
        <w:rPr/>
        <w:t>2011.</w:t>
      </w:r>
    </w:p>
    <w:p>
      <w:pPr>
        <w:pStyle w:val="BodyText"/>
        <w:spacing w:before="6"/>
        <w:rPr>
          <w:sz w:val="24"/>
        </w:rPr>
      </w:pPr>
    </w:p>
    <w:p>
      <w:pPr>
        <w:spacing w:line="240" w:lineRule="auto" w:before="0"/>
        <w:ind w:left="2117" w:right="1337" w:hanging="917"/>
        <w:jc w:val="both"/>
        <w:rPr>
          <w:sz w:val="28"/>
        </w:rPr>
      </w:pPr>
      <w:r>
        <w:rPr>
          <w:sz w:val="28"/>
        </w:rPr>
        <w:t>Ray, D., Sarkar B.K., Rana A.K. &amp; Bose N.R. (2012). Effect of alkali treated</w:t>
      </w:r>
      <w:r>
        <w:rPr>
          <w:spacing w:val="1"/>
          <w:sz w:val="28"/>
        </w:rPr>
        <w:t> </w:t>
      </w:r>
      <w:r>
        <w:rPr>
          <w:sz w:val="28"/>
        </w:rPr>
        <w:t>jute</w:t>
      </w:r>
      <w:r>
        <w:rPr>
          <w:spacing w:val="1"/>
          <w:sz w:val="28"/>
        </w:rPr>
        <w:t> </w:t>
      </w:r>
      <w:r>
        <w:rPr>
          <w:sz w:val="28"/>
        </w:rPr>
        <w:t>fibres</w:t>
      </w:r>
      <w:r>
        <w:rPr>
          <w:spacing w:val="1"/>
          <w:sz w:val="28"/>
        </w:rPr>
        <w:t> </w:t>
      </w:r>
      <w:r>
        <w:rPr>
          <w:sz w:val="28"/>
        </w:rPr>
        <w:t>on</w:t>
      </w:r>
      <w:r>
        <w:rPr>
          <w:spacing w:val="1"/>
          <w:sz w:val="28"/>
        </w:rPr>
        <w:t> </w:t>
      </w:r>
      <w:r>
        <w:rPr>
          <w:sz w:val="28"/>
        </w:rPr>
        <w:t>composite</w:t>
      </w:r>
      <w:r>
        <w:rPr>
          <w:spacing w:val="1"/>
          <w:sz w:val="28"/>
        </w:rPr>
        <w:t> </w:t>
      </w:r>
      <w:r>
        <w:rPr>
          <w:sz w:val="28"/>
        </w:rPr>
        <w:t>properties.</w:t>
      </w:r>
      <w:r>
        <w:rPr>
          <w:spacing w:val="1"/>
          <w:sz w:val="28"/>
        </w:rPr>
        <w:t> </w:t>
      </w:r>
      <w:r>
        <w:rPr>
          <w:i/>
          <w:sz w:val="28"/>
        </w:rPr>
        <w:t>Bulletin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Materials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1"/>
          <w:sz w:val="28"/>
        </w:rPr>
        <w:t> </w:t>
      </w:r>
      <w:r>
        <w:rPr>
          <w:b/>
          <w:sz w:val="28"/>
        </w:rPr>
        <w:t>24</w:t>
      </w:r>
      <w:r>
        <w:rPr>
          <w:sz w:val="28"/>
        </w:rPr>
        <w:t>(2):129-135.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6" w:hanging="917"/>
        <w:jc w:val="both"/>
      </w:pPr>
      <w:r>
        <w:rPr/>
        <w:t>Ribeiro,</w:t>
      </w:r>
      <w:r>
        <w:rPr>
          <w:spacing w:val="1"/>
        </w:rPr>
        <w:t> </w:t>
      </w:r>
      <w:r>
        <w:rPr/>
        <w:t>M.C.S.</w:t>
      </w:r>
      <w:r>
        <w:rPr>
          <w:spacing w:val="1"/>
        </w:rPr>
        <w:t> </w:t>
      </w:r>
      <w:r>
        <w:rPr/>
        <w:t>Ribeiro,</w:t>
      </w:r>
      <w:r>
        <w:rPr>
          <w:spacing w:val="1"/>
        </w:rPr>
        <w:t> </w:t>
      </w:r>
      <w:r>
        <w:rPr/>
        <w:t>Sousaa</w:t>
      </w:r>
      <w:r>
        <w:rPr>
          <w:spacing w:val="1"/>
        </w:rPr>
        <w:t> </w:t>
      </w:r>
      <w:r>
        <w:rPr/>
        <w:t>S.P.B.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NóvoaP.R.O.</w:t>
      </w:r>
      <w:r>
        <w:rPr>
          <w:spacing w:val="1"/>
        </w:rPr>
        <w:t> </w:t>
      </w:r>
      <w:r>
        <w:rPr/>
        <w:t>(2015).</w:t>
      </w:r>
      <w:r>
        <w:rPr>
          <w:spacing w:val="71"/>
        </w:rPr>
        <w:t> </w:t>
      </w:r>
      <w:r>
        <w:rPr/>
        <w:t>An</w:t>
      </w:r>
      <w:r>
        <w:rPr>
          <w:spacing w:val="1"/>
        </w:rPr>
        <w:t> </w:t>
      </w:r>
      <w:r>
        <w:rPr/>
        <w:t>investigation on fire and flexural mechanical behaviors of nano and</w:t>
      </w:r>
      <w:r>
        <w:rPr>
          <w:spacing w:val="1"/>
        </w:rPr>
        <w:t> </w:t>
      </w:r>
      <w:r>
        <w:rPr/>
        <w:t>micro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filled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SiO2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Al2O3</w:t>
      </w:r>
      <w:r>
        <w:rPr>
          <w:spacing w:val="1"/>
        </w:rPr>
        <w:t> </w:t>
      </w:r>
      <w:r>
        <w:rPr/>
        <w:t>particles,</w:t>
      </w:r>
      <w:r>
        <w:rPr>
          <w:spacing w:val="1"/>
        </w:rPr>
        <w:t> </w:t>
      </w:r>
      <w:r>
        <w:rPr/>
        <w:t>Materials Today:</w:t>
      </w:r>
      <w:r>
        <w:rPr>
          <w:spacing w:val="1"/>
        </w:rPr>
        <w:t> </w:t>
      </w:r>
      <w:r>
        <w:rPr/>
        <w:t>Proceedings</w:t>
      </w:r>
      <w:r>
        <w:rPr>
          <w:spacing w:val="4"/>
        </w:rPr>
        <w:t> </w:t>
      </w:r>
      <w:r>
        <w:rPr>
          <w:b/>
        </w:rPr>
        <w:t>2</w:t>
      </w:r>
      <w:r>
        <w:rPr/>
        <w:t>:</w:t>
      </w:r>
      <w:r>
        <w:rPr>
          <w:spacing w:val="1"/>
        </w:rPr>
        <w:t> </w:t>
      </w:r>
      <w:r>
        <w:rPr/>
        <w:t>8</w:t>
      </w:r>
      <w:r>
        <w:rPr>
          <w:spacing w:val="-3"/>
        </w:rPr>
        <w:t> </w:t>
      </w:r>
      <w:r>
        <w:rPr/>
        <w:t>– 19</w:t>
      </w:r>
    </w:p>
    <w:p>
      <w:pPr>
        <w:spacing w:after="0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61"/>
        <w:ind w:left="2117" w:right="1335" w:hanging="917"/>
        <w:jc w:val="both"/>
      </w:pPr>
      <w:r>
        <w:rPr/>
        <w:t>Rota, K., Huskic. M., Makarovic. M., Ljubic Mlakara.T &amp; Igonb.M,(2019).</w:t>
      </w:r>
      <w:r>
        <w:rPr>
          <w:spacing w:val="1"/>
        </w:rPr>
        <w:t> </w:t>
      </w:r>
      <w:r>
        <w:rPr/>
        <w:t>“Interfacial effects in glass fibre composites as a function of unsaturated</w:t>
      </w:r>
      <w:r>
        <w:rPr>
          <w:spacing w:val="-67"/>
        </w:rPr>
        <w:t> </w:t>
      </w:r>
      <w:r>
        <w:rPr/>
        <w:t>polyester</w:t>
      </w:r>
      <w:r>
        <w:rPr>
          <w:spacing w:val="-2"/>
        </w:rPr>
        <w:t> </w:t>
      </w:r>
      <w:r>
        <w:rPr/>
        <w:t>resin composition.</w:t>
      </w:r>
      <w:r>
        <w:rPr>
          <w:spacing w:val="1"/>
        </w:rPr>
        <w:t> </w:t>
      </w:r>
      <w:r>
        <w:rPr>
          <w:i/>
        </w:rPr>
        <w:t>Composites:</w:t>
      </w:r>
      <w:r>
        <w:rPr>
          <w:i/>
          <w:spacing w:val="-1"/>
        </w:rPr>
        <w:t> </w:t>
      </w:r>
      <w:r>
        <w:rPr>
          <w:i/>
        </w:rPr>
        <w:t>Part</w:t>
      </w:r>
      <w:r>
        <w:rPr>
          <w:i/>
          <w:spacing w:val="-1"/>
        </w:rPr>
        <w:t> </w:t>
      </w:r>
      <w:r>
        <w:rPr>
          <w:i/>
        </w:rPr>
        <w:t>A,</w:t>
      </w:r>
      <w:r>
        <w:rPr>
          <w:b/>
        </w:rPr>
        <w:t>32</w:t>
      </w:r>
      <w:r>
        <w:rPr/>
        <w:t>: 511–516,.</w:t>
      </w:r>
    </w:p>
    <w:p>
      <w:pPr>
        <w:pStyle w:val="BodyText"/>
        <w:spacing w:before="7"/>
        <w:rPr>
          <w:sz w:val="24"/>
        </w:rPr>
      </w:pPr>
    </w:p>
    <w:p>
      <w:pPr>
        <w:spacing w:line="237" w:lineRule="auto" w:before="0"/>
        <w:ind w:left="2117" w:right="1336" w:hanging="917"/>
        <w:jc w:val="both"/>
        <w:rPr>
          <w:sz w:val="28"/>
        </w:rPr>
      </w:pPr>
      <w:r>
        <w:rPr>
          <w:sz w:val="28"/>
        </w:rPr>
        <w:t>Sain,</w:t>
      </w:r>
      <w:r>
        <w:rPr>
          <w:spacing w:val="1"/>
          <w:sz w:val="28"/>
        </w:rPr>
        <w:t> </w:t>
      </w:r>
      <w:r>
        <w:rPr>
          <w:sz w:val="28"/>
        </w:rPr>
        <w:t>M.,</w:t>
      </w:r>
      <w:r>
        <w:rPr>
          <w:spacing w:val="1"/>
          <w:sz w:val="28"/>
        </w:rPr>
        <w:t> </w:t>
      </w:r>
      <w:r>
        <w:rPr>
          <w:sz w:val="28"/>
        </w:rPr>
        <w:t>Park,</w:t>
      </w:r>
      <w:r>
        <w:rPr>
          <w:spacing w:val="1"/>
          <w:sz w:val="28"/>
        </w:rPr>
        <w:t> </w:t>
      </w:r>
      <w:r>
        <w:rPr>
          <w:sz w:val="28"/>
        </w:rPr>
        <w:t>S.H.,</w:t>
      </w:r>
      <w:r>
        <w:rPr>
          <w:spacing w:val="1"/>
          <w:sz w:val="28"/>
        </w:rPr>
        <w:t> </w:t>
      </w:r>
      <w:r>
        <w:rPr>
          <w:sz w:val="28"/>
        </w:rPr>
        <w:t>Suhara,</w:t>
      </w:r>
      <w:r>
        <w:rPr>
          <w:spacing w:val="1"/>
          <w:sz w:val="28"/>
        </w:rPr>
        <w:t> </w:t>
      </w:r>
      <w:r>
        <w:rPr>
          <w:sz w:val="28"/>
        </w:rPr>
        <w:t>F.,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Law,</w:t>
      </w:r>
      <w:r>
        <w:rPr>
          <w:spacing w:val="1"/>
          <w:sz w:val="28"/>
        </w:rPr>
        <w:t> </w:t>
      </w:r>
      <w:r>
        <w:rPr>
          <w:sz w:val="28"/>
        </w:rPr>
        <w:t>S.,</w:t>
      </w:r>
      <w:r>
        <w:rPr>
          <w:spacing w:val="1"/>
          <w:sz w:val="28"/>
        </w:rPr>
        <w:t> </w:t>
      </w:r>
      <w:r>
        <w:rPr>
          <w:sz w:val="28"/>
        </w:rPr>
        <w:t>(2014).</w:t>
      </w:r>
      <w:r>
        <w:rPr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polymer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degradation stabilisation.,</w:t>
      </w:r>
      <w:r>
        <w:rPr>
          <w:i/>
          <w:spacing w:val="-1"/>
          <w:sz w:val="28"/>
        </w:rPr>
        <w:t> </w:t>
      </w:r>
      <w:r>
        <w:rPr>
          <w:b/>
          <w:sz w:val="28"/>
        </w:rPr>
        <w:t>83</w:t>
      </w:r>
      <w:r>
        <w:rPr>
          <w:sz w:val="28"/>
        </w:rPr>
        <w:t>,</w:t>
      </w:r>
      <w:r>
        <w:rPr>
          <w:spacing w:val="-4"/>
          <w:sz w:val="28"/>
        </w:rPr>
        <w:t> </w:t>
      </w:r>
      <w:r>
        <w:rPr>
          <w:sz w:val="28"/>
        </w:rPr>
        <w:t>363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117" w:right="1330" w:hanging="917"/>
        <w:jc w:val="both"/>
      </w:pPr>
      <w:r>
        <w:rPr/>
        <w:t>Sanjay,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R.,</w:t>
      </w:r>
      <w:r>
        <w:rPr>
          <w:spacing w:val="1"/>
        </w:rPr>
        <w:t> </w:t>
      </w:r>
      <w:r>
        <w:rPr/>
        <w:t>ArpithaG.</w:t>
      </w:r>
      <w:r>
        <w:rPr>
          <w:spacing w:val="1"/>
        </w:rPr>
        <w:t> </w:t>
      </w:r>
      <w:r>
        <w:rPr/>
        <w:t>R.,.</w:t>
      </w:r>
      <w:r>
        <w:rPr>
          <w:spacing w:val="1"/>
        </w:rPr>
        <w:t> </w:t>
      </w:r>
      <w:r>
        <w:rPr/>
        <w:t>LaxmanaL.</w:t>
      </w:r>
      <w:r>
        <w:rPr>
          <w:spacing w:val="1"/>
        </w:rPr>
        <w:t> </w:t>
      </w:r>
      <w:r>
        <w:rPr/>
        <w:t>N</w:t>
      </w:r>
      <w:r>
        <w:rPr>
          <w:spacing w:val="1"/>
        </w:rPr>
        <w:t> </w:t>
      </w:r>
      <w:r>
        <w:rPr/>
        <w:t>GopalakrishnaK.</w:t>
      </w:r>
      <w:r>
        <w:rPr>
          <w:spacing w:val="1"/>
        </w:rPr>
        <w:t> </w:t>
      </w:r>
      <w:r>
        <w:rPr/>
        <w:t>&amp;Yogesha.B(2016).Studies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Banana/E-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Fabrics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Composites,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Material Environment Science. </w:t>
      </w:r>
      <w:r>
        <w:rPr>
          <w:b/>
        </w:rPr>
        <w:t>7</w:t>
      </w:r>
      <w:r>
        <w:rPr>
          <w:b/>
          <w:spacing w:val="-1"/>
        </w:rPr>
        <w:t> </w:t>
      </w:r>
      <w:r>
        <w:rPr/>
        <w:t>(9):</w:t>
      </w:r>
      <w:r>
        <w:rPr>
          <w:spacing w:val="1"/>
        </w:rPr>
        <w:t> </w:t>
      </w:r>
      <w:r>
        <w:rPr/>
        <w:t>3179-3192</w:t>
      </w:r>
    </w:p>
    <w:p>
      <w:pPr>
        <w:pStyle w:val="BodyText"/>
        <w:spacing w:before="3"/>
        <w:rPr>
          <w:sz w:val="24"/>
        </w:rPr>
      </w:pPr>
    </w:p>
    <w:p>
      <w:pPr>
        <w:spacing w:before="0"/>
        <w:ind w:left="2117" w:right="1335" w:hanging="917"/>
        <w:jc w:val="both"/>
        <w:rPr>
          <w:sz w:val="28"/>
        </w:rPr>
      </w:pPr>
      <w:r>
        <w:rPr>
          <w:sz w:val="28"/>
        </w:rPr>
        <w:t>Sapieha,</w:t>
      </w:r>
      <w:r>
        <w:rPr>
          <w:spacing w:val="1"/>
          <w:sz w:val="28"/>
        </w:rPr>
        <w:t> </w:t>
      </w:r>
      <w:r>
        <w:rPr>
          <w:sz w:val="28"/>
        </w:rPr>
        <w:t>S.,</w:t>
      </w:r>
      <w:r>
        <w:rPr>
          <w:spacing w:val="1"/>
          <w:sz w:val="28"/>
        </w:rPr>
        <w:t> </w:t>
      </w:r>
      <w:r>
        <w:rPr>
          <w:sz w:val="28"/>
        </w:rPr>
        <w:t>Allard</w:t>
      </w:r>
      <w:r>
        <w:rPr>
          <w:spacing w:val="1"/>
          <w:sz w:val="28"/>
        </w:rPr>
        <w:t> </w:t>
      </w:r>
      <w:r>
        <w:rPr>
          <w:sz w:val="28"/>
        </w:rPr>
        <w:t>P.,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ZangY.H.</w:t>
      </w:r>
      <w:r>
        <w:rPr>
          <w:spacing w:val="1"/>
          <w:sz w:val="28"/>
        </w:rPr>
        <w:t> </w:t>
      </w:r>
      <w:r>
        <w:rPr>
          <w:sz w:val="28"/>
        </w:rPr>
        <w:t>(2016).</w:t>
      </w:r>
      <w:r>
        <w:rPr>
          <w:spacing w:val="1"/>
          <w:sz w:val="28"/>
        </w:rPr>
        <w:t> </w:t>
      </w:r>
      <w:r>
        <w:rPr>
          <w:sz w:val="28"/>
        </w:rPr>
        <w:t>Dicumyl</w:t>
      </w:r>
      <w:r>
        <w:rPr>
          <w:spacing w:val="1"/>
          <w:sz w:val="28"/>
        </w:rPr>
        <w:t> </w:t>
      </w:r>
      <w:r>
        <w:rPr>
          <w:sz w:val="28"/>
        </w:rPr>
        <w:t>peroxide-modified</w:t>
      </w:r>
      <w:r>
        <w:rPr>
          <w:spacing w:val="1"/>
          <w:sz w:val="28"/>
        </w:rPr>
        <w:t> </w:t>
      </w:r>
      <w:r>
        <w:rPr>
          <w:sz w:val="28"/>
        </w:rPr>
        <w:t>cellulose/LLDPE</w:t>
      </w:r>
      <w:r>
        <w:rPr>
          <w:spacing w:val="1"/>
          <w:sz w:val="28"/>
        </w:rPr>
        <w:t> </w:t>
      </w:r>
      <w:r>
        <w:rPr>
          <w:sz w:val="28"/>
        </w:rPr>
        <w:t>composites.</w:t>
      </w:r>
      <w:r>
        <w:rPr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Applied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Polymer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b/>
          <w:sz w:val="28"/>
        </w:rPr>
        <w:t>41</w:t>
      </w:r>
      <w:r>
        <w:rPr>
          <w:sz w:val="28"/>
        </w:rPr>
        <w:t>:2039-2048.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2117" w:right="1345" w:hanging="917"/>
        <w:jc w:val="both"/>
      </w:pPr>
      <w:r>
        <w:rPr/>
        <w:t>Sarkar, S., &amp; Adhikari, B., (2011). Jute felt composite from lignin modified</w:t>
      </w:r>
      <w:r>
        <w:rPr>
          <w:spacing w:val="1"/>
        </w:rPr>
        <w:t> </w:t>
      </w:r>
      <w:r>
        <w:rPr/>
        <w:t>phenolic</w:t>
      </w:r>
      <w:r>
        <w:rPr>
          <w:spacing w:val="-1"/>
        </w:rPr>
        <w:t> </w:t>
      </w:r>
      <w:r>
        <w:rPr/>
        <w:t>resin. </w:t>
      </w:r>
      <w:r>
        <w:rPr>
          <w:i/>
        </w:rPr>
        <w:t>Polymers composites.,</w:t>
      </w:r>
      <w:r>
        <w:rPr>
          <w:i/>
          <w:spacing w:val="1"/>
        </w:rPr>
        <w:t> </w:t>
      </w:r>
      <w:r>
        <w:rPr>
          <w:b/>
        </w:rPr>
        <w:t>22</w:t>
      </w:r>
      <w:r>
        <w:rPr/>
        <w:t>.</w:t>
      </w:r>
      <w:r>
        <w:rPr>
          <w:spacing w:val="-1"/>
        </w:rPr>
        <w:t> </w:t>
      </w:r>
      <w:r>
        <w:rPr/>
        <w:t>4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5" w:hanging="917"/>
        <w:jc w:val="both"/>
      </w:pPr>
      <w:r>
        <w:rPr/>
        <w:t>Sarki, J., Hassan, S. B., Aigbodion, V. S. &amp; Oghenevweta, J.E. (2011).Potential</w:t>
      </w:r>
      <w:r>
        <w:rPr>
          <w:spacing w:val="1"/>
        </w:rPr>
        <w:t> </w:t>
      </w:r>
      <w:r>
        <w:rPr/>
        <w:t>of using Coconut shell fillers in Eco-composites Materials, </w:t>
      </w:r>
      <w:r>
        <w:rPr>
          <w:i/>
        </w:rPr>
        <w:t>Journal of</w:t>
      </w:r>
      <w:r>
        <w:rPr>
          <w:i/>
          <w:spacing w:val="1"/>
        </w:rPr>
        <w:t> </w:t>
      </w:r>
      <w:r>
        <w:rPr>
          <w:i/>
        </w:rPr>
        <w:t>Alloy &amp;</w:t>
      </w:r>
      <w:r>
        <w:rPr>
          <w:i/>
          <w:spacing w:val="-8"/>
        </w:rPr>
        <w:t> </w:t>
      </w:r>
      <w:r>
        <w:rPr>
          <w:i/>
        </w:rPr>
        <w:t>Compounds </w:t>
      </w:r>
      <w:r>
        <w:rPr>
          <w:b/>
        </w:rPr>
        <w:t>509</w:t>
      </w:r>
      <w:r>
        <w:rPr/>
        <w:t>:</w:t>
      </w:r>
      <w:r>
        <w:rPr>
          <w:spacing w:val="1"/>
        </w:rPr>
        <w:t> </w:t>
      </w:r>
      <w:r>
        <w:rPr/>
        <w:t>2381–2385.</w:t>
      </w:r>
    </w:p>
    <w:p>
      <w:pPr>
        <w:pStyle w:val="BodyText"/>
        <w:spacing w:before="1"/>
      </w:pPr>
    </w:p>
    <w:p>
      <w:pPr>
        <w:pStyle w:val="BodyText"/>
        <w:ind w:left="1920" w:right="1344" w:hanging="720"/>
      </w:pPr>
      <w:r>
        <w:rPr/>
        <w:t>Saravanakumaar,</w:t>
      </w:r>
      <w:r>
        <w:rPr>
          <w:spacing w:val="11"/>
        </w:rPr>
        <w:t> </w:t>
      </w:r>
      <w:r>
        <w:rPr/>
        <w:t>A,</w:t>
      </w:r>
      <w:r>
        <w:rPr>
          <w:spacing w:val="14"/>
        </w:rPr>
        <w:t> </w:t>
      </w:r>
      <w:r>
        <w:rPr/>
        <w:t>Senthilkumar,</w:t>
      </w:r>
      <w:r>
        <w:rPr>
          <w:spacing w:val="11"/>
        </w:rPr>
        <w:t> </w:t>
      </w:r>
      <w:r>
        <w:rPr/>
        <w:t>A,Saravanakumar,</w:t>
      </w:r>
      <w:r>
        <w:rPr>
          <w:spacing w:val="12"/>
        </w:rPr>
        <w:t> </w:t>
      </w:r>
      <w:r>
        <w:rPr/>
        <w:t>S.S,</w:t>
      </w:r>
      <w:r>
        <w:rPr>
          <w:spacing w:val="12"/>
        </w:rPr>
        <w:t> </w:t>
      </w:r>
      <w:r>
        <w:rPr/>
        <w:t>Sanjay,M.R,</w:t>
      </w:r>
      <w:r>
        <w:rPr>
          <w:spacing w:val="1"/>
        </w:rPr>
        <w:t> </w:t>
      </w:r>
      <w:r>
        <w:rPr/>
        <w:t>&amp;Khan,</w:t>
      </w:r>
      <w:r>
        <w:rPr>
          <w:spacing w:val="5"/>
        </w:rPr>
        <w:t> </w:t>
      </w:r>
      <w:r>
        <w:rPr/>
        <w:t>A.</w:t>
      </w:r>
      <w:r>
        <w:rPr>
          <w:spacing w:val="6"/>
        </w:rPr>
        <w:t> </w:t>
      </w:r>
      <w:r>
        <w:rPr/>
        <w:t>(2018).</w:t>
      </w:r>
      <w:r>
        <w:rPr>
          <w:spacing w:val="3"/>
        </w:rPr>
        <w:t> </w:t>
      </w:r>
      <w:r>
        <w:rPr/>
        <w:t>“Impact</w:t>
      </w:r>
      <w:r>
        <w:rPr>
          <w:spacing w:val="7"/>
        </w:rPr>
        <w:t> </w:t>
      </w:r>
      <w:r>
        <w:rPr/>
        <w:t>of</w:t>
      </w:r>
      <w:r>
        <w:rPr>
          <w:spacing w:val="4"/>
        </w:rPr>
        <w:t> </w:t>
      </w:r>
      <w:r>
        <w:rPr/>
        <w:t>alkali</w:t>
      </w:r>
      <w:r>
        <w:rPr>
          <w:spacing w:val="7"/>
        </w:rPr>
        <w:t> </w:t>
      </w:r>
      <w:r>
        <w:rPr/>
        <w:t>treatment</w:t>
      </w:r>
      <w:r>
        <w:rPr>
          <w:spacing w:val="4"/>
        </w:rPr>
        <w:t> </w:t>
      </w:r>
      <w:r>
        <w:rPr/>
        <w:t>on</w:t>
      </w:r>
      <w:r>
        <w:rPr>
          <w:spacing w:val="5"/>
        </w:rPr>
        <w:t> </w:t>
      </w:r>
      <w:r>
        <w:rPr/>
        <w:t>physico-chemical,</w:t>
      </w:r>
      <w:r>
        <w:rPr>
          <w:spacing w:val="-67"/>
        </w:rPr>
        <w:t> </w:t>
      </w:r>
      <w:r>
        <w:rPr/>
        <w:t>thermal,</w:t>
      </w:r>
      <w:r>
        <w:rPr>
          <w:spacing w:val="47"/>
        </w:rPr>
        <w:t> </w:t>
      </w:r>
      <w:r>
        <w:rPr/>
        <w:t>structural</w:t>
      </w:r>
      <w:r>
        <w:rPr>
          <w:spacing w:val="50"/>
        </w:rPr>
        <w:t> </w:t>
      </w:r>
      <w:r>
        <w:rPr/>
        <w:t>and</w:t>
      </w:r>
      <w:r>
        <w:rPr>
          <w:spacing w:val="46"/>
        </w:rPr>
        <w:t> </w:t>
      </w:r>
      <w:r>
        <w:rPr/>
        <w:t>tensileproperties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Carica</w:t>
      </w:r>
      <w:r>
        <w:rPr>
          <w:spacing w:val="46"/>
        </w:rPr>
        <w:t> </w:t>
      </w:r>
      <w:r>
        <w:rPr/>
        <w:t>papaya</w:t>
      </w:r>
      <w:r>
        <w:rPr>
          <w:spacing w:val="48"/>
        </w:rPr>
        <w:t> </w:t>
      </w:r>
      <w:r>
        <w:rPr/>
        <w:t>bark</w:t>
      </w:r>
      <w:r>
        <w:rPr>
          <w:spacing w:val="50"/>
        </w:rPr>
        <w:t> </w:t>
      </w:r>
      <w:r>
        <w:rPr/>
        <w:t>fibers,”</w:t>
      </w:r>
      <w:r>
        <w:rPr>
          <w:spacing w:val="-67"/>
        </w:rPr>
        <w:t> </w:t>
      </w:r>
      <w:r>
        <w:rPr>
          <w:i/>
        </w:rPr>
        <w:t>Int.</w:t>
      </w:r>
      <w:r>
        <w:rPr>
          <w:i/>
          <w:spacing w:val="-2"/>
        </w:rPr>
        <w:t> </w:t>
      </w:r>
      <w:r>
        <w:rPr>
          <w:i/>
        </w:rPr>
        <w:t>J.</w:t>
      </w:r>
      <w:r>
        <w:rPr>
          <w:i/>
          <w:spacing w:val="-1"/>
        </w:rPr>
        <w:t> </w:t>
      </w:r>
      <w:r>
        <w:rPr>
          <w:i/>
        </w:rPr>
        <w:t>Polym.</w:t>
      </w:r>
      <w:r>
        <w:rPr>
          <w:i/>
          <w:spacing w:val="-1"/>
        </w:rPr>
        <w:t> </w:t>
      </w:r>
      <w:r>
        <w:rPr>
          <w:i/>
        </w:rPr>
        <w:t>Anal.</w:t>
      </w:r>
      <w:r>
        <w:rPr>
          <w:i/>
          <w:spacing w:val="-2"/>
        </w:rPr>
        <w:t> </w:t>
      </w:r>
      <w:r>
        <w:rPr>
          <w:i/>
        </w:rPr>
        <w:t>Charact.</w:t>
      </w:r>
      <w:r>
        <w:rPr/>
        <w:t>,</w:t>
      </w:r>
      <w:r>
        <w:rPr>
          <w:spacing w:val="-4"/>
        </w:rPr>
        <w:t> </w:t>
      </w:r>
      <w:r>
        <w:rPr/>
        <w:t>vol.</w:t>
      </w:r>
      <w:r>
        <w:rPr>
          <w:spacing w:val="-1"/>
        </w:rPr>
        <w:t> </w:t>
      </w:r>
      <w:r>
        <w:rPr/>
        <w:t>23,</w:t>
      </w:r>
      <w:r>
        <w:rPr>
          <w:spacing w:val="-1"/>
        </w:rPr>
        <w:t> </w:t>
      </w:r>
      <w:r>
        <w:rPr/>
        <w:t>no.</w:t>
      </w:r>
      <w:r>
        <w:rPr>
          <w:spacing w:val="-2"/>
        </w:rPr>
        <w:t> </w:t>
      </w:r>
      <w:r>
        <w:rPr/>
        <w:t>6,pp.</w:t>
      </w:r>
      <w:r>
        <w:rPr>
          <w:spacing w:val="-1"/>
        </w:rPr>
        <w:t> </w:t>
      </w:r>
      <w:r>
        <w:rPr/>
        <w:t>529–536.</w:t>
      </w:r>
    </w:p>
    <w:p>
      <w:pPr>
        <w:pStyle w:val="BodyText"/>
      </w:pPr>
    </w:p>
    <w:p>
      <w:pPr>
        <w:pStyle w:val="BodyText"/>
        <w:spacing w:before="1"/>
        <w:ind w:left="2117" w:right="1333" w:hanging="917"/>
        <w:jc w:val="both"/>
      </w:pPr>
      <w:r>
        <w:rPr/>
        <w:t>Satyanarayana, K.G., Arizaga, G.G.C., &amp; Wypych F. (2016). Biodegradable</w:t>
      </w:r>
      <w:r>
        <w:rPr>
          <w:spacing w:val="1"/>
        </w:rPr>
        <w:t> </w:t>
      </w:r>
      <w:r>
        <w:rPr/>
        <w:t>composites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onlignocellulosic</w:t>
      </w:r>
      <w:r>
        <w:rPr>
          <w:spacing w:val="1"/>
        </w:rPr>
        <w:t> </w:t>
      </w:r>
      <w:r>
        <w:rPr/>
        <w:t>fibres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overview,</w:t>
      </w:r>
      <w:r>
        <w:rPr>
          <w:spacing w:val="1"/>
        </w:rPr>
        <w:t> </w:t>
      </w:r>
      <w:r>
        <w:rPr>
          <w:i/>
        </w:rPr>
        <w:t>Progam</w:t>
      </w:r>
      <w:r>
        <w:rPr>
          <w:i/>
          <w:spacing w:val="1"/>
        </w:rPr>
        <w:t> </w:t>
      </w:r>
      <w:r>
        <w:rPr>
          <w:i/>
        </w:rPr>
        <w:t>Polymer Science</w:t>
      </w:r>
      <w:r>
        <w:rPr/>
        <w:t>;</w:t>
      </w:r>
      <w:r>
        <w:rPr>
          <w:b/>
        </w:rPr>
        <w:t>34</w:t>
      </w:r>
      <w:r>
        <w:rPr/>
        <w:t>:982-1021.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2117" w:right="1335" w:hanging="917"/>
        <w:jc w:val="both"/>
      </w:pPr>
      <w:r>
        <w:rPr/>
        <w:t>Selmy,</w:t>
      </w:r>
      <w:r>
        <w:rPr>
          <w:spacing w:val="1"/>
        </w:rPr>
        <w:t> </w:t>
      </w:r>
      <w:r>
        <w:rPr/>
        <w:t>A.I.,</w:t>
      </w:r>
      <w:r>
        <w:rPr>
          <w:spacing w:val="1"/>
        </w:rPr>
        <w:t> </w:t>
      </w:r>
      <w:r>
        <w:rPr/>
        <w:t>(2012)</w:t>
      </w:r>
      <w:r>
        <w:rPr>
          <w:spacing w:val="1"/>
        </w:rPr>
        <w:t> </w:t>
      </w:r>
      <w:r>
        <w:rPr/>
        <w:t>In-plane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unidirectional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(U)/random glass fiber (R)/epoxy hybrid and non-hybrid composites.</w:t>
      </w:r>
      <w:r>
        <w:rPr>
          <w:spacing w:val="1"/>
        </w:rPr>
        <w:t> </w:t>
      </w:r>
      <w:r>
        <w:rPr>
          <w:i/>
        </w:rPr>
        <w:t>Composites Part</w:t>
      </w:r>
      <w:r>
        <w:rPr>
          <w:i/>
          <w:spacing w:val="1"/>
        </w:rPr>
        <w:t> </w:t>
      </w:r>
      <w:r>
        <w:rPr>
          <w:i/>
        </w:rPr>
        <w:t>B:</w:t>
      </w:r>
      <w:r>
        <w:rPr>
          <w:i/>
          <w:spacing w:val="-1"/>
        </w:rPr>
        <w:t> </w:t>
      </w:r>
      <w:r>
        <w:rPr>
          <w:i/>
        </w:rPr>
        <w:t>Engineering</w:t>
      </w:r>
      <w:r>
        <w:rPr/>
        <w:t>,</w:t>
      </w:r>
      <w:r>
        <w:rPr>
          <w:spacing w:val="-4"/>
        </w:rPr>
        <w:t> </w:t>
      </w:r>
      <w:r>
        <w:rPr>
          <w:b/>
        </w:rPr>
        <w:t>43</w:t>
      </w:r>
      <w:r>
        <w:rPr/>
        <w:t>(2):</w:t>
      </w:r>
      <w:r>
        <w:rPr>
          <w:spacing w:val="-3"/>
        </w:rPr>
        <w:t> </w:t>
      </w:r>
      <w:r>
        <w:rPr/>
        <w:t>431-438.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37" w:lineRule="auto"/>
        <w:ind w:left="2117" w:right="1344" w:hanging="917"/>
        <w:jc w:val="both"/>
      </w:pPr>
      <w:r>
        <w:rPr/>
        <w:t>Shah, V. (2018). Handbook of Plastics Testing Technology. 2nd ed. New York,</w:t>
      </w:r>
      <w:r>
        <w:rPr>
          <w:spacing w:val="1"/>
        </w:rPr>
        <w:t> </w:t>
      </w:r>
      <w:r>
        <w:rPr/>
        <w:t>NY: John</w:t>
      </w:r>
      <w:r>
        <w:rPr>
          <w:spacing w:val="1"/>
        </w:rPr>
        <w:t> </w:t>
      </w:r>
      <w:r>
        <w:rPr/>
        <w:t>Wiley</w:t>
      </w:r>
      <w:r>
        <w:rPr>
          <w:spacing w:val="-4"/>
        </w:rPr>
        <w:t> </w:t>
      </w:r>
      <w:r>
        <w:rPr/>
        <w:t>and</w:t>
      </w:r>
      <w:r>
        <w:rPr>
          <w:spacing w:val="1"/>
        </w:rPr>
        <w:t> </w:t>
      </w:r>
      <w:r>
        <w:rPr/>
        <w:t>Sons.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Shukla, S., Shukla, A.K., Singh, P.K., Singhla, R.</w:t>
      </w:r>
      <w:r>
        <w:rPr>
          <w:spacing w:val="1"/>
        </w:rPr>
        <w:t> </w:t>
      </w:r>
      <w:r>
        <w:rPr/>
        <w:t>&amp; Nagpal, A.K. (2006).</w:t>
      </w:r>
      <w:r>
        <w:rPr>
          <w:spacing w:val="1"/>
        </w:rPr>
        <w:t> </w:t>
      </w:r>
      <w:r>
        <w:rPr/>
        <w:t>Effects of concentration of Methyl Ethyl Ketone Peroxide on gelation</w:t>
      </w:r>
      <w:r>
        <w:rPr>
          <w:spacing w:val="1"/>
        </w:rPr>
        <w:t> </w:t>
      </w:r>
      <w:r>
        <w:rPr/>
        <w:t>characteristics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shrinkage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solventless</w:t>
      </w:r>
      <w:r>
        <w:rPr>
          <w:spacing w:val="1"/>
        </w:rPr>
        <w:t> </w:t>
      </w:r>
      <w:r>
        <w:rPr/>
        <w:t>polyester</w:t>
      </w:r>
      <w:r>
        <w:rPr>
          <w:spacing w:val="1"/>
        </w:rPr>
        <w:t> </w:t>
      </w:r>
      <w:r>
        <w:rPr/>
        <w:t>varnish.</w:t>
      </w:r>
      <w:r>
        <w:rPr>
          <w:spacing w:val="1"/>
        </w:rPr>
        <w:t> </w:t>
      </w:r>
      <w:r>
        <w:rPr>
          <w:i/>
        </w:rPr>
        <w:t>Oleo</w:t>
      </w:r>
      <w:r>
        <w:rPr>
          <w:i/>
          <w:spacing w:val="1"/>
        </w:rPr>
        <w:t> </w:t>
      </w:r>
      <w:r>
        <w:rPr>
          <w:i/>
        </w:rPr>
        <w:t>Science</w:t>
      </w:r>
      <w:r>
        <w:rPr/>
        <w:t>,</w:t>
      </w:r>
      <w:r>
        <w:rPr>
          <w:spacing w:val="-2"/>
        </w:rPr>
        <w:t> </w:t>
      </w:r>
      <w:r>
        <w:rPr>
          <w:b/>
        </w:rPr>
        <w:t>55</w:t>
      </w:r>
      <w:r>
        <w:rPr/>
        <w:t>(6):299-303.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200"/>
      </w:pPr>
      <w:r>
        <w:rPr/>
        <w:t>Shumao,</w:t>
      </w:r>
      <w:r>
        <w:rPr>
          <w:spacing w:val="-2"/>
        </w:rPr>
        <w:t> </w:t>
      </w:r>
      <w:r>
        <w:rPr/>
        <w:t>R.</w:t>
      </w:r>
      <w:r>
        <w:rPr>
          <w:spacing w:val="-3"/>
        </w:rPr>
        <w:t> </w:t>
      </w:r>
      <w:r>
        <w:rPr/>
        <w:t>Jie,</w:t>
      </w:r>
      <w:r>
        <w:rPr>
          <w:spacing w:val="-2"/>
        </w:rPr>
        <w:t> </w:t>
      </w:r>
      <w:r>
        <w:rPr/>
        <w:t>Y.</w:t>
      </w:r>
      <w:r>
        <w:rPr>
          <w:spacing w:val="-2"/>
        </w:rPr>
        <w:t> </w:t>
      </w:r>
      <w:r>
        <w:rPr/>
        <w:t>Hua,</w:t>
      </w:r>
      <w:r>
        <w:rPr>
          <w:spacing w:val="-2"/>
        </w:rPr>
        <w:t> </w:t>
      </w:r>
      <w:r>
        <w:rPr/>
        <w:t>Y.</w:t>
      </w:r>
      <w:r>
        <w:rPr>
          <w:spacing w:val="-2"/>
        </w:rPr>
        <w:t> </w:t>
      </w:r>
      <w:r>
        <w:rPr/>
        <w:t>Taoa,</w:t>
      </w:r>
      <w:r>
        <w:rPr>
          <w:spacing w:val="-2"/>
        </w:rPr>
        <w:t> </w:t>
      </w:r>
      <w:r>
        <w:rPr/>
        <w:t>&amp; Y.</w:t>
      </w:r>
      <w:r>
        <w:rPr>
          <w:spacing w:val="-2"/>
        </w:rPr>
        <w:t> </w:t>
      </w:r>
      <w:r>
        <w:rPr/>
        <w:t>Weizhong,</w:t>
      </w:r>
      <w:r>
        <w:rPr>
          <w:spacing w:val="-1"/>
        </w:rPr>
        <w:t> </w:t>
      </w:r>
      <w:r>
        <w:rPr/>
        <w:t>(2010)</w:t>
      </w:r>
      <w:r>
        <w:rPr>
          <w:spacing w:val="68"/>
        </w:rPr>
        <w:t> </w:t>
      </w:r>
      <w:r>
        <w:rPr/>
        <w:t>Polym.</w:t>
      </w:r>
      <w:r>
        <w:rPr>
          <w:spacing w:val="-1"/>
        </w:rPr>
        <w:t> </w:t>
      </w:r>
      <w:r>
        <w:rPr/>
        <w:t>Int.,</w:t>
      </w:r>
      <w:r>
        <w:rPr>
          <w:spacing w:val="-2"/>
        </w:rPr>
        <w:t> </w:t>
      </w:r>
      <w:r>
        <w:rPr>
          <w:b/>
        </w:rPr>
        <w:t>59</w:t>
      </w:r>
      <w:r>
        <w:rPr/>
        <w:t>,</w:t>
      </w:r>
      <w:r>
        <w:rPr>
          <w:spacing w:val="-2"/>
        </w:rPr>
        <w:t> </w:t>
      </w:r>
      <w:r>
        <w:rPr/>
        <w:t>242</w:t>
      </w:r>
    </w:p>
    <w:p>
      <w:pPr>
        <w:spacing w:after="0"/>
        <w:sectPr>
          <w:pgSz w:w="11910" w:h="16840"/>
          <w:pgMar w:header="0" w:footer="987" w:top="820" w:bottom="1200" w:left="240" w:right="100"/>
        </w:sectPr>
      </w:pPr>
    </w:p>
    <w:p>
      <w:pPr>
        <w:spacing w:line="240" w:lineRule="auto" w:before="59"/>
        <w:ind w:left="2117" w:right="1337" w:hanging="917"/>
        <w:jc w:val="both"/>
        <w:rPr>
          <w:sz w:val="28"/>
        </w:rPr>
      </w:pPr>
      <w:r>
        <w:rPr>
          <w:sz w:val="28"/>
        </w:rPr>
        <w:t>Shyam, Kumar Karna &amp; Dr. Rajeshwar Sahai</w:t>
      </w:r>
      <w:r>
        <w:rPr>
          <w:spacing w:val="1"/>
          <w:sz w:val="28"/>
        </w:rPr>
        <w:t> </w:t>
      </w:r>
      <w:r>
        <w:rPr>
          <w:sz w:val="28"/>
        </w:rPr>
        <w:t>(2012). An Overview of Taguchi</w:t>
      </w:r>
      <w:r>
        <w:rPr>
          <w:spacing w:val="1"/>
          <w:sz w:val="28"/>
        </w:rPr>
        <w:t> </w:t>
      </w:r>
      <w:r>
        <w:rPr>
          <w:sz w:val="28"/>
        </w:rPr>
        <w:t>Method</w:t>
      </w:r>
      <w:r>
        <w:rPr>
          <w:i/>
          <w:sz w:val="28"/>
        </w:rPr>
        <w:t>.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International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Engineering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Mathematics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Sciences Jan-June,</w:t>
      </w:r>
      <w:r>
        <w:rPr>
          <w:b/>
          <w:sz w:val="28"/>
        </w:rPr>
        <w:t>1</w:t>
      </w:r>
      <w:r>
        <w:rPr>
          <w:sz w:val="28"/>
        </w:rPr>
        <w:t>:</w:t>
      </w:r>
      <w:r>
        <w:rPr>
          <w:spacing w:val="-3"/>
          <w:sz w:val="28"/>
        </w:rPr>
        <w:t> </w:t>
      </w:r>
      <w:r>
        <w:rPr>
          <w:sz w:val="28"/>
        </w:rPr>
        <w:t>11-18.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37" w:lineRule="auto"/>
        <w:ind w:left="2117" w:right="1334" w:hanging="917"/>
        <w:jc w:val="both"/>
      </w:pPr>
      <w:r>
        <w:rPr/>
        <w:t>Singh</w:t>
      </w:r>
      <w:r>
        <w:rPr>
          <w:spacing w:val="1"/>
        </w:rPr>
        <w:t> </w:t>
      </w:r>
      <w:r>
        <w:rPr/>
        <w:t>,V.K.,</w:t>
      </w:r>
      <w:r>
        <w:rPr>
          <w:spacing w:val="1"/>
        </w:rPr>
        <w:t> </w:t>
      </w:r>
      <w:r>
        <w:rPr/>
        <w:t>Gope</w:t>
      </w:r>
      <w:r>
        <w:rPr>
          <w:spacing w:val="1"/>
        </w:rPr>
        <w:t> </w:t>
      </w:r>
      <w:r>
        <w:rPr/>
        <w:t>P.C.,</w:t>
      </w:r>
      <w:r>
        <w:rPr>
          <w:spacing w:val="1"/>
        </w:rPr>
        <w:t> </w:t>
      </w:r>
      <w:r>
        <w:rPr/>
        <w:t>Chauhan</w:t>
      </w:r>
      <w:r>
        <w:rPr>
          <w:spacing w:val="1"/>
        </w:rPr>
        <w:t> </w:t>
      </w:r>
      <w:r>
        <w:rPr/>
        <w:t>S.,</w:t>
      </w:r>
      <w:r>
        <w:rPr>
          <w:spacing w:val="1"/>
        </w:rPr>
        <w:t> </w:t>
      </w:r>
      <w:r>
        <w:rPr/>
        <w:t>Bisht,</w:t>
      </w:r>
      <w:r>
        <w:rPr>
          <w:spacing w:val="1"/>
        </w:rPr>
        <w:t> </w:t>
      </w:r>
      <w:r>
        <w:rPr/>
        <w:t>D.S,</w:t>
      </w:r>
      <w:r>
        <w:rPr>
          <w:spacing w:val="71"/>
        </w:rPr>
        <w:t> </w:t>
      </w:r>
      <w:r>
        <w:rPr/>
        <w:t>&amp;Mater,</w:t>
      </w:r>
      <w:r>
        <w:rPr>
          <w:spacing w:val="71"/>
        </w:rPr>
        <w:t> </w:t>
      </w:r>
      <w:r>
        <w:rPr/>
        <w:t>J.(2012)</w:t>
      </w:r>
      <w:r>
        <w:rPr>
          <w:spacing w:val="1"/>
        </w:rPr>
        <w:t> </w:t>
      </w:r>
      <w:r>
        <w:rPr/>
        <w:t>Environment Science</w:t>
      </w:r>
      <w:r>
        <w:rPr>
          <w:b/>
        </w:rPr>
        <w:t>3 </w:t>
      </w:r>
      <w:r>
        <w:rPr/>
        <w:t>(1)</w:t>
      </w:r>
      <w:r>
        <w:rPr>
          <w:spacing w:val="-3"/>
        </w:rPr>
        <w:t> </w:t>
      </w:r>
      <w:r>
        <w:rPr/>
        <w:t>194.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117" w:right="1335" w:hanging="917"/>
        <w:jc w:val="both"/>
      </w:pPr>
      <w:r>
        <w:rPr/>
        <w:t>Song,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Ehrenstein,</w:t>
      </w:r>
      <w:r>
        <w:rPr>
          <w:spacing w:val="1"/>
        </w:rPr>
        <w:t> </w:t>
      </w:r>
      <w:r>
        <w:rPr/>
        <w:t>G.W.</w:t>
      </w:r>
      <w:r>
        <w:rPr>
          <w:spacing w:val="1"/>
        </w:rPr>
        <w:t> </w:t>
      </w:r>
      <w:r>
        <w:rPr/>
        <w:t>(2015).</w:t>
      </w:r>
      <w:r>
        <w:rPr>
          <w:spacing w:val="1"/>
        </w:rPr>
        <w:t> </w:t>
      </w:r>
      <w:r>
        <w:rPr/>
        <w:t>Friction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wear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self-reinforced</w:t>
      </w:r>
      <w:r>
        <w:rPr>
          <w:spacing w:val="1"/>
        </w:rPr>
        <w:t> </w:t>
      </w:r>
      <w:r>
        <w:rPr/>
        <w:t>hermoplastics. </w:t>
      </w:r>
      <w:r>
        <w:rPr>
          <w:i/>
        </w:rPr>
        <w:t>In </w:t>
      </w:r>
      <w:r>
        <w:rPr/>
        <w:t>Advances inComposite Tribology, Ed. Friedrich K,</w:t>
      </w:r>
      <w:r>
        <w:rPr>
          <w:spacing w:val="1"/>
        </w:rPr>
        <w:t> </w:t>
      </w:r>
      <w:r>
        <w:rPr>
          <w:i/>
        </w:rPr>
        <w:t>Elsevier</w:t>
      </w:r>
      <w:r>
        <w:rPr/>
        <w:t>,</w:t>
      </w:r>
      <w:r>
        <w:rPr>
          <w:spacing w:val="-2"/>
        </w:rPr>
        <w:t> </w:t>
      </w:r>
      <w:r>
        <w:rPr/>
        <w:t>Amsterdam,</w:t>
      </w:r>
      <w:r>
        <w:rPr>
          <w:spacing w:val="2"/>
        </w:rPr>
        <w:t> </w:t>
      </w:r>
      <w:r>
        <w:rPr>
          <w:b/>
        </w:rPr>
        <w:t>2</w:t>
      </w:r>
      <w:r>
        <w:rPr/>
        <w:t>:</w:t>
      </w:r>
      <w:r>
        <w:rPr>
          <w:spacing w:val="-3"/>
        </w:rPr>
        <w:t> </w:t>
      </w:r>
      <w:r>
        <w:rPr/>
        <w:t>19-63.</w:t>
      </w:r>
    </w:p>
    <w:p>
      <w:pPr>
        <w:pStyle w:val="BodyText"/>
        <w:spacing w:before="1"/>
      </w:pPr>
    </w:p>
    <w:p>
      <w:pPr>
        <w:pStyle w:val="BodyText"/>
        <w:spacing w:line="322" w:lineRule="exact"/>
        <w:ind w:left="1200" w:right="1609"/>
        <w:jc w:val="right"/>
      </w:pPr>
      <w:r>
        <w:rPr/>
        <w:t>Sorathia,</w:t>
      </w:r>
      <w:r>
        <w:rPr>
          <w:spacing w:val="-3"/>
        </w:rPr>
        <w:t> </w:t>
      </w:r>
      <w:r>
        <w:rPr/>
        <w:t>J.</w:t>
      </w:r>
      <w:r>
        <w:rPr>
          <w:spacing w:val="-2"/>
        </w:rPr>
        <w:t> </w:t>
      </w:r>
      <w:r>
        <w:rPr/>
        <w:t>Ness,&amp;</w:t>
      </w:r>
      <w:r>
        <w:rPr>
          <w:spacing w:val="-3"/>
        </w:rPr>
        <w:t> </w:t>
      </w:r>
      <w:r>
        <w:rPr/>
        <w:t>Blum</w:t>
      </w:r>
      <w:r>
        <w:rPr>
          <w:spacing w:val="-6"/>
        </w:rPr>
        <w:t> </w:t>
      </w:r>
      <w:r>
        <w:rPr/>
        <w:t>M,(1999).</w:t>
      </w:r>
      <w:r>
        <w:rPr>
          <w:spacing w:val="-2"/>
        </w:rPr>
        <w:t> </w:t>
      </w:r>
      <w:r>
        <w:rPr/>
        <w:t>Fire</w:t>
      </w:r>
      <w:r>
        <w:rPr>
          <w:spacing w:val="-2"/>
        </w:rPr>
        <w:t> </w:t>
      </w:r>
      <w:r>
        <w:rPr/>
        <w:t>safety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composites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US</w:t>
      </w:r>
      <w:r>
        <w:rPr>
          <w:spacing w:val="-1"/>
        </w:rPr>
        <w:t> </w:t>
      </w:r>
      <w:r>
        <w:rPr/>
        <w:t>navy,</w:t>
      </w:r>
    </w:p>
    <w:p>
      <w:pPr>
        <w:spacing w:before="0"/>
        <w:ind w:left="1200" w:right="1620" w:firstLine="0"/>
        <w:jc w:val="right"/>
        <w:rPr>
          <w:sz w:val="28"/>
        </w:rPr>
      </w:pPr>
      <w:r>
        <w:rPr>
          <w:i/>
          <w:sz w:val="28"/>
        </w:rPr>
        <w:t>Composites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-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Part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A: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Applied</w:t>
      </w:r>
      <w:r>
        <w:rPr>
          <w:i/>
          <w:spacing w:val="-7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Manufacturing, </w:t>
      </w:r>
      <w:r>
        <w:rPr>
          <w:sz w:val="28"/>
        </w:rPr>
        <w:t>30,</w:t>
      </w:r>
      <w:r>
        <w:rPr>
          <w:spacing w:val="-5"/>
          <w:sz w:val="28"/>
        </w:rPr>
        <w:t> </w:t>
      </w:r>
      <w:r>
        <w:rPr>
          <w:sz w:val="28"/>
        </w:rPr>
        <w:t>707–713</w:t>
      </w:r>
    </w:p>
    <w:p>
      <w:pPr>
        <w:pStyle w:val="BodyText"/>
        <w:spacing w:before="2"/>
        <w:rPr>
          <w:sz w:val="24"/>
        </w:rPr>
      </w:pPr>
    </w:p>
    <w:p>
      <w:pPr>
        <w:spacing w:before="0"/>
        <w:ind w:left="2117" w:right="1334" w:hanging="917"/>
        <w:jc w:val="both"/>
        <w:rPr>
          <w:sz w:val="28"/>
        </w:rPr>
      </w:pPr>
      <w:r>
        <w:rPr>
          <w:sz w:val="28"/>
        </w:rPr>
        <w:t>Sreekala,</w:t>
      </w:r>
      <w:r>
        <w:rPr>
          <w:spacing w:val="1"/>
          <w:sz w:val="28"/>
        </w:rPr>
        <w:t> </w:t>
      </w:r>
      <w:r>
        <w:rPr>
          <w:sz w:val="28"/>
        </w:rPr>
        <w:t>M.S.,</w:t>
      </w:r>
      <w:r>
        <w:rPr>
          <w:spacing w:val="1"/>
          <w:sz w:val="28"/>
        </w:rPr>
        <w:t> </w:t>
      </w:r>
      <w:r>
        <w:rPr>
          <w:sz w:val="28"/>
        </w:rPr>
        <w:t>Jayamol</w:t>
      </w:r>
      <w:r>
        <w:rPr>
          <w:spacing w:val="1"/>
          <w:sz w:val="28"/>
        </w:rPr>
        <w:t> </w:t>
      </w:r>
      <w:r>
        <w:rPr>
          <w:sz w:val="28"/>
        </w:rPr>
        <w:t>G.,</w:t>
      </w:r>
      <w:r>
        <w:rPr>
          <w:spacing w:val="1"/>
          <w:sz w:val="28"/>
        </w:rPr>
        <w:t> </w:t>
      </w:r>
      <w:r>
        <w:rPr>
          <w:sz w:val="28"/>
        </w:rPr>
        <w:t>Kumaran</w:t>
      </w:r>
      <w:r>
        <w:rPr>
          <w:spacing w:val="1"/>
          <w:sz w:val="28"/>
        </w:rPr>
        <w:t> </w:t>
      </w:r>
      <w:r>
        <w:rPr>
          <w:sz w:val="28"/>
        </w:rPr>
        <w:t>M.G.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Sabu</w:t>
      </w:r>
      <w:r>
        <w:rPr>
          <w:spacing w:val="1"/>
          <w:sz w:val="28"/>
        </w:rPr>
        <w:t> </w:t>
      </w:r>
      <w:r>
        <w:rPr>
          <w:sz w:val="28"/>
        </w:rPr>
        <w:t>.T.</w:t>
      </w:r>
      <w:r>
        <w:rPr>
          <w:spacing w:val="1"/>
          <w:sz w:val="28"/>
        </w:rPr>
        <w:t> </w:t>
      </w:r>
      <w:r>
        <w:rPr>
          <w:sz w:val="28"/>
        </w:rPr>
        <w:t>(2012).</w:t>
      </w:r>
      <w:r>
        <w:rPr>
          <w:i/>
          <w:sz w:val="28"/>
        </w:rPr>
        <w:t>Composite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Technology</w:t>
      </w:r>
      <w:r>
        <w:rPr>
          <w:b/>
          <w:sz w:val="28"/>
        </w:rPr>
        <w:t>62:</w:t>
      </w:r>
      <w:r>
        <w:rPr>
          <w:b/>
          <w:spacing w:val="-1"/>
          <w:sz w:val="28"/>
        </w:rPr>
        <w:t> </w:t>
      </w:r>
      <w:r>
        <w:rPr>
          <w:sz w:val="28"/>
        </w:rPr>
        <w:t>353.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Sreekala, M.S., Kumaran, M.G., JosephS., Jacob.M. &amp; Thomas, S. (2012). Oil</w:t>
      </w:r>
      <w:r>
        <w:rPr>
          <w:spacing w:val="1"/>
        </w:rPr>
        <w:t> </w:t>
      </w:r>
      <w:r>
        <w:rPr/>
        <w:t>palm fiber reinforced phenol formaldehyde composites: influence of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modifications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performance</w:t>
      </w:r>
      <w:r>
        <w:rPr>
          <w:i/>
        </w:rPr>
        <w:t>.</w:t>
      </w:r>
      <w:r>
        <w:rPr>
          <w:i/>
          <w:spacing w:val="1"/>
        </w:rPr>
        <w:t> </w:t>
      </w:r>
      <w:r>
        <w:rPr>
          <w:i/>
        </w:rPr>
        <w:t>Applied</w:t>
      </w:r>
      <w:r>
        <w:rPr>
          <w:i/>
          <w:spacing w:val="-67"/>
        </w:rPr>
        <w:t> </w:t>
      </w:r>
      <w:r>
        <w:rPr>
          <w:i/>
        </w:rPr>
        <w:t>Composite</w:t>
      </w:r>
      <w:r>
        <w:rPr>
          <w:i/>
          <w:spacing w:val="-1"/>
        </w:rPr>
        <w:t> </w:t>
      </w:r>
      <w:r>
        <w:rPr>
          <w:i/>
        </w:rPr>
        <w:t>Materials</w:t>
      </w:r>
      <w:r>
        <w:rPr>
          <w:b/>
        </w:rPr>
        <w:t>.</w:t>
      </w:r>
      <w:r>
        <w:rPr>
          <w:b/>
          <w:spacing w:val="-4"/>
        </w:rPr>
        <w:t> </w:t>
      </w:r>
      <w:r>
        <w:rPr>
          <w:b/>
        </w:rPr>
        <w:t>7</w:t>
      </w:r>
      <w:r>
        <w:rPr/>
        <w:t>:295-329.</w:t>
      </w:r>
    </w:p>
    <w:p>
      <w:pPr>
        <w:pStyle w:val="BodyText"/>
        <w:spacing w:before="3"/>
        <w:rPr>
          <w:sz w:val="24"/>
        </w:rPr>
      </w:pPr>
    </w:p>
    <w:p>
      <w:pPr>
        <w:spacing w:before="0"/>
        <w:ind w:left="2117" w:right="1338" w:hanging="917"/>
        <w:jc w:val="both"/>
        <w:rPr>
          <w:sz w:val="28"/>
        </w:rPr>
      </w:pPr>
      <w:r>
        <w:rPr>
          <w:sz w:val="28"/>
        </w:rPr>
        <w:t>Stojanovic,</w:t>
      </w:r>
      <w:r>
        <w:rPr>
          <w:spacing w:val="1"/>
          <w:sz w:val="28"/>
        </w:rPr>
        <w:t> </w:t>
      </w:r>
      <w:r>
        <w:rPr>
          <w:sz w:val="28"/>
        </w:rPr>
        <w:t>A.,</w:t>
      </w:r>
      <w:r>
        <w:rPr>
          <w:spacing w:val="1"/>
          <w:sz w:val="28"/>
        </w:rPr>
        <w:t> </w:t>
      </w:r>
      <w:r>
        <w:rPr>
          <w:sz w:val="28"/>
        </w:rPr>
        <w:t>Venc,</w:t>
      </w:r>
      <w:r>
        <w:rPr>
          <w:spacing w:val="1"/>
          <w:sz w:val="28"/>
        </w:rPr>
        <w:t> </w:t>
      </w:r>
      <w:r>
        <w:rPr>
          <w:sz w:val="28"/>
        </w:rPr>
        <w:t>A.,</w:t>
      </w:r>
      <w:r>
        <w:rPr>
          <w:spacing w:val="1"/>
          <w:sz w:val="28"/>
        </w:rPr>
        <w:t> </w:t>
      </w:r>
      <w:r>
        <w:rPr>
          <w:sz w:val="28"/>
        </w:rPr>
        <w:t>Bobic,</w:t>
      </w:r>
      <w:r>
        <w:rPr>
          <w:spacing w:val="1"/>
          <w:sz w:val="28"/>
        </w:rPr>
        <w:t> </w:t>
      </w:r>
      <w:r>
        <w:rPr>
          <w:sz w:val="28"/>
        </w:rPr>
        <w:t>I.,</w:t>
      </w:r>
      <w:r>
        <w:rPr>
          <w:spacing w:val="1"/>
          <w:sz w:val="28"/>
        </w:rPr>
        <w:t> </w:t>
      </w:r>
      <w:r>
        <w:rPr>
          <w:sz w:val="28"/>
        </w:rPr>
        <w:t>Miladinovic,</w:t>
      </w:r>
      <w:r>
        <w:rPr>
          <w:spacing w:val="1"/>
          <w:sz w:val="28"/>
        </w:rPr>
        <w:t> </w:t>
      </w:r>
      <w:r>
        <w:rPr>
          <w:sz w:val="28"/>
        </w:rPr>
        <w:t>S.,</w:t>
      </w:r>
      <w:r>
        <w:rPr>
          <w:spacing w:val="1"/>
          <w:sz w:val="28"/>
        </w:rPr>
        <w:t> </w:t>
      </w:r>
      <w:r>
        <w:rPr>
          <w:sz w:val="28"/>
        </w:rPr>
        <w:t>Skerlic,</w:t>
      </w:r>
      <w:r>
        <w:rPr>
          <w:spacing w:val="1"/>
          <w:sz w:val="28"/>
        </w:rPr>
        <w:t> </w:t>
      </w:r>
      <w:r>
        <w:rPr>
          <w:sz w:val="28"/>
        </w:rPr>
        <w:t>J.,</w:t>
      </w:r>
      <w:r>
        <w:rPr>
          <w:spacing w:val="1"/>
          <w:sz w:val="28"/>
        </w:rPr>
        <w:t> </w:t>
      </w:r>
      <w:r>
        <w:rPr>
          <w:sz w:val="28"/>
        </w:rPr>
        <w:t>(2018).</w:t>
      </w:r>
      <w:r>
        <w:rPr>
          <w:spacing w:val="1"/>
          <w:sz w:val="28"/>
        </w:rPr>
        <w:t> </w:t>
      </w:r>
      <w:r>
        <w:rPr>
          <w:sz w:val="28"/>
        </w:rPr>
        <w:t>Experimental optimisation of the tribological behaviour of AI/SiC/Gr</w:t>
      </w:r>
      <w:r>
        <w:rPr>
          <w:spacing w:val="1"/>
          <w:sz w:val="28"/>
        </w:rPr>
        <w:t> </w:t>
      </w:r>
      <w:r>
        <w:rPr>
          <w:sz w:val="28"/>
        </w:rPr>
        <w:t>hybrid</w:t>
      </w:r>
      <w:r>
        <w:rPr>
          <w:spacing w:val="1"/>
          <w:sz w:val="28"/>
        </w:rPr>
        <w:t> </w:t>
      </w:r>
      <w:r>
        <w:rPr>
          <w:sz w:val="28"/>
        </w:rPr>
        <w:t>composites</w:t>
      </w:r>
      <w:r>
        <w:rPr>
          <w:spacing w:val="1"/>
          <w:sz w:val="28"/>
        </w:rPr>
        <w:t> </w:t>
      </w:r>
      <w:r>
        <w:rPr>
          <w:sz w:val="28"/>
        </w:rPr>
        <w:t>based</w:t>
      </w:r>
      <w:r>
        <w:rPr>
          <w:spacing w:val="1"/>
          <w:sz w:val="28"/>
        </w:rPr>
        <w:t> </w:t>
      </w:r>
      <w:r>
        <w:rPr>
          <w:sz w:val="28"/>
        </w:rPr>
        <w:t>on</w:t>
      </w:r>
      <w:r>
        <w:rPr>
          <w:spacing w:val="1"/>
          <w:sz w:val="28"/>
        </w:rPr>
        <w:t> </w:t>
      </w:r>
      <w:r>
        <w:rPr>
          <w:sz w:val="28"/>
        </w:rPr>
        <w:t>Taguchi‟s</w:t>
      </w:r>
      <w:r>
        <w:rPr>
          <w:spacing w:val="1"/>
          <w:sz w:val="28"/>
        </w:rPr>
        <w:t> </w:t>
      </w:r>
      <w:r>
        <w:rPr>
          <w:sz w:val="28"/>
        </w:rPr>
        <w:t>method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artificial</w:t>
      </w:r>
      <w:r>
        <w:rPr>
          <w:spacing w:val="1"/>
          <w:sz w:val="28"/>
        </w:rPr>
        <w:t> </w:t>
      </w:r>
      <w:r>
        <w:rPr>
          <w:sz w:val="28"/>
        </w:rPr>
        <w:t>neural</w:t>
      </w:r>
      <w:r>
        <w:rPr>
          <w:spacing w:val="-67"/>
          <w:sz w:val="28"/>
        </w:rPr>
        <w:t> </w:t>
      </w:r>
      <w:r>
        <w:rPr>
          <w:sz w:val="28"/>
        </w:rPr>
        <w:t>network, </w:t>
      </w:r>
      <w:r>
        <w:rPr>
          <w:i/>
          <w:sz w:val="28"/>
        </w:rPr>
        <w:t>Journal of the Brazilian Society of Mechanical Sciences 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Engineering.</w:t>
      </w:r>
      <w:r>
        <w:rPr>
          <w:i/>
          <w:spacing w:val="-3"/>
          <w:sz w:val="28"/>
        </w:rPr>
        <w:t> </w:t>
      </w:r>
      <w:r>
        <w:rPr>
          <w:b/>
          <w:sz w:val="28"/>
        </w:rPr>
        <w:t>40</w:t>
      </w:r>
      <w:r>
        <w:rPr>
          <w:sz w:val="28"/>
        </w:rPr>
        <w:t>,</w:t>
      </w:r>
      <w:r>
        <w:rPr>
          <w:spacing w:val="-1"/>
          <w:sz w:val="28"/>
        </w:rPr>
        <w:t> </w:t>
      </w:r>
      <w:r>
        <w:rPr>
          <w:sz w:val="28"/>
        </w:rPr>
        <w:t>No.311,</w:t>
      </w:r>
      <w:r>
        <w:rPr>
          <w:spacing w:val="-1"/>
          <w:sz w:val="28"/>
        </w:rPr>
        <w:t> </w:t>
      </w:r>
      <w:r>
        <w:rPr>
          <w:sz w:val="28"/>
        </w:rPr>
        <w:t>pp.</w:t>
      </w:r>
      <w:r>
        <w:rPr>
          <w:spacing w:val="-1"/>
          <w:sz w:val="28"/>
        </w:rPr>
        <w:t> </w:t>
      </w:r>
      <w:r>
        <w:rPr>
          <w:sz w:val="28"/>
        </w:rPr>
        <w:t>1-14.</w:t>
      </w:r>
    </w:p>
    <w:p>
      <w:pPr>
        <w:pStyle w:val="BodyText"/>
        <w:spacing w:before="3"/>
        <w:rPr>
          <w:sz w:val="24"/>
        </w:rPr>
      </w:pPr>
    </w:p>
    <w:p>
      <w:pPr>
        <w:spacing w:line="240" w:lineRule="auto" w:before="1"/>
        <w:ind w:left="2117" w:right="1338" w:hanging="917"/>
        <w:jc w:val="both"/>
        <w:rPr>
          <w:sz w:val="28"/>
        </w:rPr>
      </w:pPr>
      <w:r>
        <w:rPr>
          <w:sz w:val="28"/>
        </w:rPr>
        <w:t>Stojanovic,</w:t>
      </w:r>
      <w:r>
        <w:rPr>
          <w:spacing w:val="1"/>
          <w:sz w:val="28"/>
        </w:rPr>
        <w:t> </w:t>
      </w:r>
      <w:r>
        <w:rPr>
          <w:sz w:val="28"/>
        </w:rPr>
        <w:t>B.,</w:t>
      </w:r>
      <w:r>
        <w:rPr>
          <w:spacing w:val="1"/>
          <w:sz w:val="28"/>
        </w:rPr>
        <w:t> </w:t>
      </w:r>
      <w:r>
        <w:rPr>
          <w:sz w:val="28"/>
        </w:rPr>
        <w:t>Velickovic,</w:t>
      </w:r>
      <w:r>
        <w:rPr>
          <w:spacing w:val="1"/>
          <w:sz w:val="28"/>
        </w:rPr>
        <w:t> </w:t>
      </w:r>
      <w:r>
        <w:rPr>
          <w:sz w:val="28"/>
        </w:rPr>
        <w:t>S.,</w:t>
      </w:r>
      <w:r>
        <w:rPr>
          <w:spacing w:val="1"/>
          <w:sz w:val="28"/>
        </w:rPr>
        <w:t> </w:t>
      </w:r>
      <w:r>
        <w:rPr>
          <w:sz w:val="28"/>
        </w:rPr>
        <w:t>Babic,</w:t>
      </w:r>
      <w:r>
        <w:rPr>
          <w:spacing w:val="1"/>
          <w:sz w:val="28"/>
        </w:rPr>
        <w:t> </w:t>
      </w:r>
      <w:r>
        <w:rPr>
          <w:sz w:val="28"/>
        </w:rPr>
        <w:t>M.,</w:t>
      </w:r>
      <w:r>
        <w:rPr>
          <w:spacing w:val="1"/>
          <w:sz w:val="28"/>
        </w:rPr>
        <w:t> </w:t>
      </w:r>
      <w:r>
        <w:rPr>
          <w:sz w:val="28"/>
        </w:rPr>
        <w:t>Vencl,</w:t>
      </w:r>
      <w:r>
        <w:rPr>
          <w:spacing w:val="1"/>
          <w:sz w:val="28"/>
        </w:rPr>
        <w:t> </w:t>
      </w:r>
      <w:r>
        <w:rPr>
          <w:sz w:val="28"/>
        </w:rPr>
        <w:t>I.,</w:t>
      </w:r>
      <w:r>
        <w:rPr>
          <w:spacing w:val="1"/>
          <w:sz w:val="28"/>
        </w:rPr>
        <w:t> </w:t>
      </w:r>
      <w:r>
        <w:rPr>
          <w:sz w:val="28"/>
        </w:rPr>
        <w:t>Bobic,</w:t>
      </w:r>
      <w:r>
        <w:rPr>
          <w:spacing w:val="1"/>
          <w:sz w:val="28"/>
        </w:rPr>
        <w:t> </w:t>
      </w:r>
      <w:r>
        <w:rPr>
          <w:sz w:val="28"/>
        </w:rPr>
        <w:t>G.,</w:t>
      </w:r>
      <w:r>
        <w:rPr>
          <w:spacing w:val="1"/>
          <w:sz w:val="28"/>
        </w:rPr>
        <w:t> </w:t>
      </w:r>
      <w:r>
        <w:rPr>
          <w:sz w:val="28"/>
        </w:rPr>
        <w:t>Vadaszne,</w:t>
      </w:r>
      <w:r>
        <w:rPr>
          <w:spacing w:val="1"/>
          <w:sz w:val="28"/>
        </w:rPr>
        <w:t> </w:t>
      </w:r>
      <w:r>
        <w:rPr>
          <w:sz w:val="28"/>
        </w:rPr>
        <w:t>Bognar, Vucetic., (2019). Parametric optimization of the</w:t>
      </w:r>
      <w:r>
        <w:rPr>
          <w:spacing w:val="1"/>
          <w:sz w:val="28"/>
        </w:rPr>
        <w:t> </w:t>
      </w:r>
      <w:r>
        <w:rPr>
          <w:sz w:val="28"/>
        </w:rPr>
        <w:t>aluminium</w:t>
      </w:r>
      <w:r>
        <w:rPr>
          <w:spacing w:val="1"/>
          <w:sz w:val="28"/>
        </w:rPr>
        <w:t> </w:t>
      </w:r>
      <w:r>
        <w:rPr>
          <w:sz w:val="28"/>
        </w:rPr>
        <w:t>nanocomposites total heat release rate, </w:t>
      </w:r>
      <w:r>
        <w:rPr>
          <w:i/>
          <w:sz w:val="28"/>
        </w:rPr>
        <w:t>Journal of the Brazillian Society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Mechanical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Sciences and Engineering,</w:t>
      </w:r>
      <w:r>
        <w:rPr>
          <w:i/>
          <w:spacing w:val="3"/>
          <w:sz w:val="28"/>
        </w:rPr>
        <w:t> </w:t>
      </w:r>
      <w:r>
        <w:rPr>
          <w:b/>
          <w:sz w:val="28"/>
        </w:rPr>
        <w:t>41</w:t>
      </w:r>
      <w:r>
        <w:rPr>
          <w:sz w:val="28"/>
        </w:rPr>
        <w:t>,</w:t>
      </w:r>
      <w:r>
        <w:rPr>
          <w:spacing w:val="-2"/>
          <w:sz w:val="28"/>
        </w:rPr>
        <w:t> </w:t>
      </w:r>
      <w:r>
        <w:rPr>
          <w:sz w:val="28"/>
        </w:rPr>
        <w:t>N0.1,</w:t>
      </w:r>
      <w:r>
        <w:rPr>
          <w:spacing w:val="-2"/>
          <w:sz w:val="28"/>
        </w:rPr>
        <w:t> </w:t>
      </w:r>
      <w:r>
        <w:rPr>
          <w:sz w:val="28"/>
        </w:rPr>
        <w:t>pp.</w:t>
      </w:r>
      <w:r>
        <w:rPr>
          <w:spacing w:val="-2"/>
          <w:sz w:val="28"/>
        </w:rPr>
        <w:t> </w:t>
      </w:r>
      <w:r>
        <w:rPr>
          <w:sz w:val="28"/>
        </w:rPr>
        <w:t>1-10.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2117" w:right="1338" w:hanging="917"/>
        <w:jc w:val="both"/>
      </w:pPr>
      <w:r>
        <w:rPr/>
        <w:t>Suppakarn,</w:t>
      </w:r>
      <w:r>
        <w:rPr>
          <w:spacing w:val="1"/>
        </w:rPr>
        <w:t> </w:t>
      </w:r>
      <w:r>
        <w:rPr/>
        <w:t>N.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Jarukumjorn,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(2016).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flammability of sisal/PP composites: Effect of flam retardant type and</w:t>
      </w:r>
      <w:r>
        <w:rPr>
          <w:spacing w:val="1"/>
        </w:rPr>
        <w:t> </w:t>
      </w:r>
      <w:r>
        <w:rPr/>
        <w:t>content.</w:t>
      </w:r>
      <w:r>
        <w:rPr>
          <w:spacing w:val="-1"/>
        </w:rPr>
        <w:t> </w:t>
      </w:r>
      <w:r>
        <w:rPr>
          <w:i/>
        </w:rPr>
        <w:t>Composites:</w:t>
      </w:r>
      <w:r>
        <w:rPr>
          <w:i/>
          <w:spacing w:val="-3"/>
        </w:rPr>
        <w:t> </w:t>
      </w:r>
      <w:r>
        <w:rPr>
          <w:i/>
        </w:rPr>
        <w:t>Part</w:t>
      </w:r>
      <w:r>
        <w:rPr>
          <w:i/>
          <w:spacing w:val="1"/>
        </w:rPr>
        <w:t> </w:t>
      </w:r>
      <w:r>
        <w:rPr>
          <w:i/>
        </w:rPr>
        <w:t>B; </w:t>
      </w:r>
      <w:r>
        <w:rPr>
          <w:b/>
        </w:rPr>
        <w:t>40</w:t>
      </w:r>
      <w:r>
        <w:rPr/>
        <w:t>:614</w:t>
      </w:r>
    </w:p>
    <w:p>
      <w:pPr>
        <w:pStyle w:val="BodyText"/>
        <w:spacing w:before="5"/>
        <w:rPr>
          <w:sz w:val="24"/>
        </w:rPr>
      </w:pPr>
    </w:p>
    <w:p>
      <w:pPr>
        <w:spacing w:line="240" w:lineRule="auto" w:before="0"/>
        <w:ind w:left="2117" w:right="1335" w:hanging="917"/>
        <w:jc w:val="both"/>
        <w:rPr>
          <w:sz w:val="28"/>
        </w:rPr>
      </w:pPr>
      <w:r>
        <w:rPr>
          <w:sz w:val="28"/>
        </w:rPr>
        <w:t>Tai, M. C., Robert, K., &amp; Li Y., (2011). Investigation of mechanical property,</w:t>
      </w:r>
      <w:r>
        <w:rPr>
          <w:spacing w:val="1"/>
          <w:sz w:val="28"/>
        </w:rPr>
        <w:t> </w:t>
      </w:r>
      <w:r>
        <w:rPr>
          <w:sz w:val="28"/>
        </w:rPr>
        <w:t>flame retardancy and thermal degradation oc fiber composites, </w:t>
      </w:r>
      <w:r>
        <w:rPr>
          <w:i/>
          <w:sz w:val="28"/>
        </w:rPr>
        <w:t>Journal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Application Polymers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Science.,</w:t>
      </w:r>
      <w:r>
        <w:rPr>
          <w:i/>
          <w:spacing w:val="1"/>
          <w:sz w:val="28"/>
        </w:rPr>
        <w:t> </w:t>
      </w:r>
      <w:r>
        <w:rPr>
          <w:b/>
          <w:sz w:val="28"/>
        </w:rPr>
        <w:t>80</w:t>
      </w:r>
      <w:r>
        <w:rPr>
          <w:sz w:val="28"/>
        </w:rPr>
        <w:t>,</w:t>
      </w:r>
      <w:r>
        <w:rPr>
          <w:spacing w:val="-4"/>
          <w:sz w:val="28"/>
        </w:rPr>
        <w:t> </w:t>
      </w:r>
      <w:r>
        <w:rPr>
          <w:sz w:val="28"/>
        </w:rPr>
        <w:t>2718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2117" w:right="1338" w:hanging="917"/>
        <w:jc w:val="both"/>
      </w:pPr>
      <w:r>
        <w:rPr/>
        <w:t>Teodorescu,</w:t>
      </w:r>
      <w:r>
        <w:rPr>
          <w:spacing w:val="1"/>
        </w:rPr>
        <w:t> </w:t>
      </w:r>
      <w:r>
        <w:rPr/>
        <w:t>H.,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&amp;Demiralp</w:t>
      </w:r>
      <w:r>
        <w:rPr>
          <w:spacing w:val="1"/>
        </w:rPr>
        <w:t> </w:t>
      </w:r>
      <w:r>
        <w:rPr/>
        <w:t>(2019).Some</w:t>
      </w:r>
      <w:r>
        <w:rPr>
          <w:spacing w:val="1"/>
        </w:rPr>
        <w:t> </w:t>
      </w:r>
      <w:r>
        <w:rPr/>
        <w:t>averaging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micromechanics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periodic</w:t>
      </w:r>
      <w:r>
        <w:rPr>
          <w:spacing w:val="1"/>
        </w:rPr>
        <w:t> </w:t>
      </w:r>
      <w:r>
        <w:rPr/>
        <w:t>structure.</w:t>
      </w:r>
      <w:r>
        <w:rPr>
          <w:spacing w:val="1"/>
        </w:rPr>
        <w:t> </w:t>
      </w:r>
      <w:r>
        <w:rPr/>
        <w:t>ACMOS '08: Proceedings of the 10th Wseas International Conference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Automatic</w:t>
      </w:r>
      <w:r>
        <w:rPr>
          <w:spacing w:val="-1"/>
        </w:rPr>
        <w:t> </w:t>
      </w:r>
      <w:r>
        <w:rPr/>
        <w:t>Control,</w:t>
      </w:r>
      <w:r>
        <w:rPr>
          <w:spacing w:val="-2"/>
        </w:rPr>
        <w:t> </w:t>
      </w:r>
      <w:r>
        <w:rPr/>
        <w:t>Modelling and Simulation,</w:t>
      </w:r>
      <w:r>
        <w:rPr>
          <w:spacing w:val="-2"/>
        </w:rPr>
        <w:t> </w:t>
      </w:r>
      <w:r>
        <w:rPr/>
        <w:t>ed.,</w:t>
      </w:r>
      <w:r>
        <w:rPr>
          <w:spacing w:val="-6"/>
        </w:rPr>
        <w:t> </w:t>
      </w:r>
      <w:r>
        <w:rPr/>
        <w:t>210-214.</w:t>
      </w:r>
    </w:p>
    <w:p>
      <w:pPr>
        <w:spacing w:after="0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61"/>
        <w:ind w:left="2117" w:right="1333" w:hanging="917"/>
        <w:jc w:val="both"/>
      </w:pPr>
      <w:r>
        <w:rPr/>
        <w:t>Teodorescu-Draghicescu,</w:t>
      </w:r>
      <w:r>
        <w:rPr>
          <w:spacing w:val="1"/>
        </w:rPr>
        <w:t> </w:t>
      </w:r>
      <w:r>
        <w:rPr/>
        <w:t>H.,(2019).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elastic</w:t>
      </w:r>
      <w:r>
        <w:rPr>
          <w:spacing w:val="1"/>
        </w:rPr>
        <w:t> </w:t>
      </w:r>
      <w:r>
        <w:rPr/>
        <w:t>constants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fibre-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laminate.</w:t>
      </w:r>
      <w:r>
        <w:rPr>
          <w:spacing w:val="1"/>
        </w:rPr>
        <w:t> </w:t>
      </w:r>
      <w:r>
        <w:rPr/>
        <w:t>Proceedings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2nd</w:t>
      </w:r>
      <w:r>
        <w:rPr>
          <w:spacing w:val="1"/>
        </w:rPr>
        <w:t> </w:t>
      </w:r>
      <w:r>
        <w:rPr/>
        <w:t>WSEAS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Conference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Mechanics,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Engineering Geology, ed. N.E. Mastorakis, O. Martin, and X.J. Zheng.</w:t>
      </w:r>
      <w:r>
        <w:rPr>
          <w:spacing w:val="1"/>
        </w:rPr>
        <w:t> </w:t>
      </w:r>
      <w:r>
        <w:rPr/>
        <w:t>155-158.</w:t>
      </w:r>
    </w:p>
    <w:p>
      <w:pPr>
        <w:pStyle w:val="BodyText"/>
        <w:spacing w:before="4"/>
        <w:rPr>
          <w:sz w:val="24"/>
        </w:rPr>
      </w:pPr>
    </w:p>
    <w:p>
      <w:pPr>
        <w:spacing w:line="240" w:lineRule="auto" w:before="0"/>
        <w:ind w:left="2117" w:right="1334" w:hanging="917"/>
        <w:jc w:val="both"/>
        <w:rPr>
          <w:sz w:val="28"/>
        </w:rPr>
      </w:pPr>
      <w:r>
        <w:rPr>
          <w:sz w:val="28"/>
        </w:rPr>
        <w:t>Thompson, C.M., Smith Jr, J.G., Connell, J.W., Hergenrother, P.M., and Lyon</w:t>
      </w:r>
      <w:r>
        <w:rPr>
          <w:spacing w:val="1"/>
          <w:sz w:val="28"/>
        </w:rPr>
        <w:t> </w:t>
      </w:r>
      <w:r>
        <w:rPr>
          <w:sz w:val="28"/>
        </w:rPr>
        <w:t>R.E., (2014). Flame Retardant Epoxy Resins, </w:t>
      </w:r>
      <w:r>
        <w:rPr>
          <w:i/>
          <w:sz w:val="28"/>
        </w:rPr>
        <w:t>National Aeronautics ans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Space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Administration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Langley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Research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Center,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Virginia,</w:t>
      </w:r>
      <w:r>
        <w:rPr>
          <w:i/>
          <w:spacing w:val="2"/>
          <w:sz w:val="28"/>
        </w:rPr>
        <w:t> </w:t>
      </w:r>
      <w:r>
        <w:rPr>
          <w:sz w:val="28"/>
        </w:rPr>
        <w:t>pp.</w:t>
      </w:r>
      <w:r>
        <w:rPr>
          <w:spacing w:val="-3"/>
          <w:sz w:val="28"/>
        </w:rPr>
        <w:t> </w:t>
      </w:r>
      <w:r>
        <w:rPr>
          <w:sz w:val="28"/>
        </w:rPr>
        <w:t>1-16,</w:t>
      </w:r>
    </w:p>
    <w:p>
      <w:pPr>
        <w:pStyle w:val="BodyText"/>
        <w:spacing w:before="3"/>
        <w:rPr>
          <w:sz w:val="24"/>
        </w:rPr>
      </w:pPr>
    </w:p>
    <w:p>
      <w:pPr>
        <w:spacing w:line="240" w:lineRule="auto" w:before="1"/>
        <w:ind w:left="2117" w:right="1335" w:hanging="917"/>
        <w:jc w:val="both"/>
        <w:rPr>
          <w:sz w:val="28"/>
        </w:rPr>
      </w:pPr>
      <w:r>
        <w:rPr>
          <w:sz w:val="28"/>
        </w:rPr>
        <w:t>Toldy</w:t>
      </w:r>
      <w:r>
        <w:rPr>
          <w:spacing w:val="1"/>
          <w:sz w:val="28"/>
        </w:rPr>
        <w:t> </w:t>
      </w:r>
      <w:r>
        <w:rPr>
          <w:sz w:val="28"/>
        </w:rPr>
        <w:t>A.,</w:t>
      </w:r>
      <w:r>
        <w:rPr>
          <w:spacing w:val="1"/>
          <w:sz w:val="28"/>
        </w:rPr>
        <w:t> </w:t>
      </w:r>
      <w:r>
        <w:rPr>
          <w:sz w:val="28"/>
        </w:rPr>
        <w:t>MAtko</w:t>
      </w:r>
      <w:r>
        <w:rPr>
          <w:spacing w:val="1"/>
          <w:sz w:val="28"/>
        </w:rPr>
        <w:t> </w:t>
      </w:r>
      <w:r>
        <w:rPr>
          <w:sz w:val="28"/>
        </w:rPr>
        <w:t>S.Z.,</w:t>
      </w:r>
      <w:r>
        <w:rPr>
          <w:spacing w:val="1"/>
          <w:sz w:val="28"/>
        </w:rPr>
        <w:t> </w:t>
      </w:r>
      <w:r>
        <w:rPr>
          <w:sz w:val="28"/>
        </w:rPr>
        <w:t>Anna</w:t>
      </w:r>
      <w:r>
        <w:rPr>
          <w:spacing w:val="1"/>
          <w:sz w:val="28"/>
        </w:rPr>
        <w:t> </w:t>
      </w:r>
      <w:r>
        <w:rPr>
          <w:sz w:val="28"/>
        </w:rPr>
        <w:t>P.,</w:t>
      </w:r>
      <w:r>
        <w:rPr>
          <w:spacing w:val="1"/>
          <w:sz w:val="28"/>
        </w:rPr>
        <w:t> </w:t>
      </w:r>
      <w:r>
        <w:rPr>
          <w:sz w:val="28"/>
        </w:rPr>
        <w:t>Bertala</w:t>
      </w:r>
      <w:r>
        <w:rPr>
          <w:spacing w:val="1"/>
          <w:sz w:val="28"/>
        </w:rPr>
        <w:t> </w:t>
      </w:r>
      <w:r>
        <w:rPr>
          <w:sz w:val="28"/>
        </w:rPr>
        <w:t>G.Y.,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Marosi</w:t>
      </w:r>
      <w:r>
        <w:rPr>
          <w:spacing w:val="1"/>
          <w:sz w:val="28"/>
        </w:rPr>
        <w:t> </w:t>
      </w:r>
      <w:r>
        <w:rPr>
          <w:sz w:val="28"/>
        </w:rPr>
        <w:t>(2015).</w:t>
      </w:r>
      <w:r>
        <w:rPr>
          <w:spacing w:val="1"/>
          <w:sz w:val="28"/>
        </w:rPr>
        <w:t> </w:t>
      </w:r>
      <w:r>
        <w:rPr>
          <w:sz w:val="28"/>
        </w:rPr>
        <w:t>Flame</w:t>
      </w:r>
      <w:r>
        <w:rPr>
          <w:spacing w:val="1"/>
          <w:sz w:val="28"/>
        </w:rPr>
        <w:t> </w:t>
      </w:r>
      <w:r>
        <w:rPr>
          <w:sz w:val="28"/>
        </w:rPr>
        <w:t>retardancy of biodegradable polymers and biocomposites. </w:t>
      </w:r>
      <w:r>
        <w:rPr>
          <w:i/>
          <w:sz w:val="28"/>
        </w:rPr>
        <w:t>Journal 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polymer degradation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stability.</w:t>
      </w:r>
      <w:r>
        <w:rPr>
          <w:i/>
          <w:spacing w:val="3"/>
          <w:sz w:val="28"/>
        </w:rPr>
        <w:t> </w:t>
      </w:r>
      <w:r>
        <w:rPr>
          <w:sz w:val="28"/>
        </w:rPr>
        <w:t>88: 138-145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321" w:lineRule="exact"/>
        <w:ind w:left="1200"/>
        <w:jc w:val="both"/>
      </w:pPr>
      <w:r>
        <w:rPr/>
        <w:t>Troitzsch,</w:t>
      </w:r>
      <w:r>
        <w:rPr>
          <w:spacing w:val="7"/>
        </w:rPr>
        <w:t> </w:t>
      </w:r>
      <w:r>
        <w:rPr/>
        <w:t>J.(2010).</w:t>
      </w:r>
      <w:r>
        <w:rPr>
          <w:spacing w:val="76"/>
        </w:rPr>
        <w:t> </w:t>
      </w:r>
      <w:r>
        <w:rPr/>
        <w:t>International</w:t>
      </w:r>
      <w:r>
        <w:rPr>
          <w:spacing w:val="79"/>
        </w:rPr>
        <w:t> </w:t>
      </w:r>
      <w:r>
        <w:rPr/>
        <w:t>Plastics</w:t>
      </w:r>
      <w:r>
        <w:rPr>
          <w:spacing w:val="78"/>
        </w:rPr>
        <w:t> </w:t>
      </w:r>
      <w:r>
        <w:rPr/>
        <w:t>Flammability</w:t>
      </w:r>
      <w:r>
        <w:rPr>
          <w:spacing w:val="75"/>
        </w:rPr>
        <w:t> </w:t>
      </w:r>
      <w:r>
        <w:rPr/>
        <w:t>Handbook.</w:t>
      </w:r>
      <w:r>
        <w:rPr>
          <w:spacing w:val="78"/>
        </w:rPr>
        <w:t> </w:t>
      </w:r>
      <w:r>
        <w:rPr/>
        <w:t>2nd</w:t>
      </w:r>
      <w:r>
        <w:rPr>
          <w:spacing w:val="80"/>
        </w:rPr>
        <w:t> </w:t>
      </w:r>
      <w:r>
        <w:rPr/>
        <w:t>Ed.</w:t>
      </w:r>
    </w:p>
    <w:p>
      <w:pPr>
        <w:pStyle w:val="BodyText"/>
        <w:spacing w:line="321" w:lineRule="exact"/>
        <w:ind w:left="2117"/>
      </w:pPr>
      <w:r>
        <w:rPr/>
        <w:t>Hanser</w:t>
      </w:r>
      <w:r>
        <w:rPr>
          <w:spacing w:val="-3"/>
        </w:rPr>
        <w:t> </w:t>
      </w:r>
      <w:r>
        <w:rPr/>
        <w:t>Publishing.</w:t>
      </w:r>
      <w:r>
        <w:rPr>
          <w:spacing w:val="-3"/>
        </w:rPr>
        <w:t> </w:t>
      </w:r>
      <w:r>
        <w:rPr/>
        <w:t>New</w:t>
      </w:r>
      <w:r>
        <w:rPr>
          <w:spacing w:val="-3"/>
        </w:rPr>
        <w:t> </w:t>
      </w:r>
      <w:r>
        <w:rPr/>
        <w:t>York.</w:t>
      </w:r>
      <w:r>
        <w:rPr>
          <w:spacing w:val="-4"/>
        </w:rPr>
        <w:t> </w:t>
      </w:r>
      <w:r>
        <w:rPr/>
        <w:t>1990.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2117" w:right="1343" w:hanging="917"/>
        <w:jc w:val="both"/>
      </w:pPr>
      <w:r>
        <w:rPr/>
        <w:t>Tsai,</w:t>
      </w:r>
      <w:r>
        <w:rPr>
          <w:spacing w:val="1"/>
        </w:rPr>
        <w:t> </w:t>
      </w:r>
      <w:r>
        <w:rPr/>
        <w:t>Y.I.,</w:t>
      </w:r>
      <w:r>
        <w:rPr>
          <w:spacing w:val="1"/>
        </w:rPr>
        <w:t> </w:t>
      </w:r>
      <w:r>
        <w:rPr/>
        <w:t>(2016).Influence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hygrothermal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thermal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fiber/fiberglass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composites.</w:t>
      </w:r>
      <w:r>
        <w:rPr>
          <w:spacing w:val="1"/>
        </w:rPr>
        <w:t> </w:t>
      </w:r>
      <w:r>
        <w:rPr>
          <w:i/>
        </w:rPr>
        <w:t>Composites</w:t>
      </w:r>
      <w:r>
        <w:rPr>
          <w:i/>
          <w:spacing w:val="-3"/>
        </w:rPr>
        <w:t> </w:t>
      </w:r>
      <w:r>
        <w:rPr>
          <w:i/>
        </w:rPr>
        <w:t>Science</w:t>
      </w:r>
      <w:r>
        <w:rPr>
          <w:i/>
          <w:spacing w:val="-4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Technology</w:t>
      </w:r>
      <w:r>
        <w:rPr/>
        <w:t>,</w:t>
      </w:r>
      <w:r>
        <w:rPr>
          <w:b/>
        </w:rPr>
        <w:t>69</w:t>
      </w:r>
      <w:r>
        <w:rPr/>
        <w:t>(3–4):</w:t>
      </w:r>
      <w:r>
        <w:rPr>
          <w:spacing w:val="-4"/>
        </w:rPr>
        <w:t> </w:t>
      </w:r>
      <w:r>
        <w:rPr/>
        <w:t>p.</w:t>
      </w:r>
      <w:r>
        <w:rPr>
          <w:spacing w:val="-2"/>
        </w:rPr>
        <w:t> </w:t>
      </w:r>
      <w:r>
        <w:rPr/>
        <w:t>432-437.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47" w:hanging="917"/>
      </w:pPr>
      <w:r>
        <w:rPr/>
        <w:t>Tsuji, H., Nakano, M., Hashimoto, M., Takashima, K., Katsura, S. &amp; Mizuno A.</w:t>
      </w:r>
      <w:r>
        <w:rPr>
          <w:spacing w:val="-67"/>
        </w:rPr>
        <w:t> </w:t>
      </w:r>
      <w:r>
        <w:rPr/>
        <w:t>(2016). Electrospinning ofpoly(lactic acid) stereocomplex nanofibres,</w:t>
      </w:r>
      <w:r>
        <w:rPr>
          <w:spacing w:val="1"/>
        </w:rPr>
        <w:t> </w:t>
      </w:r>
      <w:r>
        <w:rPr/>
        <w:t>Biomacromolecules;</w:t>
      </w:r>
      <w:r>
        <w:rPr>
          <w:b/>
        </w:rPr>
        <w:t>7</w:t>
      </w:r>
      <w:r>
        <w:rPr/>
        <w:t>:33;16-20.</w:t>
      </w:r>
    </w:p>
    <w:p>
      <w:pPr>
        <w:pStyle w:val="BodyText"/>
        <w:spacing w:before="1"/>
        <w:rPr>
          <w:sz w:val="24"/>
        </w:rPr>
      </w:pPr>
    </w:p>
    <w:p>
      <w:pPr>
        <w:spacing w:line="240" w:lineRule="auto" w:before="1"/>
        <w:ind w:left="2117" w:right="1338" w:hanging="917"/>
        <w:jc w:val="both"/>
        <w:rPr>
          <w:sz w:val="28"/>
        </w:rPr>
      </w:pPr>
      <w:r>
        <w:rPr>
          <w:sz w:val="28"/>
        </w:rPr>
        <w:t>Tucker, C. L. &amp; Liang, E. (2017). Stiffness predictions for unidirectional short</w:t>
      </w:r>
      <w:r>
        <w:rPr>
          <w:spacing w:val="1"/>
          <w:sz w:val="28"/>
        </w:rPr>
        <w:t> </w:t>
      </w:r>
      <w:r>
        <w:rPr>
          <w:sz w:val="28"/>
        </w:rPr>
        <w:t>fiber</w:t>
      </w:r>
      <w:r>
        <w:rPr>
          <w:spacing w:val="1"/>
          <w:sz w:val="28"/>
        </w:rPr>
        <w:t> </w:t>
      </w:r>
      <w:r>
        <w:rPr>
          <w:sz w:val="28"/>
        </w:rPr>
        <w:t>composites:</w:t>
      </w:r>
      <w:r>
        <w:rPr>
          <w:spacing w:val="1"/>
          <w:sz w:val="28"/>
        </w:rPr>
        <w:t> </w:t>
      </w:r>
      <w:r>
        <w:rPr>
          <w:sz w:val="28"/>
        </w:rPr>
        <w:t>review</w:t>
      </w:r>
      <w:r>
        <w:rPr>
          <w:spacing w:val="1"/>
          <w:sz w:val="28"/>
        </w:rPr>
        <w:t> </w:t>
      </w:r>
      <w:r>
        <w:rPr>
          <w:sz w:val="28"/>
        </w:rPr>
        <w:t>an</w:t>
      </w:r>
      <w:r>
        <w:rPr>
          <w:spacing w:val="1"/>
          <w:sz w:val="28"/>
        </w:rPr>
        <w:t> </w:t>
      </w:r>
      <w:r>
        <w:rPr>
          <w:sz w:val="28"/>
        </w:rPr>
        <w:t>evaluation</w:t>
      </w:r>
      <w:r>
        <w:rPr>
          <w:i/>
          <w:sz w:val="28"/>
        </w:rPr>
        <w:t>.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Composites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Technology.</w:t>
      </w:r>
      <w:r>
        <w:rPr>
          <w:b/>
          <w:sz w:val="28"/>
        </w:rPr>
        <w:t>7</w:t>
      </w:r>
      <w:r>
        <w:rPr>
          <w:b/>
          <w:spacing w:val="-1"/>
          <w:sz w:val="28"/>
        </w:rPr>
        <w:t> </w:t>
      </w:r>
      <w:r>
        <w:rPr>
          <w:sz w:val="28"/>
        </w:rPr>
        <w:t>(59):</w:t>
      </w:r>
      <w:r>
        <w:rPr>
          <w:spacing w:val="-3"/>
          <w:sz w:val="28"/>
        </w:rPr>
        <w:t> </w:t>
      </w:r>
      <w:r>
        <w:rPr>
          <w:sz w:val="28"/>
        </w:rPr>
        <w:t>655-671.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322" w:lineRule="exact" w:before="1"/>
        <w:ind w:left="1270"/>
        <w:jc w:val="both"/>
      </w:pPr>
      <w:r>
        <w:rPr/>
        <w:t>Tyberg,</w:t>
      </w:r>
      <w:r>
        <w:rPr>
          <w:spacing w:val="-2"/>
        </w:rPr>
        <w:t> </w:t>
      </w:r>
      <w:r>
        <w:rPr/>
        <w:t>C.S,</w:t>
      </w:r>
      <w:r>
        <w:rPr>
          <w:spacing w:val="-4"/>
        </w:rPr>
        <w:t> </w:t>
      </w:r>
      <w:r>
        <w:rPr/>
        <w:t>Bergeron,</w:t>
      </w:r>
      <w:r>
        <w:rPr>
          <w:spacing w:val="-2"/>
        </w:rPr>
        <w:t> </w:t>
      </w:r>
      <w:r>
        <w:rPr/>
        <w:t>K,</w:t>
      </w:r>
      <w:r>
        <w:rPr>
          <w:spacing w:val="-2"/>
        </w:rPr>
        <w:t> </w:t>
      </w:r>
      <w:r>
        <w:rPr/>
        <w:t>Sankarapandian,</w:t>
      </w:r>
      <w:r>
        <w:rPr>
          <w:spacing w:val="-2"/>
        </w:rPr>
        <w:t> </w:t>
      </w:r>
      <w:r>
        <w:rPr/>
        <w:t>Shih</w:t>
      </w:r>
      <w:r>
        <w:rPr>
          <w:spacing w:val="-1"/>
        </w:rPr>
        <w:t> </w:t>
      </w:r>
      <w:r>
        <w:rPr/>
        <w:t>P,</w:t>
      </w:r>
      <w:r>
        <w:rPr>
          <w:spacing w:val="-3"/>
        </w:rPr>
        <w:t> </w:t>
      </w:r>
      <w:r>
        <w:rPr/>
        <w:t>Loos</w:t>
      </w:r>
      <w:r>
        <w:rPr>
          <w:spacing w:val="-1"/>
        </w:rPr>
        <w:t> </w:t>
      </w:r>
      <w:r>
        <w:rPr/>
        <w:t>A.C,</w:t>
      </w:r>
      <w:r>
        <w:rPr>
          <w:spacing w:val="-3"/>
        </w:rPr>
        <w:t> </w:t>
      </w:r>
      <w:r>
        <w:rPr/>
        <w:t>D.A.</w:t>
      </w:r>
      <w:r>
        <w:rPr>
          <w:spacing w:val="-2"/>
        </w:rPr>
        <w:t> </w:t>
      </w:r>
      <w:r>
        <w:rPr/>
        <w:t>Dillard,</w:t>
      </w:r>
    </w:p>
    <w:p>
      <w:pPr>
        <w:pStyle w:val="BodyText"/>
        <w:ind w:left="1920" w:right="1333"/>
        <w:jc w:val="both"/>
      </w:pPr>
      <w:r>
        <w:rPr/>
        <w:t>J.E.</w:t>
      </w:r>
      <w:r>
        <w:rPr>
          <w:spacing w:val="1"/>
        </w:rPr>
        <w:t> </w:t>
      </w:r>
      <w:r>
        <w:rPr/>
        <w:t>McGrath,</w:t>
      </w:r>
      <w:r>
        <w:rPr>
          <w:spacing w:val="1"/>
        </w:rPr>
        <w:t> </w:t>
      </w:r>
      <w:r>
        <w:rPr/>
        <w:t>J.S.</w:t>
      </w:r>
      <w:r>
        <w:rPr>
          <w:spacing w:val="1"/>
        </w:rPr>
        <w:t> </w:t>
      </w:r>
      <w:r>
        <w:rPr/>
        <w:t>Riffle,</w:t>
      </w:r>
      <w:r>
        <w:rPr>
          <w:spacing w:val="1"/>
        </w:rPr>
        <w:t> </w:t>
      </w:r>
      <w:r>
        <w:rPr/>
        <w:t>U.&amp;</w:t>
      </w:r>
      <w:r>
        <w:rPr>
          <w:spacing w:val="1"/>
        </w:rPr>
        <w:t> </w:t>
      </w:r>
      <w:r>
        <w:rPr/>
        <w:t>Sorathia,</w:t>
      </w:r>
      <w:r>
        <w:rPr>
          <w:spacing w:val="1"/>
        </w:rPr>
        <w:t> </w:t>
      </w:r>
      <w:r>
        <w:rPr/>
        <w:t>(2010),</w:t>
      </w:r>
      <w:r>
        <w:rPr>
          <w:spacing w:val="1"/>
        </w:rPr>
        <w:t> </w:t>
      </w:r>
      <w:r>
        <w:rPr/>
        <w:t>Structure–property</w:t>
      </w:r>
      <w:r>
        <w:rPr>
          <w:spacing w:val="1"/>
        </w:rPr>
        <w:t> </w:t>
      </w:r>
      <w:r>
        <w:rPr/>
        <w:t>relationships of void-free phenolic–epoxy matrix materials”, </w:t>
      </w:r>
      <w:r>
        <w:rPr>
          <w:i/>
        </w:rPr>
        <w:t>Polymer</w:t>
      </w:r>
      <w:r>
        <w:rPr/>
        <w:t>, 41,</w:t>
      </w:r>
      <w:r>
        <w:rPr>
          <w:spacing w:val="-67"/>
        </w:rPr>
        <w:t> </w:t>
      </w:r>
      <w:r>
        <w:rPr/>
        <w:t>5053–5062.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2117" w:right="1342" w:hanging="917"/>
        <w:jc w:val="both"/>
      </w:pPr>
      <w:r>
        <w:rPr/>
        <w:t>Valença,</w:t>
      </w:r>
      <w:r>
        <w:rPr>
          <w:spacing w:val="1"/>
        </w:rPr>
        <w:t> </w:t>
      </w:r>
      <w:r>
        <w:rPr/>
        <w:t>S.L.,</w:t>
      </w:r>
      <w:r>
        <w:rPr>
          <w:spacing w:val="1"/>
        </w:rPr>
        <w:t> </w:t>
      </w:r>
      <w:r>
        <w:rPr/>
        <w:t>(2015).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behavior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composite reinforced with Kevlar plain fabric and glass/Kevlar hybrid</w:t>
      </w:r>
      <w:r>
        <w:rPr>
          <w:spacing w:val="1"/>
        </w:rPr>
        <w:t> </w:t>
      </w:r>
      <w:r>
        <w:rPr/>
        <w:t>fabric.</w:t>
      </w:r>
      <w:r>
        <w:rPr>
          <w:spacing w:val="-2"/>
        </w:rPr>
        <w:t> </w:t>
      </w:r>
      <w:r>
        <w:rPr>
          <w:i/>
        </w:rPr>
        <w:t>Composites</w:t>
      </w:r>
      <w:r>
        <w:rPr>
          <w:i/>
          <w:spacing w:val="1"/>
        </w:rPr>
        <w:t> </w:t>
      </w:r>
      <w:r>
        <w:rPr>
          <w:i/>
        </w:rPr>
        <w:t>Part B: Engineering</w:t>
      </w:r>
      <w:r>
        <w:rPr/>
        <w:t>,</w:t>
      </w:r>
      <w:r>
        <w:rPr>
          <w:spacing w:val="-2"/>
        </w:rPr>
        <w:t> </w:t>
      </w:r>
      <w:r>
        <w:rPr>
          <w:b/>
        </w:rPr>
        <w:t>70</w:t>
      </w:r>
      <w:r>
        <w:rPr/>
        <w:t>(0):</w:t>
      </w:r>
      <w:r>
        <w:rPr>
          <w:spacing w:val="67"/>
        </w:rPr>
        <w:t> </w:t>
      </w:r>
      <w:r>
        <w:rPr/>
        <w:t>1-8.</w:t>
      </w:r>
    </w:p>
    <w:p>
      <w:pPr>
        <w:pStyle w:val="BodyText"/>
        <w:spacing w:before="4"/>
        <w:rPr>
          <w:sz w:val="24"/>
        </w:rPr>
      </w:pPr>
    </w:p>
    <w:p>
      <w:pPr>
        <w:spacing w:line="240" w:lineRule="auto" w:before="0"/>
        <w:ind w:left="2117" w:right="1337" w:hanging="917"/>
        <w:jc w:val="both"/>
        <w:rPr>
          <w:sz w:val="28"/>
        </w:rPr>
      </w:pPr>
      <w:r>
        <w:rPr>
          <w:sz w:val="28"/>
        </w:rPr>
        <w:t>Venkata</w:t>
      </w:r>
      <w:r>
        <w:rPr>
          <w:spacing w:val="1"/>
          <w:sz w:val="28"/>
        </w:rPr>
        <w:t> </w:t>
      </w:r>
      <w:r>
        <w:rPr>
          <w:sz w:val="28"/>
        </w:rPr>
        <w:t>G.R,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Venkata</w:t>
      </w:r>
      <w:r>
        <w:rPr>
          <w:spacing w:val="1"/>
          <w:sz w:val="28"/>
        </w:rPr>
        <w:t> </w:t>
      </w:r>
      <w:r>
        <w:rPr>
          <w:sz w:val="28"/>
        </w:rPr>
        <w:t>S.</w:t>
      </w:r>
      <w:r>
        <w:rPr>
          <w:spacing w:val="1"/>
          <w:sz w:val="28"/>
        </w:rPr>
        <w:t> </w:t>
      </w:r>
      <w:r>
        <w:rPr>
          <w:sz w:val="28"/>
        </w:rPr>
        <w:t>N.</w:t>
      </w:r>
      <w:r>
        <w:rPr>
          <w:spacing w:val="1"/>
          <w:sz w:val="28"/>
        </w:rPr>
        <w:t> </w:t>
      </w:r>
      <w:r>
        <w:rPr>
          <w:sz w:val="28"/>
        </w:rPr>
        <w:t>(2018).</w:t>
      </w:r>
      <w:r>
        <w:rPr>
          <w:spacing w:val="1"/>
          <w:sz w:val="28"/>
        </w:rPr>
        <w:t> </w:t>
      </w:r>
      <w:r>
        <w:rPr>
          <w:sz w:val="28"/>
        </w:rPr>
        <w:t>Kapok/Glass</w:t>
      </w:r>
      <w:r>
        <w:rPr>
          <w:spacing w:val="1"/>
          <w:sz w:val="28"/>
        </w:rPr>
        <w:t> </w:t>
      </w:r>
      <w:r>
        <w:rPr>
          <w:sz w:val="28"/>
        </w:rPr>
        <w:t>Polyester</w:t>
      </w:r>
      <w:r>
        <w:rPr>
          <w:spacing w:val="1"/>
          <w:sz w:val="28"/>
        </w:rPr>
        <w:t> </w:t>
      </w:r>
      <w:r>
        <w:rPr>
          <w:sz w:val="28"/>
        </w:rPr>
        <w:t>Hybrid</w:t>
      </w:r>
      <w:r>
        <w:rPr>
          <w:spacing w:val="1"/>
          <w:sz w:val="28"/>
        </w:rPr>
        <w:t> </w:t>
      </w:r>
      <w:r>
        <w:rPr>
          <w:sz w:val="28"/>
        </w:rPr>
        <w:t>Composites: Tensile and Hardness Properties,</w:t>
      </w:r>
      <w:r>
        <w:rPr>
          <w:spacing w:val="1"/>
          <w:sz w:val="28"/>
        </w:rPr>
        <w:t> </w:t>
      </w:r>
      <w:r>
        <w:rPr>
          <w:i/>
          <w:sz w:val="28"/>
        </w:rPr>
        <w:t>Journal of reinforced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plastics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composites,</w:t>
      </w:r>
      <w:r>
        <w:rPr>
          <w:i/>
          <w:spacing w:val="1"/>
          <w:sz w:val="28"/>
        </w:rPr>
        <w:t> </w:t>
      </w:r>
      <w:r>
        <w:rPr>
          <w:b/>
          <w:sz w:val="28"/>
        </w:rPr>
        <w:t>27</w:t>
      </w:r>
      <w:r>
        <w:rPr>
          <w:sz w:val="28"/>
        </w:rPr>
        <w:t>:</w:t>
      </w:r>
      <w:r>
        <w:rPr>
          <w:spacing w:val="67"/>
          <w:sz w:val="28"/>
        </w:rPr>
        <w:t> </w:t>
      </w:r>
      <w:r>
        <w:rPr>
          <w:sz w:val="28"/>
        </w:rPr>
        <w:t>16–17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37" w:lineRule="auto"/>
        <w:ind w:left="2117" w:right="1337" w:hanging="917"/>
        <w:jc w:val="both"/>
      </w:pPr>
      <w:r>
        <w:rPr/>
        <w:t>Venkatesh Waran, N., Elaya Perumal A.&amp; Sathiya, G.K. (2011). Prediction of</w:t>
      </w:r>
      <w:r>
        <w:rPr>
          <w:spacing w:val="1"/>
        </w:rPr>
        <w:t> </w:t>
      </w:r>
      <w:r>
        <w:rPr/>
        <w:t>tensile</w:t>
      </w:r>
      <w:r>
        <w:rPr>
          <w:spacing w:val="-5"/>
        </w:rPr>
        <w:t> </w:t>
      </w:r>
      <w:r>
        <w:rPr/>
        <w:t>properties of</w:t>
      </w:r>
      <w:r>
        <w:rPr>
          <w:spacing w:val="-4"/>
        </w:rPr>
        <w:t> </w:t>
      </w:r>
      <w:r>
        <w:rPr/>
        <w:t>hybrid-natural fiber</w:t>
      </w:r>
      <w:r>
        <w:rPr>
          <w:spacing w:val="-1"/>
        </w:rPr>
        <w:t> </w:t>
      </w:r>
      <w:r>
        <w:rPr/>
        <w:t>composites</w:t>
      </w:r>
      <w:r>
        <w:rPr>
          <w:spacing w:val="1"/>
        </w:rPr>
        <w:t> </w:t>
      </w:r>
      <w:r>
        <w:rPr>
          <w:i/>
        </w:rPr>
        <w:t>Elsevier</w:t>
      </w:r>
      <w:r>
        <w:rPr/>
        <w:t>,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37" w:lineRule="auto" w:before="1"/>
        <w:ind w:left="2117" w:right="1334" w:hanging="917"/>
        <w:jc w:val="both"/>
      </w:pPr>
      <w:r>
        <w:rPr/>
        <w:t>Vince Weldon (2017). Transcript of Weldon‟s letter to the FAA. </w:t>
      </w:r>
      <w:r>
        <w:rPr>
          <w:i/>
        </w:rPr>
        <w:t>The Seattle</w:t>
      </w:r>
      <w:r>
        <w:rPr>
          <w:i/>
          <w:spacing w:val="1"/>
        </w:rPr>
        <w:t> </w:t>
      </w:r>
      <w:r>
        <w:rPr>
          <w:i/>
        </w:rPr>
        <w:t>Times</w:t>
      </w:r>
      <w:r>
        <w:rPr>
          <w:i/>
          <w:spacing w:val="-3"/>
        </w:rPr>
        <w:t> </w:t>
      </w:r>
      <w:r>
        <w:rPr/>
        <w:t>24</w:t>
      </w:r>
      <w:r>
        <w:rPr>
          <w:spacing w:val="-3"/>
        </w:rPr>
        <w:t> </w:t>
      </w:r>
      <w:r>
        <w:rPr/>
        <w:t>July,</w:t>
      </w:r>
      <w:r>
        <w:rPr>
          <w:spacing w:val="-1"/>
        </w:rPr>
        <w:t> </w:t>
      </w:r>
      <w:r>
        <w:rPr/>
        <w:t>2007.</w:t>
      </w:r>
    </w:p>
    <w:p>
      <w:pPr>
        <w:spacing w:after="0" w:line="237" w:lineRule="auto"/>
        <w:jc w:val="both"/>
        <w:sectPr>
          <w:pgSz w:w="11910" w:h="16840"/>
          <w:pgMar w:header="0" w:footer="987" w:top="820" w:bottom="1180" w:left="240" w:right="100"/>
        </w:sectPr>
      </w:pPr>
    </w:p>
    <w:p>
      <w:pPr>
        <w:pStyle w:val="BodyText"/>
        <w:tabs>
          <w:tab w:pos="3307" w:val="left" w:leader="none"/>
          <w:tab w:pos="3820" w:val="left" w:leader="none"/>
          <w:tab w:pos="5454" w:val="left" w:leader="none"/>
          <w:tab w:pos="7379" w:val="left" w:leader="none"/>
          <w:tab w:pos="8516" w:val="left" w:leader="none"/>
          <w:tab w:pos="9214" w:val="left" w:leader="none"/>
        </w:tabs>
        <w:spacing w:before="61"/>
        <w:ind w:left="1920" w:right="1336" w:hanging="720"/>
      </w:pPr>
      <w:r>
        <w:rPr/>
        <w:t>Wang, E. Han &amp; W. Ke,(2015)An investigation into fire protection and water</w:t>
      </w:r>
      <w:r>
        <w:rPr>
          <w:spacing w:val="1"/>
        </w:rPr>
        <w:t> </w:t>
      </w:r>
      <w:r>
        <w:rPr/>
        <w:t>resistance</w:t>
        <w:tab/>
        <w:t>of</w:t>
        <w:tab/>
        <w:t>intumescent</w:t>
        <w:tab/>
        <w:t>nano-coatings,</w:t>
        <w:tab/>
      </w:r>
      <w:r>
        <w:rPr>
          <w:i/>
        </w:rPr>
        <w:t>Surface</w:t>
        <w:tab/>
        <w:t>and</w:t>
        <w:tab/>
        <w:t>Coatings</w:t>
      </w:r>
      <w:r>
        <w:rPr>
          <w:i/>
          <w:spacing w:val="-67"/>
        </w:rPr>
        <w:t> </w:t>
      </w:r>
      <w:r>
        <w:rPr>
          <w:i/>
        </w:rPr>
        <w:t>Technology</w:t>
      </w:r>
      <w:r>
        <w:rPr/>
        <w:t>,</w:t>
      </w:r>
      <w:r>
        <w:rPr>
          <w:spacing w:val="-2"/>
        </w:rPr>
        <w:t> </w:t>
      </w:r>
      <w:r>
        <w:rPr/>
        <w:t>201,</w:t>
      </w:r>
      <w:r>
        <w:rPr>
          <w:spacing w:val="-4"/>
        </w:rPr>
        <w:t> </w:t>
      </w:r>
      <w:r>
        <w:rPr/>
        <w:t>1528–1535.</w:t>
      </w:r>
    </w:p>
    <w:p>
      <w:pPr>
        <w:pStyle w:val="BodyText"/>
        <w:spacing w:before="2"/>
      </w:pPr>
    </w:p>
    <w:p>
      <w:pPr>
        <w:pStyle w:val="BodyText"/>
        <w:tabs>
          <w:tab w:pos="3421" w:val="left" w:leader="none"/>
          <w:tab w:pos="3589" w:val="left" w:leader="none"/>
          <w:tab w:pos="4766" w:val="left" w:leader="none"/>
          <w:tab w:pos="4994" w:val="left" w:leader="none"/>
          <w:tab w:pos="5226" w:val="left" w:leader="none"/>
          <w:tab w:pos="5516" w:val="left" w:leader="none"/>
          <w:tab w:pos="6840" w:val="left" w:leader="none"/>
          <w:tab w:pos="6909" w:val="left" w:leader="none"/>
          <w:tab w:pos="8465" w:val="left" w:leader="none"/>
          <w:tab w:pos="8925" w:val="left" w:leader="none"/>
          <w:tab w:pos="9107" w:val="left" w:leader="none"/>
          <w:tab w:pos="9898" w:val="left" w:leader="none"/>
        </w:tabs>
        <w:ind w:left="1920" w:right="1335" w:hanging="720"/>
      </w:pPr>
      <w:r>
        <w:rPr/>
        <w:t>Wang, L., Ding, W. &amp; Sun, Y. (2015). Effect of different fibre materials on</w:t>
      </w:r>
      <w:r>
        <w:rPr>
          <w:spacing w:val="1"/>
        </w:rPr>
        <w:t> </w:t>
      </w:r>
      <w:r>
        <w:rPr/>
        <w:t>mechanical</w:t>
        <w:tab/>
        <w:t>properties</w:t>
        <w:tab/>
        <w:t>of</w:t>
        <w:tab/>
        <w:t>polyurethane</w:t>
        <w:tab/>
        <w:tab/>
        <w:t>composites.</w:t>
        <w:tab/>
        <w:t>In</w:t>
        <w:tab/>
        <w:t>China:</w:t>
        <w:tab/>
        <w:t>2</w:t>
      </w:r>
      <w:r>
        <w:rPr>
          <w:vertAlign w:val="superscript"/>
        </w:rPr>
        <w:t>nd</w:t>
      </w:r>
      <w:r>
        <w:rPr>
          <w:spacing w:val="-67"/>
          <w:vertAlign w:val="baseline"/>
        </w:rPr>
        <w:t> </w:t>
      </w:r>
      <w:r>
        <w:rPr>
          <w:vertAlign w:val="baseline"/>
        </w:rPr>
        <w:t>International</w:t>
        <w:tab/>
        <w:tab/>
        <w:t>Workshop</w:t>
        <w:tab/>
        <w:tab/>
        <w:t>on</w:t>
        <w:tab/>
      </w:r>
      <w:r>
        <w:rPr>
          <w:i/>
          <w:vertAlign w:val="baseline"/>
        </w:rPr>
        <w:t>Materials</w:t>
        <w:tab/>
        <w:t>Engineering</w:t>
        <w:tab/>
      </w:r>
      <w:r>
        <w:rPr>
          <w:vertAlign w:val="baseline"/>
        </w:rPr>
        <w:t>and</w:t>
        <w:tab/>
        <w:tab/>
        <w:t>Computer</w:t>
      </w:r>
      <w:r>
        <w:rPr>
          <w:spacing w:val="-67"/>
          <w:vertAlign w:val="baseline"/>
        </w:rPr>
        <w:t> </w:t>
      </w:r>
      <w:r>
        <w:rPr>
          <w:vertAlign w:val="baseline"/>
        </w:rPr>
        <w:t>Sciences (IWMECS)</w:t>
      </w:r>
    </w:p>
    <w:p>
      <w:pPr>
        <w:pStyle w:val="BodyText"/>
        <w:spacing w:before="1"/>
        <w:rPr>
          <w:sz w:val="24"/>
        </w:rPr>
      </w:pPr>
    </w:p>
    <w:p>
      <w:pPr>
        <w:spacing w:line="240" w:lineRule="auto" w:before="0"/>
        <w:ind w:left="2117" w:right="1338" w:hanging="917"/>
        <w:jc w:val="both"/>
        <w:rPr>
          <w:sz w:val="28"/>
        </w:rPr>
      </w:pPr>
      <w:r>
        <w:rPr>
          <w:sz w:val="28"/>
        </w:rPr>
        <w:t>Wambua, P., Ivens, J. &amp; Verpoest (2013). Natural fibers: Can they replace glass</w:t>
      </w:r>
      <w:r>
        <w:rPr>
          <w:spacing w:val="-67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fiber</w:t>
      </w:r>
      <w:r>
        <w:rPr>
          <w:spacing w:val="1"/>
          <w:sz w:val="28"/>
        </w:rPr>
        <w:t> </w:t>
      </w:r>
      <w:r>
        <w:rPr>
          <w:sz w:val="28"/>
        </w:rPr>
        <w:t>reinforced</w:t>
      </w:r>
      <w:r>
        <w:rPr>
          <w:spacing w:val="1"/>
          <w:sz w:val="28"/>
        </w:rPr>
        <w:t> </w:t>
      </w:r>
      <w:r>
        <w:rPr>
          <w:sz w:val="28"/>
        </w:rPr>
        <w:t>plastics?</w:t>
      </w:r>
      <w:r>
        <w:rPr>
          <w:spacing w:val="1"/>
          <w:sz w:val="28"/>
        </w:rPr>
        <w:t> </w:t>
      </w:r>
      <w:r>
        <w:rPr>
          <w:i/>
          <w:sz w:val="28"/>
        </w:rPr>
        <w:t>Composites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Science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70"/>
          <w:sz w:val="28"/>
        </w:rPr>
        <w:t> </w:t>
      </w:r>
      <w:r>
        <w:rPr>
          <w:i/>
          <w:sz w:val="28"/>
        </w:rPr>
        <w:t>Tecchnology</w:t>
      </w:r>
      <w:r>
        <w:rPr>
          <w:i/>
          <w:spacing w:val="1"/>
          <w:sz w:val="28"/>
        </w:rPr>
        <w:t> </w:t>
      </w:r>
      <w:r>
        <w:rPr>
          <w:b/>
          <w:sz w:val="28"/>
        </w:rPr>
        <w:t>63</w:t>
      </w:r>
      <w:r>
        <w:rPr>
          <w:sz w:val="28"/>
        </w:rPr>
        <w:t>(9): 1259-1264.</w:t>
      </w:r>
    </w:p>
    <w:p>
      <w:pPr>
        <w:pStyle w:val="BodyText"/>
        <w:spacing w:line="644" w:lineRule="exact" w:before="29"/>
        <w:ind w:left="1200" w:right="1685"/>
        <w:jc w:val="both"/>
      </w:pPr>
      <w:r>
        <w:rPr/>
        <w:t>Wambua, P., Ivens, J., &amp; Verpoest, I (2013). Compos. Sci. Technol.,63, 1259</w:t>
      </w:r>
      <w:r>
        <w:rPr>
          <w:spacing w:val="-67"/>
        </w:rPr>
        <w:t> </w:t>
      </w:r>
      <w:r>
        <w:rPr/>
        <w:t>Wei P,</w:t>
      </w:r>
      <w:r>
        <w:rPr>
          <w:spacing w:val="-2"/>
        </w:rPr>
        <w:t> </w:t>
      </w:r>
      <w:r>
        <w:rPr/>
        <w:t>Li HX,</w:t>
      </w:r>
      <w:r>
        <w:rPr>
          <w:spacing w:val="-1"/>
        </w:rPr>
        <w:t> </w:t>
      </w:r>
      <w:r>
        <w:rPr/>
        <w:t>Jiang</w:t>
      </w:r>
      <w:r>
        <w:rPr>
          <w:spacing w:val="-4"/>
        </w:rPr>
        <w:t> </w:t>
      </w:r>
      <w:r>
        <w:rPr/>
        <w:t>PK,</w:t>
      </w:r>
      <w:r>
        <w:rPr>
          <w:spacing w:val="1"/>
        </w:rPr>
        <w:t> </w:t>
      </w:r>
      <w:r>
        <w:rPr/>
        <w:t>&amp;Yu HY.</w:t>
      </w:r>
      <w:r>
        <w:rPr>
          <w:spacing w:val="-1"/>
        </w:rPr>
        <w:t> </w:t>
      </w:r>
      <w:r>
        <w:rPr/>
        <w:t>(2017).</w:t>
      </w:r>
      <w:r>
        <w:rPr>
          <w:spacing w:val="-2"/>
        </w:rPr>
        <w:t> </w:t>
      </w:r>
      <w:r>
        <w:rPr/>
        <w:t>An</w:t>
      </w:r>
      <w:r>
        <w:rPr>
          <w:spacing w:val="1"/>
        </w:rPr>
        <w:t> </w:t>
      </w:r>
      <w:r>
        <w:rPr/>
        <w:t>investigation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</w:p>
    <w:p>
      <w:pPr>
        <w:pStyle w:val="BodyText"/>
        <w:spacing w:line="253" w:lineRule="exact"/>
        <w:ind w:left="1920"/>
        <w:rPr>
          <w:i/>
        </w:rPr>
      </w:pPr>
      <w:r>
        <w:rPr/>
        <w:t>flammability</w:t>
      </w:r>
      <w:r>
        <w:rPr>
          <w:spacing w:val="11"/>
        </w:rPr>
        <w:t> </w:t>
      </w:r>
      <w:r>
        <w:rPr/>
        <w:t>of</w:t>
      </w:r>
      <w:r>
        <w:rPr>
          <w:spacing w:val="15"/>
        </w:rPr>
        <w:t> </w:t>
      </w:r>
      <w:r>
        <w:rPr/>
        <w:t>halogen-free</w:t>
      </w:r>
      <w:r>
        <w:rPr>
          <w:spacing w:val="13"/>
        </w:rPr>
        <w:t> </w:t>
      </w:r>
      <w:r>
        <w:rPr/>
        <w:t>fire</w:t>
      </w:r>
      <w:r>
        <w:rPr>
          <w:spacing w:val="15"/>
        </w:rPr>
        <w:t> </w:t>
      </w:r>
      <w:r>
        <w:rPr/>
        <w:t>retardant</w:t>
      </w:r>
      <w:r>
        <w:rPr>
          <w:spacing w:val="16"/>
        </w:rPr>
        <w:t> </w:t>
      </w:r>
      <w:r>
        <w:rPr/>
        <w:t>PP-APP-EG</w:t>
      </w:r>
      <w:r>
        <w:rPr>
          <w:spacing w:val="12"/>
        </w:rPr>
        <w:t> </w:t>
      </w:r>
      <w:r>
        <w:rPr/>
        <w:t>systems,</w:t>
      </w:r>
      <w:r>
        <w:rPr>
          <w:spacing w:val="16"/>
        </w:rPr>
        <w:t> </w:t>
      </w:r>
      <w:r>
        <w:rPr>
          <w:i/>
        </w:rPr>
        <w:t>Journal</w:t>
      </w:r>
    </w:p>
    <w:p>
      <w:pPr>
        <w:spacing w:before="2"/>
        <w:ind w:left="1920" w:right="0" w:firstLine="0"/>
        <w:jc w:val="left"/>
        <w:rPr>
          <w:sz w:val="28"/>
        </w:rPr>
      </w:pPr>
      <w:r>
        <w:rPr>
          <w:i/>
          <w:sz w:val="28"/>
        </w:rPr>
        <w:t>of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Fire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Science.</w:t>
      </w:r>
      <w:r>
        <w:rPr>
          <w:b/>
          <w:sz w:val="28"/>
        </w:rPr>
        <w:t>22</w:t>
      </w:r>
      <w:r>
        <w:rPr>
          <w:sz w:val="28"/>
        </w:rPr>
        <w:t>:367-77.</w:t>
      </w:r>
    </w:p>
    <w:p>
      <w:pPr>
        <w:pStyle w:val="BodyText"/>
        <w:spacing w:before="2"/>
        <w:rPr>
          <w:sz w:val="24"/>
        </w:rPr>
      </w:pPr>
    </w:p>
    <w:p>
      <w:pPr>
        <w:spacing w:before="0"/>
        <w:ind w:left="2117" w:right="0" w:hanging="917"/>
        <w:jc w:val="left"/>
        <w:rPr>
          <w:sz w:val="28"/>
        </w:rPr>
      </w:pPr>
      <w:r>
        <w:rPr>
          <w:sz w:val="28"/>
        </w:rPr>
        <w:t>Williams,</w:t>
      </w:r>
      <w:r>
        <w:rPr>
          <w:spacing w:val="8"/>
          <w:sz w:val="28"/>
        </w:rPr>
        <w:t> </w:t>
      </w:r>
      <w:r>
        <w:rPr>
          <w:sz w:val="28"/>
        </w:rPr>
        <w:t>G.I.</w:t>
      </w:r>
      <w:r>
        <w:rPr>
          <w:spacing w:val="10"/>
          <w:sz w:val="28"/>
        </w:rPr>
        <w:t> </w:t>
      </w:r>
      <w:r>
        <w:rPr>
          <w:sz w:val="28"/>
        </w:rPr>
        <w:t>&amp;</w:t>
      </w:r>
      <w:r>
        <w:rPr>
          <w:spacing w:val="12"/>
          <w:sz w:val="28"/>
        </w:rPr>
        <w:t> </w:t>
      </w:r>
      <w:r>
        <w:rPr>
          <w:sz w:val="28"/>
        </w:rPr>
        <w:t>WoolR.</w:t>
      </w:r>
      <w:r>
        <w:rPr>
          <w:spacing w:val="8"/>
          <w:sz w:val="28"/>
        </w:rPr>
        <w:t> </w:t>
      </w:r>
      <w:r>
        <w:rPr>
          <w:sz w:val="28"/>
        </w:rPr>
        <w:t>P.</w:t>
      </w:r>
      <w:r>
        <w:rPr>
          <w:spacing w:val="8"/>
          <w:sz w:val="28"/>
        </w:rPr>
        <w:t> </w:t>
      </w:r>
      <w:r>
        <w:rPr>
          <w:sz w:val="28"/>
        </w:rPr>
        <w:t>(2010).</w:t>
      </w:r>
      <w:r>
        <w:rPr>
          <w:spacing w:val="8"/>
          <w:sz w:val="28"/>
        </w:rPr>
        <w:t> </w:t>
      </w:r>
      <w:r>
        <w:rPr>
          <w:sz w:val="28"/>
        </w:rPr>
        <w:t>Composites</w:t>
      </w:r>
      <w:r>
        <w:rPr>
          <w:spacing w:val="10"/>
          <w:sz w:val="28"/>
        </w:rPr>
        <w:t> </w:t>
      </w:r>
      <w:r>
        <w:rPr>
          <w:sz w:val="28"/>
        </w:rPr>
        <w:t>from</w:t>
      </w:r>
      <w:r>
        <w:rPr>
          <w:spacing w:val="4"/>
          <w:sz w:val="28"/>
        </w:rPr>
        <w:t> </w:t>
      </w:r>
      <w:r>
        <w:rPr>
          <w:sz w:val="28"/>
        </w:rPr>
        <w:t>natural</w:t>
      </w:r>
      <w:r>
        <w:rPr>
          <w:spacing w:val="10"/>
          <w:sz w:val="28"/>
        </w:rPr>
        <w:t> </w:t>
      </w:r>
      <w:r>
        <w:rPr>
          <w:sz w:val="28"/>
        </w:rPr>
        <w:t>fibres</w:t>
      </w:r>
      <w:r>
        <w:rPr>
          <w:spacing w:val="10"/>
          <w:sz w:val="28"/>
        </w:rPr>
        <w:t> </w:t>
      </w:r>
      <w:r>
        <w:rPr>
          <w:sz w:val="28"/>
        </w:rPr>
        <w:t>and</w:t>
      </w:r>
      <w:r>
        <w:rPr>
          <w:spacing w:val="10"/>
          <w:sz w:val="28"/>
        </w:rPr>
        <w:t> </w:t>
      </w:r>
      <w:r>
        <w:rPr>
          <w:sz w:val="28"/>
        </w:rPr>
        <w:t>soy</w:t>
      </w:r>
      <w:r>
        <w:rPr>
          <w:spacing w:val="5"/>
          <w:sz w:val="28"/>
        </w:rPr>
        <w:t> </w:t>
      </w:r>
      <w:r>
        <w:rPr>
          <w:sz w:val="28"/>
        </w:rPr>
        <w:t>oil</w:t>
      </w:r>
      <w:r>
        <w:rPr>
          <w:spacing w:val="-67"/>
          <w:sz w:val="28"/>
        </w:rPr>
        <w:t> </w:t>
      </w:r>
      <w:r>
        <w:rPr>
          <w:sz w:val="28"/>
        </w:rPr>
        <w:t>resins.</w:t>
      </w:r>
      <w:r>
        <w:rPr>
          <w:i/>
          <w:sz w:val="28"/>
        </w:rPr>
        <w:t>Applied Composite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Materials.</w:t>
      </w:r>
      <w:r>
        <w:rPr>
          <w:b/>
          <w:sz w:val="28"/>
        </w:rPr>
        <w:t>7</w:t>
      </w:r>
      <w:r>
        <w:rPr>
          <w:sz w:val="28"/>
        </w:rPr>
        <w:t>:421-432.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9" w:hanging="917"/>
        <w:jc w:val="both"/>
      </w:pPr>
      <w:r>
        <w:rPr/>
        <w:t>Yahaya, R., (2015), Effect of layering sequence and chemical treatment on 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woven</w:t>
      </w:r>
      <w:r>
        <w:rPr>
          <w:spacing w:val="1"/>
        </w:rPr>
        <w:t> </w:t>
      </w:r>
      <w:r>
        <w:rPr/>
        <w:t>kenaf–aramid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laminated</w:t>
      </w:r>
      <w:r>
        <w:rPr>
          <w:spacing w:val="1"/>
        </w:rPr>
        <w:t> </w:t>
      </w:r>
      <w:r>
        <w:rPr/>
        <w:t>composites.</w:t>
      </w:r>
      <w:r>
        <w:rPr>
          <w:spacing w:val="-2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&amp;</w:t>
      </w:r>
      <w:r>
        <w:rPr>
          <w:spacing w:val="-2"/>
        </w:rPr>
        <w:t> </w:t>
      </w:r>
      <w:r>
        <w:rPr/>
        <w:t>Design,</w:t>
      </w:r>
      <w:r>
        <w:rPr>
          <w:spacing w:val="3"/>
        </w:rPr>
        <w:t> </w:t>
      </w:r>
      <w:r>
        <w:rPr>
          <w:b/>
        </w:rPr>
        <w:t>67</w:t>
      </w:r>
      <w:r>
        <w:rPr/>
        <w:t>(1):</w:t>
      </w:r>
      <w:r>
        <w:rPr>
          <w:spacing w:val="66"/>
        </w:rPr>
        <w:t> </w:t>
      </w:r>
      <w:r>
        <w:rPr/>
        <w:t>173-179.</w:t>
      </w:r>
    </w:p>
    <w:p>
      <w:pPr>
        <w:pStyle w:val="BodyText"/>
        <w:spacing w:line="602" w:lineRule="exact" w:before="60"/>
        <w:ind w:left="1200" w:right="1656"/>
        <w:jc w:val="both"/>
      </w:pPr>
      <w:r>
        <w:rPr/>
        <w:t>Yang, J., Liang, J.Z., &amp; Tang, C.Y., (2019).</w:t>
      </w:r>
      <w:r>
        <w:rPr>
          <w:spacing w:val="1"/>
        </w:rPr>
        <w:t> </w:t>
      </w:r>
      <w:r>
        <w:rPr>
          <w:i/>
        </w:rPr>
        <w:t>Journal of polymer test., </w:t>
      </w:r>
      <w:r>
        <w:rPr>
          <w:b/>
        </w:rPr>
        <w:t>28</w:t>
      </w:r>
      <w:r>
        <w:rPr/>
        <w:t>, 907</w:t>
      </w:r>
      <w:r>
        <w:rPr>
          <w:spacing w:val="-67"/>
        </w:rPr>
        <w:t> </w:t>
      </w:r>
      <w:r>
        <w:rPr/>
        <w:t>Yao</w:t>
      </w:r>
      <w:r>
        <w:rPr>
          <w:spacing w:val="-1"/>
        </w:rPr>
        <w:t> </w:t>
      </w:r>
      <w:r>
        <w:rPr/>
        <w:t>D,</w:t>
      </w:r>
      <w:r>
        <w:rPr>
          <w:spacing w:val="-3"/>
        </w:rPr>
        <w:t> </w:t>
      </w:r>
      <w:r>
        <w:rPr/>
        <w:t>Li R,&amp;</w:t>
      </w:r>
      <w:r>
        <w:rPr>
          <w:spacing w:val="-3"/>
        </w:rPr>
        <w:t> </w:t>
      </w:r>
      <w:r>
        <w:rPr/>
        <w:t>Nagarajan,</w:t>
      </w:r>
      <w:r>
        <w:rPr>
          <w:spacing w:val="-2"/>
        </w:rPr>
        <w:t> </w:t>
      </w:r>
      <w:r>
        <w:rPr/>
        <w:t>P.</w:t>
      </w:r>
      <w:r>
        <w:rPr>
          <w:spacing w:val="-3"/>
        </w:rPr>
        <w:t> </w:t>
      </w:r>
      <w:r>
        <w:rPr/>
        <w:t>(2016).</w:t>
      </w:r>
      <w:r>
        <w:rPr>
          <w:spacing w:val="-3"/>
        </w:rPr>
        <w:t> </w:t>
      </w:r>
      <w:r>
        <w:rPr/>
        <w:t>Single-polymer</w:t>
      </w:r>
      <w:r>
        <w:rPr>
          <w:spacing w:val="-1"/>
        </w:rPr>
        <w:t> </w:t>
      </w:r>
      <w:r>
        <w:rPr/>
        <w:t>composites</w:t>
      </w:r>
      <w:r>
        <w:rPr>
          <w:spacing w:val="-1"/>
        </w:rPr>
        <w:t> </w:t>
      </w:r>
      <w:r>
        <w:rPr/>
        <w:t>based</w:t>
      </w:r>
      <w:r>
        <w:rPr>
          <w:spacing w:val="-1"/>
        </w:rPr>
        <w:t> </w:t>
      </w:r>
      <w:r>
        <w:rPr/>
        <w:t>on</w:t>
      </w:r>
    </w:p>
    <w:p>
      <w:pPr>
        <w:spacing w:line="262" w:lineRule="exact" w:before="0"/>
        <w:ind w:left="1920" w:right="0" w:firstLine="0"/>
        <w:jc w:val="left"/>
        <w:rPr>
          <w:sz w:val="28"/>
        </w:rPr>
      </w:pPr>
      <w:r>
        <w:rPr>
          <w:sz w:val="28"/>
        </w:rPr>
        <w:t>Slowlycrystallizing</w:t>
      </w:r>
      <w:r>
        <w:rPr>
          <w:spacing w:val="-7"/>
          <w:sz w:val="28"/>
        </w:rPr>
        <w:t> </w:t>
      </w:r>
      <w:r>
        <w:rPr>
          <w:sz w:val="28"/>
        </w:rPr>
        <w:t>polymers,</w:t>
      </w:r>
      <w:r>
        <w:rPr>
          <w:spacing w:val="-4"/>
          <w:sz w:val="28"/>
        </w:rPr>
        <w:t> </w:t>
      </w:r>
      <w:r>
        <w:rPr>
          <w:i/>
          <w:sz w:val="28"/>
        </w:rPr>
        <w:t>Polymer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Engineering</w:t>
      </w:r>
      <w:r>
        <w:rPr>
          <w:i/>
          <w:spacing w:val="-7"/>
          <w:sz w:val="28"/>
        </w:rPr>
        <w:t> </w:t>
      </w:r>
      <w:r>
        <w:rPr>
          <w:i/>
          <w:sz w:val="28"/>
        </w:rPr>
        <w:t>Science</w:t>
      </w:r>
      <w:r>
        <w:rPr>
          <w:sz w:val="28"/>
        </w:rPr>
        <w:t>;</w:t>
      </w:r>
      <w:r>
        <w:rPr>
          <w:b/>
          <w:sz w:val="28"/>
        </w:rPr>
        <w:t>46</w:t>
      </w:r>
      <w:r>
        <w:rPr>
          <w:sz w:val="28"/>
        </w:rPr>
        <w:t>:1223-30.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117" w:right="1334" w:hanging="917"/>
        <w:jc w:val="both"/>
      </w:pPr>
      <w:r>
        <w:rPr/>
        <w:t>Yuan, X., Jayaraman K. &amp; Bhattacharyya .D. (2012). Plasma treatment of sisal</w:t>
      </w:r>
      <w:r>
        <w:rPr>
          <w:spacing w:val="1"/>
        </w:rPr>
        <w:t> </w:t>
      </w:r>
      <w:r>
        <w:rPr/>
        <w:t>fibres and its effects on tensile strength and interfacial bonding.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Proceedings the Third International Symposium on Polymer Surface</w:t>
      </w:r>
      <w:r>
        <w:rPr>
          <w:spacing w:val="1"/>
        </w:rPr>
        <w:t> </w:t>
      </w:r>
      <w:r>
        <w:rPr/>
        <w:t>Modification: Relevance to Adhesion, Journal of Adhesion Science and</w:t>
      </w:r>
      <w:r>
        <w:rPr>
          <w:spacing w:val="1"/>
        </w:rPr>
        <w:t> </w:t>
      </w:r>
      <w:r>
        <w:rPr/>
        <w:t>Technology</w:t>
      </w:r>
      <w:r>
        <w:rPr>
          <w:spacing w:val="1"/>
        </w:rPr>
        <w:t> </w:t>
      </w:r>
      <w:r>
        <w:rPr/>
        <w:t>Special</w:t>
      </w:r>
      <w:r>
        <w:rPr>
          <w:spacing w:val="1"/>
        </w:rPr>
        <w:t> </w:t>
      </w:r>
      <w:r>
        <w:rPr/>
        <w:t>Publication</w:t>
      </w:r>
      <w:r>
        <w:rPr>
          <w:spacing w:val="1"/>
        </w:rPr>
        <w:t> </w:t>
      </w:r>
      <w:r>
        <w:rPr>
          <w:b/>
        </w:rPr>
        <w:t>1</w:t>
      </w:r>
      <w:r>
        <w:rPr/>
        <w:t>(1):1-25.</w:t>
      </w:r>
      <w:r>
        <w:rPr>
          <w:spacing w:val="1"/>
        </w:rPr>
        <w:t> </w:t>
      </w:r>
      <w:r>
        <w:rPr/>
        <w:t>Newark,</w:t>
      </w:r>
      <w:r>
        <w:rPr>
          <w:spacing w:val="1"/>
        </w:rPr>
        <w:t> </w:t>
      </w:r>
      <w:r>
        <w:rPr/>
        <w:t>NJ:</w:t>
      </w:r>
      <w:r>
        <w:rPr>
          <w:spacing w:val="1"/>
        </w:rPr>
        <w:t> </w:t>
      </w:r>
      <w:r>
        <w:rPr/>
        <w:t>MST</w:t>
      </w:r>
      <w:r>
        <w:rPr>
          <w:spacing w:val="1"/>
        </w:rPr>
        <w:t> </w:t>
      </w:r>
      <w:r>
        <w:rPr/>
        <w:t>Conferences,</w:t>
      </w:r>
      <w:r>
        <w:rPr>
          <w:spacing w:val="-2"/>
        </w:rPr>
        <w:t> </w:t>
      </w:r>
      <w:r>
        <w:rPr/>
        <w:t>LLC.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37" w:lineRule="auto"/>
        <w:ind w:left="2117" w:right="1338" w:hanging="917"/>
        <w:jc w:val="both"/>
      </w:pPr>
      <w:r>
        <w:rPr/>
        <w:t>Yuxiang, O. U. (2011). Flame-retarded Polymeric Materials. National Defense</w:t>
      </w:r>
      <w:r>
        <w:rPr>
          <w:spacing w:val="1"/>
        </w:rPr>
        <w:t> </w:t>
      </w:r>
      <w:r>
        <w:rPr/>
        <w:t>and Industry</w:t>
      </w:r>
      <w:r>
        <w:rPr>
          <w:spacing w:val="-4"/>
        </w:rPr>
        <w:t> </w:t>
      </w:r>
      <w:r>
        <w:rPr/>
        <w:t>Press.</w:t>
      </w:r>
      <w:r>
        <w:rPr>
          <w:spacing w:val="-1"/>
        </w:rPr>
        <w:t> </w:t>
      </w:r>
      <w:r>
        <w:rPr/>
        <w:t>Beijing.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tabs>
          <w:tab w:pos="3937" w:val="left" w:leader="none"/>
          <w:tab w:pos="5555" w:val="left" w:leader="none"/>
          <w:tab w:pos="6131" w:val="left" w:leader="none"/>
          <w:tab w:pos="6895" w:val="left" w:leader="none"/>
          <w:tab w:pos="8360" w:val="left" w:leader="none"/>
          <w:tab w:pos="9574" w:val="left" w:leader="none"/>
        </w:tabs>
        <w:ind w:left="2100" w:right="1342" w:hanging="900"/>
      </w:pPr>
      <w:r>
        <w:rPr/>
        <w:t>Zhang,</w:t>
      </w:r>
      <w:r>
        <w:rPr>
          <w:spacing w:val="7"/>
        </w:rPr>
        <w:t> </w:t>
      </w:r>
      <w:r>
        <w:rPr/>
        <w:t>J.M.,</w:t>
      </w:r>
      <w:r>
        <w:rPr>
          <w:spacing w:val="8"/>
        </w:rPr>
        <w:t> </w:t>
      </w:r>
      <w:r>
        <w:rPr/>
        <w:t>Reynolds,</w:t>
      </w:r>
      <w:r>
        <w:rPr>
          <w:spacing w:val="7"/>
        </w:rPr>
        <w:t> </w:t>
      </w:r>
      <w:r>
        <w:rPr/>
        <w:t>C.T.</w:t>
      </w:r>
      <w:r>
        <w:rPr>
          <w:spacing w:val="8"/>
        </w:rPr>
        <w:t> </w:t>
      </w:r>
      <w:r>
        <w:rPr/>
        <w:t>&amp;</w:t>
      </w:r>
      <w:r>
        <w:rPr>
          <w:spacing w:val="10"/>
        </w:rPr>
        <w:t> </w:t>
      </w:r>
      <w:r>
        <w:rPr/>
        <w:t>Peijs</w:t>
      </w:r>
      <w:r>
        <w:rPr>
          <w:spacing w:val="9"/>
        </w:rPr>
        <w:t> </w:t>
      </w:r>
      <w:r>
        <w:rPr/>
        <w:t>T.</w:t>
      </w:r>
      <w:r>
        <w:rPr>
          <w:spacing w:val="8"/>
        </w:rPr>
        <w:t> </w:t>
      </w:r>
      <w:r>
        <w:rPr/>
        <w:t>(2015).</w:t>
      </w:r>
      <w:r>
        <w:rPr>
          <w:spacing w:val="8"/>
        </w:rPr>
        <w:t> </w:t>
      </w:r>
      <w:r>
        <w:rPr/>
        <w:t>All-poly</w:t>
      </w:r>
      <w:r>
        <w:rPr>
          <w:spacing w:val="4"/>
        </w:rPr>
        <w:t> </w:t>
      </w:r>
      <w:r>
        <w:rPr/>
        <w:t>(ethylene</w:t>
      </w:r>
      <w:r>
        <w:rPr>
          <w:spacing w:val="1"/>
        </w:rPr>
        <w:t> </w:t>
      </w:r>
      <w:r>
        <w:rPr/>
        <w:t>terephthalate)</w:t>
        <w:tab/>
        <w:t>Composites</w:t>
        <w:tab/>
        <w:t>by</w:t>
        <w:tab/>
        <w:t>film</w:t>
        <w:tab/>
        <w:t>stackingof</w:t>
        <w:tab/>
        <w:t>oriented</w:t>
        <w:tab/>
        <w:t>tapes,</w:t>
      </w:r>
      <w:r>
        <w:rPr>
          <w:spacing w:val="-67"/>
        </w:rPr>
        <w:t> </w:t>
      </w:r>
      <w:r>
        <w:rPr>
          <w:i/>
        </w:rPr>
        <w:t>Composites Part</w:t>
      </w:r>
      <w:r>
        <w:rPr>
          <w:i/>
          <w:spacing w:val="1"/>
        </w:rPr>
        <w:t> </w:t>
      </w:r>
      <w:r>
        <w:rPr>
          <w:i/>
        </w:rPr>
        <w:t>A</w:t>
      </w:r>
      <w:r>
        <w:rPr>
          <w:i/>
          <w:spacing w:val="-1"/>
        </w:rPr>
        <w:t> </w:t>
      </w:r>
      <w:r>
        <w:rPr>
          <w:b/>
        </w:rPr>
        <w:t>40</w:t>
      </w:r>
      <w:r>
        <w:rPr/>
        <w:t>:1747-55.</w:t>
      </w:r>
    </w:p>
    <w:p>
      <w:pPr>
        <w:pStyle w:val="BodyText"/>
        <w:spacing w:before="1"/>
      </w:pPr>
    </w:p>
    <w:p>
      <w:pPr>
        <w:pStyle w:val="BodyText"/>
        <w:ind w:left="1200"/>
        <w:jc w:val="both"/>
      </w:pPr>
      <w:r>
        <w:rPr/>
        <w:t>Zhang,</w:t>
      </w:r>
      <w:r>
        <w:rPr>
          <w:spacing w:val="-2"/>
        </w:rPr>
        <w:t> </w:t>
      </w:r>
      <w:r>
        <w:rPr/>
        <w:t>H.&amp;</w:t>
      </w:r>
      <w:r>
        <w:rPr>
          <w:spacing w:val="-1"/>
        </w:rPr>
        <w:t> </w:t>
      </w:r>
      <w:r>
        <w:rPr/>
        <w:t>Sun,</w:t>
      </w:r>
      <w:r>
        <w:rPr>
          <w:spacing w:val="-2"/>
        </w:rPr>
        <w:t> </w:t>
      </w:r>
      <w:r>
        <w:rPr/>
        <w:t>G.</w:t>
      </w:r>
      <w:r>
        <w:rPr>
          <w:spacing w:val="-2"/>
        </w:rPr>
        <w:t> </w:t>
      </w:r>
      <w:r>
        <w:rPr/>
        <w:t>(2015).Mod.</w:t>
      </w:r>
      <w:r>
        <w:rPr>
          <w:spacing w:val="-2"/>
        </w:rPr>
        <w:t> </w:t>
      </w:r>
      <w:r>
        <w:rPr/>
        <w:t>Appl.</w:t>
      </w:r>
      <w:r>
        <w:rPr>
          <w:spacing w:val="-2"/>
        </w:rPr>
        <w:t> </w:t>
      </w:r>
      <w:r>
        <w:rPr/>
        <w:t>Sci.,</w:t>
      </w:r>
      <w:r>
        <w:rPr>
          <w:spacing w:val="-2"/>
        </w:rPr>
        <w:t> </w:t>
      </w:r>
      <w:r>
        <w:rPr>
          <w:b/>
        </w:rPr>
        <w:t>3,</w:t>
      </w:r>
      <w:r>
        <w:rPr>
          <w:b/>
          <w:spacing w:val="-2"/>
        </w:rPr>
        <w:t> </w:t>
      </w:r>
      <w:r>
        <w:rPr/>
        <w:t>129</w:t>
      </w:r>
    </w:p>
    <w:p>
      <w:pPr>
        <w:spacing w:after="0"/>
        <w:jc w:val="both"/>
        <w:sectPr>
          <w:pgSz w:w="11910" w:h="16840"/>
          <w:pgMar w:header="0" w:footer="987" w:top="820" w:bottom="1200" w:left="240" w:right="100"/>
        </w:sectPr>
      </w:pPr>
    </w:p>
    <w:p>
      <w:pPr>
        <w:spacing w:before="63"/>
        <w:ind w:left="1920" w:right="1647" w:hanging="720"/>
        <w:jc w:val="left"/>
        <w:rPr>
          <w:sz w:val="28"/>
        </w:rPr>
      </w:pPr>
      <w:r>
        <w:rPr>
          <w:sz w:val="28"/>
        </w:rPr>
        <w:t>Zhao, C.S., Huang, F.L, Xiong, W.C &amp; Wang, Z., (2011). </w:t>
      </w:r>
      <w:r>
        <w:rPr>
          <w:i/>
          <w:sz w:val="28"/>
        </w:rPr>
        <w:t>Journal of polymer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degradation stabilization.,</w:t>
      </w:r>
      <w:r>
        <w:rPr>
          <w:i/>
          <w:spacing w:val="-1"/>
          <w:sz w:val="28"/>
        </w:rPr>
        <w:t> </w:t>
      </w:r>
      <w:r>
        <w:rPr>
          <w:b/>
          <w:sz w:val="28"/>
        </w:rPr>
        <w:t>88</w:t>
      </w:r>
      <w:r>
        <w:rPr>
          <w:sz w:val="28"/>
        </w:rPr>
        <w:t>,</w:t>
      </w:r>
      <w:r>
        <w:rPr>
          <w:spacing w:val="-4"/>
          <w:sz w:val="28"/>
        </w:rPr>
        <w:t> </w:t>
      </w:r>
      <w:r>
        <w:rPr>
          <w:sz w:val="28"/>
        </w:rPr>
        <w:t>138</w:t>
      </w:r>
    </w:p>
    <w:p>
      <w:pPr>
        <w:pStyle w:val="BodyText"/>
        <w:spacing w:before="2"/>
      </w:pPr>
    </w:p>
    <w:p>
      <w:pPr>
        <w:pStyle w:val="BodyText"/>
        <w:ind w:left="1200"/>
      </w:pPr>
      <w:r>
        <w:rPr/>
        <w:t>Zimniewska,</w:t>
      </w:r>
      <w:r>
        <w:rPr>
          <w:spacing w:val="-4"/>
        </w:rPr>
        <w:t> </w:t>
      </w:r>
      <w:r>
        <w:rPr/>
        <w:t>M.,</w:t>
      </w:r>
      <w:r>
        <w:rPr>
          <w:spacing w:val="-4"/>
        </w:rPr>
        <w:t> </w:t>
      </w:r>
      <w:r>
        <w:rPr/>
        <w:t>Wladyka-Przybylak,</w:t>
      </w:r>
      <w:r>
        <w:rPr>
          <w:spacing w:val="-3"/>
        </w:rPr>
        <w:t> </w:t>
      </w:r>
      <w:r>
        <w:rPr/>
        <w:t>M.,</w:t>
      </w:r>
      <w:r>
        <w:rPr>
          <w:spacing w:val="-4"/>
        </w:rPr>
        <w:t> </w:t>
      </w:r>
      <w:r>
        <w:rPr/>
        <w:t>&amp;</w:t>
      </w:r>
      <w:r>
        <w:rPr>
          <w:spacing w:val="-3"/>
        </w:rPr>
        <w:t> </w:t>
      </w:r>
      <w:r>
        <w:rPr/>
        <w:t>Mankowski,</w:t>
      </w:r>
      <w:r>
        <w:rPr>
          <w:spacing w:val="-4"/>
        </w:rPr>
        <w:t> </w:t>
      </w:r>
      <w:r>
        <w:rPr/>
        <w:t>J.</w:t>
      </w:r>
      <w:r>
        <w:rPr>
          <w:spacing w:val="-3"/>
        </w:rPr>
        <w:t> </w:t>
      </w:r>
      <w:r>
        <w:rPr/>
        <w:t>(2011).</w:t>
      </w:r>
      <w:r>
        <w:rPr>
          <w:spacing w:val="-4"/>
        </w:rPr>
        <w:t> </w:t>
      </w:r>
      <w:r>
        <w:rPr/>
        <w:t>Cellulosic</w:t>
      </w:r>
    </w:p>
    <w:p>
      <w:pPr>
        <w:pStyle w:val="BodyText"/>
        <w:spacing w:before="10"/>
        <w:rPr>
          <w:sz w:val="27"/>
        </w:rPr>
      </w:pPr>
    </w:p>
    <w:p>
      <w:pPr>
        <w:spacing w:before="1"/>
        <w:ind w:left="1920" w:right="1334" w:firstLine="0"/>
        <w:jc w:val="both"/>
        <w:rPr>
          <w:sz w:val="28"/>
        </w:rPr>
      </w:pPr>
      <w:r>
        <w:rPr>
          <w:sz w:val="28"/>
        </w:rPr>
        <w:t>bast</w:t>
      </w:r>
      <w:r>
        <w:rPr>
          <w:spacing w:val="1"/>
          <w:sz w:val="28"/>
        </w:rPr>
        <w:t> </w:t>
      </w:r>
      <w:r>
        <w:rPr>
          <w:sz w:val="28"/>
        </w:rPr>
        <w:t>fibers,</w:t>
      </w:r>
      <w:r>
        <w:rPr>
          <w:spacing w:val="1"/>
          <w:sz w:val="28"/>
        </w:rPr>
        <w:t> </w:t>
      </w:r>
      <w:r>
        <w:rPr>
          <w:sz w:val="28"/>
        </w:rPr>
        <w:t>theirstructure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properties</w:t>
      </w:r>
      <w:r>
        <w:rPr>
          <w:spacing w:val="1"/>
          <w:sz w:val="28"/>
        </w:rPr>
        <w:t> </w:t>
      </w:r>
      <w:r>
        <w:rPr>
          <w:sz w:val="28"/>
        </w:rPr>
        <w:t>suitable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composite</w:t>
      </w:r>
      <w:r>
        <w:rPr>
          <w:spacing w:val="1"/>
          <w:sz w:val="28"/>
        </w:rPr>
        <w:t> </w:t>
      </w:r>
      <w:r>
        <w:rPr>
          <w:sz w:val="28"/>
        </w:rPr>
        <w:t>applications. In Cellulose fibers: </w:t>
      </w:r>
      <w:r>
        <w:rPr>
          <w:i/>
          <w:sz w:val="28"/>
        </w:rPr>
        <w:t>Bio-and nano-polymer composite. </w:t>
      </w:r>
      <w:r>
        <w:rPr>
          <w:sz w:val="28"/>
        </w:rPr>
        <w:t>97–</w:t>
      </w:r>
      <w:r>
        <w:rPr>
          <w:spacing w:val="1"/>
          <w:sz w:val="28"/>
        </w:rPr>
        <w:t> </w:t>
      </w:r>
      <w:r>
        <w:rPr>
          <w:sz w:val="28"/>
        </w:rPr>
        <w:t>119.</w:t>
      </w:r>
    </w:p>
    <w:p>
      <w:pPr>
        <w:spacing w:after="0"/>
        <w:jc w:val="both"/>
        <w:rPr>
          <w:sz w:val="28"/>
        </w:rPr>
        <w:sectPr>
          <w:pgSz w:w="11910" w:h="16840"/>
          <w:pgMar w:header="0" w:footer="987" w:top="1140" w:bottom="1200" w:left="240" w:right="100"/>
        </w:sectPr>
      </w:pPr>
    </w:p>
    <w:p>
      <w:pPr>
        <w:spacing w:before="63"/>
        <w:ind w:left="1196" w:right="1332" w:firstLine="0"/>
        <w:jc w:val="center"/>
        <w:rPr>
          <w:sz w:val="40"/>
        </w:rPr>
      </w:pPr>
      <w:r>
        <w:rPr>
          <w:sz w:val="40"/>
        </w:rPr>
        <w:t>APPENDICES</w:t>
      </w:r>
    </w:p>
    <w:p>
      <w:pPr>
        <w:spacing w:before="69"/>
        <w:ind w:left="1284" w:right="0" w:firstLine="0"/>
        <w:jc w:val="left"/>
        <w:rPr>
          <w:sz w:val="24"/>
        </w:rPr>
      </w:pPr>
      <w:r>
        <w:rPr>
          <w:sz w:val="24"/>
        </w:rPr>
        <w:t>A1:</w:t>
      </w:r>
      <w:r>
        <w:rPr>
          <w:spacing w:val="-1"/>
          <w:sz w:val="24"/>
        </w:rPr>
        <w:t> </w:t>
      </w:r>
      <w:r>
        <w:rPr>
          <w:sz w:val="24"/>
        </w:rPr>
        <w:t>Data used for the</w:t>
      </w:r>
      <w:r>
        <w:rPr>
          <w:spacing w:val="-3"/>
          <w:sz w:val="24"/>
        </w:rPr>
        <w:t> </w:t>
      </w:r>
      <w:r>
        <w:rPr>
          <w:sz w:val="24"/>
        </w:rPr>
        <w:t>Kinetic</w:t>
      </w:r>
      <w:r>
        <w:rPr>
          <w:spacing w:val="-1"/>
          <w:sz w:val="24"/>
        </w:rPr>
        <w:t> </w:t>
      </w:r>
      <w:r>
        <w:rPr>
          <w:sz w:val="24"/>
        </w:rPr>
        <w:t>study</w:t>
      </w:r>
      <w:r>
        <w:rPr>
          <w:spacing w:val="-5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polyester</w:t>
      </w:r>
      <w:r>
        <w:rPr>
          <w:spacing w:val="-2"/>
          <w:sz w:val="24"/>
        </w:rPr>
        <w:t> </w:t>
      </w:r>
      <w:r>
        <w:rPr>
          <w:sz w:val="24"/>
        </w:rPr>
        <w:t>matrix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tbl>
      <w:tblPr>
        <w:tblW w:w="0" w:type="auto"/>
        <w:jc w:val="left"/>
        <w:tblInd w:w="10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4"/>
        <w:gridCol w:w="1050"/>
        <w:gridCol w:w="1066"/>
        <w:gridCol w:w="1249"/>
        <w:gridCol w:w="1057"/>
        <w:gridCol w:w="1310"/>
        <w:gridCol w:w="1357"/>
        <w:gridCol w:w="1108"/>
      </w:tblGrid>
      <w:tr>
        <w:trPr>
          <w:trHeight w:val="1036" w:hRule="atLeast"/>
        </w:trPr>
        <w:tc>
          <w:tcPr>
            <w:tcW w:w="1054" w:type="dxa"/>
          </w:tcPr>
          <w:p>
            <w:pPr>
              <w:pStyle w:val="TableParagraph"/>
              <w:rPr>
                <w:b/>
                <w:sz w:val="28"/>
              </w:rPr>
            </w:pPr>
            <w:r>
              <w:rPr>
                <w:b/>
                <w:sz w:val="28"/>
              </w:rPr>
              <w:t>S/N</w:t>
            </w:r>
          </w:p>
        </w:tc>
        <w:tc>
          <w:tcPr>
            <w:tcW w:w="1050" w:type="dxa"/>
          </w:tcPr>
          <w:p>
            <w:pPr>
              <w:pStyle w:val="TableParagraph"/>
              <w:ind w:left="8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α</w:t>
            </w:r>
          </w:p>
        </w:tc>
        <w:tc>
          <w:tcPr>
            <w:tcW w:w="1066" w:type="dxa"/>
          </w:tcPr>
          <w:p>
            <w:pPr>
              <w:pStyle w:val="TableParagraph"/>
              <w:ind w:left="130"/>
              <w:rPr>
                <w:b/>
                <w:sz w:val="28"/>
              </w:rPr>
            </w:pPr>
            <w:r>
              <w:rPr>
                <w:b/>
                <w:sz w:val="28"/>
              </w:rPr>
              <w:t>T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(</w:t>
            </w:r>
            <w:r>
              <w:rPr>
                <w:b/>
                <w:sz w:val="28"/>
                <w:vertAlign w:val="superscript"/>
              </w:rPr>
              <w:t>O</w:t>
            </w:r>
            <w:r>
              <w:rPr>
                <w:b/>
                <w:sz w:val="28"/>
                <w:vertAlign w:val="baseline"/>
              </w:rPr>
              <w:t>K)</w:t>
            </w:r>
          </w:p>
        </w:tc>
        <w:tc>
          <w:tcPr>
            <w:tcW w:w="1249" w:type="dxa"/>
          </w:tcPr>
          <w:p>
            <w:pPr>
              <w:pStyle w:val="TableParagraph"/>
              <w:ind w:left="22" w:right="13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T</w:t>
            </w:r>
            <w:r>
              <w:rPr>
                <w:b/>
                <w:sz w:val="28"/>
                <w:vertAlign w:val="superscript"/>
              </w:rPr>
              <w:t>2</w:t>
            </w:r>
            <w:r>
              <w:rPr>
                <w:b/>
                <w:sz w:val="28"/>
                <w:vertAlign w:val="baseline"/>
              </w:rPr>
              <w:t>(</w:t>
            </w:r>
            <w:r>
              <w:rPr>
                <w:b/>
                <w:sz w:val="28"/>
                <w:vertAlign w:val="superscript"/>
              </w:rPr>
              <w:t>O</w:t>
            </w:r>
            <w:r>
              <w:rPr>
                <w:b/>
                <w:sz w:val="28"/>
                <w:vertAlign w:val="baseline"/>
              </w:rPr>
              <w:t>K)</w:t>
            </w:r>
            <w:r>
              <w:rPr>
                <w:b/>
                <w:sz w:val="28"/>
                <w:vertAlign w:val="superscript"/>
              </w:rPr>
              <w:t>2</w:t>
            </w:r>
          </w:p>
        </w:tc>
        <w:tc>
          <w:tcPr>
            <w:tcW w:w="1057" w:type="dxa"/>
          </w:tcPr>
          <w:p>
            <w:pPr>
              <w:pStyle w:val="TableParagraph"/>
              <w:ind w:left="201"/>
              <w:rPr>
                <w:b/>
                <w:sz w:val="28"/>
              </w:rPr>
            </w:pPr>
            <w:r>
              <w:rPr>
                <w:b/>
                <w:sz w:val="28"/>
              </w:rPr>
              <w:t>(1-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α)</w:t>
            </w:r>
          </w:p>
        </w:tc>
        <w:tc>
          <w:tcPr>
            <w:tcW w:w="1310" w:type="dxa"/>
          </w:tcPr>
          <w:p>
            <w:pPr>
              <w:pStyle w:val="TableParagraph"/>
              <w:spacing w:line="322" w:lineRule="exact"/>
              <w:ind w:left="260"/>
              <w:rPr>
                <w:b/>
                <w:sz w:val="28"/>
              </w:rPr>
            </w:pPr>
            <w:r>
              <w:rPr>
                <w:b/>
                <w:sz w:val="28"/>
              </w:rPr>
              <w:t>[-In(1-</w:t>
            </w:r>
          </w:p>
          <w:p>
            <w:pPr>
              <w:pStyle w:val="TableParagraph"/>
              <w:spacing w:line="391" w:lineRule="exact"/>
              <w:ind w:left="354"/>
              <w:rPr>
                <w:b/>
                <w:sz w:val="18"/>
              </w:rPr>
            </w:pPr>
            <w:r>
              <w:rPr>
                <w:b/>
                <w:position w:val="-12"/>
                <w:sz w:val="28"/>
              </w:rPr>
              <w:t>α)</w:t>
            </w:r>
            <w:r>
              <w:rPr>
                <w:b/>
                <w:position w:val="-12"/>
                <w:sz w:val="34"/>
              </w:rPr>
              <w:t>]</w:t>
            </w:r>
            <w:r>
              <w:rPr>
                <w:b/>
                <w:sz w:val="18"/>
              </w:rPr>
              <w:t>1/3</w:t>
            </w:r>
          </w:p>
        </w:tc>
        <w:tc>
          <w:tcPr>
            <w:tcW w:w="1357" w:type="dxa"/>
          </w:tcPr>
          <w:p>
            <w:pPr>
              <w:pStyle w:val="TableParagraph"/>
              <w:ind w:left="376" w:right="37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In{[-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In(1-</w:t>
            </w:r>
          </w:p>
          <w:p>
            <w:pPr>
              <w:pStyle w:val="TableParagraph"/>
              <w:spacing w:line="372" w:lineRule="exact"/>
              <w:ind w:left="125" w:right="12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α)</w:t>
            </w:r>
            <w:r>
              <w:rPr>
                <w:b/>
                <w:sz w:val="34"/>
              </w:rPr>
              <w:t>]</w:t>
            </w:r>
            <w:r>
              <w:rPr>
                <w:b/>
                <w:position w:val="13"/>
                <w:sz w:val="18"/>
              </w:rPr>
              <w:t>1/3</w:t>
            </w:r>
            <w:r>
              <w:rPr>
                <w:b/>
                <w:sz w:val="28"/>
              </w:rPr>
              <w:t>/T</w:t>
            </w:r>
            <w:r>
              <w:rPr>
                <w:b/>
                <w:sz w:val="28"/>
                <w:vertAlign w:val="superscript"/>
              </w:rPr>
              <w:t>2</w:t>
            </w:r>
            <w:r>
              <w:rPr>
                <w:b/>
                <w:sz w:val="28"/>
                <w:vertAlign w:val="baseline"/>
              </w:rPr>
              <w:t>}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b/>
                <w:sz w:val="28"/>
              </w:rPr>
            </w:pPr>
            <w:r>
              <w:rPr>
                <w:b/>
                <w:sz w:val="28"/>
              </w:rPr>
              <w:t>T</w:t>
            </w:r>
            <w:r>
              <w:rPr>
                <w:b/>
                <w:sz w:val="28"/>
                <w:vertAlign w:val="superscript"/>
              </w:rPr>
              <w:t>-1</w:t>
            </w:r>
            <w:r>
              <w:rPr>
                <w:b/>
                <w:sz w:val="28"/>
                <w:vertAlign w:val="baseline"/>
              </w:rPr>
              <w:t>(</w:t>
            </w:r>
            <w:r>
              <w:rPr>
                <w:b/>
                <w:sz w:val="28"/>
                <w:vertAlign w:val="superscript"/>
              </w:rPr>
              <w:t>O</w:t>
            </w:r>
            <w:r>
              <w:rPr>
                <w:b/>
                <w:sz w:val="28"/>
                <w:vertAlign w:val="baseline"/>
              </w:rPr>
              <w:t>K)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0.01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620.77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87" w:right="91"/>
              <w:jc w:val="center"/>
              <w:rPr>
                <w:sz w:val="24"/>
              </w:rPr>
            </w:pPr>
            <w:r>
              <w:rPr>
                <w:sz w:val="24"/>
              </w:rPr>
              <w:t>385355.39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0.99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0.215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-4.0E-6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0.00161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0.02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630.23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87" w:right="91"/>
              <w:jc w:val="center"/>
              <w:rPr>
                <w:sz w:val="24"/>
              </w:rPr>
            </w:pPr>
            <w:r>
              <w:rPr>
                <w:sz w:val="24"/>
              </w:rPr>
              <w:t>397189.85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0.27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-3.3E-6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0.00159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0.03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645.09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87" w:right="91"/>
              <w:jc w:val="center"/>
              <w:rPr>
                <w:sz w:val="24"/>
              </w:rPr>
            </w:pPr>
            <w:r>
              <w:rPr>
                <w:sz w:val="24"/>
              </w:rPr>
              <w:t>416141.11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0.97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0.312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-2.8E-6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0.00155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0.04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650.40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87" w:right="91"/>
              <w:jc w:val="center"/>
              <w:rPr>
                <w:sz w:val="24"/>
              </w:rPr>
            </w:pPr>
            <w:r>
              <w:rPr>
                <w:sz w:val="24"/>
              </w:rPr>
              <w:t>423020.16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0.96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0.344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-2.5E-6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0.00153</w:t>
            </w:r>
          </w:p>
        </w:tc>
      </w:tr>
      <w:tr>
        <w:trPr>
          <w:trHeight w:val="277" w:hRule="atLeast"/>
        </w:trPr>
        <w:tc>
          <w:tcPr>
            <w:tcW w:w="1054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050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0.05</w:t>
            </w:r>
          </w:p>
        </w:tc>
        <w:tc>
          <w:tcPr>
            <w:tcW w:w="1066" w:type="dxa"/>
          </w:tcPr>
          <w:p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655.34</w:t>
            </w:r>
          </w:p>
        </w:tc>
        <w:tc>
          <w:tcPr>
            <w:tcW w:w="1249" w:type="dxa"/>
          </w:tcPr>
          <w:p>
            <w:pPr>
              <w:pStyle w:val="TableParagraph"/>
              <w:spacing w:line="258" w:lineRule="exact"/>
              <w:ind w:left="87" w:right="91"/>
              <w:jc w:val="center"/>
              <w:rPr>
                <w:sz w:val="24"/>
              </w:rPr>
            </w:pPr>
            <w:r>
              <w:rPr>
                <w:sz w:val="24"/>
              </w:rPr>
              <w:t>429470.51</w:t>
            </w:r>
          </w:p>
        </w:tc>
        <w:tc>
          <w:tcPr>
            <w:tcW w:w="1057" w:type="dxa"/>
          </w:tcPr>
          <w:p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0.95</w:t>
            </w:r>
          </w:p>
        </w:tc>
        <w:tc>
          <w:tcPr>
            <w:tcW w:w="1310" w:type="dxa"/>
          </w:tcPr>
          <w:p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0.372</w:t>
            </w:r>
          </w:p>
        </w:tc>
        <w:tc>
          <w:tcPr>
            <w:tcW w:w="1357" w:type="dxa"/>
          </w:tcPr>
          <w:p>
            <w:pPr>
              <w:pStyle w:val="TableParagraph"/>
              <w:spacing w:line="258" w:lineRule="exact"/>
              <w:ind w:left="103"/>
              <w:rPr>
                <w:sz w:val="24"/>
              </w:rPr>
            </w:pPr>
            <w:r>
              <w:rPr>
                <w:sz w:val="24"/>
              </w:rPr>
              <w:t>-2.3E-6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8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0.00153</w:t>
            </w:r>
          </w:p>
        </w:tc>
      </w:tr>
      <w:tr>
        <w:trPr>
          <w:trHeight w:val="276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0.06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670.01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8" w:right="132"/>
              <w:jc w:val="center"/>
              <w:rPr>
                <w:sz w:val="24"/>
              </w:rPr>
            </w:pPr>
            <w:r>
              <w:rPr>
                <w:sz w:val="24"/>
              </w:rPr>
              <w:t>448913.4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0.94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0.396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-2.1E-6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0.00149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0.07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679.43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87" w:right="91"/>
              <w:jc w:val="center"/>
              <w:rPr>
                <w:sz w:val="24"/>
              </w:rPr>
            </w:pPr>
            <w:r>
              <w:rPr>
                <w:sz w:val="24"/>
              </w:rPr>
              <w:t>461625.12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0.93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0.417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-1.89E-6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0.00147</w:t>
            </w:r>
          </w:p>
        </w:tc>
      </w:tr>
      <w:tr>
        <w:trPr>
          <w:trHeight w:val="397" w:hRule="atLeast"/>
        </w:trPr>
        <w:tc>
          <w:tcPr>
            <w:tcW w:w="105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050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0.08</w:t>
            </w:r>
          </w:p>
        </w:tc>
        <w:tc>
          <w:tcPr>
            <w:tcW w:w="10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866.65</w:t>
            </w:r>
          </w:p>
        </w:tc>
        <w:tc>
          <w:tcPr>
            <w:tcW w:w="1249" w:type="dxa"/>
          </w:tcPr>
          <w:p>
            <w:pPr>
              <w:pStyle w:val="TableParagraph"/>
              <w:spacing w:line="268" w:lineRule="exact"/>
              <w:ind w:left="87" w:right="91"/>
              <w:jc w:val="center"/>
              <w:rPr>
                <w:sz w:val="24"/>
              </w:rPr>
            </w:pPr>
            <w:r>
              <w:rPr>
                <w:sz w:val="24"/>
              </w:rPr>
              <w:t>751082.22</w:t>
            </w:r>
          </w:p>
        </w:tc>
        <w:tc>
          <w:tcPr>
            <w:tcW w:w="1057" w:type="dxa"/>
          </w:tcPr>
          <w:p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sz w:val="24"/>
              </w:rPr>
              <w:t>0.92</w:t>
            </w:r>
          </w:p>
        </w:tc>
        <w:tc>
          <w:tcPr>
            <w:tcW w:w="1310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0.437</w:t>
            </w:r>
          </w:p>
        </w:tc>
        <w:tc>
          <w:tcPr>
            <w:tcW w:w="1357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-1.1E-6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68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0.00115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90"/>
        <w:ind w:left="1260" w:right="0" w:firstLine="0"/>
        <w:jc w:val="left"/>
        <w:rPr>
          <w:sz w:val="24"/>
        </w:rPr>
      </w:pPr>
      <w:r>
        <w:rPr>
          <w:sz w:val="24"/>
        </w:rPr>
        <w:t>A2:</w:t>
      </w:r>
      <w:r>
        <w:rPr>
          <w:spacing w:val="-1"/>
          <w:sz w:val="24"/>
        </w:rPr>
        <w:t> </w:t>
      </w:r>
      <w:r>
        <w:rPr>
          <w:sz w:val="24"/>
        </w:rPr>
        <w:t>Data used for the</w:t>
      </w:r>
      <w:r>
        <w:rPr>
          <w:spacing w:val="-2"/>
          <w:sz w:val="24"/>
        </w:rPr>
        <w:t> </w:t>
      </w:r>
      <w:r>
        <w:rPr>
          <w:sz w:val="24"/>
        </w:rPr>
        <w:t>Kinetic</w:t>
      </w:r>
      <w:r>
        <w:rPr>
          <w:spacing w:val="-1"/>
          <w:sz w:val="24"/>
        </w:rPr>
        <w:t> </w:t>
      </w:r>
      <w:r>
        <w:rPr>
          <w:sz w:val="24"/>
        </w:rPr>
        <w:t>study</w:t>
      </w:r>
      <w:r>
        <w:rPr>
          <w:spacing w:val="-5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7.5wt%CHAp: 7.5wt%BPF composites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tbl>
      <w:tblPr>
        <w:tblW w:w="0" w:type="auto"/>
        <w:jc w:val="left"/>
        <w:tblInd w:w="10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6"/>
        <w:gridCol w:w="1052"/>
        <w:gridCol w:w="1066"/>
        <w:gridCol w:w="1251"/>
        <w:gridCol w:w="1056"/>
        <w:gridCol w:w="1301"/>
        <w:gridCol w:w="1356"/>
        <w:gridCol w:w="1107"/>
      </w:tblGrid>
      <w:tr>
        <w:trPr>
          <w:trHeight w:val="1034" w:hRule="atLeast"/>
        </w:trPr>
        <w:tc>
          <w:tcPr>
            <w:tcW w:w="1056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S/N</w:t>
            </w:r>
          </w:p>
        </w:tc>
        <w:tc>
          <w:tcPr>
            <w:tcW w:w="1052" w:type="dxa"/>
          </w:tcPr>
          <w:p>
            <w:pPr>
              <w:pStyle w:val="TableParagraph"/>
              <w:spacing w:line="320" w:lineRule="exact"/>
              <w:ind w:left="5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Α</w:t>
            </w:r>
          </w:p>
        </w:tc>
        <w:tc>
          <w:tcPr>
            <w:tcW w:w="1066" w:type="dxa"/>
          </w:tcPr>
          <w:p>
            <w:pPr>
              <w:pStyle w:val="TableParagraph"/>
              <w:spacing w:line="320" w:lineRule="exact"/>
              <w:ind w:left="129"/>
              <w:rPr>
                <w:b/>
                <w:sz w:val="28"/>
              </w:rPr>
            </w:pPr>
            <w:r>
              <w:rPr>
                <w:b/>
                <w:sz w:val="28"/>
              </w:rPr>
              <w:t>T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(</w:t>
            </w:r>
            <w:r>
              <w:rPr>
                <w:b/>
                <w:sz w:val="28"/>
                <w:vertAlign w:val="superscript"/>
              </w:rPr>
              <w:t>O</w:t>
            </w:r>
            <w:r>
              <w:rPr>
                <w:b/>
                <w:sz w:val="28"/>
                <w:vertAlign w:val="baseline"/>
              </w:rPr>
              <w:t>K)</w:t>
            </w:r>
          </w:p>
        </w:tc>
        <w:tc>
          <w:tcPr>
            <w:tcW w:w="1251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T</w:t>
            </w:r>
            <w:r>
              <w:rPr>
                <w:b/>
                <w:sz w:val="28"/>
                <w:vertAlign w:val="superscript"/>
              </w:rPr>
              <w:t>2</w:t>
            </w:r>
            <w:r>
              <w:rPr>
                <w:b/>
                <w:sz w:val="28"/>
                <w:vertAlign w:val="baseline"/>
              </w:rPr>
              <w:t>(</w:t>
            </w:r>
            <w:r>
              <w:rPr>
                <w:b/>
                <w:sz w:val="28"/>
                <w:vertAlign w:val="superscript"/>
              </w:rPr>
              <w:t>O</w:t>
            </w:r>
            <w:r>
              <w:rPr>
                <w:b/>
                <w:sz w:val="28"/>
                <w:vertAlign w:val="baseline"/>
              </w:rPr>
              <w:t>K)</w:t>
            </w:r>
            <w:r>
              <w:rPr>
                <w:b/>
                <w:sz w:val="28"/>
                <w:vertAlign w:val="superscript"/>
              </w:rPr>
              <w:t>2</w:t>
            </w:r>
          </w:p>
        </w:tc>
        <w:tc>
          <w:tcPr>
            <w:tcW w:w="1056" w:type="dxa"/>
          </w:tcPr>
          <w:p>
            <w:pPr>
              <w:pStyle w:val="TableParagraph"/>
              <w:spacing w:line="320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(1-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α)</w:t>
            </w:r>
          </w:p>
        </w:tc>
        <w:tc>
          <w:tcPr>
            <w:tcW w:w="1301" w:type="dxa"/>
          </w:tcPr>
          <w:p>
            <w:pPr>
              <w:pStyle w:val="TableParagraph"/>
              <w:spacing w:line="319" w:lineRule="exact"/>
              <w:ind w:left="255"/>
              <w:rPr>
                <w:b/>
                <w:sz w:val="28"/>
              </w:rPr>
            </w:pPr>
            <w:r>
              <w:rPr>
                <w:b/>
                <w:sz w:val="28"/>
              </w:rPr>
              <w:t>[-In(1-</w:t>
            </w:r>
          </w:p>
          <w:p>
            <w:pPr>
              <w:pStyle w:val="TableParagraph"/>
              <w:ind w:left="349"/>
              <w:rPr>
                <w:b/>
                <w:sz w:val="18"/>
              </w:rPr>
            </w:pPr>
            <w:r>
              <w:rPr>
                <w:b/>
                <w:position w:val="-12"/>
                <w:sz w:val="28"/>
              </w:rPr>
              <w:t>α)</w:t>
            </w:r>
            <w:r>
              <w:rPr>
                <w:b/>
                <w:position w:val="-12"/>
                <w:sz w:val="34"/>
              </w:rPr>
              <w:t>]</w:t>
            </w:r>
            <w:r>
              <w:rPr>
                <w:b/>
                <w:sz w:val="18"/>
              </w:rPr>
              <w:t>1/3</w:t>
            </w:r>
          </w:p>
        </w:tc>
        <w:tc>
          <w:tcPr>
            <w:tcW w:w="1356" w:type="dxa"/>
          </w:tcPr>
          <w:p>
            <w:pPr>
              <w:pStyle w:val="TableParagraph"/>
              <w:ind w:left="380" w:right="37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In{[-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In(1-</w:t>
            </w:r>
          </w:p>
          <w:p>
            <w:pPr>
              <w:pStyle w:val="TableParagraph"/>
              <w:spacing w:line="373" w:lineRule="exact"/>
              <w:ind w:left="129" w:right="11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α)</w:t>
            </w:r>
            <w:r>
              <w:rPr>
                <w:b/>
                <w:sz w:val="34"/>
              </w:rPr>
              <w:t>]</w:t>
            </w:r>
            <w:r>
              <w:rPr>
                <w:b/>
                <w:position w:val="13"/>
                <w:sz w:val="18"/>
              </w:rPr>
              <w:t>1/3</w:t>
            </w:r>
            <w:r>
              <w:rPr>
                <w:b/>
                <w:sz w:val="28"/>
              </w:rPr>
              <w:t>/T</w:t>
            </w:r>
            <w:r>
              <w:rPr>
                <w:b/>
                <w:sz w:val="28"/>
                <w:vertAlign w:val="superscript"/>
              </w:rPr>
              <w:t>2</w:t>
            </w:r>
            <w:r>
              <w:rPr>
                <w:b/>
                <w:sz w:val="28"/>
                <w:vertAlign w:val="baseline"/>
              </w:rPr>
              <w:t>}</w:t>
            </w:r>
          </w:p>
        </w:tc>
        <w:tc>
          <w:tcPr>
            <w:tcW w:w="1107" w:type="dxa"/>
          </w:tcPr>
          <w:p>
            <w:pPr>
              <w:pStyle w:val="TableParagraph"/>
              <w:spacing w:line="320" w:lineRule="exact"/>
              <w:ind w:left="112"/>
              <w:rPr>
                <w:b/>
                <w:sz w:val="28"/>
              </w:rPr>
            </w:pPr>
            <w:r>
              <w:rPr>
                <w:b/>
                <w:sz w:val="28"/>
              </w:rPr>
              <w:t>T</w:t>
            </w:r>
            <w:r>
              <w:rPr>
                <w:b/>
                <w:sz w:val="28"/>
                <w:vertAlign w:val="superscript"/>
              </w:rPr>
              <w:t>-1</w:t>
            </w:r>
            <w:r>
              <w:rPr>
                <w:b/>
                <w:sz w:val="28"/>
                <w:vertAlign w:val="baseline"/>
              </w:rPr>
              <w:t>(</w:t>
            </w:r>
            <w:r>
              <w:rPr>
                <w:b/>
                <w:sz w:val="28"/>
                <w:vertAlign w:val="superscript"/>
              </w:rPr>
              <w:t>O</w:t>
            </w:r>
            <w:r>
              <w:rPr>
                <w:b/>
                <w:sz w:val="28"/>
                <w:vertAlign w:val="baseline"/>
              </w:rPr>
              <w:t>K)</w:t>
            </w:r>
          </w:p>
        </w:tc>
      </w:tr>
      <w:tr>
        <w:trPr>
          <w:trHeight w:val="278" w:hRule="atLeast"/>
        </w:trPr>
        <w:tc>
          <w:tcPr>
            <w:tcW w:w="1056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52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0.01</w:t>
            </w:r>
          </w:p>
        </w:tc>
        <w:tc>
          <w:tcPr>
            <w:tcW w:w="1066" w:type="dxa"/>
          </w:tcPr>
          <w:p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533.64</w:t>
            </w:r>
          </w:p>
        </w:tc>
        <w:tc>
          <w:tcPr>
            <w:tcW w:w="1251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284771.65</w:t>
            </w:r>
          </w:p>
        </w:tc>
        <w:tc>
          <w:tcPr>
            <w:tcW w:w="1056" w:type="dxa"/>
          </w:tcPr>
          <w:p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0.99</w:t>
            </w:r>
          </w:p>
        </w:tc>
        <w:tc>
          <w:tcPr>
            <w:tcW w:w="1301" w:type="dxa"/>
          </w:tcPr>
          <w:p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0.215</w:t>
            </w:r>
          </w:p>
        </w:tc>
        <w:tc>
          <w:tcPr>
            <w:tcW w:w="1356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-5.4E-6</w:t>
            </w:r>
          </w:p>
        </w:tc>
        <w:tc>
          <w:tcPr>
            <w:tcW w:w="1107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0.0019</w:t>
            </w:r>
          </w:p>
        </w:tc>
      </w:tr>
      <w:tr>
        <w:trPr>
          <w:trHeight w:val="275" w:hRule="atLeast"/>
        </w:trPr>
        <w:tc>
          <w:tcPr>
            <w:tcW w:w="10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5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0.02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600.34</w:t>
            </w:r>
          </w:p>
        </w:tc>
        <w:tc>
          <w:tcPr>
            <w:tcW w:w="1251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360408.12</w:t>
            </w:r>
          </w:p>
        </w:tc>
        <w:tc>
          <w:tcPr>
            <w:tcW w:w="1056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1301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0.27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-3.63E-6</w:t>
            </w:r>
          </w:p>
        </w:tc>
        <w:tc>
          <w:tcPr>
            <w:tcW w:w="1107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0.0017</w:t>
            </w:r>
          </w:p>
        </w:tc>
      </w:tr>
      <w:tr>
        <w:trPr>
          <w:trHeight w:val="275" w:hRule="atLeast"/>
        </w:trPr>
        <w:tc>
          <w:tcPr>
            <w:tcW w:w="10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0.03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620.13</w:t>
            </w:r>
          </w:p>
        </w:tc>
        <w:tc>
          <w:tcPr>
            <w:tcW w:w="1251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384561.22</w:t>
            </w:r>
          </w:p>
        </w:tc>
        <w:tc>
          <w:tcPr>
            <w:tcW w:w="1056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0.97</w:t>
            </w:r>
          </w:p>
        </w:tc>
        <w:tc>
          <w:tcPr>
            <w:tcW w:w="1301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0.312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-3.03E-6</w:t>
            </w:r>
          </w:p>
        </w:tc>
        <w:tc>
          <w:tcPr>
            <w:tcW w:w="1107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0.0016</w:t>
            </w:r>
          </w:p>
        </w:tc>
      </w:tr>
      <w:tr>
        <w:trPr>
          <w:trHeight w:val="275" w:hRule="atLeast"/>
        </w:trPr>
        <w:tc>
          <w:tcPr>
            <w:tcW w:w="10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5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0.04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635.09</w:t>
            </w:r>
          </w:p>
        </w:tc>
        <w:tc>
          <w:tcPr>
            <w:tcW w:w="1251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403339.31</w:t>
            </w:r>
          </w:p>
        </w:tc>
        <w:tc>
          <w:tcPr>
            <w:tcW w:w="1056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0.96</w:t>
            </w:r>
          </w:p>
        </w:tc>
        <w:tc>
          <w:tcPr>
            <w:tcW w:w="1301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0.344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-2.65E-6</w:t>
            </w:r>
          </w:p>
        </w:tc>
        <w:tc>
          <w:tcPr>
            <w:tcW w:w="1107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0.00157</w:t>
            </w:r>
          </w:p>
        </w:tc>
      </w:tr>
      <w:tr>
        <w:trPr>
          <w:trHeight w:val="275" w:hRule="atLeast"/>
        </w:trPr>
        <w:tc>
          <w:tcPr>
            <w:tcW w:w="10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05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0.05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645.48</w:t>
            </w:r>
          </w:p>
        </w:tc>
        <w:tc>
          <w:tcPr>
            <w:tcW w:w="1251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416644.43</w:t>
            </w:r>
          </w:p>
        </w:tc>
        <w:tc>
          <w:tcPr>
            <w:tcW w:w="1056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0.95</w:t>
            </w:r>
          </w:p>
        </w:tc>
        <w:tc>
          <w:tcPr>
            <w:tcW w:w="1301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0.372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-2.37E-6</w:t>
            </w:r>
          </w:p>
        </w:tc>
        <w:tc>
          <w:tcPr>
            <w:tcW w:w="1107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0.00155</w:t>
            </w:r>
          </w:p>
        </w:tc>
      </w:tr>
      <w:tr>
        <w:trPr>
          <w:trHeight w:val="275" w:hRule="atLeast"/>
        </w:trPr>
        <w:tc>
          <w:tcPr>
            <w:tcW w:w="10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05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0.06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667.80</w:t>
            </w:r>
          </w:p>
        </w:tc>
        <w:tc>
          <w:tcPr>
            <w:tcW w:w="1251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445956.84</w:t>
            </w:r>
          </w:p>
        </w:tc>
        <w:tc>
          <w:tcPr>
            <w:tcW w:w="1056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0.94</w:t>
            </w:r>
          </w:p>
        </w:tc>
        <w:tc>
          <w:tcPr>
            <w:tcW w:w="1301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0.396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-2.08E-6</w:t>
            </w:r>
          </w:p>
        </w:tc>
        <w:tc>
          <w:tcPr>
            <w:tcW w:w="1107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0.00150</w:t>
            </w:r>
          </w:p>
        </w:tc>
      </w:tr>
      <w:tr>
        <w:trPr>
          <w:trHeight w:val="275" w:hRule="atLeast"/>
        </w:trPr>
        <w:tc>
          <w:tcPr>
            <w:tcW w:w="10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05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0.07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671.54</w:t>
            </w:r>
          </w:p>
        </w:tc>
        <w:tc>
          <w:tcPr>
            <w:tcW w:w="1251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450965.97</w:t>
            </w:r>
          </w:p>
        </w:tc>
        <w:tc>
          <w:tcPr>
            <w:tcW w:w="1056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0.93</w:t>
            </w:r>
          </w:p>
        </w:tc>
        <w:tc>
          <w:tcPr>
            <w:tcW w:w="1301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0.417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-1.94E-6</w:t>
            </w:r>
          </w:p>
        </w:tc>
        <w:tc>
          <w:tcPr>
            <w:tcW w:w="1107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0.00149</w:t>
            </w:r>
          </w:p>
        </w:tc>
      </w:tr>
      <w:tr>
        <w:trPr>
          <w:trHeight w:val="400" w:hRule="atLeast"/>
        </w:trPr>
        <w:tc>
          <w:tcPr>
            <w:tcW w:w="1056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05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0.08</w:t>
            </w:r>
          </w:p>
        </w:tc>
        <w:tc>
          <w:tcPr>
            <w:tcW w:w="1066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773.00</w:t>
            </w:r>
          </w:p>
        </w:tc>
        <w:tc>
          <w:tcPr>
            <w:tcW w:w="1251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597529.00</w:t>
            </w:r>
          </w:p>
        </w:tc>
        <w:tc>
          <w:tcPr>
            <w:tcW w:w="1056" w:type="dxa"/>
          </w:tcPr>
          <w:p>
            <w:pPr>
              <w:pStyle w:val="TableParagraph"/>
              <w:spacing w:line="270" w:lineRule="exact"/>
              <w:ind w:left="116"/>
              <w:rPr>
                <w:sz w:val="24"/>
              </w:rPr>
            </w:pPr>
            <w:r>
              <w:rPr>
                <w:sz w:val="24"/>
              </w:rPr>
              <w:t>0.92</w:t>
            </w:r>
          </w:p>
        </w:tc>
        <w:tc>
          <w:tcPr>
            <w:tcW w:w="1301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0.437</w:t>
            </w:r>
          </w:p>
        </w:tc>
        <w:tc>
          <w:tcPr>
            <w:tcW w:w="1356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-1.39E-6</w:t>
            </w:r>
          </w:p>
        </w:tc>
        <w:tc>
          <w:tcPr>
            <w:tcW w:w="1107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0.00129</w:t>
            </w:r>
          </w:p>
        </w:tc>
      </w:tr>
    </w:tbl>
    <w:p>
      <w:pPr>
        <w:spacing w:after="0" w:line="270" w:lineRule="exact"/>
        <w:rPr>
          <w:sz w:val="24"/>
        </w:rPr>
        <w:sectPr>
          <w:pgSz w:w="11910" w:h="16840"/>
          <w:pgMar w:header="0" w:footer="987" w:top="1280" w:bottom="1200" w:left="240" w:right="100"/>
        </w:sectPr>
      </w:pPr>
    </w:p>
    <w:p>
      <w:pPr>
        <w:spacing w:before="63"/>
        <w:ind w:left="1260" w:right="0" w:firstLine="0"/>
        <w:jc w:val="left"/>
        <w:rPr>
          <w:sz w:val="24"/>
        </w:rPr>
      </w:pPr>
      <w:r>
        <w:rPr>
          <w:sz w:val="24"/>
        </w:rPr>
        <w:t>A3:</w:t>
      </w:r>
      <w:r>
        <w:rPr>
          <w:spacing w:val="-1"/>
          <w:sz w:val="24"/>
        </w:rPr>
        <w:t> </w:t>
      </w:r>
      <w:r>
        <w:rPr>
          <w:sz w:val="24"/>
        </w:rPr>
        <w:t>Data used for the</w:t>
      </w:r>
      <w:r>
        <w:rPr>
          <w:spacing w:val="-2"/>
          <w:sz w:val="24"/>
        </w:rPr>
        <w:t> </w:t>
      </w:r>
      <w:r>
        <w:rPr>
          <w:sz w:val="24"/>
        </w:rPr>
        <w:t>Kinetic</w:t>
      </w:r>
      <w:r>
        <w:rPr>
          <w:spacing w:val="-1"/>
          <w:sz w:val="24"/>
        </w:rPr>
        <w:t> </w:t>
      </w:r>
      <w:r>
        <w:rPr>
          <w:sz w:val="24"/>
        </w:rPr>
        <w:t>study</w:t>
      </w:r>
      <w:r>
        <w:rPr>
          <w:spacing w:val="-5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7.5wt%AH: 7.5wt%BPF composites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27"/>
        </w:rPr>
      </w:pPr>
    </w:p>
    <w:tbl>
      <w:tblPr>
        <w:tblW w:w="0" w:type="auto"/>
        <w:jc w:val="left"/>
        <w:tblInd w:w="10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4"/>
        <w:gridCol w:w="1050"/>
        <w:gridCol w:w="1066"/>
        <w:gridCol w:w="1249"/>
        <w:gridCol w:w="1057"/>
        <w:gridCol w:w="1310"/>
        <w:gridCol w:w="1357"/>
        <w:gridCol w:w="1108"/>
      </w:tblGrid>
      <w:tr>
        <w:trPr>
          <w:trHeight w:val="1036" w:hRule="atLeast"/>
        </w:trPr>
        <w:tc>
          <w:tcPr>
            <w:tcW w:w="1054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S/N</w:t>
            </w:r>
          </w:p>
        </w:tc>
        <w:tc>
          <w:tcPr>
            <w:tcW w:w="1050" w:type="dxa"/>
          </w:tcPr>
          <w:p>
            <w:pPr>
              <w:pStyle w:val="TableParagraph"/>
              <w:spacing w:line="320" w:lineRule="exact"/>
              <w:ind w:left="6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Α</w:t>
            </w:r>
          </w:p>
        </w:tc>
        <w:tc>
          <w:tcPr>
            <w:tcW w:w="1066" w:type="dxa"/>
          </w:tcPr>
          <w:p>
            <w:pPr>
              <w:pStyle w:val="TableParagraph"/>
              <w:spacing w:line="320" w:lineRule="exact"/>
              <w:ind w:left="130"/>
              <w:rPr>
                <w:b/>
                <w:sz w:val="28"/>
              </w:rPr>
            </w:pPr>
            <w:r>
              <w:rPr>
                <w:b/>
                <w:sz w:val="28"/>
              </w:rPr>
              <w:t>T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(</w:t>
            </w:r>
            <w:r>
              <w:rPr>
                <w:b/>
                <w:sz w:val="28"/>
                <w:vertAlign w:val="superscript"/>
              </w:rPr>
              <w:t>O</w:t>
            </w:r>
            <w:r>
              <w:rPr>
                <w:b/>
                <w:sz w:val="28"/>
                <w:vertAlign w:val="baseline"/>
              </w:rPr>
              <w:t>K)</w:t>
            </w:r>
          </w:p>
        </w:tc>
        <w:tc>
          <w:tcPr>
            <w:tcW w:w="1249" w:type="dxa"/>
          </w:tcPr>
          <w:p>
            <w:pPr>
              <w:pStyle w:val="TableParagraph"/>
              <w:spacing w:line="320" w:lineRule="exact"/>
              <w:ind w:left="106"/>
              <w:rPr>
                <w:b/>
                <w:sz w:val="28"/>
              </w:rPr>
            </w:pPr>
            <w:r>
              <w:rPr>
                <w:b/>
                <w:sz w:val="28"/>
              </w:rPr>
              <w:t>T</w:t>
            </w:r>
            <w:r>
              <w:rPr>
                <w:b/>
                <w:sz w:val="28"/>
                <w:vertAlign w:val="superscript"/>
              </w:rPr>
              <w:t>2</w:t>
            </w:r>
            <w:r>
              <w:rPr>
                <w:b/>
                <w:sz w:val="28"/>
                <w:vertAlign w:val="baseline"/>
              </w:rPr>
              <w:t>(</w:t>
            </w:r>
            <w:r>
              <w:rPr>
                <w:b/>
                <w:sz w:val="28"/>
                <w:vertAlign w:val="superscript"/>
              </w:rPr>
              <w:t>O</w:t>
            </w:r>
            <w:r>
              <w:rPr>
                <w:b/>
                <w:sz w:val="28"/>
                <w:vertAlign w:val="baseline"/>
              </w:rPr>
              <w:t>K)</w:t>
            </w:r>
            <w:r>
              <w:rPr>
                <w:b/>
                <w:sz w:val="28"/>
                <w:vertAlign w:val="superscript"/>
              </w:rPr>
              <w:t>2</w:t>
            </w:r>
          </w:p>
        </w:tc>
        <w:tc>
          <w:tcPr>
            <w:tcW w:w="1057" w:type="dxa"/>
          </w:tcPr>
          <w:p>
            <w:pPr>
              <w:pStyle w:val="TableParagraph"/>
              <w:spacing w:line="320" w:lineRule="exact"/>
              <w:ind w:left="201"/>
              <w:rPr>
                <w:b/>
                <w:sz w:val="28"/>
              </w:rPr>
            </w:pPr>
            <w:r>
              <w:rPr>
                <w:b/>
                <w:sz w:val="28"/>
              </w:rPr>
              <w:t>(1-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α)</w:t>
            </w:r>
          </w:p>
        </w:tc>
        <w:tc>
          <w:tcPr>
            <w:tcW w:w="1310" w:type="dxa"/>
          </w:tcPr>
          <w:p>
            <w:pPr>
              <w:pStyle w:val="TableParagraph"/>
              <w:spacing w:line="320" w:lineRule="exact"/>
              <w:ind w:left="260"/>
              <w:rPr>
                <w:b/>
                <w:sz w:val="28"/>
              </w:rPr>
            </w:pPr>
            <w:r>
              <w:rPr>
                <w:b/>
                <w:sz w:val="28"/>
              </w:rPr>
              <w:t>[-In(1-</w:t>
            </w:r>
          </w:p>
          <w:p>
            <w:pPr>
              <w:pStyle w:val="TableParagraph"/>
              <w:spacing w:before="1"/>
              <w:ind w:left="354"/>
              <w:rPr>
                <w:b/>
                <w:sz w:val="18"/>
              </w:rPr>
            </w:pPr>
            <w:r>
              <w:rPr>
                <w:b/>
                <w:position w:val="-12"/>
                <w:sz w:val="28"/>
              </w:rPr>
              <w:t>α)</w:t>
            </w:r>
            <w:r>
              <w:rPr>
                <w:b/>
                <w:position w:val="-12"/>
                <w:sz w:val="34"/>
              </w:rPr>
              <w:t>]</w:t>
            </w:r>
            <w:r>
              <w:rPr>
                <w:b/>
                <w:sz w:val="18"/>
              </w:rPr>
              <w:t>1/3</w:t>
            </w:r>
          </w:p>
        </w:tc>
        <w:tc>
          <w:tcPr>
            <w:tcW w:w="1357" w:type="dxa"/>
          </w:tcPr>
          <w:p>
            <w:pPr>
              <w:pStyle w:val="TableParagraph"/>
              <w:spacing w:line="242" w:lineRule="auto"/>
              <w:ind w:left="376" w:right="37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In{[-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In(1-</w:t>
            </w:r>
          </w:p>
          <w:p>
            <w:pPr>
              <w:pStyle w:val="TableParagraph"/>
              <w:spacing w:line="368" w:lineRule="exact"/>
              <w:ind w:left="125" w:right="12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α)</w:t>
            </w:r>
            <w:r>
              <w:rPr>
                <w:b/>
                <w:sz w:val="34"/>
              </w:rPr>
              <w:t>]</w:t>
            </w:r>
            <w:r>
              <w:rPr>
                <w:b/>
                <w:position w:val="13"/>
                <w:sz w:val="18"/>
              </w:rPr>
              <w:t>1/3</w:t>
            </w:r>
            <w:r>
              <w:rPr>
                <w:b/>
                <w:sz w:val="28"/>
              </w:rPr>
              <w:t>/T</w:t>
            </w:r>
            <w:r>
              <w:rPr>
                <w:b/>
                <w:sz w:val="28"/>
                <w:vertAlign w:val="superscript"/>
              </w:rPr>
              <w:t>2</w:t>
            </w:r>
            <w:r>
              <w:rPr>
                <w:b/>
                <w:sz w:val="28"/>
                <w:vertAlign w:val="baseline"/>
              </w:rPr>
              <w:t>}</w:t>
            </w:r>
          </w:p>
        </w:tc>
        <w:tc>
          <w:tcPr>
            <w:tcW w:w="1108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T</w:t>
            </w:r>
            <w:r>
              <w:rPr>
                <w:b/>
                <w:sz w:val="28"/>
                <w:vertAlign w:val="superscript"/>
              </w:rPr>
              <w:t>-1</w:t>
            </w:r>
            <w:r>
              <w:rPr>
                <w:b/>
                <w:sz w:val="28"/>
                <w:vertAlign w:val="baseline"/>
              </w:rPr>
              <w:t>(</w:t>
            </w:r>
            <w:r>
              <w:rPr>
                <w:b/>
                <w:sz w:val="28"/>
                <w:vertAlign w:val="superscript"/>
              </w:rPr>
              <w:t>O</w:t>
            </w:r>
            <w:r>
              <w:rPr>
                <w:b/>
                <w:sz w:val="28"/>
                <w:vertAlign w:val="baseline"/>
              </w:rPr>
              <w:t>K)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0.01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620.1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384524.01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0.99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0.215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-4.0E-6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0.0016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0.02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627.9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394258.41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0.27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-3.3E-6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0.00159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0.03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645.78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417031.8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0.97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0.312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-2.79E-6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0.00155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0.04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650.45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423085.22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0.96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0.344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-2.52E-6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0.00154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0.05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658.85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434083.32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0.95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0.372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-2.3E-6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0.00152</w:t>
            </w:r>
          </w:p>
        </w:tc>
      </w:tr>
      <w:tr>
        <w:trPr>
          <w:trHeight w:val="277" w:hRule="atLeast"/>
        </w:trPr>
        <w:tc>
          <w:tcPr>
            <w:tcW w:w="1054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050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0.06</w:t>
            </w:r>
          </w:p>
        </w:tc>
        <w:tc>
          <w:tcPr>
            <w:tcW w:w="1066" w:type="dxa"/>
          </w:tcPr>
          <w:p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678.00</w:t>
            </w:r>
          </w:p>
        </w:tc>
        <w:tc>
          <w:tcPr>
            <w:tcW w:w="1249" w:type="dxa"/>
          </w:tcPr>
          <w:p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459684</w:t>
            </w:r>
          </w:p>
        </w:tc>
        <w:tc>
          <w:tcPr>
            <w:tcW w:w="1057" w:type="dxa"/>
          </w:tcPr>
          <w:p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0.94</w:t>
            </w:r>
          </w:p>
        </w:tc>
        <w:tc>
          <w:tcPr>
            <w:tcW w:w="1310" w:type="dxa"/>
          </w:tcPr>
          <w:p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0.396</w:t>
            </w:r>
          </w:p>
        </w:tc>
        <w:tc>
          <w:tcPr>
            <w:tcW w:w="1357" w:type="dxa"/>
          </w:tcPr>
          <w:p>
            <w:pPr>
              <w:pStyle w:val="TableParagraph"/>
              <w:spacing w:line="258" w:lineRule="exact"/>
              <w:ind w:left="103"/>
              <w:rPr>
                <w:sz w:val="24"/>
              </w:rPr>
            </w:pPr>
            <w:r>
              <w:rPr>
                <w:sz w:val="24"/>
              </w:rPr>
              <w:t>-2.2E-6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8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0.00148</w:t>
            </w:r>
          </w:p>
        </w:tc>
      </w:tr>
      <w:tr>
        <w:trPr>
          <w:trHeight w:val="275" w:hRule="atLeast"/>
        </w:trPr>
        <w:tc>
          <w:tcPr>
            <w:tcW w:w="105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050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0.07</w:t>
            </w:r>
          </w:p>
        </w:tc>
        <w:tc>
          <w:tcPr>
            <w:tcW w:w="10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682.15</w:t>
            </w:r>
          </w:p>
        </w:tc>
        <w:tc>
          <w:tcPr>
            <w:tcW w:w="1249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465328.6</w:t>
            </w:r>
          </w:p>
        </w:tc>
        <w:tc>
          <w:tcPr>
            <w:tcW w:w="1057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0.93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0.417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-1.88E-6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0.00147</w:t>
            </w:r>
          </w:p>
        </w:tc>
      </w:tr>
      <w:tr>
        <w:trPr>
          <w:trHeight w:val="398" w:hRule="atLeast"/>
        </w:trPr>
        <w:tc>
          <w:tcPr>
            <w:tcW w:w="105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050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0.08</w:t>
            </w:r>
          </w:p>
        </w:tc>
        <w:tc>
          <w:tcPr>
            <w:tcW w:w="10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866.04</w:t>
            </w:r>
          </w:p>
        </w:tc>
        <w:tc>
          <w:tcPr>
            <w:tcW w:w="1249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750025.28</w:t>
            </w:r>
          </w:p>
        </w:tc>
        <w:tc>
          <w:tcPr>
            <w:tcW w:w="1057" w:type="dxa"/>
          </w:tcPr>
          <w:p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sz w:val="24"/>
              </w:rPr>
              <w:t>0.92</w:t>
            </w:r>
          </w:p>
        </w:tc>
        <w:tc>
          <w:tcPr>
            <w:tcW w:w="1310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0.437</w:t>
            </w:r>
          </w:p>
        </w:tc>
        <w:tc>
          <w:tcPr>
            <w:tcW w:w="1357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-1.1E-6</w:t>
            </w:r>
          </w:p>
        </w:tc>
        <w:tc>
          <w:tcPr>
            <w:tcW w:w="1108" w:type="dxa"/>
          </w:tcPr>
          <w:p>
            <w:pPr>
              <w:pStyle w:val="TableParagraph"/>
              <w:spacing w:line="268" w:lineRule="exact"/>
              <w:ind w:left="102"/>
              <w:rPr>
                <w:sz w:val="24"/>
              </w:rPr>
            </w:pPr>
            <w:r>
              <w:rPr>
                <w:sz w:val="24"/>
              </w:rPr>
              <w:t>0.00116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</w:pPr>
      <w:r>
        <w:rPr/>
        <w:t>Appendix</w:t>
      </w:r>
      <w:r>
        <w:rPr>
          <w:spacing w:val="40"/>
        </w:rPr>
        <w:t> </w:t>
      </w:r>
      <w:r>
        <w:rPr/>
        <w:t>B1:Results</w:t>
      </w:r>
      <w:r>
        <w:rPr>
          <w:spacing w:val="40"/>
        </w:rPr>
        <w:t> </w:t>
      </w:r>
      <w:r>
        <w:rPr/>
        <w:t>of</w:t>
      </w:r>
      <w:r>
        <w:rPr>
          <w:spacing w:val="39"/>
        </w:rPr>
        <w:t> </w:t>
      </w:r>
      <w:r>
        <w:rPr/>
        <w:t>mechanical</w:t>
      </w:r>
      <w:r>
        <w:rPr>
          <w:spacing w:val="40"/>
        </w:rPr>
        <w:t> </w:t>
      </w:r>
      <w:r>
        <w:rPr/>
        <w:t>properties</w:t>
      </w:r>
      <w:r>
        <w:rPr>
          <w:spacing w:val="40"/>
        </w:rPr>
        <w:t> </w:t>
      </w:r>
      <w:r>
        <w:rPr/>
        <w:t>and</w:t>
      </w:r>
      <w:r>
        <w:rPr>
          <w:spacing w:val="40"/>
        </w:rPr>
        <w:t> </w:t>
      </w:r>
      <w:r>
        <w:rPr/>
        <w:t>stress-strain</w:t>
      </w:r>
      <w:r>
        <w:rPr>
          <w:spacing w:val="40"/>
        </w:rPr>
        <w:t> </w:t>
      </w:r>
      <w:r>
        <w:rPr/>
        <w:t>curve</w:t>
      </w:r>
      <w:r>
        <w:rPr>
          <w:spacing w:val="41"/>
        </w:rPr>
        <w:t> </w:t>
      </w:r>
      <w:r>
        <w:rPr/>
        <w:t>of</w:t>
      </w:r>
      <w:r>
        <w:rPr>
          <w:spacing w:val="-67"/>
        </w:rPr>
        <w:t> </w:t>
      </w:r>
      <w:r>
        <w:rPr/>
        <w:t>1houracetylene</w:t>
      </w:r>
      <w:r>
        <w:rPr>
          <w:spacing w:val="-4"/>
        </w:rPr>
        <w:t> </w:t>
      </w:r>
      <w:r>
        <w:rPr/>
        <w:t>treated banana</w:t>
      </w:r>
      <w:r>
        <w:rPr>
          <w:spacing w:val="-3"/>
        </w:rPr>
        <w:t> </w:t>
      </w:r>
      <w:r>
        <w:rPr/>
        <w:t>peduncle 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82">
            <wp:simplePos x="0" y="0"/>
            <wp:positionH relativeFrom="page">
              <wp:posOffset>1470254</wp:posOffset>
            </wp:positionH>
            <wp:positionV relativeFrom="paragraph">
              <wp:posOffset>160723</wp:posOffset>
            </wp:positionV>
            <wp:extent cx="4552887" cy="4861560"/>
            <wp:effectExtent l="0" t="0" r="0" b="0"/>
            <wp:wrapTopAndBottom/>
            <wp:docPr id="119" name="image141.jpeg" descr="C:\Users\User\Documents\Screenshot_20190827-134356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41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887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2640" w:right="1508" w:hanging="1440"/>
      </w:pPr>
      <w:r>
        <w:rPr/>
        <w:t>Appendix B2:Results of mechanical properties and stress-strain curve of 2hour</w:t>
      </w:r>
      <w:r>
        <w:rPr>
          <w:spacing w:val="-67"/>
        </w:rPr>
        <w:t> </w:t>
      </w:r>
      <w:r>
        <w:rPr/>
        <w:t>acetylene</w:t>
      </w:r>
      <w:r>
        <w:rPr>
          <w:spacing w:val="-1"/>
        </w:rPr>
        <w:t> </w:t>
      </w:r>
      <w:r>
        <w:rPr/>
        <w:t>treated</w:t>
      </w:r>
      <w:r>
        <w:rPr>
          <w:spacing w:val="-3"/>
        </w:rPr>
        <w:t> </w:t>
      </w:r>
      <w:r>
        <w:rPr/>
        <w:t>banana</w:t>
      </w:r>
      <w:r>
        <w:rPr>
          <w:spacing w:val="-3"/>
        </w:rPr>
        <w:t> </w:t>
      </w:r>
      <w:r>
        <w:rPr/>
        <w:t>peduncle fibre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83">
            <wp:simplePos x="0" y="0"/>
            <wp:positionH relativeFrom="page">
              <wp:posOffset>1730294</wp:posOffset>
            </wp:positionH>
            <wp:positionV relativeFrom="paragraph">
              <wp:posOffset>199078</wp:posOffset>
            </wp:positionV>
            <wp:extent cx="5323502" cy="5825490"/>
            <wp:effectExtent l="0" t="0" r="0" b="0"/>
            <wp:wrapTopAndBottom/>
            <wp:docPr id="121" name="image142.jpeg" descr="C:\Users\User\Documents\Screenshot_20190827-133336_Adobe Acrobat~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42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3502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3361" w:right="1399" w:hanging="2161"/>
      </w:pPr>
      <w:r>
        <w:rPr/>
        <w:t>Appendix B3: Fig 4.7c: Results of mechanical properties and stress-strain curve</w:t>
      </w:r>
      <w:r>
        <w:rPr>
          <w:spacing w:val="-67"/>
        </w:rPr>
        <w:t> </w:t>
      </w:r>
      <w:r>
        <w:rPr/>
        <w:t>of</w:t>
      </w:r>
      <w:r>
        <w:rPr>
          <w:spacing w:val="-1"/>
        </w:rPr>
        <w:t> </w:t>
      </w:r>
      <w:r>
        <w:rPr/>
        <w:t>3houracetylene</w:t>
      </w:r>
      <w:r>
        <w:rPr>
          <w:spacing w:val="-1"/>
        </w:rPr>
        <w:t> </w:t>
      </w:r>
      <w:r>
        <w:rPr/>
        <w:t>treated banana</w:t>
      </w:r>
      <w:r>
        <w:rPr>
          <w:spacing w:val="-4"/>
        </w:rPr>
        <w:t> </w:t>
      </w:r>
      <w:r>
        <w:rPr/>
        <w:t>peduncle</w:t>
      </w:r>
      <w:r>
        <w:rPr>
          <w:spacing w:val="-3"/>
        </w:rPr>
        <w:t> </w:t>
      </w:r>
      <w:r>
        <w:rPr/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  <w:r>
        <w:rPr/>
        <w:drawing>
          <wp:anchor distT="0" distB="0" distL="0" distR="0" allowOverlap="1" layoutInCell="1" locked="0" behindDoc="0" simplePos="0" relativeHeight="184">
            <wp:simplePos x="0" y="0"/>
            <wp:positionH relativeFrom="page">
              <wp:posOffset>1627489</wp:posOffset>
            </wp:positionH>
            <wp:positionV relativeFrom="paragraph">
              <wp:posOffset>234053</wp:posOffset>
            </wp:positionV>
            <wp:extent cx="5485026" cy="6330696"/>
            <wp:effectExtent l="0" t="0" r="0" b="0"/>
            <wp:wrapTopAndBottom/>
            <wp:docPr id="123" name="image143.jpeg" descr="C:\Users\User\Documents\Screenshot_20190827-153814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43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026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2640" w:right="1335" w:hanging="1440"/>
      </w:pPr>
      <w:r>
        <w:rPr/>
        <w:t>Appendix B4:</w:t>
      </w:r>
      <w:r>
        <w:rPr>
          <w:spacing w:val="1"/>
        </w:rPr>
        <w:t> </w:t>
      </w:r>
      <w:r>
        <w:rPr/>
        <w:t>Results of mechanical properties and stress-strain curve of 4hour</w:t>
      </w:r>
      <w:r>
        <w:rPr>
          <w:spacing w:val="-67"/>
        </w:rPr>
        <w:t> </w:t>
      </w:r>
      <w:r>
        <w:rPr/>
        <w:t>acetylene</w:t>
      </w:r>
      <w:r>
        <w:rPr>
          <w:spacing w:val="-1"/>
        </w:rPr>
        <w:t> </w:t>
      </w:r>
      <w:r>
        <w:rPr/>
        <w:t>treated</w:t>
      </w:r>
      <w:r>
        <w:rPr>
          <w:spacing w:val="-3"/>
        </w:rPr>
        <w:t> </w:t>
      </w:r>
      <w:r>
        <w:rPr/>
        <w:t>banana</w:t>
      </w:r>
      <w:r>
        <w:rPr>
          <w:spacing w:val="-3"/>
        </w:rPr>
        <w:t> </w:t>
      </w:r>
      <w:r>
        <w:rPr/>
        <w:t>peduncle 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  <w:r>
        <w:rPr/>
        <w:drawing>
          <wp:anchor distT="0" distB="0" distL="0" distR="0" allowOverlap="1" layoutInCell="1" locked="0" behindDoc="0" simplePos="0" relativeHeight="185">
            <wp:simplePos x="0" y="0"/>
            <wp:positionH relativeFrom="page">
              <wp:posOffset>1900827</wp:posOffset>
            </wp:positionH>
            <wp:positionV relativeFrom="paragraph">
              <wp:posOffset>233151</wp:posOffset>
            </wp:positionV>
            <wp:extent cx="4232423" cy="4568190"/>
            <wp:effectExtent l="0" t="0" r="0" b="0"/>
            <wp:wrapTopAndBottom/>
            <wp:docPr id="125" name="image144.jpeg" descr="C:\Users\User\Documents\Screenshot_20190827-135929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44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2423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2640" w:right="1508" w:hanging="1440"/>
      </w:pPr>
      <w:r>
        <w:rPr/>
        <w:t>Appendix B5:Results of mechanical properties and stress-strain curve of 1hour</w:t>
      </w:r>
      <w:r>
        <w:rPr>
          <w:spacing w:val="-67"/>
        </w:rPr>
        <w:t> </w:t>
      </w:r>
      <w:r>
        <w:rPr/>
        <w:t>silane treated</w:t>
      </w:r>
      <w:r>
        <w:rPr>
          <w:spacing w:val="-2"/>
        </w:rPr>
        <w:t> </w:t>
      </w:r>
      <w:r>
        <w:rPr/>
        <w:t>banana</w:t>
      </w:r>
      <w:r>
        <w:rPr>
          <w:spacing w:val="-3"/>
        </w:rPr>
        <w:t> </w:t>
      </w:r>
      <w:r>
        <w:rPr/>
        <w:t>peduncle</w:t>
      </w:r>
      <w:r>
        <w:rPr>
          <w:spacing w:val="-1"/>
        </w:rPr>
        <w:t> </w:t>
      </w:r>
      <w:r>
        <w:rPr/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86">
            <wp:simplePos x="0" y="0"/>
            <wp:positionH relativeFrom="page">
              <wp:posOffset>1481562</wp:posOffset>
            </wp:positionH>
            <wp:positionV relativeFrom="paragraph">
              <wp:posOffset>175335</wp:posOffset>
            </wp:positionV>
            <wp:extent cx="4544420" cy="4855464"/>
            <wp:effectExtent l="0" t="0" r="0" b="0"/>
            <wp:wrapTopAndBottom/>
            <wp:docPr id="127" name="image145.jpeg" descr="C:\Users\User\Documents\Screenshot_20190827-144701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45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420" cy="4855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2640" w:right="1674" w:hanging="1440"/>
      </w:pPr>
      <w:r>
        <w:rPr>
          <w:sz w:val="24"/>
        </w:rPr>
        <w:t>Appendix B6: </w:t>
      </w:r>
      <w:r>
        <w:rPr/>
        <w:t>Results of mechanical properties and stress-strain curve of 2hour</w:t>
      </w:r>
      <w:r>
        <w:rPr>
          <w:spacing w:val="-67"/>
        </w:rPr>
        <w:t> </w:t>
      </w:r>
      <w:r>
        <w:rPr/>
        <w:t>silane treated</w:t>
      </w:r>
      <w:r>
        <w:rPr>
          <w:spacing w:val="-2"/>
        </w:rPr>
        <w:t> </w:t>
      </w:r>
      <w:r>
        <w:rPr/>
        <w:t>banana</w:t>
      </w:r>
      <w:r>
        <w:rPr>
          <w:spacing w:val="-3"/>
        </w:rPr>
        <w:t> </w:t>
      </w:r>
      <w:r>
        <w:rPr/>
        <w:t>peduncle</w:t>
      </w:r>
      <w:r>
        <w:rPr>
          <w:spacing w:val="-1"/>
        </w:rPr>
        <w:t> </w:t>
      </w:r>
      <w:r>
        <w:rPr/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1460990</wp:posOffset>
            </wp:positionH>
            <wp:positionV relativeFrom="paragraph">
              <wp:posOffset>145044</wp:posOffset>
            </wp:positionV>
            <wp:extent cx="4384372" cy="4690872"/>
            <wp:effectExtent l="0" t="0" r="0" b="0"/>
            <wp:wrapTopAndBottom/>
            <wp:docPr id="129" name="image146.jpeg" descr="C:\Users\User\Documents\Screenshot_20190827-143226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46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372" cy="4690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2" w:lineRule="auto" w:before="77"/>
        <w:ind w:left="2640" w:right="1508" w:hanging="1440"/>
      </w:pPr>
      <w:r>
        <w:rPr/>
        <w:t>Appendix B7:Results of mechanical properties and stress-strain curve of 3hour</w:t>
      </w:r>
      <w:r>
        <w:rPr>
          <w:spacing w:val="-67"/>
        </w:rPr>
        <w:t> </w:t>
      </w:r>
      <w:r>
        <w:rPr/>
        <w:t>silane treated</w:t>
      </w:r>
      <w:r>
        <w:rPr>
          <w:spacing w:val="-2"/>
        </w:rPr>
        <w:t> </w:t>
      </w:r>
      <w:r>
        <w:rPr/>
        <w:t>banana</w:t>
      </w:r>
      <w:r>
        <w:rPr>
          <w:spacing w:val="-3"/>
        </w:rPr>
        <w:t> </w:t>
      </w:r>
      <w:r>
        <w:rPr/>
        <w:t>peduncle</w:t>
      </w:r>
      <w:r>
        <w:rPr>
          <w:spacing w:val="-1"/>
        </w:rPr>
        <w:t> </w:t>
      </w:r>
      <w:r>
        <w:rPr/>
        <w:t>fibre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88">
            <wp:simplePos x="0" y="0"/>
            <wp:positionH relativeFrom="page">
              <wp:posOffset>1354235</wp:posOffset>
            </wp:positionH>
            <wp:positionV relativeFrom="paragraph">
              <wp:posOffset>178745</wp:posOffset>
            </wp:positionV>
            <wp:extent cx="5438944" cy="6182106"/>
            <wp:effectExtent l="0" t="0" r="0" b="0"/>
            <wp:wrapTopAndBottom/>
            <wp:docPr id="131" name="image147.jpeg" descr="C:\Users\User\Documents\Screenshot_20190827-142324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47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944" cy="6182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0" w:footer="987" w:top="1320" w:bottom="1200" w:left="240" w:right="100"/>
        </w:sectPr>
      </w:pPr>
    </w:p>
    <w:p>
      <w:pPr>
        <w:pStyle w:val="BodyText"/>
        <w:spacing w:line="480" w:lineRule="auto" w:before="61"/>
        <w:ind w:left="2640" w:right="1508" w:hanging="1440"/>
      </w:pPr>
      <w:r>
        <w:rPr/>
        <w:t>Appendix B8:Results of mechanical properties and stress-strain curve of 4hour</w:t>
      </w:r>
      <w:r>
        <w:rPr>
          <w:spacing w:val="-67"/>
        </w:rPr>
        <w:t> </w:t>
      </w:r>
      <w:r>
        <w:rPr/>
        <w:t>silane treated</w:t>
      </w:r>
      <w:r>
        <w:rPr>
          <w:spacing w:val="-2"/>
        </w:rPr>
        <w:t> </w:t>
      </w:r>
      <w:r>
        <w:rPr/>
        <w:t>banana</w:t>
      </w:r>
      <w:r>
        <w:rPr>
          <w:spacing w:val="-3"/>
        </w:rPr>
        <w:t> </w:t>
      </w:r>
      <w:r>
        <w:rPr/>
        <w:t>peduncle</w:t>
      </w:r>
      <w:r>
        <w:rPr>
          <w:spacing w:val="-1"/>
        </w:rPr>
        <w:t> </w:t>
      </w:r>
      <w:r>
        <w:rPr/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89">
            <wp:simplePos x="0" y="0"/>
            <wp:positionH relativeFrom="page">
              <wp:posOffset>1172148</wp:posOffset>
            </wp:positionH>
            <wp:positionV relativeFrom="paragraph">
              <wp:posOffset>143052</wp:posOffset>
            </wp:positionV>
            <wp:extent cx="5646458" cy="6472428"/>
            <wp:effectExtent l="0" t="0" r="0" b="0"/>
            <wp:wrapTopAndBottom/>
            <wp:docPr id="133" name="image148.jpeg" descr="C:\Users\User\Documents\Screenshot_20190827-141337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48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458" cy="6472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2640" w:right="1508" w:hanging="1440"/>
      </w:pPr>
      <w:r>
        <w:rPr/>
        <w:t>Appendix B9:Results of mechanical properties and stress-strain curve of 1hour</w:t>
      </w:r>
      <w:r>
        <w:rPr>
          <w:spacing w:val="-67"/>
        </w:rPr>
        <w:t> </w:t>
      </w:r>
      <w:r>
        <w:rPr/>
        <w:t>KMNO</w:t>
      </w:r>
      <w:r>
        <w:rPr>
          <w:vertAlign w:val="subscript"/>
        </w:rPr>
        <w:t>4</w:t>
      </w:r>
      <w:r>
        <w:rPr>
          <w:spacing w:val="-1"/>
          <w:vertAlign w:val="baseline"/>
        </w:rPr>
        <w:t> </w:t>
      </w:r>
      <w:r>
        <w:rPr>
          <w:vertAlign w:val="baseline"/>
        </w:rPr>
        <w:t>treated</w:t>
      </w:r>
      <w:r>
        <w:rPr>
          <w:spacing w:val="-2"/>
          <w:vertAlign w:val="baseline"/>
        </w:rPr>
        <w:t> </w:t>
      </w:r>
      <w:r>
        <w:rPr>
          <w:vertAlign w:val="baseline"/>
        </w:rPr>
        <w:t>banana peduncle 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90">
            <wp:simplePos x="0" y="0"/>
            <wp:positionH relativeFrom="page">
              <wp:posOffset>1476864</wp:posOffset>
            </wp:positionH>
            <wp:positionV relativeFrom="paragraph">
              <wp:posOffset>151726</wp:posOffset>
            </wp:positionV>
            <wp:extent cx="4544134" cy="4855464"/>
            <wp:effectExtent l="0" t="0" r="0" b="0"/>
            <wp:wrapTopAndBottom/>
            <wp:docPr id="135" name="image149.jpeg" descr="C:\Users\User\Documents\Screenshot_20190827-150001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49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134" cy="4855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70"/>
        <w:ind w:left="2640" w:right="2092" w:hanging="1440"/>
      </w:pPr>
      <w:r>
        <w:rPr/>
        <w:t>Appendix B10:Results of mechanical properties and stress-strain curve of</w:t>
      </w:r>
      <w:r>
        <w:rPr>
          <w:spacing w:val="-67"/>
        </w:rPr>
        <w:t> </w:t>
      </w:r>
      <w:r>
        <w:rPr/>
        <w:t>2hourKMNO</w:t>
      </w:r>
      <w:r>
        <w:rPr>
          <w:vertAlign w:val="subscript"/>
        </w:rPr>
        <w:t>4</w:t>
      </w:r>
      <w:r>
        <w:rPr>
          <w:spacing w:val="-1"/>
          <w:vertAlign w:val="baseline"/>
        </w:rPr>
        <w:t> </w:t>
      </w:r>
      <w:r>
        <w:rPr>
          <w:vertAlign w:val="baseline"/>
        </w:rPr>
        <w:t>treated</w:t>
      </w:r>
      <w:r>
        <w:rPr>
          <w:spacing w:val="-2"/>
          <w:vertAlign w:val="baseline"/>
        </w:rPr>
        <w:t> </w:t>
      </w:r>
      <w:r>
        <w:rPr>
          <w:vertAlign w:val="baseline"/>
        </w:rPr>
        <w:t>banana</w:t>
      </w:r>
      <w:r>
        <w:rPr>
          <w:spacing w:val="-3"/>
          <w:vertAlign w:val="baseline"/>
        </w:rPr>
        <w:t> </w:t>
      </w:r>
      <w:r>
        <w:rPr>
          <w:vertAlign w:val="baseline"/>
        </w:rPr>
        <w:t>peduncle</w:t>
      </w:r>
      <w:r>
        <w:rPr>
          <w:spacing w:val="-1"/>
          <w:vertAlign w:val="baseline"/>
        </w:rPr>
        <w:t> </w:t>
      </w:r>
      <w:r>
        <w:rPr>
          <w:vertAlign w:val="baseline"/>
        </w:rPr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91">
            <wp:simplePos x="0" y="0"/>
            <wp:positionH relativeFrom="page">
              <wp:posOffset>1481036</wp:posOffset>
            </wp:positionH>
            <wp:positionV relativeFrom="paragraph">
              <wp:posOffset>169915</wp:posOffset>
            </wp:positionV>
            <wp:extent cx="4538128" cy="4855464"/>
            <wp:effectExtent l="0" t="0" r="0" b="0"/>
            <wp:wrapTopAndBottom/>
            <wp:docPr id="137" name="image150.jpeg" descr="C:\Users\User\Documents\Screenshot_20190827-145702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50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28" cy="4855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header="0" w:footer="987" w:top="1320" w:bottom="1200" w:left="240" w:right="100"/>
        </w:sectPr>
      </w:pPr>
    </w:p>
    <w:p>
      <w:pPr>
        <w:pStyle w:val="BodyText"/>
        <w:spacing w:line="480" w:lineRule="auto" w:before="61"/>
        <w:ind w:left="2640" w:right="2092" w:hanging="1440"/>
      </w:pPr>
      <w:r>
        <w:rPr/>
        <w:t>Appendix B11:Results of mechanical properties and stress-strain curve of</w:t>
      </w:r>
      <w:r>
        <w:rPr>
          <w:spacing w:val="-67"/>
        </w:rPr>
        <w:t> </w:t>
      </w:r>
      <w:r>
        <w:rPr/>
        <w:t>3hourKMNO</w:t>
      </w:r>
      <w:r>
        <w:rPr>
          <w:vertAlign w:val="subscript"/>
        </w:rPr>
        <w:t>4</w:t>
      </w:r>
      <w:r>
        <w:rPr>
          <w:spacing w:val="-1"/>
          <w:vertAlign w:val="baseline"/>
        </w:rPr>
        <w:t> </w:t>
      </w:r>
      <w:r>
        <w:rPr>
          <w:vertAlign w:val="baseline"/>
        </w:rPr>
        <w:t>treated</w:t>
      </w:r>
      <w:r>
        <w:rPr>
          <w:spacing w:val="-2"/>
          <w:vertAlign w:val="baseline"/>
        </w:rPr>
        <w:t> </w:t>
      </w:r>
      <w:r>
        <w:rPr>
          <w:vertAlign w:val="baseline"/>
        </w:rPr>
        <w:t>banana</w:t>
      </w:r>
      <w:r>
        <w:rPr>
          <w:spacing w:val="-3"/>
          <w:vertAlign w:val="baseline"/>
        </w:rPr>
        <w:t> </w:t>
      </w:r>
      <w:r>
        <w:rPr>
          <w:vertAlign w:val="baseline"/>
        </w:rPr>
        <w:t>peduncle</w:t>
      </w:r>
      <w:r>
        <w:rPr>
          <w:spacing w:val="-1"/>
          <w:vertAlign w:val="baseline"/>
        </w:rPr>
        <w:t> </w:t>
      </w:r>
      <w:r>
        <w:rPr>
          <w:vertAlign w:val="baseline"/>
        </w:rPr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1461769</wp:posOffset>
            </wp:positionH>
            <wp:positionV relativeFrom="paragraph">
              <wp:posOffset>109478</wp:posOffset>
            </wp:positionV>
            <wp:extent cx="5345310" cy="4690872"/>
            <wp:effectExtent l="0" t="0" r="0" b="0"/>
            <wp:wrapTopAndBottom/>
            <wp:docPr id="139" name="image151.jpeg" descr="C:\Users\User\Documents\Screenshot_20190827-145455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51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310" cy="4690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1200" w:right="1335"/>
      </w:pPr>
      <w:r>
        <w:rPr/>
        <w:t>Appendix</w:t>
      </w:r>
      <w:r>
        <w:rPr>
          <w:spacing w:val="23"/>
        </w:rPr>
        <w:t> </w:t>
      </w:r>
      <w:r>
        <w:rPr/>
        <w:t>B12:Results</w:t>
      </w:r>
      <w:r>
        <w:rPr>
          <w:spacing w:val="20"/>
        </w:rPr>
        <w:t> </w:t>
      </w:r>
      <w:r>
        <w:rPr/>
        <w:t>of</w:t>
      </w:r>
      <w:r>
        <w:rPr>
          <w:spacing w:val="22"/>
        </w:rPr>
        <w:t> </w:t>
      </w:r>
      <w:r>
        <w:rPr/>
        <w:t>mechanical</w:t>
      </w:r>
      <w:r>
        <w:rPr>
          <w:spacing w:val="21"/>
        </w:rPr>
        <w:t> </w:t>
      </w:r>
      <w:r>
        <w:rPr/>
        <w:t>properties</w:t>
      </w:r>
      <w:r>
        <w:rPr>
          <w:spacing w:val="23"/>
        </w:rPr>
        <w:t> </w:t>
      </w:r>
      <w:r>
        <w:rPr/>
        <w:t>and</w:t>
      </w:r>
      <w:r>
        <w:rPr>
          <w:spacing w:val="23"/>
        </w:rPr>
        <w:t> </w:t>
      </w:r>
      <w:r>
        <w:rPr/>
        <w:t>stress-strain</w:t>
      </w:r>
      <w:r>
        <w:rPr>
          <w:spacing w:val="23"/>
        </w:rPr>
        <w:t> </w:t>
      </w:r>
      <w:r>
        <w:rPr/>
        <w:t>curve</w:t>
      </w:r>
      <w:r>
        <w:rPr>
          <w:spacing w:val="22"/>
        </w:rPr>
        <w:t> </w:t>
      </w:r>
      <w:r>
        <w:rPr/>
        <w:t>of</w:t>
      </w:r>
      <w:r>
        <w:rPr>
          <w:spacing w:val="-67"/>
        </w:rPr>
        <w:t> </w:t>
      </w:r>
      <w:r>
        <w:rPr/>
        <w:t>4hourKMNO</w:t>
      </w:r>
      <w:r>
        <w:rPr>
          <w:vertAlign w:val="subscript"/>
        </w:rPr>
        <w:t>4</w:t>
      </w:r>
      <w:r>
        <w:rPr>
          <w:spacing w:val="-1"/>
          <w:vertAlign w:val="baseline"/>
        </w:rPr>
        <w:t> </w:t>
      </w:r>
      <w:r>
        <w:rPr>
          <w:vertAlign w:val="baseline"/>
        </w:rPr>
        <w:t>treated</w:t>
      </w:r>
      <w:r>
        <w:rPr>
          <w:spacing w:val="-1"/>
          <w:vertAlign w:val="baseline"/>
        </w:rPr>
        <w:t> </w:t>
      </w:r>
      <w:r>
        <w:rPr>
          <w:vertAlign w:val="baseline"/>
        </w:rPr>
        <w:t>banana</w:t>
      </w:r>
      <w:r>
        <w:rPr>
          <w:spacing w:val="-3"/>
          <w:vertAlign w:val="baseline"/>
        </w:rPr>
        <w:t> </w:t>
      </w:r>
      <w:r>
        <w:rPr>
          <w:vertAlign w:val="baseline"/>
        </w:rPr>
        <w:t>peduncle</w:t>
      </w:r>
      <w:r>
        <w:rPr>
          <w:spacing w:val="-1"/>
          <w:vertAlign w:val="baseline"/>
        </w:rPr>
        <w:t> </w:t>
      </w:r>
      <w:r>
        <w:rPr>
          <w:vertAlign w:val="baseline"/>
        </w:rPr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93">
            <wp:simplePos x="0" y="0"/>
            <wp:positionH relativeFrom="page">
              <wp:posOffset>1473266</wp:posOffset>
            </wp:positionH>
            <wp:positionV relativeFrom="paragraph">
              <wp:posOffset>207946</wp:posOffset>
            </wp:positionV>
            <wp:extent cx="4539758" cy="4855464"/>
            <wp:effectExtent l="0" t="0" r="0" b="0"/>
            <wp:wrapTopAndBottom/>
            <wp:docPr id="141" name="image152.jpeg" descr="C:\Users\User\Documents\Screenshot_20190827-145108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52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9758" cy="4855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70"/>
        <w:ind w:left="2640" w:right="2092" w:hanging="1440"/>
      </w:pPr>
      <w:r>
        <w:rPr/>
        <w:t>Appendix B13:Results of mechanical properties and stress-strain curve of</w:t>
      </w:r>
      <w:r>
        <w:rPr>
          <w:spacing w:val="-67"/>
        </w:rPr>
        <w:t> </w:t>
      </w:r>
      <w:r>
        <w:rPr/>
        <w:t>1houralkali treated</w:t>
      </w:r>
      <w:r>
        <w:rPr>
          <w:spacing w:val="-4"/>
        </w:rPr>
        <w:t> </w:t>
      </w:r>
      <w:r>
        <w:rPr/>
        <w:t>banana peduncle</w:t>
      </w:r>
      <w:r>
        <w:rPr>
          <w:spacing w:val="-1"/>
        </w:rPr>
        <w:t> </w:t>
      </w:r>
      <w:r>
        <w:rPr/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94">
            <wp:simplePos x="0" y="0"/>
            <wp:positionH relativeFrom="page">
              <wp:posOffset>1520472</wp:posOffset>
            </wp:positionH>
            <wp:positionV relativeFrom="paragraph">
              <wp:posOffset>105985</wp:posOffset>
            </wp:positionV>
            <wp:extent cx="4926479" cy="5364480"/>
            <wp:effectExtent l="0" t="0" r="0" b="0"/>
            <wp:wrapTopAndBottom/>
            <wp:docPr id="143" name="image153.jpeg" descr="C:\Users\User\Documents\imag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53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6479" cy="536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40"/>
          <w:pgMar w:header="0" w:footer="987" w:top="1320" w:bottom="1200" w:left="240" w:right="100"/>
        </w:sectPr>
      </w:pPr>
    </w:p>
    <w:p>
      <w:pPr>
        <w:pStyle w:val="BodyText"/>
        <w:spacing w:line="480" w:lineRule="auto" w:before="61"/>
        <w:ind w:left="2640" w:right="2092" w:hanging="1440"/>
      </w:pPr>
      <w:r>
        <w:rPr/>
        <w:t>Appendix B14:Results of mechanical properties and stress-strain curve of</w:t>
      </w:r>
      <w:r>
        <w:rPr>
          <w:spacing w:val="-67"/>
        </w:rPr>
        <w:t> </w:t>
      </w:r>
      <w:r>
        <w:rPr/>
        <w:t>2houralkali treated</w:t>
      </w:r>
      <w:r>
        <w:rPr>
          <w:spacing w:val="-4"/>
        </w:rPr>
        <w:t> </w:t>
      </w:r>
      <w:r>
        <w:rPr/>
        <w:t>banana peduncle</w:t>
      </w:r>
      <w:r>
        <w:rPr>
          <w:spacing w:val="-1"/>
        </w:rPr>
        <w:t> </w:t>
      </w:r>
      <w:r>
        <w:rPr/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95">
            <wp:simplePos x="0" y="0"/>
            <wp:positionH relativeFrom="page">
              <wp:posOffset>1499507</wp:posOffset>
            </wp:positionH>
            <wp:positionV relativeFrom="paragraph">
              <wp:posOffset>137979</wp:posOffset>
            </wp:positionV>
            <wp:extent cx="4694893" cy="5020056"/>
            <wp:effectExtent l="0" t="0" r="0" b="0"/>
            <wp:wrapTopAndBottom/>
            <wp:docPr id="145" name="image154.jpeg" descr="C:\Users\User\Documents\Screenshot_20190827-151500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54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4893" cy="5020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2640" w:right="2092" w:hanging="1440"/>
      </w:pPr>
      <w:r>
        <w:rPr/>
        <w:t>Appendix B15:Results of mechanical properties and stress-strain curve of</w:t>
      </w:r>
      <w:r>
        <w:rPr>
          <w:spacing w:val="-67"/>
        </w:rPr>
        <w:t> </w:t>
      </w:r>
      <w:r>
        <w:rPr/>
        <w:t>3houralkali treated</w:t>
      </w:r>
      <w:r>
        <w:rPr>
          <w:spacing w:val="-4"/>
        </w:rPr>
        <w:t> </w:t>
      </w:r>
      <w:r>
        <w:rPr/>
        <w:t>banana peduncle</w:t>
      </w:r>
      <w:r>
        <w:rPr>
          <w:spacing w:val="-1"/>
        </w:rPr>
        <w:t> </w:t>
      </w:r>
      <w:r>
        <w:rPr/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96">
            <wp:simplePos x="0" y="0"/>
            <wp:positionH relativeFrom="page">
              <wp:posOffset>1504606</wp:posOffset>
            </wp:positionH>
            <wp:positionV relativeFrom="paragraph">
              <wp:posOffset>236818</wp:posOffset>
            </wp:positionV>
            <wp:extent cx="4773439" cy="5102352"/>
            <wp:effectExtent l="0" t="0" r="0" b="0"/>
            <wp:wrapTopAndBottom/>
            <wp:docPr id="147" name="image155.jpeg" descr="C:\Users\User\Documents\Screenshot_20190827-151704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55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439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2640" w:right="2092" w:hanging="1440"/>
      </w:pPr>
      <w:r>
        <w:rPr/>
        <w:t>Appendix B16:Results of mechanical properties and stress-strain curve of</w:t>
      </w:r>
      <w:r>
        <w:rPr>
          <w:spacing w:val="-67"/>
        </w:rPr>
        <w:t> </w:t>
      </w:r>
      <w:r>
        <w:rPr/>
        <w:t>4houralkali treated</w:t>
      </w:r>
      <w:r>
        <w:rPr>
          <w:spacing w:val="-4"/>
        </w:rPr>
        <w:t> </w:t>
      </w:r>
      <w:r>
        <w:rPr/>
        <w:t>banana peduncle</w:t>
      </w:r>
      <w:r>
        <w:rPr>
          <w:spacing w:val="-1"/>
        </w:rPr>
        <w:t> </w:t>
      </w:r>
      <w:r>
        <w:rPr/>
        <w:t>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97">
            <wp:simplePos x="0" y="0"/>
            <wp:positionH relativeFrom="page">
              <wp:posOffset>1488494</wp:posOffset>
            </wp:positionH>
            <wp:positionV relativeFrom="paragraph">
              <wp:posOffset>214854</wp:posOffset>
            </wp:positionV>
            <wp:extent cx="4618539" cy="4937760"/>
            <wp:effectExtent l="0" t="0" r="0" b="0"/>
            <wp:wrapTopAndBottom/>
            <wp:docPr id="149" name="image156.jpeg" descr="C:\Users\User\Documents\Screenshot_20190827-151835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56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539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2640" w:right="2092" w:hanging="1440"/>
      </w:pPr>
      <w:r>
        <w:rPr/>
        <w:t>Appendix B17:Results of mechanical properties and stress-strain curve of</w:t>
      </w:r>
      <w:r>
        <w:rPr>
          <w:spacing w:val="-67"/>
        </w:rPr>
        <w:t> </w:t>
      </w:r>
      <w:r>
        <w:rPr/>
        <w:t>untreated banana</w:t>
      </w:r>
      <w:r>
        <w:rPr>
          <w:spacing w:val="-3"/>
        </w:rPr>
        <w:t> </w:t>
      </w:r>
      <w:r>
        <w:rPr/>
        <w:t>peduncle fibre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98">
            <wp:simplePos x="0" y="0"/>
            <wp:positionH relativeFrom="page">
              <wp:posOffset>1461769</wp:posOffset>
            </wp:positionH>
            <wp:positionV relativeFrom="paragraph">
              <wp:posOffset>130275</wp:posOffset>
            </wp:positionV>
            <wp:extent cx="5346858" cy="4690872"/>
            <wp:effectExtent l="0" t="0" r="0" b="0"/>
            <wp:wrapTopAndBottom/>
            <wp:docPr id="151" name="image157.jpeg" descr="C:\Users\User\Documents\Screenshot_20190827-152045_Adobe Acrobat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57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6858" cy="4690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480" w:lineRule="auto" w:before="89" w:after="7"/>
        <w:ind w:left="2640" w:right="1734" w:hanging="1440"/>
        <w:rPr>
          <w:rFonts w:ascii="Calibri"/>
          <w:sz w:val="22"/>
        </w:rPr>
      </w:pPr>
      <w:r>
        <w:rPr/>
        <w:t>Appendix C1:Results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4"/>
        </w:rPr>
        <w:t> </w:t>
      </w:r>
      <w:r>
        <w:rPr>
          <w:rFonts w:ascii="Calibri"/>
          <w:sz w:val="22"/>
        </w:rPr>
        <w:t>20W%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CHAp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858564" cy="6291072"/>
            <wp:effectExtent l="0" t="0" r="0" b="0"/>
            <wp:docPr id="153" name="image158.jpeg" descr="C:\Users\User\Documents\Screenshot_20190828-132357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58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564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1580" w:bottom="1200" w:left="240" w:right="100"/>
        </w:sectPr>
      </w:pPr>
    </w:p>
    <w:p>
      <w:pPr>
        <w:pStyle w:val="BodyText"/>
        <w:spacing w:line="480" w:lineRule="auto" w:before="61" w:after="9"/>
        <w:ind w:left="2640" w:right="1734" w:hanging="1440"/>
      </w:pPr>
      <w:r>
        <w:rPr/>
        <w:t>Appendix C2:Results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resin</w:t>
      </w: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862811" cy="6211824"/>
            <wp:effectExtent l="0" t="0" r="0" b="0"/>
            <wp:docPr id="155" name="image159.jpeg" descr="C:\Users\User\Documents\Screenshot_20190828-132754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59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811" cy="621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734" w:hanging="1440"/>
        <w:rPr>
          <w:rFonts w:ascii="Calibri"/>
          <w:sz w:val="22"/>
        </w:rPr>
      </w:pPr>
      <w:r>
        <w:rPr/>
        <w:t>Appendix C3:Results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4"/>
        </w:rPr>
        <w:t> </w:t>
      </w:r>
      <w:r>
        <w:rPr>
          <w:rFonts w:ascii="Calibri"/>
          <w:sz w:val="22"/>
        </w:rPr>
        <w:t>20W%BPF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885103" cy="6011608"/>
            <wp:effectExtent l="0" t="0" r="0" b="0"/>
            <wp:docPr id="157" name="image160.jpeg" descr="C:\Users\User\Documents\Screenshot_20190828-133753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60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103" cy="601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734" w:hanging="1440"/>
        <w:rPr>
          <w:rFonts w:ascii="Calibri"/>
          <w:sz w:val="22"/>
        </w:rPr>
      </w:pPr>
      <w:r>
        <w:rPr/>
        <w:t>Appendix C4:Results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3"/>
        </w:rPr>
        <w:t> </w:t>
      </w:r>
      <w:r>
        <w:rPr/>
        <w:t>with</w:t>
      </w:r>
      <w:r>
        <w:rPr>
          <w:spacing w:val="4"/>
        </w:rPr>
        <w:t> </w:t>
      </w:r>
      <w:r>
        <w:rPr>
          <w:rFonts w:ascii="Calibri"/>
          <w:sz w:val="22"/>
        </w:rPr>
        <w:t>7.5CHAP:7.5BPF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wt%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919190" cy="6739128"/>
            <wp:effectExtent l="0" t="0" r="0" b="0"/>
            <wp:docPr id="159" name="image161.jpeg" descr="C:\Users\User\Documents\Screenshot_20190828-134109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6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9190" cy="673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734" w:hanging="1440"/>
        <w:rPr>
          <w:rFonts w:ascii="Calibri"/>
          <w:sz w:val="22"/>
        </w:rPr>
      </w:pPr>
      <w:r>
        <w:rPr/>
        <w:t>Appendix C5:Results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4"/>
        </w:rPr>
        <w:t> </w:t>
      </w:r>
      <w:r>
        <w:rPr>
          <w:rFonts w:ascii="Calibri"/>
          <w:sz w:val="22"/>
        </w:rPr>
        <w:t>15CHAP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wt%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869694" cy="6389370"/>
            <wp:effectExtent l="0" t="0" r="0" b="0"/>
            <wp:docPr id="161" name="image162.jpeg" descr="C:\Users\User\Documents\Screenshot_20190828-134346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6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694" cy="638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734" w:hanging="1440"/>
        <w:rPr>
          <w:rFonts w:ascii="Calibri"/>
          <w:sz w:val="22"/>
        </w:rPr>
      </w:pPr>
      <w:r>
        <w:rPr/>
        <w:t>Appendix C6:Results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3"/>
        </w:rPr>
        <w:t> </w:t>
      </w:r>
      <w:r>
        <w:rPr>
          <w:rFonts w:ascii="Calibri"/>
          <w:sz w:val="22"/>
        </w:rPr>
        <w:t>15wt%</w:t>
      </w:r>
      <w:r>
        <w:rPr>
          <w:rFonts w:ascii="Calibri"/>
          <w:spacing w:val="1"/>
          <w:sz w:val="22"/>
        </w:rPr>
        <w:t> </w:t>
      </w:r>
      <w:r>
        <w:rPr>
          <w:rFonts w:ascii="Calibri"/>
          <w:sz w:val="22"/>
        </w:rPr>
        <w:t>BPF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890990" cy="6688074"/>
            <wp:effectExtent l="0" t="0" r="0" b="0"/>
            <wp:docPr id="163" name="image163.jpeg" descr="C:\Users\User\Documents\Screenshot_20190828-134614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6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990" cy="6688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734" w:hanging="1440"/>
        <w:rPr>
          <w:rFonts w:ascii="Calibri"/>
          <w:sz w:val="22"/>
        </w:rPr>
      </w:pPr>
      <w:r>
        <w:rPr/>
        <w:t>Appendix C7:Results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4"/>
        </w:rPr>
        <w:t> </w:t>
      </w:r>
      <w:r>
        <w:rPr>
          <w:rFonts w:ascii="Calibri"/>
          <w:sz w:val="22"/>
        </w:rPr>
        <w:t>10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wt%BPF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873778" cy="6192774"/>
            <wp:effectExtent l="0" t="0" r="0" b="0"/>
            <wp:docPr id="165" name="image164.jpeg" descr="C:\Users\User\Documents\Screenshot_20190828-134958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64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3778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734" w:hanging="1440"/>
        <w:rPr>
          <w:rFonts w:ascii="Calibri"/>
          <w:sz w:val="22"/>
        </w:rPr>
      </w:pPr>
      <w:r>
        <w:rPr/>
        <w:t>Appendix C8:Results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3"/>
        </w:rPr>
        <w:t> </w:t>
      </w:r>
      <w:r>
        <w:rPr/>
        <w:t>with</w:t>
      </w:r>
      <w:r>
        <w:rPr>
          <w:spacing w:val="3"/>
        </w:rPr>
        <w:t> </w:t>
      </w:r>
      <w:r>
        <w:rPr>
          <w:rFonts w:ascii="Calibri"/>
          <w:sz w:val="22"/>
        </w:rPr>
        <w:t>2.5CHAp2.5BPF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wt%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897355" cy="6638544"/>
            <wp:effectExtent l="0" t="0" r="0" b="0"/>
            <wp:docPr id="167" name="image165.jpeg" descr="C:\Users\User\Documents\Screenshot_20190828-135445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65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355" cy="663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/>
        <w:ind w:left="2640" w:right="1734" w:hanging="1440"/>
      </w:pPr>
      <w:r>
        <w:rPr/>
        <w:t>Appendix C9:Results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3"/>
        </w:rPr>
        <w:t> </w:t>
      </w:r>
      <w:r>
        <w:rPr/>
        <w:t>10CHAp:10BPF</w:t>
      </w:r>
    </w:p>
    <w:p>
      <w:pPr>
        <w:pStyle w:val="BodyText"/>
        <w:spacing w:before="11"/>
        <w:rPr>
          <w:sz w:val="8"/>
        </w:rPr>
      </w:pPr>
      <w:r>
        <w:rPr/>
        <w:drawing>
          <wp:anchor distT="0" distB="0" distL="0" distR="0" allowOverlap="1" layoutInCell="1" locked="0" behindDoc="0" simplePos="0" relativeHeight="199">
            <wp:simplePos x="0" y="0"/>
            <wp:positionH relativeFrom="page">
              <wp:posOffset>933450</wp:posOffset>
            </wp:positionH>
            <wp:positionV relativeFrom="paragraph">
              <wp:posOffset>90172</wp:posOffset>
            </wp:positionV>
            <wp:extent cx="5912647" cy="6651879"/>
            <wp:effectExtent l="0" t="0" r="0" b="0"/>
            <wp:wrapTopAndBottom/>
            <wp:docPr id="169" name="image166.jpeg" descr="C:\Users\User\Documents\Screenshot_20190828-135712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66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647" cy="6651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8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594" w:hanging="1440"/>
      </w:pPr>
      <w:r>
        <w:rPr/>
        <w:t>Appendix C10:Results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3"/>
        </w:rPr>
        <w:t> </w:t>
      </w:r>
      <w:r>
        <w:rPr/>
        <w:t>with</w:t>
      </w:r>
      <w:r>
        <w:rPr>
          <w:spacing w:val="4"/>
        </w:rPr>
        <w:t> </w:t>
      </w:r>
      <w:r>
        <w:rPr/>
        <w:t>2.5AH:2.5BPF</w:t>
      </w:r>
      <w:r>
        <w:rPr>
          <w:spacing w:val="-3"/>
        </w:rPr>
        <w:t> </w:t>
      </w:r>
      <w:r>
        <w:rPr/>
        <w:t>wt%</w:t>
      </w: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864717" cy="6288786"/>
            <wp:effectExtent l="0" t="0" r="0" b="0"/>
            <wp:docPr id="171" name="image167.jpeg" descr="C:\Users\User\Documents\Screenshot_20190828-140002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67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717" cy="628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594" w:hanging="1440"/>
        <w:rPr>
          <w:rFonts w:ascii="Calibri"/>
          <w:sz w:val="22"/>
        </w:rPr>
      </w:pPr>
      <w:r>
        <w:rPr/>
        <w:t>Appendix C11:Results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4"/>
        </w:rPr>
        <w:t> </w:t>
      </w:r>
      <w:r>
        <w:rPr>
          <w:rFonts w:ascii="Calibri"/>
          <w:sz w:val="22"/>
        </w:rPr>
        <w:t>5AH:5BPF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871465" cy="5982747"/>
            <wp:effectExtent l="0" t="0" r="0" b="0"/>
            <wp:docPr id="173" name="image168.jpeg" descr="C:\Users\User\Documents\Screenshot_20190828-140527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68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465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594" w:hanging="1440"/>
      </w:pPr>
      <w:r>
        <w:rPr/>
        <w:t>Appendix C12:Results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3"/>
        </w:rPr>
        <w:t> </w:t>
      </w:r>
      <w:r>
        <w:rPr/>
        <w:t>10w%CHAP</w:t>
      </w: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893461" cy="6165341"/>
            <wp:effectExtent l="0" t="0" r="0" b="0"/>
            <wp:docPr id="175" name="image169.jpeg" descr="C:\Users\User\Documents\Screenshot_20190828-141556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69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461" cy="61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594" w:hanging="1440"/>
        <w:rPr>
          <w:rFonts w:ascii="Calibri"/>
          <w:sz w:val="22"/>
        </w:rPr>
      </w:pPr>
      <w:r>
        <w:rPr/>
        <w:t>Appendix C13:Results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3"/>
        </w:rPr>
        <w:t> </w:t>
      </w:r>
      <w:r>
        <w:rPr>
          <w:rFonts w:ascii="Calibri"/>
          <w:sz w:val="22"/>
        </w:rPr>
        <w:t>10AH:10BPF wt%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926449" cy="6585966"/>
            <wp:effectExtent l="0" t="0" r="0" b="0"/>
            <wp:docPr id="177" name="image170.jpeg" descr="C:\Users\User\Documents\Screenshot_20190828-141803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70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449" cy="658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594" w:hanging="1440"/>
      </w:pPr>
      <w:r>
        <w:rPr/>
        <w:t>Appendix C14:Results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3"/>
        </w:rPr>
        <w:t> </w:t>
      </w:r>
      <w:r>
        <w:rPr/>
        <w:t>7.5AH7.5BPF</w:t>
      </w: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941339" cy="6336792"/>
            <wp:effectExtent l="0" t="0" r="0" b="0"/>
            <wp:docPr id="179" name="image171.jpeg" descr="C:\Users\User\Documents\Screenshot_20190828-142052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71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339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594" w:hanging="1440"/>
        <w:rPr>
          <w:rFonts w:ascii="Calibri"/>
          <w:sz w:val="22"/>
        </w:rPr>
      </w:pPr>
      <w:r>
        <w:rPr/>
        <w:t>Appendix C15:Results of mechanical properties and stress-deflection curve of</w:t>
      </w:r>
      <w:r>
        <w:rPr>
          <w:spacing w:val="-67"/>
        </w:rPr>
        <w:t> </w:t>
      </w:r>
      <w:r>
        <w:rPr/>
        <w:t>polyester</w:t>
      </w:r>
      <w:r>
        <w:rPr>
          <w:spacing w:val="-1"/>
        </w:rPr>
        <w:t> </w:t>
      </w:r>
      <w:r>
        <w:rPr/>
        <w:t>composites</w:t>
      </w:r>
      <w:r>
        <w:rPr>
          <w:spacing w:val="-2"/>
        </w:rPr>
        <w:t> </w:t>
      </w:r>
      <w:r>
        <w:rPr/>
        <w:t>with</w:t>
      </w:r>
      <w:r>
        <w:rPr>
          <w:spacing w:val="4"/>
        </w:rPr>
        <w:t> </w:t>
      </w:r>
      <w:r>
        <w:rPr>
          <w:rFonts w:ascii="Calibri"/>
          <w:sz w:val="22"/>
        </w:rPr>
        <w:t>5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w%CHAP</w:t>
      </w:r>
    </w:p>
    <w:p>
      <w:pPr>
        <w:pStyle w:val="BodyText"/>
        <w:ind w:left="123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927497" cy="6147625"/>
            <wp:effectExtent l="0" t="0" r="0" b="0"/>
            <wp:docPr id="181" name="image172.jpeg" descr="C:\Users\User\Documents\Screenshot_20190828-142339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72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497" cy="614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0" w:footer="987" w:top="820" w:bottom="1200" w:left="240" w:right="100"/>
        </w:sectPr>
      </w:pPr>
    </w:p>
    <w:p>
      <w:pPr>
        <w:pStyle w:val="BodyText"/>
        <w:spacing w:line="480" w:lineRule="auto" w:before="61" w:after="9"/>
        <w:ind w:left="2640" w:right="1594" w:hanging="1440"/>
      </w:pPr>
      <w:r>
        <w:rPr/>
        <w:t>Appendix C16:Results of mechanical properties and stress-deflection curve of</w:t>
      </w:r>
      <w:r>
        <w:rPr>
          <w:spacing w:val="-67"/>
        </w:rPr>
        <w:t> </w:t>
      </w:r>
      <w:r>
        <w:rPr/>
        <w:t>polyester composites</w:t>
      </w:r>
      <w:r>
        <w:rPr>
          <w:spacing w:val="-2"/>
        </w:rPr>
        <w:t> </w:t>
      </w:r>
      <w:r>
        <w:rPr/>
        <w:t>with</w:t>
      </w:r>
      <w:r>
        <w:rPr>
          <w:spacing w:val="2"/>
        </w:rPr>
        <w:t> </w:t>
      </w:r>
      <w:r>
        <w:rPr/>
        <w:t>5w%BPF</w:t>
      </w:r>
    </w:p>
    <w:p>
      <w:pPr>
        <w:pStyle w:val="BodyText"/>
        <w:ind w:left="1230"/>
        <w:rPr>
          <w:sz w:val="20"/>
        </w:rPr>
      </w:pPr>
      <w:r>
        <w:rPr>
          <w:sz w:val="20"/>
        </w:rPr>
        <w:drawing>
          <wp:inline distT="0" distB="0" distL="0" distR="0">
            <wp:extent cx="5889757" cy="6638544"/>
            <wp:effectExtent l="0" t="0" r="0" b="0"/>
            <wp:docPr id="183" name="image173.jpeg" descr="C:\Users\User\Documents\Screenshot_20190828-142713_Exce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73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757" cy="663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header="0" w:footer="987" w:top="820" w:bottom="1200" w:left="24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Cambria Math">
    <w:altName w:val="Cambria Math"/>
    <w:charset w:val="1"/>
    <w:family w:val="roman"/>
    <w:pitch w:val="variable"/>
  </w:font>
  <w:font w:name="Segoe UI">
    <w:altName w:val="Segoe UI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9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86.390015pt;margin-top:780.919983pt;width:22.75pt;height:13.05pt;mso-position-horizontal-relative:page;mso-position-vertical-relative:page;z-index:-224793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43.020004pt;margin-top:752.664734pt;width:68.55pt;height:17.55pt;mso-position-horizontal-relative:page;mso-position-vertical-relative:page;z-index:-22478848" type="#_x0000_t202" filled="false" stroked="false">
          <v:textbox inset="0,0,0,0">
            <w:txbxContent>
              <w:p>
                <w:pPr>
                  <w:pStyle w:val="BodyText"/>
                  <w:spacing w:before="9"/>
                  <w:ind w:left="20"/>
                </w:pPr>
                <w:r>
                  <w:rPr/>
                  <w:t>composites.</w:t>
                </w:r>
              </w:p>
            </w:txbxContent>
          </v:textbox>
          <w10:wrap type="none"/>
        </v:shape>
      </w:pict>
    </w:r>
    <w:r>
      <w:rPr/>
      <w:pict>
        <v:shape style="position:absolute;margin-left:286.390015pt;margin-top:780.919983pt;width:22.75pt;height:13.05pt;mso-position-horizontal-relative:page;mso-position-vertical-relative:page;z-index:-224783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6.390015pt;margin-top:780.919983pt;width:22.75pt;height:13.05pt;mso-position-horizontal-relative:page;mso-position-vertical-relative:page;z-index:-224778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5">
    <w:multiLevelType w:val="hybridMultilevel"/>
    <w:lvl w:ilvl="0">
      <w:start w:val="1"/>
      <w:numFmt w:val="decimal"/>
      <w:lvlText w:val="%1."/>
      <w:lvlJc w:val="left"/>
      <w:pPr>
        <w:ind w:left="1920" w:hanging="360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8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49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1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37" w:hanging="360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2640" w:hanging="720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53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42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1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21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0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99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88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781" w:hanging="72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920" w:hanging="360"/>
        <w:jc w:val="left"/>
      </w:pPr>
      <w:rPr>
        <w:rFonts w:hint="default"/>
        <w:spacing w:val="0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8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49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1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37" w:hanging="36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5"/>
      <w:numFmt w:val="decimal"/>
      <w:lvlText w:val="%1"/>
      <w:lvlJc w:val="left"/>
      <w:pPr>
        <w:ind w:left="1622" w:hanging="42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622" w:hanging="423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"/>
      <w:lvlJc w:val="left"/>
      <w:pPr>
        <w:ind w:left="1920" w:hanging="36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6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35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0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7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22" w:hanging="36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4"/>
      <w:numFmt w:val="decimal"/>
      <w:lvlText w:val="%1"/>
      <w:lvlJc w:val="left"/>
      <w:pPr>
        <w:ind w:left="1762" w:hanging="562"/>
        <w:jc w:val="left"/>
      </w:pPr>
      <w:rPr>
        <w:rFonts w:hint="default"/>
        <w:lang w:val="en-US" w:eastAsia="en-US" w:bidi="ar-SA"/>
      </w:rPr>
    </w:lvl>
    <w:lvl w:ilvl="1">
      <w:start w:val="25"/>
      <w:numFmt w:val="decimal"/>
      <w:lvlText w:val="%1.%2"/>
      <w:lvlJc w:val="left"/>
      <w:pPr>
        <w:ind w:left="1762" w:hanging="562"/>
        <w:jc w:val="left"/>
      </w:pPr>
      <w:rPr>
        <w:rFonts w:hint="default" w:ascii="Times New Roman" w:hAnsi="Times New Roman" w:eastAsia="Times New Roman" w:cs="Times New Roman"/>
        <w:spacing w:val="-2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73" w:hanging="773"/>
        <w:jc w:val="left"/>
      </w:pPr>
      <w:rPr>
        <w:rFonts w:hint="default" w:ascii="Times New Roman" w:hAnsi="Times New Roman" w:eastAsia="Times New Roman" w:cs="Times New Roman"/>
        <w:b/>
        <w:bCs/>
        <w:spacing w:val="-2"/>
        <w:w w:val="100"/>
        <w:sz w:val="28"/>
        <w:szCs w:val="28"/>
        <w:lang w:val="en-US" w:eastAsia="en-US" w:bidi="ar-SA"/>
      </w:rPr>
    </w:lvl>
    <w:lvl w:ilvl="3">
      <w:start w:val="1"/>
      <w:numFmt w:val="upperLetter"/>
      <w:lvlText w:val="(%4)"/>
      <w:lvlJc w:val="left"/>
      <w:pPr>
        <w:ind w:left="1560" w:hanging="461"/>
        <w:jc w:val="left"/>
      </w:pPr>
      <w:rPr>
        <w:rFonts w:hint="default" w:ascii="Times New Roman" w:hAnsi="Times New Roman" w:eastAsia="Times New Roman" w:cs="Times New Roman"/>
        <w:spacing w:val="-2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76" w:hanging="4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74" w:hanging="4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73" w:hanging="4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71" w:hanging="4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69" w:hanging="461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4"/>
      <w:numFmt w:val="decimal"/>
      <w:lvlText w:val="%1"/>
      <w:lvlJc w:val="left"/>
      <w:pPr>
        <w:ind w:left="1762" w:hanging="492"/>
        <w:jc w:val="left"/>
      </w:pPr>
      <w:rPr>
        <w:rFonts w:hint="default"/>
        <w:lang w:val="en-US" w:eastAsia="en-US" w:bidi="ar-SA"/>
      </w:rPr>
    </w:lvl>
    <w:lvl w:ilvl="1">
      <w:start w:val="22"/>
      <w:numFmt w:val="decimal"/>
      <w:lvlText w:val="%1.%2"/>
      <w:lvlJc w:val="left"/>
      <w:pPr>
        <w:ind w:left="1762" w:hanging="492"/>
        <w:jc w:val="right"/>
      </w:pPr>
      <w:rPr>
        <w:rFonts w:hint="default"/>
        <w:b/>
        <w:bCs/>
        <w:spacing w:val="-2"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73" w:hanging="773"/>
        <w:jc w:val="left"/>
      </w:pPr>
      <w:rPr>
        <w:rFonts w:hint="default" w:ascii="Times New Roman" w:hAnsi="Times New Roman" w:eastAsia="Times New Roman" w:cs="Times New Roman"/>
        <w:b/>
        <w:bCs/>
        <w:spacing w:val="-2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10" w:hanging="77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75" w:hanging="77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40" w:hanging="77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5" w:hanging="77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70" w:hanging="77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36" w:hanging="773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4"/>
      <w:numFmt w:val="decimal"/>
      <w:lvlText w:val="%1"/>
      <w:lvlJc w:val="left"/>
      <w:pPr>
        <w:ind w:left="1699" w:hanging="499"/>
        <w:jc w:val="left"/>
      </w:pPr>
      <w:rPr>
        <w:rFonts w:hint="default"/>
        <w:lang w:val="en-US" w:eastAsia="en-US" w:bidi="ar-SA"/>
      </w:rPr>
    </w:lvl>
    <w:lvl w:ilvl="1">
      <w:start w:val="17"/>
      <w:numFmt w:val="decimal"/>
      <w:lvlText w:val="%1.%2"/>
      <w:lvlJc w:val="left"/>
      <w:pPr>
        <w:ind w:left="1699" w:hanging="499"/>
        <w:jc w:val="right"/>
      </w:pPr>
      <w:rPr>
        <w:rFonts w:hint="default" w:ascii="Times New Roman" w:hAnsi="Times New Roman" w:eastAsia="Times New Roman" w:cs="Times New Roman"/>
        <w:b/>
        <w:bCs/>
        <w:spacing w:val="-2"/>
        <w:w w:val="100"/>
        <w:sz w:val="26"/>
        <w:szCs w:val="2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73" w:hanging="49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59" w:hanging="49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46" w:hanging="49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33" w:hanging="49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19" w:hanging="49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06" w:hanging="49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93" w:hanging="499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4"/>
      <w:numFmt w:val="decimal"/>
      <w:lvlText w:val="%1"/>
      <w:lvlJc w:val="left"/>
      <w:pPr>
        <w:ind w:left="1762" w:hanging="562"/>
        <w:jc w:val="left"/>
      </w:pPr>
      <w:rPr>
        <w:rFonts w:hint="default"/>
        <w:lang w:val="en-US" w:eastAsia="en-US" w:bidi="ar-SA"/>
      </w:rPr>
    </w:lvl>
    <w:lvl w:ilvl="1">
      <w:start w:val="11"/>
      <w:numFmt w:val="decimal"/>
      <w:lvlText w:val="%1.%2"/>
      <w:lvlJc w:val="left"/>
      <w:pPr>
        <w:ind w:left="1762" w:hanging="562"/>
        <w:jc w:val="left"/>
      </w:pPr>
      <w:rPr>
        <w:rFonts w:hint="default" w:ascii="Times New Roman" w:hAnsi="Times New Roman" w:eastAsia="Times New Roman" w:cs="Times New Roman"/>
        <w:b/>
        <w:bCs/>
        <w:spacing w:val="-2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21" w:hanging="56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01" w:hanging="56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82" w:hanging="56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63" w:hanging="56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43" w:hanging="56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24" w:hanging="56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05" w:hanging="562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4"/>
      <w:numFmt w:val="decimal"/>
      <w:lvlText w:val="%1"/>
      <w:lvlJc w:val="left"/>
      <w:pPr>
        <w:ind w:left="1622" w:hanging="42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622" w:hanging="423"/>
        <w:jc w:val="righ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09" w:hanging="42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03" w:hanging="42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98" w:hanging="42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93" w:hanging="42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87" w:hanging="42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82" w:hanging="42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77" w:hanging="423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3"/>
      <w:numFmt w:val="decimal"/>
      <w:lvlText w:val="%1"/>
      <w:lvlJc w:val="left"/>
      <w:pPr>
        <w:ind w:left="1831" w:hanging="632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831" w:hanging="632"/>
        <w:jc w:val="left"/>
      </w:pPr>
      <w:rPr>
        <w:rFonts w:hint="default"/>
        <w:lang w:val="en-US" w:eastAsia="en-US" w:bidi="ar-SA"/>
      </w:rPr>
    </w:lvl>
    <w:lvl w:ilvl="2">
      <w:start w:val="4"/>
      <w:numFmt w:val="decimal"/>
      <w:lvlText w:val="%1.%2.%3"/>
      <w:lvlJc w:val="left"/>
      <w:pPr>
        <w:ind w:left="183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2042" w:hanging="843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15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73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32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90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49" w:hanging="843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3"/>
      <w:numFmt w:val="decimal"/>
      <w:lvlText w:val="%1"/>
      <w:lvlJc w:val="left"/>
      <w:pPr>
        <w:ind w:left="2042" w:hanging="84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2042" w:hanging="843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2042" w:hanging="843"/>
        <w:jc w:val="left"/>
      </w:pPr>
      <w:rPr>
        <w:rFonts w:hint="default"/>
        <w:lang w:val="en-US" w:eastAsia="en-US" w:bidi="ar-SA"/>
      </w:rPr>
    </w:lvl>
    <w:lvl w:ilvl="3">
      <w:start w:val="3"/>
      <w:numFmt w:val="decimal"/>
      <w:lvlText w:val="%1.%2.%3.%4"/>
      <w:lvlJc w:val="left"/>
      <w:pPr>
        <w:ind w:left="2042" w:hanging="843"/>
        <w:jc w:val="left"/>
      </w:pPr>
      <w:rPr>
        <w:rFonts w:hint="default"/>
        <w:spacing w:val="-3"/>
        <w:w w:val="100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2251" w:hanging="1052"/>
        <w:jc w:val="left"/>
      </w:pPr>
      <w:rPr>
        <w:rFonts w:hint="default" w:ascii="Times New Roman" w:hAnsi="Times New Roman" w:eastAsia="Times New Roman" w:cs="Times New Roman"/>
        <w:spacing w:val="-4"/>
        <w:w w:val="100"/>
        <w:sz w:val="28"/>
        <w:szCs w:val="28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96" w:hanging="10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30" w:hanging="10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64" w:hanging="10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8" w:hanging="1052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3"/>
      <w:numFmt w:val="decimal"/>
      <w:lvlText w:val="%1"/>
      <w:lvlJc w:val="left"/>
      <w:pPr>
        <w:ind w:left="1622" w:hanging="42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622" w:hanging="42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3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2042" w:hanging="843"/>
        <w:jc w:val="left"/>
      </w:pPr>
      <w:rPr>
        <w:rFonts w:hint="default"/>
        <w:spacing w:val="-3"/>
        <w:w w:val="100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00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61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22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83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44" w:hanging="843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)"/>
      <w:lvlJc w:val="left"/>
      <w:pPr>
        <w:ind w:left="1505" w:hanging="305"/>
        <w:jc w:val="left"/>
      </w:pPr>
      <w:rPr>
        <w:rFonts w:hint="default" w:ascii="Times New Roman" w:hAnsi="Times New Roman" w:eastAsia="Times New Roman" w:cs="Times New Roman"/>
        <w:color w:val="0D0D0D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06" w:hanging="30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513" w:hanging="30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19" w:hanging="3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26" w:hanging="3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33" w:hanging="3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39" w:hanging="3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46" w:hanging="3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53" w:hanging="305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200" w:hanging="374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36" w:hanging="37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73" w:hanging="37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09" w:hanging="37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46" w:hanging="37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83" w:hanging="37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19" w:hanging="37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56" w:hanging="37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3" w:hanging="374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)"/>
      <w:lvlJc w:val="left"/>
      <w:pPr>
        <w:ind w:left="1200" w:hanging="382"/>
        <w:jc w:val="left"/>
      </w:pPr>
      <w:rPr>
        <w:rFonts w:hint="default" w:ascii="Times New Roman" w:hAnsi="Times New Roman" w:eastAsia="Times New Roman" w:cs="Times New Roman"/>
        <w:color w:val="0D0D0D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36" w:hanging="38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73" w:hanging="38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09" w:hanging="38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46" w:hanging="38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83" w:hanging="38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19" w:hanging="38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56" w:hanging="38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3" w:hanging="382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"/>
      <w:lvlJc w:val="left"/>
      <w:pPr>
        <w:ind w:left="1920" w:hanging="36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8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49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1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37" w:hanging="360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"/>
      <w:lvlJc w:val="left"/>
      <w:pPr>
        <w:ind w:left="1980" w:hanging="36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97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55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1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7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3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9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49" w:hanging="36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2"/>
      <w:numFmt w:val="decimal"/>
      <w:lvlText w:val="%1"/>
      <w:lvlJc w:val="left"/>
      <w:pPr>
        <w:ind w:left="2042" w:hanging="843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2042" w:hanging="843"/>
        <w:jc w:val="left"/>
      </w:pPr>
      <w:rPr>
        <w:rFonts w:hint="default"/>
        <w:lang w:val="en-US" w:eastAsia="en-US" w:bidi="ar-SA"/>
      </w:rPr>
    </w:lvl>
    <w:lvl w:ilvl="2">
      <w:start w:val="8"/>
      <w:numFmt w:val="decimal"/>
      <w:lvlText w:val="%1.%2.%3"/>
      <w:lvlJc w:val="left"/>
      <w:pPr>
        <w:ind w:left="2042" w:hanging="843"/>
        <w:jc w:val="left"/>
      </w:pPr>
      <w:rPr>
        <w:rFonts w:hint="default"/>
        <w:lang w:val="en-US" w:eastAsia="en-US" w:bidi="ar-SA"/>
      </w:rPr>
    </w:lvl>
    <w:lvl w:ilvl="3">
      <w:start w:val="2"/>
      <w:numFmt w:val="decimal"/>
      <w:lvlText w:val="%1.%2.%3.%4"/>
      <w:lvlJc w:val="left"/>
      <w:pPr>
        <w:ind w:left="2042" w:hanging="843"/>
        <w:jc w:val="righ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50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03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55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08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61" w:hanging="843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2"/>
      <w:numFmt w:val="decimal"/>
      <w:lvlText w:val="%1"/>
      <w:lvlJc w:val="left"/>
      <w:pPr>
        <w:ind w:left="1553" w:hanging="35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553" w:hanging="353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20" w:hanging="720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2111" w:hanging="842"/>
        <w:jc w:val="right"/>
      </w:pPr>
      <w:rPr>
        <w:rFonts w:hint="default" w:ascii="Times New Roman" w:hAnsi="Times New Roman" w:eastAsia="Times New Roman" w:cs="Times New Roman"/>
        <w:b/>
        <w:bCs/>
        <w:spacing w:val="-4"/>
        <w:w w:val="100"/>
        <w:sz w:val="28"/>
        <w:szCs w:val="28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2251" w:hanging="1052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8"/>
        <w:szCs w:val="28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120" w:hanging="10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260" w:hanging="10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586" w:hanging="10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913" w:hanging="1052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"/>
      <w:lvlJc w:val="left"/>
      <w:pPr>
        <w:ind w:left="1920" w:hanging="72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"/>
      <w:lvlJc w:val="left"/>
      <w:pPr>
        <w:ind w:left="1920" w:hanging="36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49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1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37" w:hanging="36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2"/>
      <w:numFmt w:val="decimal"/>
      <w:lvlText w:val="%1"/>
      <w:lvlJc w:val="left"/>
      <w:pPr>
        <w:ind w:left="1623" w:hanging="42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."/>
      <w:lvlJc w:val="left"/>
      <w:pPr>
        <w:ind w:left="1623" w:hanging="424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762" w:hanging="56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6"/>
        <w:szCs w:val="26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2280" w:hanging="1080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01" w:hanging="10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62" w:hanging="10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3" w:hanging="10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84" w:hanging="10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44" w:hanging="108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"/>
      <w:lvlJc w:val="left"/>
      <w:pPr>
        <w:ind w:left="1920" w:hanging="36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8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49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1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37" w:hanging="36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"/>
      <w:lvlJc w:val="left"/>
      <w:pPr>
        <w:ind w:left="1920" w:hanging="36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8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49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1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37" w:hanging="36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1920" w:hanging="862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920" w:hanging="862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20" w:hanging="720"/>
        <w:jc w:val="righ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"/>
      <w:lvlJc w:val="left"/>
      <w:pPr>
        <w:ind w:left="1920" w:hanging="36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37" w:hanging="36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1920" w:hanging="72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8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49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13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7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37" w:hanging="72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622" w:hanging="42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622" w:hanging="42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"/>
      <w:lvlJc w:val="left"/>
      <w:pPr>
        <w:ind w:left="1920" w:hanging="360"/>
      </w:pPr>
      <w:rPr>
        <w:rFonts w:hint="default" w:ascii="Symbol" w:hAnsi="Symbol" w:eastAsia="Symbol" w:cs="Symbol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6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35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0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7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22" w:hanging="360"/>
      </w:pPr>
      <w:rPr>
        <w:rFonts w:hint="default"/>
        <w:lang w:val="en-US" w:eastAsia="en-US" w:bidi="ar-SA"/>
      </w:rPr>
    </w:lvl>
  </w:abstract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9"/>
      <w:ind w:left="20"/>
      <w:outlineLvl w:val="1"/>
    </w:pPr>
    <w:rPr>
      <w:rFonts w:ascii="Arial MT" w:hAnsi="Arial MT" w:eastAsia="Arial MT" w:cs="Arial MT"/>
      <w:sz w:val="29"/>
      <w:szCs w:val="29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200"/>
      <w:jc w:val="both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920" w:hanging="360"/>
      <w:jc w:val="both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ind w:left="107"/>
    </w:pPr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jpe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footer" Target="footer2.xml"/><Relationship Id="rId117" Type="http://schemas.openxmlformats.org/officeDocument/2006/relationships/image" Target="media/image111.png"/><Relationship Id="rId118" Type="http://schemas.openxmlformats.org/officeDocument/2006/relationships/footer" Target="footer3.xml"/><Relationship Id="rId119" Type="http://schemas.openxmlformats.org/officeDocument/2006/relationships/image" Target="media/image112.png"/><Relationship Id="rId120" Type="http://schemas.openxmlformats.org/officeDocument/2006/relationships/image" Target="media/image113.jpeg"/><Relationship Id="rId121" Type="http://schemas.openxmlformats.org/officeDocument/2006/relationships/image" Target="media/image114.jpeg"/><Relationship Id="rId122" Type="http://schemas.openxmlformats.org/officeDocument/2006/relationships/image" Target="media/image115.jpeg"/><Relationship Id="rId123" Type="http://schemas.openxmlformats.org/officeDocument/2006/relationships/image" Target="media/image116.jpeg"/><Relationship Id="rId124" Type="http://schemas.openxmlformats.org/officeDocument/2006/relationships/image" Target="media/image117.jpeg"/><Relationship Id="rId125" Type="http://schemas.openxmlformats.org/officeDocument/2006/relationships/image" Target="media/image118.jpe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jpeg"/><Relationship Id="rId149" Type="http://schemas.openxmlformats.org/officeDocument/2006/relationships/image" Target="media/image142.jpeg"/><Relationship Id="rId150" Type="http://schemas.openxmlformats.org/officeDocument/2006/relationships/image" Target="media/image143.jpeg"/><Relationship Id="rId151" Type="http://schemas.openxmlformats.org/officeDocument/2006/relationships/image" Target="media/image144.jpeg"/><Relationship Id="rId152" Type="http://schemas.openxmlformats.org/officeDocument/2006/relationships/image" Target="media/image145.jpeg"/><Relationship Id="rId153" Type="http://schemas.openxmlformats.org/officeDocument/2006/relationships/image" Target="media/image146.jpeg"/><Relationship Id="rId154" Type="http://schemas.openxmlformats.org/officeDocument/2006/relationships/image" Target="media/image147.jpeg"/><Relationship Id="rId155" Type="http://schemas.openxmlformats.org/officeDocument/2006/relationships/image" Target="media/image148.jpeg"/><Relationship Id="rId156" Type="http://schemas.openxmlformats.org/officeDocument/2006/relationships/image" Target="media/image149.jpeg"/><Relationship Id="rId157" Type="http://schemas.openxmlformats.org/officeDocument/2006/relationships/image" Target="media/image150.jpeg"/><Relationship Id="rId158" Type="http://schemas.openxmlformats.org/officeDocument/2006/relationships/image" Target="media/image151.jpeg"/><Relationship Id="rId159" Type="http://schemas.openxmlformats.org/officeDocument/2006/relationships/image" Target="media/image152.jpeg"/><Relationship Id="rId160" Type="http://schemas.openxmlformats.org/officeDocument/2006/relationships/image" Target="media/image153.jpeg"/><Relationship Id="rId161" Type="http://schemas.openxmlformats.org/officeDocument/2006/relationships/image" Target="media/image154.jpeg"/><Relationship Id="rId162" Type="http://schemas.openxmlformats.org/officeDocument/2006/relationships/image" Target="media/image155.jpeg"/><Relationship Id="rId163" Type="http://schemas.openxmlformats.org/officeDocument/2006/relationships/image" Target="media/image156.jpeg"/><Relationship Id="rId164" Type="http://schemas.openxmlformats.org/officeDocument/2006/relationships/image" Target="media/image157.jpeg"/><Relationship Id="rId165" Type="http://schemas.openxmlformats.org/officeDocument/2006/relationships/image" Target="media/image158.jpeg"/><Relationship Id="rId166" Type="http://schemas.openxmlformats.org/officeDocument/2006/relationships/image" Target="media/image159.jpeg"/><Relationship Id="rId167" Type="http://schemas.openxmlformats.org/officeDocument/2006/relationships/image" Target="media/image160.jpeg"/><Relationship Id="rId168" Type="http://schemas.openxmlformats.org/officeDocument/2006/relationships/image" Target="media/image161.jpeg"/><Relationship Id="rId169" Type="http://schemas.openxmlformats.org/officeDocument/2006/relationships/image" Target="media/image162.jpeg"/><Relationship Id="rId170" Type="http://schemas.openxmlformats.org/officeDocument/2006/relationships/image" Target="media/image163.jpeg"/><Relationship Id="rId171" Type="http://schemas.openxmlformats.org/officeDocument/2006/relationships/image" Target="media/image164.jpeg"/><Relationship Id="rId172" Type="http://schemas.openxmlformats.org/officeDocument/2006/relationships/image" Target="media/image165.jpeg"/><Relationship Id="rId173" Type="http://schemas.openxmlformats.org/officeDocument/2006/relationships/image" Target="media/image166.jpeg"/><Relationship Id="rId174" Type="http://schemas.openxmlformats.org/officeDocument/2006/relationships/image" Target="media/image167.jpeg"/><Relationship Id="rId175" Type="http://schemas.openxmlformats.org/officeDocument/2006/relationships/image" Target="media/image168.jpeg"/><Relationship Id="rId176" Type="http://schemas.openxmlformats.org/officeDocument/2006/relationships/image" Target="media/image169.jpeg"/><Relationship Id="rId177" Type="http://schemas.openxmlformats.org/officeDocument/2006/relationships/image" Target="media/image170.jpeg"/><Relationship Id="rId178" Type="http://schemas.openxmlformats.org/officeDocument/2006/relationships/image" Target="media/image171.jpeg"/><Relationship Id="rId179" Type="http://schemas.openxmlformats.org/officeDocument/2006/relationships/image" Target="media/image172.jpeg"/><Relationship Id="rId180" Type="http://schemas.openxmlformats.org/officeDocument/2006/relationships/image" Target="media/image173.jpeg"/><Relationship Id="rId18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 EZEH</dc:creator>
  <dcterms:created xsi:type="dcterms:W3CDTF">2023-11-06T15:42:15Z</dcterms:created>
  <dcterms:modified xsi:type="dcterms:W3CDTF">2023-11-06T15:42:15Z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2021-06-25T00:00:00Z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2023-11-06T00:00:00Z</vt:filetime>
  </property>
</Properties>
</file>