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480" w:lineRule="auto"/>
      </w:pPr>
      <w:r>
        <w:rPr/>
        <w:t>DETERMINATION</w:t>
      </w:r>
      <w:r>
        <w:rPr>
          <w:spacing w:val="-9"/>
        </w:rPr>
        <w:t> </w:t>
      </w:r>
      <w:r>
        <w:rPr/>
        <w:t>OF</w:t>
      </w:r>
      <w:r>
        <w:rPr>
          <w:spacing w:val="-9"/>
        </w:rPr>
        <w:t> </w:t>
      </w:r>
      <w:r>
        <w:rPr/>
        <w:t>PHYSICOCHEMICAL</w:t>
      </w:r>
      <w:r>
        <w:rPr>
          <w:spacing w:val="-8"/>
        </w:rPr>
        <w:t> </w:t>
      </w:r>
      <w:r>
        <w:rPr/>
        <w:t>AND</w:t>
      </w:r>
      <w:r>
        <w:rPr>
          <w:spacing w:val="-9"/>
        </w:rPr>
        <w:t> </w:t>
      </w:r>
      <w:r>
        <w:rPr/>
        <w:t>HEAVY</w:t>
      </w:r>
      <w:r>
        <w:rPr>
          <w:spacing w:val="-9"/>
        </w:rPr>
        <w:t> </w:t>
      </w:r>
      <w:r>
        <w:rPr/>
        <w:t>METAL CONTENT OF SOIL AROUND THE VICINITY OF SELECTED INDUSTRIES IN KADUNA METROPOLIS</w:t>
      </w:r>
    </w:p>
    <w:p>
      <w:pPr>
        <w:pStyle w:val="BodyText"/>
        <w:rPr>
          <w:b/>
          <w:sz w:val="28"/>
        </w:rPr>
      </w:pPr>
    </w:p>
    <w:p>
      <w:pPr>
        <w:pStyle w:val="BodyText"/>
        <w:rPr>
          <w:b/>
          <w:sz w:val="28"/>
        </w:rPr>
      </w:pPr>
    </w:p>
    <w:p>
      <w:pPr>
        <w:pStyle w:val="BodyText"/>
        <w:rPr>
          <w:b/>
          <w:sz w:val="28"/>
        </w:rPr>
      </w:pPr>
    </w:p>
    <w:p>
      <w:pPr>
        <w:pStyle w:val="BodyText"/>
        <w:spacing w:before="302"/>
        <w:rPr>
          <w:b/>
          <w:sz w:val="28"/>
        </w:rPr>
      </w:pPr>
    </w:p>
    <w:p>
      <w:pPr>
        <w:pStyle w:val="BodyText"/>
        <w:spacing w:before="1"/>
        <w:ind w:left="267" w:right="1426"/>
        <w:jc w:val="both"/>
      </w:pPr>
      <w:r>
        <w:rPr/>
        <w:t>The soaring trend of environmental contamination by heavy metals is a global issue. The continual monitoring of soils around industrial areas becomes necessary. The present study focused</w:t>
      </w:r>
      <w:r>
        <w:rPr>
          <w:spacing w:val="-5"/>
        </w:rPr>
        <w:t> </w:t>
      </w:r>
      <w:r>
        <w:rPr/>
        <w:t>on</w:t>
      </w:r>
      <w:r>
        <w:rPr>
          <w:spacing w:val="-5"/>
        </w:rPr>
        <w:t> </w:t>
      </w:r>
      <w:r>
        <w:rPr/>
        <w:t>the</w:t>
      </w:r>
      <w:r>
        <w:rPr>
          <w:spacing w:val="-5"/>
        </w:rPr>
        <w:t> </w:t>
      </w:r>
      <w:r>
        <w:rPr/>
        <w:t>physicochemical</w:t>
      </w:r>
      <w:r>
        <w:rPr>
          <w:spacing w:val="-4"/>
        </w:rPr>
        <w:t> </w:t>
      </w:r>
      <w:r>
        <w:rPr/>
        <w:t>and</w:t>
      </w:r>
      <w:r>
        <w:rPr>
          <w:spacing w:val="-5"/>
        </w:rPr>
        <w:t> </w:t>
      </w:r>
      <w:r>
        <w:rPr/>
        <w:t>heavy</w:t>
      </w:r>
      <w:r>
        <w:rPr>
          <w:spacing w:val="-10"/>
        </w:rPr>
        <w:t> </w:t>
      </w:r>
      <w:r>
        <w:rPr/>
        <w:t>metal</w:t>
      </w:r>
      <w:r>
        <w:rPr>
          <w:spacing w:val="-4"/>
        </w:rPr>
        <w:t> </w:t>
      </w:r>
      <w:r>
        <w:rPr/>
        <w:t>concentration</w:t>
      </w:r>
      <w:r>
        <w:rPr>
          <w:spacing w:val="-5"/>
        </w:rPr>
        <w:t> </w:t>
      </w:r>
      <w:r>
        <w:rPr/>
        <w:t>in</w:t>
      </w:r>
      <w:r>
        <w:rPr>
          <w:spacing w:val="-4"/>
        </w:rPr>
        <w:t> </w:t>
      </w:r>
      <w:r>
        <w:rPr/>
        <w:t>soil</w:t>
      </w:r>
      <w:r>
        <w:rPr>
          <w:spacing w:val="-4"/>
        </w:rPr>
        <w:t> </w:t>
      </w:r>
      <w:r>
        <w:rPr/>
        <w:t>around</w:t>
      </w:r>
      <w:r>
        <w:rPr>
          <w:spacing w:val="-6"/>
        </w:rPr>
        <w:t> </w:t>
      </w:r>
      <w:r>
        <w:rPr/>
        <w:t>the</w:t>
      </w:r>
      <w:r>
        <w:rPr>
          <w:spacing w:val="-5"/>
        </w:rPr>
        <w:t> </w:t>
      </w:r>
      <w:r>
        <w:rPr/>
        <w:t>vicinity</w:t>
      </w:r>
      <w:r>
        <w:rPr>
          <w:spacing w:val="-12"/>
        </w:rPr>
        <w:t> </w:t>
      </w:r>
      <w:r>
        <w:rPr/>
        <w:t>of selected industries in Kaduna metropolis. The mean pH, electrical conductivity, % organic matter,</w:t>
      </w:r>
      <w:r>
        <w:rPr>
          <w:spacing w:val="-5"/>
        </w:rPr>
        <w:t> </w:t>
      </w:r>
      <w:r>
        <w:rPr/>
        <w:t>%</w:t>
      </w:r>
      <w:r>
        <w:rPr>
          <w:spacing w:val="-6"/>
        </w:rPr>
        <w:t> </w:t>
      </w:r>
      <w:r>
        <w:rPr/>
        <w:t>sand,</w:t>
      </w:r>
      <w:r>
        <w:rPr>
          <w:spacing w:val="-5"/>
        </w:rPr>
        <w:t> </w:t>
      </w:r>
      <w:r>
        <w:rPr/>
        <w:t>%</w:t>
      </w:r>
      <w:r>
        <w:rPr>
          <w:spacing w:val="-3"/>
        </w:rPr>
        <w:t> </w:t>
      </w:r>
      <w:r>
        <w:rPr/>
        <w:t>clay</w:t>
      </w:r>
      <w:r>
        <w:rPr>
          <w:spacing w:val="-10"/>
        </w:rPr>
        <w:t> </w:t>
      </w:r>
      <w:r>
        <w:rPr/>
        <w:t>and</w:t>
      </w:r>
      <w:r>
        <w:rPr>
          <w:spacing w:val="-5"/>
        </w:rPr>
        <w:t> </w:t>
      </w:r>
      <w:r>
        <w:rPr/>
        <w:t>%</w:t>
      </w:r>
      <w:r>
        <w:rPr>
          <w:spacing w:val="-6"/>
        </w:rPr>
        <w:t> </w:t>
      </w:r>
      <w:r>
        <w:rPr/>
        <w:t>silt</w:t>
      </w:r>
      <w:r>
        <w:rPr>
          <w:spacing w:val="-4"/>
        </w:rPr>
        <w:t> </w:t>
      </w:r>
      <w:r>
        <w:rPr/>
        <w:t>obtained</w:t>
      </w:r>
      <w:r>
        <w:rPr>
          <w:spacing w:val="-5"/>
        </w:rPr>
        <w:t> </w:t>
      </w:r>
      <w:r>
        <w:rPr/>
        <w:t>were</w:t>
      </w:r>
      <w:r>
        <w:rPr>
          <w:spacing w:val="-7"/>
        </w:rPr>
        <w:t> </w:t>
      </w:r>
      <w:r>
        <w:rPr/>
        <w:t>7.16±0.35,</w:t>
      </w:r>
      <w:r>
        <w:rPr>
          <w:spacing w:val="-5"/>
        </w:rPr>
        <w:t> </w:t>
      </w:r>
      <w:r>
        <w:rPr/>
        <w:t>362.60</w:t>
      </w:r>
      <w:r>
        <w:rPr>
          <w:spacing w:val="-5"/>
        </w:rPr>
        <w:t> </w:t>
      </w:r>
      <w:r>
        <w:rPr/>
        <w:t>±10.7µS/cm,</w:t>
      </w:r>
      <w:r>
        <w:rPr>
          <w:spacing w:val="-4"/>
        </w:rPr>
        <w:t> </w:t>
      </w:r>
      <w:r>
        <w:rPr/>
        <w:t>2.92±0.50, 76.50±0.81, 17.79±5.51 and 6.13±1.65 respectively. The mean concentrations of the heavy metals investigated ranged between 26.89±0.36 – 77.18±0.40 µg/g for Pb, 29.25±0.7 – 44.20±0.35µg/g</w:t>
      </w:r>
      <w:r>
        <w:rPr>
          <w:spacing w:val="-6"/>
        </w:rPr>
        <w:t> </w:t>
      </w:r>
      <w:r>
        <w:rPr/>
        <w:t>for</w:t>
      </w:r>
      <w:r>
        <w:rPr>
          <w:spacing w:val="-7"/>
        </w:rPr>
        <w:t> </w:t>
      </w:r>
      <w:r>
        <w:rPr/>
        <w:t>Cr,</w:t>
      </w:r>
      <w:r>
        <w:rPr>
          <w:spacing w:val="-1"/>
        </w:rPr>
        <w:t> </w:t>
      </w:r>
      <w:r>
        <w:rPr/>
        <w:t>ND</w:t>
      </w:r>
      <w:r>
        <w:rPr>
          <w:spacing w:val="-6"/>
        </w:rPr>
        <w:t> </w:t>
      </w:r>
      <w:r>
        <w:rPr/>
        <w:t>–</w:t>
      </w:r>
      <w:r>
        <w:rPr>
          <w:spacing w:val="-5"/>
        </w:rPr>
        <w:t> </w:t>
      </w:r>
      <w:r>
        <w:rPr/>
        <w:t>1.5±0.02µg/g</w:t>
      </w:r>
      <w:r>
        <w:rPr>
          <w:spacing w:val="-5"/>
        </w:rPr>
        <w:t> </w:t>
      </w:r>
      <w:r>
        <w:rPr/>
        <w:t>for</w:t>
      </w:r>
      <w:r>
        <w:rPr>
          <w:spacing w:val="-8"/>
        </w:rPr>
        <w:t> </w:t>
      </w:r>
      <w:r>
        <w:rPr/>
        <w:t>Cd,</w:t>
      </w:r>
      <w:r>
        <w:rPr>
          <w:spacing w:val="-5"/>
        </w:rPr>
        <w:t> </w:t>
      </w:r>
      <w:r>
        <w:rPr/>
        <w:t>134.63±1.10</w:t>
      </w:r>
      <w:r>
        <w:rPr>
          <w:spacing w:val="-5"/>
        </w:rPr>
        <w:t> </w:t>
      </w:r>
      <w:r>
        <w:rPr/>
        <w:t>–</w:t>
      </w:r>
      <w:r>
        <w:rPr>
          <w:spacing w:val="-5"/>
        </w:rPr>
        <w:t> </w:t>
      </w:r>
      <w:r>
        <w:rPr/>
        <w:t>217.96±0.16</w:t>
      </w:r>
      <w:r>
        <w:rPr>
          <w:spacing w:val="-4"/>
        </w:rPr>
        <w:t> </w:t>
      </w:r>
      <w:r>
        <w:rPr/>
        <w:t>µg/g</w:t>
      </w:r>
      <w:r>
        <w:rPr>
          <w:spacing w:val="-7"/>
        </w:rPr>
        <w:t> </w:t>
      </w:r>
      <w:r>
        <w:rPr/>
        <w:t>for</w:t>
      </w:r>
      <w:r>
        <w:rPr>
          <w:spacing w:val="-2"/>
        </w:rPr>
        <w:t> </w:t>
      </w:r>
      <w:r>
        <w:rPr>
          <w:spacing w:val="-5"/>
        </w:rPr>
        <w:t>Zn,</w:t>
      </w:r>
    </w:p>
    <w:p>
      <w:pPr>
        <w:pStyle w:val="BodyText"/>
        <w:ind w:left="267"/>
        <w:jc w:val="both"/>
      </w:pPr>
      <w:r>
        <w:rPr/>
        <w:t>9.58±0.7–74.45±0.20µg/g</w:t>
      </w:r>
      <w:r>
        <w:rPr>
          <w:spacing w:val="2"/>
        </w:rPr>
        <w:t> </w:t>
      </w:r>
      <w:r>
        <w:rPr/>
        <w:t>for</w:t>
      </w:r>
      <w:r>
        <w:rPr>
          <w:spacing w:val="3"/>
        </w:rPr>
        <w:t> </w:t>
      </w:r>
      <w:r>
        <w:rPr/>
        <w:t>Cu,</w:t>
      </w:r>
      <w:r>
        <w:rPr>
          <w:spacing w:val="4"/>
        </w:rPr>
        <w:t> </w:t>
      </w:r>
      <w:r>
        <w:rPr/>
        <w:t>92.14±0.20</w:t>
      </w:r>
      <w:r>
        <w:rPr>
          <w:spacing w:val="4"/>
        </w:rPr>
        <w:t> </w:t>
      </w:r>
      <w:r>
        <w:rPr/>
        <w:t>–</w:t>
      </w:r>
      <w:r>
        <w:rPr>
          <w:spacing w:val="5"/>
        </w:rPr>
        <w:t> </w:t>
      </w:r>
      <w:r>
        <w:rPr/>
        <w:t>200.8±0.31</w:t>
      </w:r>
      <w:r>
        <w:rPr>
          <w:spacing w:val="5"/>
        </w:rPr>
        <w:t> </w:t>
      </w:r>
      <w:r>
        <w:rPr/>
        <w:t>µg/g</w:t>
      </w:r>
      <w:r>
        <w:rPr>
          <w:spacing w:val="4"/>
        </w:rPr>
        <w:t> </w:t>
      </w:r>
      <w:r>
        <w:rPr/>
        <w:t>for</w:t>
      </w:r>
      <w:r>
        <w:rPr>
          <w:spacing w:val="3"/>
        </w:rPr>
        <w:t> </w:t>
      </w:r>
      <w:r>
        <w:rPr/>
        <w:t>Mn</w:t>
      </w:r>
      <w:r>
        <w:rPr>
          <w:spacing w:val="7"/>
        </w:rPr>
        <w:t> </w:t>
      </w:r>
      <w:r>
        <w:rPr/>
        <w:t>and</w:t>
      </w:r>
      <w:r>
        <w:rPr>
          <w:spacing w:val="5"/>
        </w:rPr>
        <w:t> </w:t>
      </w:r>
      <w:r>
        <w:rPr>
          <w:spacing w:val="-2"/>
        </w:rPr>
        <w:t>1185.80±4.66</w:t>
      </w:r>
    </w:p>
    <w:p>
      <w:pPr>
        <w:pStyle w:val="BodyText"/>
        <w:ind w:left="267" w:right="1426"/>
        <w:jc w:val="both"/>
      </w:pPr>
      <w:r>
        <w:rPr/>
        <w:t>– 2488.00± 2.37 µg/g for Fe respectively. The highest concentration of Cr in the sampling areas was obtained at the vicinity of textile industry. The concentration of Fe was much higher than those of other elements. Cd was not detected in some of the soil samples. The concentrations of the metals were in the order Cd&lt;Cu&lt;Cr&lt;Pb&lt;Mn&lt;Zn&lt;Fe. The results of geoaccumulation index and enrichment factor showed that the soils were moderately contaminated with most of the metals investigated. The concentrations of the metals examined were significantly</w:t>
      </w:r>
      <w:r>
        <w:rPr>
          <w:spacing w:val="-3"/>
        </w:rPr>
        <w:t> </w:t>
      </w:r>
      <w:r>
        <w:rPr/>
        <w:t>higher than the control, which also implied contamination due to</w:t>
      </w:r>
      <w:r>
        <w:rPr>
          <w:spacing w:val="-15"/>
        </w:rPr>
        <w:t> </w:t>
      </w:r>
      <w:r>
        <w:rPr/>
        <w:t>anthropogenic</w:t>
      </w:r>
      <w:r>
        <w:rPr>
          <w:spacing w:val="-15"/>
        </w:rPr>
        <w:t> </w:t>
      </w:r>
      <w:r>
        <w:rPr/>
        <w:t>contribution.</w:t>
      </w:r>
      <w:r>
        <w:rPr>
          <w:spacing w:val="-15"/>
        </w:rPr>
        <w:t> </w:t>
      </w:r>
      <w:r>
        <w:rPr/>
        <w:t>Inter-elemental</w:t>
      </w:r>
      <w:r>
        <w:rPr>
          <w:spacing w:val="-15"/>
        </w:rPr>
        <w:t> </w:t>
      </w:r>
      <w:r>
        <w:rPr/>
        <w:t>correlation</w:t>
      </w:r>
      <w:r>
        <w:rPr>
          <w:spacing w:val="-15"/>
        </w:rPr>
        <w:t> </w:t>
      </w:r>
      <w:r>
        <w:rPr/>
        <w:t>matrix</w:t>
      </w:r>
      <w:r>
        <w:rPr>
          <w:spacing w:val="-15"/>
        </w:rPr>
        <w:t> </w:t>
      </w:r>
      <w:r>
        <w:rPr/>
        <w:t>showed</w:t>
      </w:r>
      <w:r>
        <w:rPr>
          <w:spacing w:val="-15"/>
        </w:rPr>
        <w:t> </w:t>
      </w:r>
      <w:r>
        <w:rPr/>
        <w:t>significant</w:t>
      </w:r>
      <w:r>
        <w:rPr>
          <w:spacing w:val="-15"/>
        </w:rPr>
        <w:t> </w:t>
      </w:r>
      <w:r>
        <w:rPr/>
        <w:t>positive correlation of Pb with Cr and Mn, but negative correlation with Cd. Pb, Cd and Cu also showed a significant positive correlation with total organic matter of soil. Planned monitoring</w:t>
      </w:r>
      <w:r>
        <w:rPr>
          <w:spacing w:val="-10"/>
        </w:rPr>
        <w:t> </w:t>
      </w:r>
      <w:r>
        <w:rPr/>
        <w:t>of</w:t>
      </w:r>
      <w:r>
        <w:rPr>
          <w:spacing w:val="-7"/>
        </w:rPr>
        <w:t> </w:t>
      </w:r>
      <w:r>
        <w:rPr/>
        <w:t>the</w:t>
      </w:r>
      <w:r>
        <w:rPr>
          <w:spacing w:val="-8"/>
        </w:rPr>
        <w:t> </w:t>
      </w:r>
      <w:r>
        <w:rPr/>
        <w:t>discharge</w:t>
      </w:r>
      <w:r>
        <w:rPr>
          <w:spacing w:val="-7"/>
        </w:rPr>
        <w:t> </w:t>
      </w:r>
      <w:r>
        <w:rPr/>
        <w:t>of</w:t>
      </w:r>
      <w:r>
        <w:rPr>
          <w:spacing w:val="-9"/>
        </w:rPr>
        <w:t> </w:t>
      </w:r>
      <w:r>
        <w:rPr/>
        <w:t>industrial</w:t>
      </w:r>
      <w:r>
        <w:rPr>
          <w:spacing w:val="-6"/>
        </w:rPr>
        <w:t> </w:t>
      </w:r>
      <w:r>
        <w:rPr/>
        <w:t>effluents</w:t>
      </w:r>
      <w:r>
        <w:rPr>
          <w:spacing w:val="-5"/>
        </w:rPr>
        <w:t> </w:t>
      </w:r>
      <w:r>
        <w:rPr/>
        <w:t>into</w:t>
      </w:r>
      <w:r>
        <w:rPr>
          <w:spacing w:val="-8"/>
        </w:rPr>
        <w:t> </w:t>
      </w:r>
      <w:r>
        <w:rPr/>
        <w:t>the</w:t>
      </w:r>
      <w:r>
        <w:rPr>
          <w:spacing w:val="-9"/>
        </w:rPr>
        <w:t> </w:t>
      </w:r>
      <w:r>
        <w:rPr/>
        <w:t>environment</w:t>
      </w:r>
      <w:r>
        <w:rPr>
          <w:spacing w:val="-5"/>
        </w:rPr>
        <w:t> </w:t>
      </w:r>
      <w:r>
        <w:rPr/>
        <w:t>as</w:t>
      </w:r>
      <w:r>
        <w:rPr>
          <w:spacing w:val="-6"/>
        </w:rPr>
        <w:t> </w:t>
      </w:r>
      <w:r>
        <w:rPr/>
        <w:t>well</w:t>
      </w:r>
      <w:r>
        <w:rPr>
          <w:spacing w:val="-8"/>
        </w:rPr>
        <w:t> </w:t>
      </w:r>
      <w:r>
        <w:rPr/>
        <w:t>as</w:t>
      </w:r>
      <w:r>
        <w:rPr>
          <w:spacing w:val="-6"/>
        </w:rPr>
        <w:t> </w:t>
      </w:r>
      <w:r>
        <w:rPr/>
        <w:t>avoidance of agricultural activities around the vicinity of these industries was recommended.</w:t>
      </w:r>
    </w:p>
    <w:p>
      <w:pPr>
        <w:spacing w:after="0"/>
        <w:jc w:val="both"/>
        <w:sectPr>
          <w:type w:val="continuous"/>
          <w:pgSz w:w="12240" w:h="15840"/>
          <w:pgMar w:top="1340" w:bottom="280" w:left="1720" w:right="0"/>
        </w:sectPr>
      </w:pPr>
    </w:p>
    <w:p>
      <w:pPr>
        <w:pStyle w:val="Heading1"/>
        <w:spacing w:before="70"/>
        <w:ind w:left="241"/>
      </w:pPr>
      <w:r>
        <w:rPr/>
        <w:t>CHAPTER</w:t>
      </w:r>
      <w:r>
        <w:rPr>
          <w:spacing w:val="-4"/>
        </w:rPr>
        <w:t> </w:t>
      </w:r>
      <w:r>
        <w:rPr>
          <w:spacing w:val="-5"/>
        </w:rPr>
        <w:t>ONE</w:t>
      </w:r>
    </w:p>
    <w:p>
      <w:pPr>
        <w:pStyle w:val="BodyText"/>
        <w:spacing w:before="199"/>
        <w:rPr>
          <w:b/>
        </w:rPr>
      </w:pPr>
    </w:p>
    <w:p>
      <w:pPr>
        <w:pStyle w:val="ListParagraph"/>
        <w:numPr>
          <w:ilvl w:val="1"/>
          <w:numId w:val="1"/>
        </w:numPr>
        <w:tabs>
          <w:tab w:pos="3868" w:val="left" w:leader="none"/>
        </w:tabs>
        <w:spacing w:line="240" w:lineRule="auto" w:before="1" w:after="0"/>
        <w:ind w:left="3868" w:right="0" w:hanging="3601"/>
        <w:jc w:val="left"/>
        <w:rPr>
          <w:b/>
          <w:sz w:val="24"/>
        </w:rPr>
      </w:pPr>
      <w:r>
        <w:rPr>
          <w:b/>
          <w:spacing w:val="-2"/>
          <w:sz w:val="24"/>
        </w:rPr>
        <w:t>INTRODUCTION</w:t>
      </w:r>
    </w:p>
    <w:p>
      <w:pPr>
        <w:pStyle w:val="BodyText"/>
        <w:spacing w:before="201"/>
        <w:rPr>
          <w:b/>
        </w:rPr>
      </w:pPr>
    </w:p>
    <w:p>
      <w:pPr>
        <w:pStyle w:val="Heading2"/>
        <w:numPr>
          <w:ilvl w:val="1"/>
          <w:numId w:val="1"/>
        </w:numPr>
        <w:tabs>
          <w:tab w:pos="626" w:val="left" w:leader="none"/>
        </w:tabs>
        <w:spacing w:line="240" w:lineRule="auto" w:before="0" w:after="0"/>
        <w:ind w:left="626" w:right="0" w:hanging="359"/>
        <w:jc w:val="left"/>
      </w:pPr>
      <w:r>
        <w:rPr/>
        <w:t>Background</w:t>
      </w:r>
      <w:r>
        <w:rPr>
          <w:spacing w:val="-4"/>
        </w:rPr>
        <w:t> </w:t>
      </w:r>
      <w:r>
        <w:rPr/>
        <w:t>of the</w:t>
      </w:r>
      <w:r>
        <w:rPr>
          <w:spacing w:val="-2"/>
        </w:rPr>
        <w:t> Study</w:t>
      </w:r>
    </w:p>
    <w:p>
      <w:pPr>
        <w:pStyle w:val="BodyText"/>
        <w:spacing w:before="192"/>
        <w:rPr>
          <w:b/>
        </w:rPr>
      </w:pPr>
    </w:p>
    <w:p>
      <w:pPr>
        <w:pStyle w:val="BodyText"/>
        <w:spacing w:line="480" w:lineRule="auto"/>
        <w:ind w:left="267" w:right="1428"/>
        <w:jc w:val="both"/>
      </w:pPr>
      <w:r>
        <w:rPr/>
        <w:t>Industrialization and urbanization have promoted socio-economic development. However they</w:t>
      </w:r>
      <w:r>
        <w:rPr>
          <w:spacing w:val="-10"/>
        </w:rPr>
        <w:t> </w:t>
      </w:r>
      <w:r>
        <w:rPr/>
        <w:t>have</w:t>
      </w:r>
      <w:r>
        <w:rPr>
          <w:spacing w:val="-6"/>
        </w:rPr>
        <w:t> </w:t>
      </w:r>
      <w:r>
        <w:rPr/>
        <w:t>also</w:t>
      </w:r>
      <w:r>
        <w:rPr>
          <w:spacing w:val="-4"/>
        </w:rPr>
        <w:t> </w:t>
      </w:r>
      <w:r>
        <w:rPr/>
        <w:t>led</w:t>
      </w:r>
      <w:r>
        <w:rPr>
          <w:spacing w:val="-5"/>
        </w:rPr>
        <w:t> </w:t>
      </w:r>
      <w:r>
        <w:rPr/>
        <w:t>to</w:t>
      </w:r>
      <w:r>
        <w:rPr>
          <w:spacing w:val="-4"/>
        </w:rPr>
        <w:t> </w:t>
      </w:r>
      <w:r>
        <w:rPr/>
        <w:t>varieties</w:t>
      </w:r>
      <w:r>
        <w:rPr>
          <w:spacing w:val="-4"/>
        </w:rPr>
        <w:t> </w:t>
      </w:r>
      <w:r>
        <w:rPr/>
        <w:t>of</w:t>
      </w:r>
      <w:r>
        <w:rPr>
          <w:spacing w:val="-6"/>
        </w:rPr>
        <w:t> </w:t>
      </w:r>
      <w:r>
        <w:rPr/>
        <w:t>environmental</w:t>
      </w:r>
      <w:r>
        <w:rPr>
          <w:spacing w:val="-5"/>
        </w:rPr>
        <w:t> </w:t>
      </w:r>
      <w:r>
        <w:rPr/>
        <w:t>hazards.</w:t>
      </w:r>
      <w:r>
        <w:rPr>
          <w:spacing w:val="-5"/>
        </w:rPr>
        <w:t> </w:t>
      </w:r>
      <w:r>
        <w:rPr/>
        <w:t>This</w:t>
      </w:r>
      <w:r>
        <w:rPr>
          <w:spacing w:val="-3"/>
        </w:rPr>
        <w:t> </w:t>
      </w:r>
      <w:r>
        <w:rPr/>
        <w:t>is</w:t>
      </w:r>
      <w:r>
        <w:rPr>
          <w:spacing w:val="-4"/>
        </w:rPr>
        <w:t> </w:t>
      </w:r>
      <w:r>
        <w:rPr/>
        <w:t>because</w:t>
      </w:r>
      <w:r>
        <w:rPr>
          <w:spacing w:val="-6"/>
        </w:rPr>
        <w:t> </w:t>
      </w:r>
      <w:r>
        <w:rPr/>
        <w:t>the</w:t>
      </w:r>
      <w:r>
        <w:rPr>
          <w:spacing w:val="-5"/>
        </w:rPr>
        <w:t> </w:t>
      </w:r>
      <w:r>
        <w:rPr/>
        <w:t>soaring</w:t>
      </w:r>
      <w:r>
        <w:rPr>
          <w:spacing w:val="-8"/>
        </w:rPr>
        <w:t> </w:t>
      </w:r>
      <w:r>
        <w:rPr/>
        <w:t>trend</w:t>
      </w:r>
      <w:r>
        <w:rPr>
          <w:spacing w:val="-5"/>
        </w:rPr>
        <w:t> </w:t>
      </w:r>
      <w:r>
        <w:rPr/>
        <w:t>of industrialization has engendered significant environmental pollution (Ghosh and Singh, 2005; Sayyed and Sayadi, 2011).</w:t>
      </w:r>
    </w:p>
    <w:p>
      <w:pPr>
        <w:pStyle w:val="BodyText"/>
        <w:spacing w:line="480" w:lineRule="auto" w:before="200"/>
        <w:ind w:left="267" w:right="1424"/>
        <w:jc w:val="both"/>
      </w:pPr>
      <w:r>
        <w:rPr/>
        <w:t>Heavy metals are metals that are non biogradable and are widely distributed in the environment (Campbell, 2006). The fact that they are not detoxified readily or removed by natural processes once they are present in the environment makes them potential environmental</w:t>
      </w:r>
      <w:r>
        <w:rPr>
          <w:spacing w:val="-13"/>
        </w:rPr>
        <w:t> </w:t>
      </w:r>
      <w:r>
        <w:rPr/>
        <w:t>pollutants.</w:t>
      </w:r>
      <w:r>
        <w:rPr>
          <w:spacing w:val="-12"/>
        </w:rPr>
        <w:t> </w:t>
      </w:r>
      <w:r>
        <w:rPr/>
        <w:t>Environmental</w:t>
      </w:r>
      <w:r>
        <w:rPr>
          <w:spacing w:val="-11"/>
        </w:rPr>
        <w:t> </w:t>
      </w:r>
      <w:r>
        <w:rPr/>
        <w:t>pollutions</w:t>
      </w:r>
      <w:r>
        <w:rPr>
          <w:spacing w:val="-12"/>
        </w:rPr>
        <w:t> </w:t>
      </w:r>
      <w:r>
        <w:rPr/>
        <w:t>due</w:t>
      </w:r>
      <w:r>
        <w:rPr>
          <w:spacing w:val="-13"/>
        </w:rPr>
        <w:t> </w:t>
      </w:r>
      <w:r>
        <w:rPr/>
        <w:t>to</w:t>
      </w:r>
      <w:r>
        <w:rPr>
          <w:spacing w:val="-11"/>
        </w:rPr>
        <w:t> </w:t>
      </w:r>
      <w:r>
        <w:rPr/>
        <w:t>heavy</w:t>
      </w:r>
      <w:r>
        <w:rPr>
          <w:spacing w:val="-15"/>
        </w:rPr>
        <w:t> </w:t>
      </w:r>
      <w:r>
        <w:rPr/>
        <w:t>metals</w:t>
      </w:r>
      <w:r>
        <w:rPr>
          <w:spacing w:val="-11"/>
        </w:rPr>
        <w:t> </w:t>
      </w:r>
      <w:r>
        <w:rPr/>
        <w:t>is</w:t>
      </w:r>
      <w:r>
        <w:rPr>
          <w:spacing w:val="-11"/>
        </w:rPr>
        <w:t> </w:t>
      </w:r>
      <w:r>
        <w:rPr/>
        <w:t>usually</w:t>
      </w:r>
      <w:r>
        <w:rPr>
          <w:spacing w:val="-14"/>
        </w:rPr>
        <w:t> </w:t>
      </w:r>
      <w:r>
        <w:rPr/>
        <w:t>as</w:t>
      </w:r>
      <w:r>
        <w:rPr>
          <w:spacing w:val="-12"/>
        </w:rPr>
        <w:t> </w:t>
      </w:r>
      <w:r>
        <w:rPr/>
        <w:t>a</w:t>
      </w:r>
      <w:r>
        <w:rPr>
          <w:spacing w:val="-11"/>
        </w:rPr>
        <w:t> </w:t>
      </w:r>
      <w:r>
        <w:rPr/>
        <w:t>result of human activities that are associated with industrialization, fuel combustion or other reactions</w:t>
      </w:r>
      <w:r>
        <w:rPr>
          <w:spacing w:val="-15"/>
        </w:rPr>
        <w:t> </w:t>
      </w:r>
      <w:r>
        <w:rPr/>
        <w:t>driven</w:t>
      </w:r>
      <w:r>
        <w:rPr>
          <w:spacing w:val="-13"/>
        </w:rPr>
        <w:t> </w:t>
      </w:r>
      <w:r>
        <w:rPr/>
        <w:t>by</w:t>
      </w:r>
      <w:r>
        <w:rPr>
          <w:spacing w:val="-15"/>
        </w:rPr>
        <w:t> </w:t>
      </w:r>
      <w:r>
        <w:rPr/>
        <w:t>temperature</w:t>
      </w:r>
      <w:r>
        <w:rPr>
          <w:spacing w:val="-14"/>
        </w:rPr>
        <w:t> </w:t>
      </w:r>
      <w:r>
        <w:rPr/>
        <w:t>and</w:t>
      </w:r>
      <w:r>
        <w:rPr>
          <w:spacing w:val="-13"/>
        </w:rPr>
        <w:t> </w:t>
      </w:r>
      <w:r>
        <w:rPr/>
        <w:t>related</w:t>
      </w:r>
      <w:r>
        <w:rPr>
          <w:spacing w:val="-13"/>
        </w:rPr>
        <w:t> </w:t>
      </w:r>
      <w:r>
        <w:rPr/>
        <w:t>to</w:t>
      </w:r>
      <w:r>
        <w:rPr>
          <w:spacing w:val="-13"/>
        </w:rPr>
        <w:t> </w:t>
      </w:r>
      <w:r>
        <w:rPr/>
        <w:t>vehicular</w:t>
      </w:r>
      <w:r>
        <w:rPr>
          <w:spacing w:val="-14"/>
        </w:rPr>
        <w:t> </w:t>
      </w:r>
      <w:r>
        <w:rPr/>
        <w:t>performances</w:t>
      </w:r>
      <w:r>
        <w:rPr>
          <w:spacing w:val="-9"/>
        </w:rPr>
        <w:t> </w:t>
      </w:r>
      <w:r>
        <w:rPr/>
        <w:t>(Eruyogho,</w:t>
      </w:r>
      <w:r>
        <w:rPr>
          <w:spacing w:val="-13"/>
        </w:rPr>
        <w:t> </w:t>
      </w:r>
      <w:r>
        <w:rPr/>
        <w:t>Okuo</w:t>
      </w:r>
      <w:r>
        <w:rPr>
          <w:spacing w:val="37"/>
        </w:rPr>
        <w:t> </w:t>
      </w:r>
      <w:r>
        <w:rPr/>
        <w:t>and Ndiokwere,</w:t>
      </w:r>
      <w:r>
        <w:rPr>
          <w:spacing w:val="-15"/>
        </w:rPr>
        <w:t> </w:t>
      </w:r>
      <w:r>
        <w:rPr/>
        <w:t>2007).</w:t>
      </w:r>
      <w:r>
        <w:rPr>
          <w:spacing w:val="29"/>
        </w:rPr>
        <w:t> </w:t>
      </w:r>
      <w:r>
        <w:rPr/>
        <w:t>Various</w:t>
      </w:r>
      <w:r>
        <w:rPr>
          <w:spacing w:val="-15"/>
        </w:rPr>
        <w:t> </w:t>
      </w:r>
      <w:r>
        <w:rPr/>
        <w:t>metals</w:t>
      </w:r>
      <w:r>
        <w:rPr>
          <w:spacing w:val="-15"/>
        </w:rPr>
        <w:t> </w:t>
      </w:r>
      <w:r>
        <w:rPr/>
        <w:t>such</w:t>
      </w:r>
      <w:r>
        <w:rPr>
          <w:spacing w:val="-15"/>
        </w:rPr>
        <w:t> </w:t>
      </w:r>
      <w:r>
        <w:rPr/>
        <w:t>as</w:t>
      </w:r>
      <w:r>
        <w:rPr>
          <w:spacing w:val="-15"/>
        </w:rPr>
        <w:t> </w:t>
      </w:r>
      <w:r>
        <w:rPr/>
        <w:t>zinc,</w:t>
      </w:r>
      <w:r>
        <w:rPr>
          <w:spacing w:val="-15"/>
        </w:rPr>
        <w:t> </w:t>
      </w:r>
      <w:r>
        <w:rPr/>
        <w:t>cadmium,</w:t>
      </w:r>
      <w:r>
        <w:rPr>
          <w:spacing w:val="-14"/>
        </w:rPr>
        <w:t> </w:t>
      </w:r>
      <w:r>
        <w:rPr/>
        <w:t>copper,</w:t>
      </w:r>
      <w:r>
        <w:rPr>
          <w:spacing w:val="-15"/>
        </w:rPr>
        <w:t> </w:t>
      </w:r>
      <w:r>
        <w:rPr/>
        <w:t>and</w:t>
      </w:r>
      <w:r>
        <w:rPr>
          <w:spacing w:val="-15"/>
        </w:rPr>
        <w:t> </w:t>
      </w:r>
      <w:r>
        <w:rPr/>
        <w:t>lead</w:t>
      </w:r>
      <w:r>
        <w:rPr>
          <w:spacing w:val="-13"/>
        </w:rPr>
        <w:t> </w:t>
      </w:r>
      <w:r>
        <w:rPr/>
        <w:t>used</w:t>
      </w:r>
      <w:r>
        <w:rPr>
          <w:spacing w:val="-15"/>
        </w:rPr>
        <w:t> </w:t>
      </w:r>
      <w:r>
        <w:rPr/>
        <w:t>as</w:t>
      </w:r>
      <w:r>
        <w:rPr>
          <w:spacing w:val="-15"/>
        </w:rPr>
        <w:t> </w:t>
      </w:r>
      <w:r>
        <w:rPr/>
        <w:t>additives in fuel are discharged into the air and are carried to soil by rainfall and wind (Kabata and Pendias,</w:t>
      </w:r>
      <w:r>
        <w:rPr>
          <w:spacing w:val="-8"/>
        </w:rPr>
        <w:t> </w:t>
      </w:r>
      <w:r>
        <w:rPr/>
        <w:t>2001).</w:t>
      </w:r>
      <w:r>
        <w:rPr>
          <w:spacing w:val="-7"/>
        </w:rPr>
        <w:t> </w:t>
      </w:r>
      <w:r>
        <w:rPr/>
        <w:t>Heavy</w:t>
      </w:r>
      <w:r>
        <w:rPr>
          <w:spacing w:val="-12"/>
        </w:rPr>
        <w:t> </w:t>
      </w:r>
      <w:r>
        <w:rPr/>
        <w:t>metals</w:t>
      </w:r>
      <w:r>
        <w:rPr>
          <w:spacing w:val="-7"/>
        </w:rPr>
        <w:t> </w:t>
      </w:r>
      <w:r>
        <w:rPr/>
        <w:t>are</w:t>
      </w:r>
      <w:r>
        <w:rPr>
          <w:spacing w:val="-9"/>
        </w:rPr>
        <w:t> </w:t>
      </w:r>
      <w:r>
        <w:rPr/>
        <w:t>naturally</w:t>
      </w:r>
      <w:r>
        <w:rPr>
          <w:spacing w:val="-14"/>
        </w:rPr>
        <w:t> </w:t>
      </w:r>
      <w:r>
        <w:rPr/>
        <w:t>part</w:t>
      </w:r>
      <w:r>
        <w:rPr>
          <w:spacing w:val="-8"/>
        </w:rPr>
        <w:t> </w:t>
      </w:r>
      <w:r>
        <w:rPr/>
        <w:t>of</w:t>
      </w:r>
      <w:r>
        <w:rPr>
          <w:spacing w:val="-8"/>
        </w:rPr>
        <w:t> </w:t>
      </w:r>
      <w:r>
        <w:rPr/>
        <w:t>the</w:t>
      </w:r>
      <w:r>
        <w:rPr>
          <w:spacing w:val="-8"/>
        </w:rPr>
        <w:t> </w:t>
      </w:r>
      <w:r>
        <w:rPr/>
        <w:t>environment,</w:t>
      </w:r>
      <w:r>
        <w:rPr>
          <w:spacing w:val="-7"/>
        </w:rPr>
        <w:t> </w:t>
      </w:r>
      <w:r>
        <w:rPr/>
        <w:t>however,</w:t>
      </w:r>
      <w:r>
        <w:rPr>
          <w:spacing w:val="-8"/>
        </w:rPr>
        <w:t> </w:t>
      </w:r>
      <w:r>
        <w:rPr/>
        <w:t>metals</w:t>
      </w:r>
      <w:r>
        <w:rPr>
          <w:spacing w:val="-7"/>
        </w:rPr>
        <w:t> </w:t>
      </w:r>
      <w:r>
        <w:rPr/>
        <w:t>such</w:t>
      </w:r>
      <w:r>
        <w:rPr>
          <w:spacing w:val="-7"/>
        </w:rPr>
        <w:t> </w:t>
      </w:r>
      <w:r>
        <w:rPr/>
        <w:t>as arsenic</w:t>
      </w:r>
      <w:r>
        <w:rPr>
          <w:spacing w:val="-14"/>
        </w:rPr>
        <w:t> </w:t>
      </w:r>
      <w:r>
        <w:rPr/>
        <w:t>,</w:t>
      </w:r>
      <w:r>
        <w:rPr>
          <w:spacing w:val="-12"/>
        </w:rPr>
        <w:t> </w:t>
      </w:r>
      <w:r>
        <w:rPr/>
        <w:t>nickel,</w:t>
      </w:r>
      <w:r>
        <w:rPr>
          <w:spacing w:val="-12"/>
        </w:rPr>
        <w:t> </w:t>
      </w:r>
      <w:r>
        <w:rPr/>
        <w:t>mercury,</w:t>
      </w:r>
      <w:r>
        <w:rPr>
          <w:spacing w:val="-12"/>
        </w:rPr>
        <w:t> </w:t>
      </w:r>
      <w:r>
        <w:rPr/>
        <w:t>cadmium,</w:t>
      </w:r>
      <w:r>
        <w:rPr>
          <w:spacing w:val="-12"/>
        </w:rPr>
        <w:t> </w:t>
      </w:r>
      <w:r>
        <w:rPr/>
        <w:t>and</w:t>
      </w:r>
      <w:r>
        <w:rPr>
          <w:spacing w:val="-12"/>
        </w:rPr>
        <w:t> </w:t>
      </w:r>
      <w:r>
        <w:rPr/>
        <w:t>lead</w:t>
      </w:r>
      <w:r>
        <w:rPr>
          <w:spacing w:val="-12"/>
        </w:rPr>
        <w:t> </w:t>
      </w:r>
      <w:r>
        <w:rPr/>
        <w:t>do</w:t>
      </w:r>
      <w:r>
        <w:rPr>
          <w:spacing w:val="-12"/>
        </w:rPr>
        <w:t> </w:t>
      </w:r>
      <w:r>
        <w:rPr/>
        <w:t>not</w:t>
      </w:r>
      <w:r>
        <w:rPr>
          <w:spacing w:val="-10"/>
        </w:rPr>
        <w:t> </w:t>
      </w:r>
      <w:r>
        <w:rPr/>
        <w:t>have</w:t>
      </w:r>
      <w:r>
        <w:rPr>
          <w:spacing w:val="-13"/>
        </w:rPr>
        <w:t> </w:t>
      </w:r>
      <w:r>
        <w:rPr/>
        <w:t>any</w:t>
      </w:r>
      <w:r>
        <w:rPr>
          <w:spacing w:val="-15"/>
        </w:rPr>
        <w:t> </w:t>
      </w:r>
      <w:r>
        <w:rPr/>
        <w:t>known</w:t>
      </w:r>
      <w:r>
        <w:rPr>
          <w:spacing w:val="-13"/>
        </w:rPr>
        <w:t> </w:t>
      </w:r>
      <w:r>
        <w:rPr/>
        <w:t>or</w:t>
      </w:r>
      <w:r>
        <w:rPr>
          <w:spacing w:val="-11"/>
        </w:rPr>
        <w:t> </w:t>
      </w:r>
      <w:r>
        <w:rPr/>
        <w:t>reported</w:t>
      </w:r>
      <w:r>
        <w:rPr>
          <w:spacing w:val="-13"/>
        </w:rPr>
        <w:t> </w:t>
      </w:r>
      <w:r>
        <w:rPr/>
        <w:t>biochemical importance and their appreciable concentration could constitute significant lethal hazards (Seaward, 2004).</w:t>
      </w:r>
    </w:p>
    <w:p>
      <w:pPr>
        <w:pStyle w:val="BodyText"/>
        <w:spacing w:line="480" w:lineRule="auto" w:before="242"/>
        <w:ind w:left="267" w:right="1424"/>
        <w:jc w:val="both"/>
      </w:pPr>
      <w:r>
        <w:rPr/>
        <w:t>The total content of heavy metals in the soil and plant does not necessarily correspond to their bioavailability in the environment. The bioavailability of heavy metal depends on the properties of the</w:t>
      </w:r>
      <w:r>
        <w:rPr>
          <w:spacing w:val="1"/>
        </w:rPr>
        <w:t> </w:t>
      </w:r>
      <w:r>
        <w:rPr/>
        <w:t>soil.</w:t>
      </w:r>
      <w:r>
        <w:rPr>
          <w:spacing w:val="1"/>
        </w:rPr>
        <w:t> </w:t>
      </w:r>
      <w:r>
        <w:rPr/>
        <w:t>Such</w:t>
      </w:r>
      <w:r>
        <w:rPr>
          <w:spacing w:val="1"/>
        </w:rPr>
        <w:t> </w:t>
      </w:r>
      <w:r>
        <w:rPr/>
        <w:t>soil</w:t>
      </w:r>
      <w:r>
        <w:rPr>
          <w:spacing w:val="2"/>
        </w:rPr>
        <w:t> </w:t>
      </w:r>
      <w:r>
        <w:rPr/>
        <w:t>parameters include</w:t>
      </w:r>
      <w:r>
        <w:rPr>
          <w:spacing w:val="1"/>
        </w:rPr>
        <w:t> </w:t>
      </w:r>
      <w:r>
        <w:rPr/>
        <w:t>pH, organic matter</w:t>
      </w:r>
      <w:r>
        <w:rPr>
          <w:spacing w:val="-1"/>
        </w:rPr>
        <w:t> </w:t>
      </w:r>
      <w:r>
        <w:rPr/>
        <w:t>content,</w:t>
      </w:r>
      <w:r>
        <w:rPr>
          <w:spacing w:val="1"/>
        </w:rPr>
        <w:t> </w:t>
      </w:r>
      <w:r>
        <w:rPr/>
        <w:t>texture,</w:t>
      </w:r>
      <w:r>
        <w:rPr>
          <w:spacing w:val="1"/>
        </w:rPr>
        <w:t> </w:t>
      </w:r>
      <w:r>
        <w:rPr>
          <w:spacing w:val="-4"/>
        </w:rPr>
        <w:t>clay</w:t>
      </w:r>
    </w:p>
    <w:p>
      <w:pPr>
        <w:spacing w:after="0" w:line="480" w:lineRule="auto"/>
        <w:jc w:val="both"/>
        <w:sectPr>
          <w:footerReference w:type="default" r:id="rId5"/>
          <w:pgSz w:w="12240" w:h="15840"/>
          <w:pgMar w:header="0" w:footer="1015" w:top="1340" w:bottom="1200" w:left="1720" w:right="0"/>
          <w:pgNumType w:start="2"/>
        </w:sectPr>
      </w:pPr>
    </w:p>
    <w:p>
      <w:pPr>
        <w:pStyle w:val="BodyText"/>
        <w:spacing w:line="480" w:lineRule="auto" w:before="63"/>
        <w:ind w:left="267" w:right="1428"/>
        <w:jc w:val="both"/>
      </w:pPr>
      <w:r>
        <w:rPr/>
        <w:t>content,</w:t>
      </w:r>
      <w:r>
        <w:rPr>
          <w:spacing w:val="-6"/>
        </w:rPr>
        <w:t> </w:t>
      </w:r>
      <w:r>
        <w:rPr/>
        <w:t>sulphate,</w:t>
      </w:r>
      <w:r>
        <w:rPr>
          <w:spacing w:val="-3"/>
        </w:rPr>
        <w:t> </w:t>
      </w:r>
      <w:r>
        <w:rPr/>
        <w:t>carbonate,</w:t>
      </w:r>
      <w:r>
        <w:rPr>
          <w:spacing w:val="-5"/>
        </w:rPr>
        <w:t> </w:t>
      </w:r>
      <w:r>
        <w:rPr/>
        <w:t>and</w:t>
      </w:r>
      <w:r>
        <w:rPr>
          <w:spacing w:val="-3"/>
        </w:rPr>
        <w:t> </w:t>
      </w:r>
      <w:r>
        <w:rPr/>
        <w:t>hydroxide</w:t>
      </w:r>
      <w:r>
        <w:rPr>
          <w:spacing w:val="-6"/>
        </w:rPr>
        <w:t> </w:t>
      </w:r>
      <w:r>
        <w:rPr/>
        <w:t>content</w:t>
      </w:r>
      <w:r>
        <w:rPr>
          <w:spacing w:val="-5"/>
        </w:rPr>
        <w:t> </w:t>
      </w:r>
      <w:r>
        <w:rPr/>
        <w:t>(Gosh</w:t>
      </w:r>
      <w:r>
        <w:rPr>
          <w:spacing w:val="-6"/>
        </w:rPr>
        <w:t> </w:t>
      </w:r>
      <w:r>
        <w:rPr/>
        <w:t>and</w:t>
      </w:r>
      <w:r>
        <w:rPr>
          <w:spacing w:val="-4"/>
        </w:rPr>
        <w:t> </w:t>
      </w:r>
      <w:r>
        <w:rPr/>
        <w:t>Singh,</w:t>
      </w:r>
      <w:r>
        <w:rPr>
          <w:spacing w:val="-6"/>
        </w:rPr>
        <w:t> </w:t>
      </w:r>
      <w:r>
        <w:rPr/>
        <w:t>2005).</w:t>
      </w:r>
      <w:r>
        <w:rPr>
          <w:spacing w:val="-7"/>
        </w:rPr>
        <w:t> </w:t>
      </w:r>
      <w:r>
        <w:rPr/>
        <w:t>The</w:t>
      </w:r>
      <w:r>
        <w:rPr>
          <w:spacing w:val="-7"/>
        </w:rPr>
        <w:t> </w:t>
      </w:r>
      <w:r>
        <w:rPr/>
        <w:t>prominent environmental issue associated with the release and dispersal of industrial wastes produced by manufacturing processes is soil pollution. Controlled and indiscriminate dispersal of wastes</w:t>
      </w:r>
      <w:r>
        <w:rPr>
          <w:spacing w:val="-1"/>
        </w:rPr>
        <w:t> </w:t>
      </w:r>
      <w:r>
        <w:rPr/>
        <w:t>from</w:t>
      </w:r>
      <w:r>
        <w:rPr>
          <w:spacing w:val="-1"/>
        </w:rPr>
        <w:t> </w:t>
      </w:r>
      <w:r>
        <w:rPr/>
        <w:t>industrial</w:t>
      </w:r>
      <w:r>
        <w:rPr>
          <w:spacing w:val="-1"/>
        </w:rPr>
        <w:t> </w:t>
      </w:r>
      <w:r>
        <w:rPr/>
        <w:t>activities,</w:t>
      </w:r>
      <w:r>
        <w:rPr>
          <w:spacing w:val="-1"/>
        </w:rPr>
        <w:t> </w:t>
      </w:r>
      <w:r>
        <w:rPr/>
        <w:t>extraction</w:t>
      </w:r>
      <w:r>
        <w:rPr>
          <w:spacing w:val="-1"/>
        </w:rPr>
        <w:t> </w:t>
      </w:r>
      <w:r>
        <w:rPr/>
        <w:t>and</w:t>
      </w:r>
      <w:r>
        <w:rPr>
          <w:spacing w:val="-1"/>
        </w:rPr>
        <w:t> </w:t>
      </w:r>
      <w:r>
        <w:rPr/>
        <w:t>processing</w:t>
      </w:r>
      <w:r>
        <w:rPr>
          <w:spacing w:val="-2"/>
        </w:rPr>
        <w:t> </w:t>
      </w:r>
      <w:r>
        <w:rPr/>
        <w:t>of</w:t>
      </w:r>
      <w:r>
        <w:rPr>
          <w:spacing w:val="-2"/>
        </w:rPr>
        <w:t> </w:t>
      </w:r>
      <w:r>
        <w:rPr/>
        <w:t>metaliferous</w:t>
      </w:r>
      <w:r>
        <w:rPr>
          <w:spacing w:val="-2"/>
        </w:rPr>
        <w:t> </w:t>
      </w:r>
      <w:r>
        <w:rPr/>
        <w:t>ores,</w:t>
      </w:r>
      <w:r>
        <w:rPr>
          <w:spacing w:val="-1"/>
        </w:rPr>
        <w:t> </w:t>
      </w:r>
      <w:r>
        <w:rPr/>
        <w:t>application of</w:t>
      </w:r>
      <w:r>
        <w:rPr>
          <w:spacing w:val="-3"/>
        </w:rPr>
        <w:t> </w:t>
      </w:r>
      <w:r>
        <w:rPr/>
        <w:t>sewage</w:t>
      </w:r>
      <w:r>
        <w:rPr>
          <w:spacing w:val="-3"/>
        </w:rPr>
        <w:t> </w:t>
      </w:r>
      <w:r>
        <w:rPr/>
        <w:t>sludge</w:t>
      </w:r>
      <w:r>
        <w:rPr>
          <w:spacing w:val="-2"/>
        </w:rPr>
        <w:t> </w:t>
      </w:r>
      <w:r>
        <w:rPr/>
        <w:t>to</w:t>
      </w:r>
      <w:r>
        <w:rPr>
          <w:spacing w:val="-2"/>
        </w:rPr>
        <w:t> </w:t>
      </w:r>
      <w:r>
        <w:rPr/>
        <w:t>agricultural</w:t>
      </w:r>
      <w:r>
        <w:rPr>
          <w:spacing w:val="-2"/>
        </w:rPr>
        <w:t> </w:t>
      </w:r>
      <w:r>
        <w:rPr/>
        <w:t>soil</w:t>
      </w:r>
      <w:r>
        <w:rPr>
          <w:spacing w:val="-1"/>
        </w:rPr>
        <w:t> </w:t>
      </w:r>
      <w:r>
        <w:rPr/>
        <w:t>are</w:t>
      </w:r>
      <w:r>
        <w:rPr>
          <w:spacing w:val="-1"/>
        </w:rPr>
        <w:t> </w:t>
      </w:r>
      <w:r>
        <w:rPr/>
        <w:t>responsible</w:t>
      </w:r>
      <w:r>
        <w:rPr>
          <w:spacing w:val="-2"/>
        </w:rPr>
        <w:t> </w:t>
      </w:r>
      <w:r>
        <w:rPr/>
        <w:t>for</w:t>
      </w:r>
      <w:r>
        <w:rPr>
          <w:spacing w:val="-4"/>
        </w:rPr>
        <w:t> </w:t>
      </w:r>
      <w:r>
        <w:rPr/>
        <w:t>the</w:t>
      </w:r>
      <w:r>
        <w:rPr>
          <w:spacing w:val="-2"/>
        </w:rPr>
        <w:t> </w:t>
      </w:r>
      <w:r>
        <w:rPr/>
        <w:t>contamination</w:t>
      </w:r>
      <w:r>
        <w:rPr>
          <w:spacing w:val="-2"/>
        </w:rPr>
        <w:t> </w:t>
      </w:r>
      <w:r>
        <w:rPr/>
        <w:t>of</w:t>
      </w:r>
      <w:r>
        <w:rPr>
          <w:spacing w:val="-3"/>
        </w:rPr>
        <w:t> </w:t>
      </w:r>
      <w:r>
        <w:rPr/>
        <w:t>our</w:t>
      </w:r>
      <w:r>
        <w:rPr>
          <w:spacing w:val="-1"/>
        </w:rPr>
        <w:t> </w:t>
      </w:r>
      <w:r>
        <w:rPr/>
        <w:t>ecosystem (Gosh</w:t>
      </w:r>
      <w:r>
        <w:rPr>
          <w:spacing w:val="-5"/>
        </w:rPr>
        <w:t> </w:t>
      </w:r>
      <w:r>
        <w:rPr/>
        <w:t>and</w:t>
      </w:r>
      <w:r>
        <w:rPr>
          <w:spacing w:val="-5"/>
        </w:rPr>
        <w:t> </w:t>
      </w:r>
      <w:r>
        <w:rPr/>
        <w:t>Singh,</w:t>
      </w:r>
      <w:r>
        <w:rPr>
          <w:spacing w:val="-5"/>
        </w:rPr>
        <w:t> </w:t>
      </w:r>
      <w:r>
        <w:rPr/>
        <w:t>2005).</w:t>
      </w:r>
      <w:r>
        <w:rPr>
          <w:spacing w:val="-2"/>
        </w:rPr>
        <w:t> </w:t>
      </w:r>
      <w:r>
        <w:rPr/>
        <w:t>As</w:t>
      </w:r>
      <w:r>
        <w:rPr>
          <w:spacing w:val="-5"/>
        </w:rPr>
        <w:t> </w:t>
      </w:r>
      <w:r>
        <w:rPr/>
        <w:t>trace</w:t>
      </w:r>
      <w:r>
        <w:rPr>
          <w:spacing w:val="-6"/>
        </w:rPr>
        <w:t> </w:t>
      </w:r>
      <w:r>
        <w:rPr/>
        <w:t>elements,</w:t>
      </w:r>
      <w:r>
        <w:rPr>
          <w:spacing w:val="-5"/>
        </w:rPr>
        <w:t> </w:t>
      </w:r>
      <w:r>
        <w:rPr/>
        <w:t>trace</w:t>
      </w:r>
      <w:r>
        <w:rPr>
          <w:spacing w:val="-3"/>
        </w:rPr>
        <w:t> </w:t>
      </w:r>
      <w:r>
        <w:rPr/>
        <w:t>metals</w:t>
      </w:r>
      <w:r>
        <w:rPr>
          <w:spacing w:val="-3"/>
        </w:rPr>
        <w:t> </w:t>
      </w:r>
      <w:r>
        <w:rPr/>
        <w:t>such</w:t>
      </w:r>
      <w:r>
        <w:rPr>
          <w:spacing w:val="-5"/>
        </w:rPr>
        <w:t> </w:t>
      </w:r>
      <w:r>
        <w:rPr/>
        <w:t>as</w:t>
      </w:r>
      <w:r>
        <w:rPr>
          <w:spacing w:val="-5"/>
        </w:rPr>
        <w:t> </w:t>
      </w:r>
      <w:r>
        <w:rPr/>
        <w:t>zinc,</w:t>
      </w:r>
      <w:r>
        <w:rPr>
          <w:spacing w:val="-5"/>
        </w:rPr>
        <w:t> </w:t>
      </w:r>
      <w:r>
        <w:rPr/>
        <w:t>cobalt,</w:t>
      </w:r>
      <w:r>
        <w:rPr>
          <w:spacing w:val="-5"/>
        </w:rPr>
        <w:t> </w:t>
      </w:r>
      <w:r>
        <w:rPr/>
        <w:t>and</w:t>
      </w:r>
      <w:r>
        <w:rPr>
          <w:spacing w:val="-5"/>
        </w:rPr>
        <w:t> </w:t>
      </w:r>
      <w:r>
        <w:rPr/>
        <w:t>copper</w:t>
      </w:r>
      <w:r>
        <w:rPr>
          <w:spacing w:val="-3"/>
        </w:rPr>
        <w:t> </w:t>
      </w:r>
      <w:r>
        <w:rPr/>
        <w:t>are necessary for maintaining the body physiological processes. However, at higher concentrations,</w:t>
      </w:r>
      <w:r>
        <w:rPr>
          <w:spacing w:val="-6"/>
        </w:rPr>
        <w:t> </w:t>
      </w:r>
      <w:r>
        <w:rPr/>
        <w:t>they</w:t>
      </w:r>
      <w:r>
        <w:rPr>
          <w:spacing w:val="-7"/>
        </w:rPr>
        <w:t> </w:t>
      </w:r>
      <w:r>
        <w:rPr/>
        <w:t>constitute</w:t>
      </w:r>
      <w:r>
        <w:rPr>
          <w:spacing w:val="-7"/>
        </w:rPr>
        <w:t> </w:t>
      </w:r>
      <w:r>
        <w:rPr/>
        <w:t>significant</w:t>
      </w:r>
      <w:r>
        <w:rPr>
          <w:spacing w:val="-5"/>
        </w:rPr>
        <w:t> </w:t>
      </w:r>
      <w:r>
        <w:rPr/>
        <w:t>toxicity.</w:t>
      </w:r>
      <w:r>
        <w:rPr>
          <w:spacing w:val="-3"/>
        </w:rPr>
        <w:t> </w:t>
      </w:r>
      <w:r>
        <w:rPr/>
        <w:t>Contamination</w:t>
      </w:r>
      <w:r>
        <w:rPr>
          <w:spacing w:val="-5"/>
        </w:rPr>
        <w:t> </w:t>
      </w:r>
      <w:r>
        <w:rPr/>
        <w:t>of</w:t>
      </w:r>
      <w:r>
        <w:rPr>
          <w:spacing w:val="-6"/>
        </w:rPr>
        <w:t> </w:t>
      </w:r>
      <w:r>
        <w:rPr/>
        <w:t>soils</w:t>
      </w:r>
      <w:r>
        <w:rPr>
          <w:spacing w:val="-5"/>
        </w:rPr>
        <w:t> </w:t>
      </w:r>
      <w:r>
        <w:rPr/>
        <w:t>by</w:t>
      </w:r>
      <w:r>
        <w:rPr>
          <w:spacing w:val="-8"/>
        </w:rPr>
        <w:t> </w:t>
      </w:r>
      <w:r>
        <w:rPr/>
        <w:t>metals</w:t>
      </w:r>
      <w:r>
        <w:rPr>
          <w:spacing w:val="-4"/>
        </w:rPr>
        <w:t> </w:t>
      </w:r>
      <w:r>
        <w:rPr/>
        <w:t>may</w:t>
      </w:r>
      <w:r>
        <w:rPr>
          <w:spacing w:val="-10"/>
        </w:rPr>
        <w:t> </w:t>
      </w:r>
      <w:r>
        <w:rPr/>
        <w:t>be wide</w:t>
      </w:r>
      <w:r>
        <w:rPr>
          <w:spacing w:val="-6"/>
        </w:rPr>
        <w:t> </w:t>
      </w:r>
      <w:r>
        <w:rPr/>
        <w:t>spread</w:t>
      </w:r>
      <w:r>
        <w:rPr>
          <w:spacing w:val="-6"/>
        </w:rPr>
        <w:t> </w:t>
      </w:r>
      <w:r>
        <w:rPr/>
        <w:t>in</w:t>
      </w:r>
      <w:r>
        <w:rPr>
          <w:spacing w:val="-5"/>
        </w:rPr>
        <w:t> </w:t>
      </w:r>
      <w:r>
        <w:rPr/>
        <w:t>urban</w:t>
      </w:r>
      <w:r>
        <w:rPr>
          <w:spacing w:val="-6"/>
        </w:rPr>
        <w:t> </w:t>
      </w:r>
      <w:r>
        <w:rPr/>
        <w:t>areas</w:t>
      </w:r>
      <w:r>
        <w:rPr>
          <w:spacing w:val="-6"/>
        </w:rPr>
        <w:t> </w:t>
      </w:r>
      <w:r>
        <w:rPr/>
        <w:t>due</w:t>
      </w:r>
      <w:r>
        <w:rPr>
          <w:spacing w:val="-6"/>
        </w:rPr>
        <w:t> </w:t>
      </w:r>
      <w:r>
        <w:rPr/>
        <w:t>to</w:t>
      </w:r>
      <w:r>
        <w:rPr>
          <w:spacing w:val="-4"/>
        </w:rPr>
        <w:t> </w:t>
      </w:r>
      <w:r>
        <w:rPr/>
        <w:t>industrial</w:t>
      </w:r>
      <w:r>
        <w:rPr>
          <w:spacing w:val="-3"/>
        </w:rPr>
        <w:t> </w:t>
      </w:r>
      <w:r>
        <w:rPr/>
        <w:t>activities</w:t>
      </w:r>
      <w:r>
        <w:rPr>
          <w:spacing w:val="-6"/>
        </w:rPr>
        <w:t> </w:t>
      </w:r>
      <w:r>
        <w:rPr/>
        <w:t>and</w:t>
      </w:r>
      <w:r>
        <w:rPr>
          <w:spacing w:val="-4"/>
        </w:rPr>
        <w:t> </w:t>
      </w:r>
      <w:r>
        <w:rPr/>
        <w:t>combustion</w:t>
      </w:r>
      <w:r>
        <w:rPr>
          <w:spacing w:val="-6"/>
        </w:rPr>
        <w:t> </w:t>
      </w:r>
      <w:r>
        <w:rPr/>
        <w:t>of</w:t>
      </w:r>
      <w:r>
        <w:rPr>
          <w:spacing w:val="-3"/>
        </w:rPr>
        <w:t> </w:t>
      </w:r>
      <w:r>
        <w:rPr/>
        <w:t>fossil</w:t>
      </w:r>
      <w:r>
        <w:rPr>
          <w:spacing w:val="-4"/>
        </w:rPr>
        <w:t> </w:t>
      </w:r>
      <w:r>
        <w:rPr/>
        <w:t>fuel.</w:t>
      </w:r>
      <w:r>
        <w:rPr>
          <w:spacing w:val="-6"/>
        </w:rPr>
        <w:t> </w:t>
      </w:r>
      <w:r>
        <w:rPr/>
        <w:t>Prolong and</w:t>
      </w:r>
      <w:r>
        <w:rPr>
          <w:spacing w:val="-6"/>
        </w:rPr>
        <w:t> </w:t>
      </w:r>
      <w:r>
        <w:rPr/>
        <w:t>indiscriminate</w:t>
      </w:r>
      <w:r>
        <w:rPr>
          <w:spacing w:val="-6"/>
        </w:rPr>
        <w:t> </w:t>
      </w:r>
      <w:r>
        <w:rPr/>
        <w:t>exposure</w:t>
      </w:r>
      <w:r>
        <w:rPr>
          <w:spacing w:val="-6"/>
        </w:rPr>
        <w:t> </w:t>
      </w:r>
      <w:r>
        <w:rPr/>
        <w:t>to</w:t>
      </w:r>
      <w:r>
        <w:rPr>
          <w:spacing w:val="-5"/>
        </w:rPr>
        <w:t> </w:t>
      </w:r>
      <w:r>
        <w:rPr/>
        <w:t>heavy</w:t>
      </w:r>
      <w:r>
        <w:rPr>
          <w:spacing w:val="-10"/>
        </w:rPr>
        <w:t> </w:t>
      </w:r>
      <w:r>
        <w:rPr/>
        <w:t>metals</w:t>
      </w:r>
      <w:r>
        <w:rPr>
          <w:spacing w:val="-6"/>
        </w:rPr>
        <w:t> </w:t>
      </w:r>
      <w:r>
        <w:rPr/>
        <w:t>such</w:t>
      </w:r>
      <w:r>
        <w:rPr>
          <w:spacing w:val="-3"/>
        </w:rPr>
        <w:t> </w:t>
      </w:r>
      <w:r>
        <w:rPr/>
        <w:t>as</w:t>
      </w:r>
      <w:r>
        <w:rPr>
          <w:spacing w:val="-5"/>
        </w:rPr>
        <w:t> </w:t>
      </w:r>
      <w:r>
        <w:rPr/>
        <w:t>lead,</w:t>
      </w:r>
      <w:r>
        <w:rPr>
          <w:spacing w:val="-6"/>
        </w:rPr>
        <w:t> </w:t>
      </w:r>
      <w:r>
        <w:rPr/>
        <w:t>cadmium,</w:t>
      </w:r>
      <w:r>
        <w:rPr>
          <w:spacing w:val="-5"/>
        </w:rPr>
        <w:t> </w:t>
      </w:r>
      <w:r>
        <w:rPr/>
        <w:t>copper,</w:t>
      </w:r>
      <w:r>
        <w:rPr>
          <w:spacing w:val="-5"/>
        </w:rPr>
        <w:t> </w:t>
      </w:r>
      <w:r>
        <w:rPr/>
        <w:t>zinc</w:t>
      </w:r>
      <w:r>
        <w:rPr>
          <w:spacing w:val="-6"/>
        </w:rPr>
        <w:t> </w:t>
      </w:r>
      <w:r>
        <w:rPr/>
        <w:t>and</w:t>
      </w:r>
      <w:r>
        <w:rPr>
          <w:spacing w:val="-6"/>
        </w:rPr>
        <w:t> </w:t>
      </w:r>
      <w:r>
        <w:rPr/>
        <w:t>nickel can cause deleterious health effect to plants and animals (Kabata and Pendias, 2001).</w:t>
      </w:r>
    </w:p>
    <w:p>
      <w:pPr>
        <w:pStyle w:val="BodyText"/>
        <w:spacing w:line="480" w:lineRule="auto" w:before="201"/>
        <w:ind w:left="267" w:right="1421"/>
        <w:jc w:val="both"/>
      </w:pPr>
      <w:r>
        <w:rPr/>
        <w:t>Varieties</w:t>
      </w:r>
      <w:r>
        <w:rPr>
          <w:spacing w:val="-7"/>
        </w:rPr>
        <w:t> </w:t>
      </w:r>
      <w:r>
        <w:rPr/>
        <w:t>of</w:t>
      </w:r>
      <w:r>
        <w:rPr>
          <w:spacing w:val="-8"/>
        </w:rPr>
        <w:t> </w:t>
      </w:r>
      <w:r>
        <w:rPr/>
        <w:t>inorganic</w:t>
      </w:r>
      <w:r>
        <w:rPr>
          <w:spacing w:val="-6"/>
        </w:rPr>
        <w:t> </w:t>
      </w:r>
      <w:r>
        <w:rPr/>
        <w:t>and</w:t>
      </w:r>
      <w:r>
        <w:rPr>
          <w:spacing w:val="-7"/>
        </w:rPr>
        <w:t> </w:t>
      </w:r>
      <w:r>
        <w:rPr/>
        <w:t>organic</w:t>
      </w:r>
      <w:r>
        <w:rPr>
          <w:spacing w:val="-5"/>
        </w:rPr>
        <w:t> </w:t>
      </w:r>
      <w:r>
        <w:rPr/>
        <w:t>compounds</w:t>
      </w:r>
      <w:r>
        <w:rPr>
          <w:spacing w:val="-7"/>
        </w:rPr>
        <w:t> </w:t>
      </w:r>
      <w:r>
        <w:rPr/>
        <w:t>cause</w:t>
      </w:r>
      <w:r>
        <w:rPr>
          <w:spacing w:val="-8"/>
        </w:rPr>
        <w:t> </w:t>
      </w:r>
      <w:r>
        <w:rPr/>
        <w:t>pollution</w:t>
      </w:r>
      <w:r>
        <w:rPr>
          <w:spacing w:val="-7"/>
        </w:rPr>
        <w:t> </w:t>
      </w:r>
      <w:r>
        <w:rPr/>
        <w:t>of</w:t>
      </w:r>
      <w:r>
        <w:rPr>
          <w:spacing w:val="-8"/>
        </w:rPr>
        <w:t> </w:t>
      </w:r>
      <w:r>
        <w:rPr/>
        <w:t>the</w:t>
      </w:r>
      <w:r>
        <w:rPr>
          <w:spacing w:val="-8"/>
        </w:rPr>
        <w:t> </w:t>
      </w:r>
      <w:r>
        <w:rPr/>
        <w:t>soil,</w:t>
      </w:r>
      <w:r>
        <w:rPr>
          <w:spacing w:val="-7"/>
        </w:rPr>
        <w:t> </w:t>
      </w:r>
      <w:r>
        <w:rPr/>
        <w:t>especially</w:t>
      </w:r>
      <w:r>
        <w:rPr>
          <w:spacing w:val="-11"/>
        </w:rPr>
        <w:t> </w:t>
      </w:r>
      <w:r>
        <w:rPr/>
        <w:t>through the action of rainfall. Their decay results to malodorous effect thereby, constituting health hazards</w:t>
      </w:r>
      <w:r>
        <w:rPr>
          <w:spacing w:val="-13"/>
        </w:rPr>
        <w:t> </w:t>
      </w:r>
      <w:r>
        <w:rPr/>
        <w:t>(Ogbonna,</w:t>
      </w:r>
      <w:r>
        <w:rPr>
          <w:spacing w:val="-10"/>
        </w:rPr>
        <w:t> </w:t>
      </w:r>
      <w:r>
        <w:rPr/>
        <w:t>Igbenije</w:t>
      </w:r>
      <w:r>
        <w:rPr>
          <w:spacing w:val="-13"/>
        </w:rPr>
        <w:t> </w:t>
      </w:r>
      <w:r>
        <w:rPr/>
        <w:t>and</w:t>
      </w:r>
      <w:r>
        <w:rPr>
          <w:spacing w:val="-11"/>
        </w:rPr>
        <w:t> </w:t>
      </w:r>
      <w:r>
        <w:rPr/>
        <w:t>Isirimah,</w:t>
      </w:r>
      <w:r>
        <w:rPr>
          <w:spacing w:val="-9"/>
        </w:rPr>
        <w:t> </w:t>
      </w:r>
      <w:r>
        <w:rPr/>
        <w:t>2006).</w:t>
      </w:r>
      <w:r>
        <w:rPr>
          <w:spacing w:val="-12"/>
        </w:rPr>
        <w:t> </w:t>
      </w:r>
      <w:r>
        <w:rPr/>
        <w:t>The</w:t>
      </w:r>
      <w:r>
        <w:rPr>
          <w:spacing w:val="-13"/>
        </w:rPr>
        <w:t> </w:t>
      </w:r>
      <w:r>
        <w:rPr/>
        <w:t>major</w:t>
      </w:r>
      <w:r>
        <w:rPr>
          <w:spacing w:val="-11"/>
        </w:rPr>
        <w:t> </w:t>
      </w:r>
      <w:r>
        <w:rPr/>
        <w:t>components</w:t>
      </w:r>
      <w:r>
        <w:rPr>
          <w:spacing w:val="-12"/>
        </w:rPr>
        <w:t> </w:t>
      </w:r>
      <w:r>
        <w:rPr/>
        <w:t>of</w:t>
      </w:r>
      <w:r>
        <w:rPr>
          <w:spacing w:val="-13"/>
        </w:rPr>
        <w:t> </w:t>
      </w:r>
      <w:r>
        <w:rPr/>
        <w:t>these</w:t>
      </w:r>
      <w:r>
        <w:rPr>
          <w:spacing w:val="-13"/>
        </w:rPr>
        <w:t> </w:t>
      </w:r>
      <w:r>
        <w:rPr/>
        <w:t>compounds include heavy metals, hazardous materials and petroleum based products (Eruyogho, Okuo and</w:t>
      </w:r>
      <w:r>
        <w:rPr>
          <w:spacing w:val="-11"/>
        </w:rPr>
        <w:t> </w:t>
      </w:r>
      <w:r>
        <w:rPr/>
        <w:t>Ndiokwere,</w:t>
      </w:r>
      <w:r>
        <w:rPr>
          <w:spacing w:val="-11"/>
        </w:rPr>
        <w:t> </w:t>
      </w:r>
      <w:r>
        <w:rPr/>
        <w:t>2007).</w:t>
      </w:r>
      <w:r>
        <w:rPr>
          <w:spacing w:val="-11"/>
        </w:rPr>
        <w:t> </w:t>
      </w:r>
      <w:r>
        <w:rPr/>
        <w:t>Organic</w:t>
      </w:r>
      <w:r>
        <w:rPr>
          <w:spacing w:val="-11"/>
        </w:rPr>
        <w:t> </w:t>
      </w:r>
      <w:r>
        <w:rPr/>
        <w:t>contaminants</w:t>
      </w:r>
      <w:r>
        <w:rPr>
          <w:spacing w:val="-10"/>
        </w:rPr>
        <w:t> </w:t>
      </w:r>
      <w:r>
        <w:rPr/>
        <w:t>are</w:t>
      </w:r>
      <w:r>
        <w:rPr>
          <w:spacing w:val="-12"/>
        </w:rPr>
        <w:t> </w:t>
      </w:r>
      <w:r>
        <w:rPr/>
        <w:t>readily</w:t>
      </w:r>
      <w:r>
        <w:rPr>
          <w:spacing w:val="-15"/>
        </w:rPr>
        <w:t> </w:t>
      </w:r>
      <w:r>
        <w:rPr/>
        <w:t>biodegraded</w:t>
      </w:r>
      <w:r>
        <w:rPr>
          <w:spacing w:val="-11"/>
        </w:rPr>
        <w:t> </w:t>
      </w:r>
      <w:r>
        <w:rPr/>
        <w:t>through</w:t>
      </w:r>
      <w:r>
        <w:rPr>
          <w:spacing w:val="-11"/>
        </w:rPr>
        <w:t> </w:t>
      </w:r>
      <w:r>
        <w:rPr/>
        <w:t>soil</w:t>
      </w:r>
      <w:r>
        <w:rPr>
          <w:spacing w:val="-10"/>
        </w:rPr>
        <w:t> </w:t>
      </w:r>
      <w:r>
        <w:rPr/>
        <w:t>microbial activities; trace metals on the other hand need immobilization or physical removal because metals at high chemical content are poisonous and can result to physiological damages by free radical formation (Henry, 2000). This may reduce the effectiveness of the land for the growth of plant and also constitute danger to biodiversity. Also, soil plays an indispensable role in biogradation of wastes thus acting as a natural store-house for the intake of ions and as a medium for the restoration of natural vegetation (Seaward, 2004).</w:t>
      </w:r>
    </w:p>
    <w:p>
      <w:pPr>
        <w:spacing w:after="0" w:line="480" w:lineRule="auto"/>
        <w:jc w:val="both"/>
        <w:sectPr>
          <w:pgSz w:w="12240" w:h="15840"/>
          <w:pgMar w:header="0" w:footer="1015" w:top="1340" w:bottom="1200" w:left="1720" w:right="0"/>
        </w:sectPr>
      </w:pPr>
    </w:p>
    <w:p>
      <w:pPr>
        <w:pStyle w:val="BodyText"/>
        <w:spacing w:line="480" w:lineRule="auto" w:before="63"/>
        <w:ind w:left="267" w:right="1426"/>
        <w:jc w:val="both"/>
      </w:pPr>
      <w:r>
        <w:rPr/>
        <w:t>Heavy metals present in the air are then transferred into the soil through precipitation and fallout (Jagrati, 2012). Soil pollution with heavy metals can bring about the bioavailability of</w:t>
      </w:r>
      <w:r>
        <w:rPr>
          <w:spacing w:val="-15"/>
        </w:rPr>
        <w:t> </w:t>
      </w:r>
      <w:r>
        <w:rPr/>
        <w:t>the</w:t>
      </w:r>
      <w:r>
        <w:rPr>
          <w:spacing w:val="-15"/>
        </w:rPr>
        <w:t> </w:t>
      </w:r>
      <w:r>
        <w:rPr/>
        <w:t>metals</w:t>
      </w:r>
      <w:r>
        <w:rPr>
          <w:spacing w:val="-15"/>
        </w:rPr>
        <w:t> </w:t>
      </w:r>
      <w:r>
        <w:rPr/>
        <w:t>for</w:t>
      </w:r>
      <w:r>
        <w:rPr>
          <w:spacing w:val="-15"/>
        </w:rPr>
        <w:t> </w:t>
      </w:r>
      <w:r>
        <w:rPr/>
        <w:t>plant</w:t>
      </w:r>
      <w:r>
        <w:rPr>
          <w:spacing w:val="-15"/>
        </w:rPr>
        <w:t> </w:t>
      </w:r>
      <w:r>
        <w:rPr/>
        <w:t>uptake</w:t>
      </w:r>
      <w:r>
        <w:rPr>
          <w:spacing w:val="-15"/>
        </w:rPr>
        <w:t> </w:t>
      </w:r>
      <w:r>
        <w:rPr/>
        <w:t>which</w:t>
      </w:r>
      <w:r>
        <w:rPr>
          <w:spacing w:val="-15"/>
        </w:rPr>
        <w:t> </w:t>
      </w:r>
      <w:r>
        <w:rPr/>
        <w:t>can</w:t>
      </w:r>
      <w:r>
        <w:rPr>
          <w:spacing w:val="-15"/>
        </w:rPr>
        <w:t> </w:t>
      </w:r>
      <w:r>
        <w:rPr/>
        <w:t>eventually</w:t>
      </w:r>
      <w:r>
        <w:rPr>
          <w:spacing w:val="-15"/>
        </w:rPr>
        <w:t> </w:t>
      </w:r>
      <w:r>
        <w:rPr/>
        <w:t>cause</w:t>
      </w:r>
      <w:r>
        <w:rPr>
          <w:spacing w:val="-15"/>
        </w:rPr>
        <w:t> </w:t>
      </w:r>
      <w:r>
        <w:rPr/>
        <w:t>harm</w:t>
      </w:r>
      <w:r>
        <w:rPr>
          <w:spacing w:val="-15"/>
        </w:rPr>
        <w:t> </w:t>
      </w:r>
      <w:r>
        <w:rPr/>
        <w:t>to</w:t>
      </w:r>
      <w:r>
        <w:rPr>
          <w:spacing w:val="-15"/>
        </w:rPr>
        <w:t> </w:t>
      </w:r>
      <w:r>
        <w:rPr/>
        <w:t>human</w:t>
      </w:r>
      <w:r>
        <w:rPr>
          <w:spacing w:val="-15"/>
        </w:rPr>
        <w:t> </w:t>
      </w:r>
      <w:r>
        <w:rPr/>
        <w:t>and</w:t>
      </w:r>
      <w:r>
        <w:rPr>
          <w:spacing w:val="-15"/>
        </w:rPr>
        <w:t> </w:t>
      </w:r>
      <w:r>
        <w:rPr/>
        <w:t>animals.</w:t>
      </w:r>
      <w:r>
        <w:rPr>
          <w:spacing w:val="13"/>
        </w:rPr>
        <w:t> </w:t>
      </w:r>
      <w:r>
        <w:rPr/>
        <w:t>Heavy metals</w:t>
      </w:r>
      <w:r>
        <w:rPr>
          <w:spacing w:val="-5"/>
        </w:rPr>
        <w:t> </w:t>
      </w:r>
      <w:r>
        <w:rPr/>
        <w:t>are</w:t>
      </w:r>
      <w:r>
        <w:rPr>
          <w:spacing w:val="-8"/>
        </w:rPr>
        <w:t> </w:t>
      </w:r>
      <w:r>
        <w:rPr/>
        <w:t>the</w:t>
      </w:r>
      <w:r>
        <w:rPr>
          <w:spacing w:val="-6"/>
        </w:rPr>
        <w:t> </w:t>
      </w:r>
      <w:r>
        <w:rPr/>
        <w:t>most</w:t>
      </w:r>
      <w:r>
        <w:rPr>
          <w:spacing w:val="-5"/>
        </w:rPr>
        <w:t> </w:t>
      </w:r>
      <w:r>
        <w:rPr/>
        <w:t>harmful</w:t>
      </w:r>
      <w:r>
        <w:rPr>
          <w:spacing w:val="-5"/>
        </w:rPr>
        <w:t> </w:t>
      </w:r>
      <w:r>
        <w:rPr/>
        <w:t>and</w:t>
      </w:r>
      <w:r>
        <w:rPr>
          <w:spacing w:val="-6"/>
        </w:rPr>
        <w:t> </w:t>
      </w:r>
      <w:r>
        <w:rPr/>
        <w:t>insidious</w:t>
      </w:r>
      <w:r>
        <w:rPr>
          <w:spacing w:val="-5"/>
        </w:rPr>
        <w:t> </w:t>
      </w:r>
      <w:r>
        <w:rPr/>
        <w:t>pollutants</w:t>
      </w:r>
      <w:r>
        <w:rPr>
          <w:spacing w:val="-6"/>
        </w:rPr>
        <w:t> </w:t>
      </w:r>
      <w:r>
        <w:rPr/>
        <w:t>because</w:t>
      </w:r>
      <w:r>
        <w:rPr>
          <w:spacing w:val="-7"/>
        </w:rPr>
        <w:t> </w:t>
      </w:r>
      <w:r>
        <w:rPr/>
        <w:t>they</w:t>
      </w:r>
      <w:r>
        <w:rPr>
          <w:spacing w:val="-11"/>
        </w:rPr>
        <w:t> </w:t>
      </w:r>
      <w:r>
        <w:rPr/>
        <w:t>are</w:t>
      </w:r>
      <w:r>
        <w:rPr>
          <w:spacing w:val="-7"/>
        </w:rPr>
        <w:t> </w:t>
      </w:r>
      <w:r>
        <w:rPr/>
        <w:t>not</w:t>
      </w:r>
      <w:r>
        <w:rPr>
          <w:spacing w:val="-4"/>
        </w:rPr>
        <w:t> </w:t>
      </w:r>
      <w:r>
        <w:rPr/>
        <w:t>biodegradable</w:t>
      </w:r>
      <w:r>
        <w:rPr>
          <w:spacing w:val="-6"/>
        </w:rPr>
        <w:t> </w:t>
      </w:r>
      <w:r>
        <w:rPr/>
        <w:t>and have the tendency to cause harm beyond a certain level of exposure.</w:t>
      </w:r>
    </w:p>
    <w:p>
      <w:pPr>
        <w:pStyle w:val="Heading2"/>
        <w:numPr>
          <w:ilvl w:val="1"/>
          <w:numId w:val="1"/>
        </w:numPr>
        <w:tabs>
          <w:tab w:pos="627" w:val="left" w:leader="none"/>
        </w:tabs>
        <w:spacing w:line="240" w:lineRule="auto" w:before="207" w:after="0"/>
        <w:ind w:left="627" w:right="0" w:hanging="360"/>
        <w:jc w:val="both"/>
      </w:pPr>
      <w:r>
        <w:rPr/>
        <w:t>Statement</w:t>
      </w:r>
      <w:r>
        <w:rPr>
          <w:spacing w:val="-4"/>
        </w:rPr>
        <w:t> </w:t>
      </w:r>
      <w:r>
        <w:rPr/>
        <w:t>of</w:t>
      </w:r>
      <w:r>
        <w:rPr>
          <w:spacing w:val="-1"/>
        </w:rPr>
        <w:t> </w:t>
      </w:r>
      <w:r>
        <w:rPr/>
        <w:t>the</w:t>
      </w:r>
      <w:r>
        <w:rPr>
          <w:spacing w:val="-3"/>
        </w:rPr>
        <w:t> </w:t>
      </w:r>
      <w:r>
        <w:rPr/>
        <w:t>Research </w:t>
      </w:r>
      <w:r>
        <w:rPr>
          <w:spacing w:val="-2"/>
        </w:rPr>
        <w:t>Problem</w:t>
      </w:r>
    </w:p>
    <w:p>
      <w:pPr>
        <w:pStyle w:val="BodyText"/>
        <w:spacing w:before="192"/>
        <w:rPr>
          <w:b/>
        </w:rPr>
      </w:pPr>
    </w:p>
    <w:p>
      <w:pPr>
        <w:pStyle w:val="BodyText"/>
        <w:spacing w:line="480" w:lineRule="auto" w:before="1"/>
        <w:ind w:left="267" w:right="1425"/>
        <w:jc w:val="both"/>
      </w:pPr>
      <w:r>
        <w:rPr/>
        <w:t>The indispensable role played by industrialization in economic and social development of any</w:t>
      </w:r>
      <w:r>
        <w:rPr>
          <w:spacing w:val="-14"/>
        </w:rPr>
        <w:t> </w:t>
      </w:r>
      <w:r>
        <w:rPr/>
        <w:t>nation</w:t>
      </w:r>
      <w:r>
        <w:rPr>
          <w:spacing w:val="-12"/>
        </w:rPr>
        <w:t> </w:t>
      </w:r>
      <w:r>
        <w:rPr/>
        <w:t>cannot</w:t>
      </w:r>
      <w:r>
        <w:rPr>
          <w:spacing w:val="-12"/>
        </w:rPr>
        <w:t> </w:t>
      </w:r>
      <w:r>
        <w:rPr/>
        <w:t>be</w:t>
      </w:r>
      <w:r>
        <w:rPr>
          <w:spacing w:val="-12"/>
        </w:rPr>
        <w:t> </w:t>
      </w:r>
      <w:r>
        <w:rPr/>
        <w:t>overstated,</w:t>
      </w:r>
      <w:r>
        <w:rPr>
          <w:spacing w:val="-11"/>
        </w:rPr>
        <w:t> </w:t>
      </w:r>
      <w:r>
        <w:rPr/>
        <w:t>hence</w:t>
      </w:r>
      <w:r>
        <w:rPr>
          <w:spacing w:val="-13"/>
        </w:rPr>
        <w:t> </w:t>
      </w:r>
      <w:r>
        <w:rPr/>
        <w:t>the</w:t>
      </w:r>
      <w:r>
        <w:rPr>
          <w:spacing w:val="-10"/>
        </w:rPr>
        <w:t> </w:t>
      </w:r>
      <w:r>
        <w:rPr/>
        <w:t>assertion</w:t>
      </w:r>
      <w:r>
        <w:rPr>
          <w:spacing w:val="-12"/>
        </w:rPr>
        <w:t> </w:t>
      </w:r>
      <w:r>
        <w:rPr/>
        <w:t>that</w:t>
      </w:r>
      <w:r>
        <w:rPr>
          <w:spacing w:val="-12"/>
        </w:rPr>
        <w:t> </w:t>
      </w:r>
      <w:r>
        <w:rPr/>
        <w:t>no</w:t>
      </w:r>
      <w:r>
        <w:rPr>
          <w:spacing w:val="-12"/>
        </w:rPr>
        <w:t> </w:t>
      </w:r>
      <w:r>
        <w:rPr/>
        <w:t>nation</w:t>
      </w:r>
      <w:r>
        <w:rPr>
          <w:spacing w:val="-12"/>
        </w:rPr>
        <w:t> </w:t>
      </w:r>
      <w:r>
        <w:rPr/>
        <w:t>can</w:t>
      </w:r>
      <w:r>
        <w:rPr>
          <w:spacing w:val="-10"/>
        </w:rPr>
        <w:t> </w:t>
      </w:r>
      <w:r>
        <w:rPr/>
        <w:t>grow</w:t>
      </w:r>
      <w:r>
        <w:rPr>
          <w:spacing w:val="-11"/>
        </w:rPr>
        <w:t> </w:t>
      </w:r>
      <w:r>
        <w:rPr/>
        <w:t>beyond</w:t>
      </w:r>
      <w:r>
        <w:rPr>
          <w:spacing w:val="-10"/>
        </w:rPr>
        <w:t> </w:t>
      </w:r>
      <w:r>
        <w:rPr/>
        <w:t>the</w:t>
      </w:r>
      <w:r>
        <w:rPr>
          <w:spacing w:val="-13"/>
        </w:rPr>
        <w:t> </w:t>
      </w:r>
      <w:r>
        <w:rPr/>
        <w:t>level of</w:t>
      </w:r>
      <w:r>
        <w:rPr>
          <w:spacing w:val="-13"/>
        </w:rPr>
        <w:t> </w:t>
      </w:r>
      <w:r>
        <w:rPr/>
        <w:t>its</w:t>
      </w:r>
      <w:r>
        <w:rPr>
          <w:spacing w:val="-12"/>
        </w:rPr>
        <w:t> </w:t>
      </w:r>
      <w:r>
        <w:rPr/>
        <w:t>industrialization</w:t>
      </w:r>
      <w:r>
        <w:rPr>
          <w:spacing w:val="-12"/>
        </w:rPr>
        <w:t> </w:t>
      </w:r>
      <w:r>
        <w:rPr/>
        <w:t>(Jonathan,</w:t>
      </w:r>
      <w:r>
        <w:rPr>
          <w:spacing w:val="-13"/>
        </w:rPr>
        <w:t> </w:t>
      </w:r>
      <w:r>
        <w:rPr/>
        <w:t>2010).</w:t>
      </w:r>
      <w:r>
        <w:rPr>
          <w:spacing w:val="-11"/>
        </w:rPr>
        <w:t> </w:t>
      </w:r>
      <w:r>
        <w:rPr/>
        <w:t>However</w:t>
      </w:r>
      <w:r>
        <w:rPr>
          <w:spacing w:val="-12"/>
        </w:rPr>
        <w:t> </w:t>
      </w:r>
      <w:r>
        <w:rPr/>
        <w:t>this</w:t>
      </w:r>
      <w:r>
        <w:rPr>
          <w:spacing w:val="-12"/>
        </w:rPr>
        <w:t> </w:t>
      </w:r>
      <w:r>
        <w:rPr/>
        <w:t>skyrocketing</w:t>
      </w:r>
      <w:r>
        <w:rPr>
          <w:spacing w:val="-14"/>
        </w:rPr>
        <w:t> </w:t>
      </w:r>
      <w:r>
        <w:rPr/>
        <w:t>trend</w:t>
      </w:r>
      <w:r>
        <w:rPr>
          <w:spacing w:val="-12"/>
        </w:rPr>
        <w:t> </w:t>
      </w:r>
      <w:r>
        <w:rPr/>
        <w:t>in</w:t>
      </w:r>
      <w:r>
        <w:rPr>
          <w:spacing w:val="-10"/>
        </w:rPr>
        <w:t> </w:t>
      </w:r>
      <w:r>
        <w:rPr/>
        <w:t>industrialization has</w:t>
      </w:r>
      <w:r>
        <w:rPr>
          <w:spacing w:val="-6"/>
        </w:rPr>
        <w:t> </w:t>
      </w:r>
      <w:r>
        <w:rPr/>
        <w:t>not</w:t>
      </w:r>
      <w:r>
        <w:rPr>
          <w:spacing w:val="-5"/>
        </w:rPr>
        <w:t> </w:t>
      </w:r>
      <w:r>
        <w:rPr/>
        <w:t>left</w:t>
      </w:r>
      <w:r>
        <w:rPr>
          <w:spacing w:val="-5"/>
        </w:rPr>
        <w:t> </w:t>
      </w:r>
      <w:r>
        <w:rPr/>
        <w:t>the</w:t>
      </w:r>
      <w:r>
        <w:rPr>
          <w:spacing w:val="-6"/>
        </w:rPr>
        <w:t> </w:t>
      </w:r>
      <w:r>
        <w:rPr/>
        <w:t>environment</w:t>
      </w:r>
      <w:r>
        <w:rPr>
          <w:spacing w:val="-4"/>
        </w:rPr>
        <w:t> </w:t>
      </w:r>
      <w:r>
        <w:rPr/>
        <w:t>unpolluted</w:t>
      </w:r>
      <w:r>
        <w:rPr>
          <w:spacing w:val="-6"/>
        </w:rPr>
        <w:t> </w:t>
      </w:r>
      <w:r>
        <w:rPr/>
        <w:t>(Onianwa,</w:t>
      </w:r>
      <w:r>
        <w:rPr>
          <w:spacing w:val="-4"/>
        </w:rPr>
        <w:t> </w:t>
      </w:r>
      <w:r>
        <w:rPr/>
        <w:t>2001).</w:t>
      </w:r>
      <w:r>
        <w:rPr>
          <w:spacing w:val="-6"/>
        </w:rPr>
        <w:t> </w:t>
      </w:r>
      <w:r>
        <w:rPr/>
        <w:t>Among</w:t>
      </w:r>
      <w:r>
        <w:rPr>
          <w:spacing w:val="-8"/>
        </w:rPr>
        <w:t> </w:t>
      </w:r>
      <w:r>
        <w:rPr/>
        <w:t>the</w:t>
      </w:r>
      <w:r>
        <w:rPr>
          <w:spacing w:val="-6"/>
        </w:rPr>
        <w:t> </w:t>
      </w:r>
      <w:r>
        <w:rPr/>
        <w:t>various</w:t>
      </w:r>
      <w:r>
        <w:rPr>
          <w:spacing w:val="-6"/>
        </w:rPr>
        <w:t> </w:t>
      </w:r>
      <w:r>
        <w:rPr/>
        <w:t>pollutants</w:t>
      </w:r>
      <w:r>
        <w:rPr>
          <w:spacing w:val="-4"/>
        </w:rPr>
        <w:t> </w:t>
      </w:r>
      <w:r>
        <w:rPr/>
        <w:t>that are released into the environment through industrial processes and related sources, heavy metals constitute</w:t>
      </w:r>
      <w:r>
        <w:rPr>
          <w:spacing w:val="-1"/>
        </w:rPr>
        <w:t> </w:t>
      </w:r>
      <w:r>
        <w:rPr/>
        <w:t>one</w:t>
      </w:r>
      <w:r>
        <w:rPr>
          <w:spacing w:val="-2"/>
        </w:rPr>
        <w:t> </w:t>
      </w:r>
      <w:r>
        <w:rPr/>
        <w:t>of</w:t>
      </w:r>
      <w:r>
        <w:rPr>
          <w:spacing w:val="-2"/>
        </w:rPr>
        <w:t> </w:t>
      </w:r>
      <w:r>
        <w:rPr/>
        <w:t>the</w:t>
      </w:r>
      <w:r>
        <w:rPr>
          <w:spacing w:val="-2"/>
        </w:rPr>
        <w:t> </w:t>
      </w:r>
      <w:r>
        <w:rPr/>
        <w:t>major</w:t>
      </w:r>
      <w:r>
        <w:rPr>
          <w:spacing w:val="-2"/>
        </w:rPr>
        <w:t> </w:t>
      </w:r>
      <w:r>
        <w:rPr/>
        <w:t>groups</w:t>
      </w:r>
      <w:r>
        <w:rPr>
          <w:spacing w:val="-2"/>
        </w:rPr>
        <w:t> </w:t>
      </w:r>
      <w:r>
        <w:rPr/>
        <w:t>of</w:t>
      </w:r>
      <w:r>
        <w:rPr>
          <w:spacing w:val="-2"/>
        </w:rPr>
        <w:t> </w:t>
      </w:r>
      <w:r>
        <w:rPr/>
        <w:t>pollutants.</w:t>
      </w:r>
      <w:r>
        <w:rPr>
          <w:spacing w:val="-1"/>
        </w:rPr>
        <w:t> </w:t>
      </w:r>
      <w:r>
        <w:rPr/>
        <w:t>Various researchers have</w:t>
      </w:r>
      <w:r>
        <w:rPr>
          <w:spacing w:val="-2"/>
        </w:rPr>
        <w:t> </w:t>
      </w:r>
      <w:r>
        <w:rPr/>
        <w:t>reported a continuous</w:t>
      </w:r>
      <w:r>
        <w:rPr>
          <w:spacing w:val="-2"/>
        </w:rPr>
        <w:t> </w:t>
      </w:r>
      <w:r>
        <w:rPr/>
        <w:t>rise</w:t>
      </w:r>
      <w:r>
        <w:rPr>
          <w:spacing w:val="-3"/>
        </w:rPr>
        <w:t> </w:t>
      </w:r>
      <w:r>
        <w:rPr/>
        <w:t>in</w:t>
      </w:r>
      <w:r>
        <w:rPr>
          <w:spacing w:val="-2"/>
        </w:rPr>
        <w:t> </w:t>
      </w:r>
      <w:r>
        <w:rPr/>
        <w:t>heavy</w:t>
      </w:r>
      <w:r>
        <w:rPr>
          <w:spacing w:val="-3"/>
        </w:rPr>
        <w:t> </w:t>
      </w:r>
      <w:r>
        <w:rPr/>
        <w:t>metal</w:t>
      </w:r>
      <w:r>
        <w:rPr>
          <w:spacing w:val="-2"/>
        </w:rPr>
        <w:t> </w:t>
      </w:r>
      <w:r>
        <w:rPr/>
        <w:t>content</w:t>
      </w:r>
      <w:r>
        <w:rPr>
          <w:spacing w:val="-2"/>
        </w:rPr>
        <w:t> </w:t>
      </w:r>
      <w:r>
        <w:rPr/>
        <w:t>of</w:t>
      </w:r>
      <w:r>
        <w:rPr>
          <w:spacing w:val="-2"/>
        </w:rPr>
        <w:t> </w:t>
      </w:r>
      <w:r>
        <w:rPr/>
        <w:t>soil (Iyaka</w:t>
      </w:r>
      <w:r>
        <w:rPr>
          <w:spacing w:val="-3"/>
        </w:rPr>
        <w:t> </w:t>
      </w:r>
      <w:r>
        <w:rPr/>
        <w:t>and Kakulu, 2012).</w:t>
      </w:r>
      <w:r>
        <w:rPr>
          <w:spacing w:val="40"/>
        </w:rPr>
        <w:t> </w:t>
      </w:r>
      <w:r>
        <w:rPr/>
        <w:t>The</w:t>
      </w:r>
      <w:r>
        <w:rPr>
          <w:spacing w:val="-3"/>
        </w:rPr>
        <w:t> </w:t>
      </w:r>
      <w:r>
        <w:rPr/>
        <w:t>continual rise in the concentration of heavy metal in the environment therefore constitutes a significant problem. From the foregoing, there is an increasing need to monitor the extent of soil contamination by these metals especially the toxic ones around industrial areas.</w:t>
      </w:r>
    </w:p>
    <w:p>
      <w:pPr>
        <w:pStyle w:val="BodyText"/>
      </w:pPr>
    </w:p>
    <w:p>
      <w:pPr>
        <w:pStyle w:val="BodyText"/>
      </w:pPr>
    </w:p>
    <w:p>
      <w:pPr>
        <w:pStyle w:val="BodyText"/>
      </w:pPr>
    </w:p>
    <w:p>
      <w:pPr>
        <w:pStyle w:val="BodyText"/>
      </w:pPr>
    </w:p>
    <w:p>
      <w:pPr>
        <w:pStyle w:val="BodyText"/>
      </w:pPr>
    </w:p>
    <w:p>
      <w:pPr>
        <w:pStyle w:val="BodyText"/>
        <w:spacing w:before="56"/>
      </w:pPr>
    </w:p>
    <w:p>
      <w:pPr>
        <w:pStyle w:val="Heading2"/>
        <w:numPr>
          <w:ilvl w:val="1"/>
          <w:numId w:val="1"/>
        </w:numPr>
        <w:tabs>
          <w:tab w:pos="627" w:val="left" w:leader="none"/>
        </w:tabs>
        <w:spacing w:line="240" w:lineRule="auto" w:before="0" w:after="0"/>
        <w:ind w:left="627" w:right="0" w:hanging="360"/>
        <w:jc w:val="both"/>
      </w:pPr>
      <w:r>
        <w:rPr/>
        <w:t>Justification</w:t>
      </w:r>
      <w:r>
        <w:rPr>
          <w:spacing w:val="-3"/>
        </w:rPr>
        <w:t> </w:t>
      </w:r>
      <w:r>
        <w:rPr/>
        <w:t>of the</w:t>
      </w:r>
      <w:r>
        <w:rPr>
          <w:spacing w:val="-5"/>
        </w:rPr>
        <w:t> </w:t>
      </w:r>
      <w:r>
        <w:rPr>
          <w:spacing w:val="-2"/>
        </w:rPr>
        <w:t>Study</w:t>
      </w:r>
    </w:p>
    <w:p>
      <w:pPr>
        <w:pStyle w:val="BodyText"/>
        <w:spacing w:before="195"/>
        <w:rPr>
          <w:b/>
        </w:rPr>
      </w:pPr>
    </w:p>
    <w:p>
      <w:pPr>
        <w:pStyle w:val="BodyText"/>
        <w:spacing w:line="480" w:lineRule="auto"/>
        <w:ind w:left="267" w:right="1431"/>
        <w:jc w:val="both"/>
      </w:pPr>
      <w:r>
        <w:rPr/>
        <w:t>Kaduna</w:t>
      </w:r>
      <w:r>
        <w:rPr>
          <w:spacing w:val="-1"/>
        </w:rPr>
        <w:t> </w:t>
      </w:r>
      <w:r>
        <w:rPr/>
        <w:t>has witnessed influx of</w:t>
      </w:r>
      <w:r>
        <w:rPr>
          <w:spacing w:val="-1"/>
        </w:rPr>
        <w:t> </w:t>
      </w:r>
      <w:r>
        <w:rPr/>
        <w:t>people from neighbouring</w:t>
      </w:r>
      <w:r>
        <w:rPr>
          <w:spacing w:val="-1"/>
        </w:rPr>
        <w:t> </w:t>
      </w:r>
      <w:r>
        <w:rPr/>
        <w:t>states as capital of</w:t>
      </w:r>
      <w:r>
        <w:rPr>
          <w:spacing w:val="-1"/>
        </w:rPr>
        <w:t> </w:t>
      </w:r>
      <w:r>
        <w:rPr/>
        <w:t>Kaduna</w:t>
      </w:r>
      <w:r>
        <w:rPr>
          <w:spacing w:val="-1"/>
        </w:rPr>
        <w:t> </w:t>
      </w:r>
      <w:r>
        <w:rPr/>
        <w:t>state. This</w:t>
      </w:r>
      <w:r>
        <w:rPr>
          <w:spacing w:val="7"/>
        </w:rPr>
        <w:t> </w:t>
      </w:r>
      <w:r>
        <w:rPr/>
        <w:t>is</w:t>
      </w:r>
      <w:r>
        <w:rPr>
          <w:spacing w:val="10"/>
        </w:rPr>
        <w:t> </w:t>
      </w:r>
      <w:r>
        <w:rPr/>
        <w:t>due</w:t>
      </w:r>
      <w:r>
        <w:rPr>
          <w:spacing w:val="8"/>
        </w:rPr>
        <w:t> </w:t>
      </w:r>
      <w:r>
        <w:rPr/>
        <w:t>to</w:t>
      </w:r>
      <w:r>
        <w:rPr>
          <w:spacing w:val="10"/>
        </w:rPr>
        <w:t> </w:t>
      </w:r>
      <w:r>
        <w:rPr/>
        <w:t>the</w:t>
      </w:r>
      <w:r>
        <w:rPr>
          <w:spacing w:val="8"/>
        </w:rPr>
        <w:t> </w:t>
      </w:r>
      <w:r>
        <w:rPr/>
        <w:t>concentration</w:t>
      </w:r>
      <w:r>
        <w:rPr>
          <w:spacing w:val="44"/>
        </w:rPr>
        <w:t>  </w:t>
      </w:r>
      <w:r>
        <w:rPr/>
        <w:t>of</w:t>
      </w:r>
      <w:r>
        <w:rPr>
          <w:spacing w:val="9"/>
        </w:rPr>
        <w:t> </w:t>
      </w:r>
      <w:r>
        <w:rPr/>
        <w:t>industries</w:t>
      </w:r>
      <w:r>
        <w:rPr>
          <w:spacing w:val="9"/>
        </w:rPr>
        <w:t> </w:t>
      </w:r>
      <w:r>
        <w:rPr/>
        <w:t>in</w:t>
      </w:r>
      <w:r>
        <w:rPr>
          <w:spacing w:val="9"/>
        </w:rPr>
        <w:t> </w:t>
      </w:r>
      <w:r>
        <w:rPr/>
        <w:t>the</w:t>
      </w:r>
      <w:r>
        <w:rPr>
          <w:spacing w:val="9"/>
        </w:rPr>
        <w:t> </w:t>
      </w:r>
      <w:r>
        <w:rPr/>
        <w:t>metropolis.</w:t>
      </w:r>
      <w:r>
        <w:rPr>
          <w:spacing w:val="9"/>
        </w:rPr>
        <w:t> </w:t>
      </w:r>
      <w:r>
        <w:rPr/>
        <w:t>Although</w:t>
      </w:r>
      <w:r>
        <w:rPr>
          <w:spacing w:val="13"/>
        </w:rPr>
        <w:t> </w:t>
      </w:r>
      <w:r>
        <w:rPr/>
        <w:t>much</w:t>
      </w:r>
      <w:r>
        <w:rPr>
          <w:spacing w:val="8"/>
        </w:rPr>
        <w:t> </w:t>
      </w:r>
      <w:r>
        <w:rPr/>
        <w:t>study</w:t>
      </w:r>
      <w:r>
        <w:rPr>
          <w:spacing w:val="5"/>
        </w:rPr>
        <w:t> </w:t>
      </w:r>
      <w:r>
        <w:rPr>
          <w:spacing w:val="-5"/>
        </w:rPr>
        <w:t>has</w:t>
      </w:r>
    </w:p>
    <w:p>
      <w:pPr>
        <w:spacing w:after="0" w:line="480" w:lineRule="auto"/>
        <w:jc w:val="both"/>
        <w:sectPr>
          <w:pgSz w:w="12240" w:h="15840"/>
          <w:pgMar w:header="0" w:footer="1015" w:top="1340" w:bottom="1200" w:left="1720" w:right="0"/>
        </w:sectPr>
      </w:pPr>
    </w:p>
    <w:p>
      <w:pPr>
        <w:pStyle w:val="BodyText"/>
        <w:spacing w:line="480" w:lineRule="auto" w:before="63"/>
        <w:ind w:left="267" w:right="1429"/>
        <w:jc w:val="both"/>
      </w:pPr>
      <w:r>
        <w:rPr/>
        <w:t>been</w:t>
      </w:r>
      <w:r>
        <w:rPr>
          <w:spacing w:val="-1"/>
        </w:rPr>
        <w:t> </w:t>
      </w:r>
      <w:r>
        <w:rPr/>
        <w:t>carried</w:t>
      </w:r>
      <w:r>
        <w:rPr>
          <w:spacing w:val="-1"/>
        </w:rPr>
        <w:t> </w:t>
      </w:r>
      <w:r>
        <w:rPr/>
        <w:t>on</w:t>
      </w:r>
      <w:r>
        <w:rPr>
          <w:spacing w:val="-1"/>
        </w:rPr>
        <w:t> </w:t>
      </w:r>
      <w:r>
        <w:rPr/>
        <w:t>the</w:t>
      </w:r>
      <w:r>
        <w:rPr>
          <w:spacing w:val="-2"/>
        </w:rPr>
        <w:t> </w:t>
      </w:r>
      <w:r>
        <w:rPr/>
        <w:t>concentration</w:t>
      </w:r>
      <w:r>
        <w:rPr>
          <w:spacing w:val="-1"/>
        </w:rPr>
        <w:t> </w:t>
      </w:r>
      <w:r>
        <w:rPr/>
        <w:t>of</w:t>
      </w:r>
      <w:r>
        <w:rPr>
          <w:spacing w:val="-2"/>
        </w:rPr>
        <w:t> </w:t>
      </w:r>
      <w:r>
        <w:rPr/>
        <w:t>heavy</w:t>
      </w:r>
      <w:r>
        <w:rPr>
          <w:spacing w:val="-3"/>
        </w:rPr>
        <w:t> </w:t>
      </w:r>
      <w:r>
        <w:rPr/>
        <w:t>metals in</w:t>
      </w:r>
      <w:r>
        <w:rPr>
          <w:spacing w:val="-1"/>
        </w:rPr>
        <w:t> </w:t>
      </w:r>
      <w:r>
        <w:rPr/>
        <w:t>soils</w:t>
      </w:r>
      <w:r>
        <w:rPr>
          <w:spacing w:val="-3"/>
        </w:rPr>
        <w:t> </w:t>
      </w:r>
      <w:r>
        <w:rPr/>
        <w:t>around</w:t>
      </w:r>
      <w:r>
        <w:rPr>
          <w:spacing w:val="-2"/>
        </w:rPr>
        <w:t> </w:t>
      </w:r>
      <w:r>
        <w:rPr/>
        <w:t>industrial</w:t>
      </w:r>
      <w:r>
        <w:rPr>
          <w:spacing w:val="-3"/>
        </w:rPr>
        <w:t> </w:t>
      </w:r>
      <w:r>
        <w:rPr/>
        <w:t>areas</w:t>
      </w:r>
      <w:r>
        <w:rPr>
          <w:spacing w:val="-1"/>
        </w:rPr>
        <w:t> </w:t>
      </w:r>
      <w:r>
        <w:rPr/>
        <w:t>of</w:t>
      </w:r>
      <w:r>
        <w:rPr>
          <w:spacing w:val="-2"/>
        </w:rPr>
        <w:t> </w:t>
      </w:r>
      <w:r>
        <w:rPr/>
        <w:t>various cities, there is still need to continually monitor heavy metal loads on these areas due to changes in production processes and use of materials which could bring about change in heavy metal loads released by these industries to the environment.</w:t>
      </w:r>
    </w:p>
    <w:p>
      <w:pPr>
        <w:pStyle w:val="BodyText"/>
        <w:spacing w:line="480" w:lineRule="auto" w:before="200"/>
        <w:ind w:left="267" w:right="1425"/>
        <w:jc w:val="both"/>
      </w:pPr>
      <w:r>
        <w:rPr/>
        <w:t>In</w:t>
      </w:r>
      <w:r>
        <w:rPr>
          <w:spacing w:val="-13"/>
        </w:rPr>
        <w:t> </w:t>
      </w:r>
      <w:r>
        <w:rPr/>
        <w:t>view</w:t>
      </w:r>
      <w:r>
        <w:rPr>
          <w:spacing w:val="-13"/>
        </w:rPr>
        <w:t> </w:t>
      </w:r>
      <w:r>
        <w:rPr/>
        <w:t>of</w:t>
      </w:r>
      <w:r>
        <w:rPr>
          <w:spacing w:val="-13"/>
        </w:rPr>
        <w:t> </w:t>
      </w:r>
      <w:r>
        <w:rPr/>
        <w:t>this,</w:t>
      </w:r>
      <w:r>
        <w:rPr>
          <w:spacing w:val="-12"/>
        </w:rPr>
        <w:t> </w:t>
      </w:r>
      <w:r>
        <w:rPr/>
        <w:t>it</w:t>
      </w:r>
      <w:r>
        <w:rPr>
          <w:spacing w:val="-11"/>
        </w:rPr>
        <w:t> </w:t>
      </w:r>
      <w:r>
        <w:rPr/>
        <w:t>is</w:t>
      </w:r>
      <w:r>
        <w:rPr>
          <w:spacing w:val="-11"/>
        </w:rPr>
        <w:t> </w:t>
      </w:r>
      <w:r>
        <w:rPr/>
        <w:t>necessary</w:t>
      </w:r>
      <w:r>
        <w:rPr>
          <w:spacing w:val="-15"/>
        </w:rPr>
        <w:t> </w:t>
      </w:r>
      <w:r>
        <w:rPr/>
        <w:t>to</w:t>
      </w:r>
      <w:r>
        <w:rPr>
          <w:spacing w:val="-12"/>
        </w:rPr>
        <w:t> </w:t>
      </w:r>
      <w:r>
        <w:rPr/>
        <w:t>investigate</w:t>
      </w:r>
      <w:r>
        <w:rPr>
          <w:spacing w:val="-13"/>
        </w:rPr>
        <w:t> </w:t>
      </w:r>
      <w:r>
        <w:rPr/>
        <w:t>the</w:t>
      </w:r>
      <w:r>
        <w:rPr>
          <w:spacing w:val="-13"/>
        </w:rPr>
        <w:t> </w:t>
      </w:r>
      <w:r>
        <w:rPr/>
        <w:t>concentration</w:t>
      </w:r>
      <w:r>
        <w:rPr>
          <w:spacing w:val="-12"/>
        </w:rPr>
        <w:t> </w:t>
      </w:r>
      <w:r>
        <w:rPr/>
        <w:t>of</w:t>
      </w:r>
      <w:r>
        <w:rPr>
          <w:spacing w:val="-13"/>
        </w:rPr>
        <w:t> </w:t>
      </w:r>
      <w:r>
        <w:rPr/>
        <w:t>heavy</w:t>
      </w:r>
      <w:r>
        <w:rPr>
          <w:spacing w:val="-15"/>
        </w:rPr>
        <w:t> </w:t>
      </w:r>
      <w:r>
        <w:rPr/>
        <w:t>metals</w:t>
      </w:r>
      <w:r>
        <w:rPr>
          <w:spacing w:val="-11"/>
        </w:rPr>
        <w:t> </w:t>
      </w:r>
      <w:r>
        <w:rPr/>
        <w:t>in</w:t>
      </w:r>
      <w:r>
        <w:rPr>
          <w:spacing w:val="-12"/>
        </w:rPr>
        <w:t> </w:t>
      </w:r>
      <w:r>
        <w:rPr/>
        <w:t>soils</w:t>
      </w:r>
      <w:r>
        <w:rPr>
          <w:spacing w:val="-12"/>
        </w:rPr>
        <w:t> </w:t>
      </w:r>
      <w:r>
        <w:rPr/>
        <w:t>around the</w:t>
      </w:r>
      <w:r>
        <w:rPr>
          <w:spacing w:val="-15"/>
        </w:rPr>
        <w:t> </w:t>
      </w:r>
      <w:r>
        <w:rPr/>
        <w:t>vicinity</w:t>
      </w:r>
      <w:r>
        <w:rPr>
          <w:spacing w:val="-15"/>
        </w:rPr>
        <w:t> </w:t>
      </w:r>
      <w:r>
        <w:rPr/>
        <w:t>of</w:t>
      </w:r>
      <w:r>
        <w:rPr>
          <w:spacing w:val="-15"/>
        </w:rPr>
        <w:t> </w:t>
      </w:r>
      <w:r>
        <w:rPr/>
        <w:t>industries</w:t>
      </w:r>
      <w:r>
        <w:rPr>
          <w:spacing w:val="-15"/>
        </w:rPr>
        <w:t> </w:t>
      </w:r>
      <w:r>
        <w:rPr/>
        <w:t>in</w:t>
      </w:r>
      <w:r>
        <w:rPr>
          <w:spacing w:val="-15"/>
        </w:rPr>
        <w:t> </w:t>
      </w:r>
      <w:r>
        <w:rPr/>
        <w:t>this</w:t>
      </w:r>
      <w:r>
        <w:rPr>
          <w:spacing w:val="-15"/>
        </w:rPr>
        <w:t> </w:t>
      </w:r>
      <w:r>
        <w:rPr/>
        <w:t>area.</w:t>
      </w:r>
      <w:r>
        <w:rPr>
          <w:spacing w:val="-15"/>
        </w:rPr>
        <w:t> </w:t>
      </w:r>
      <w:r>
        <w:rPr/>
        <w:t>The</w:t>
      </w:r>
      <w:r>
        <w:rPr>
          <w:spacing w:val="-15"/>
        </w:rPr>
        <w:t> </w:t>
      </w:r>
      <w:r>
        <w:rPr/>
        <w:t>findings</w:t>
      </w:r>
      <w:r>
        <w:rPr>
          <w:spacing w:val="-15"/>
        </w:rPr>
        <w:t> </w:t>
      </w:r>
      <w:r>
        <w:rPr/>
        <w:t>from</w:t>
      </w:r>
      <w:r>
        <w:rPr>
          <w:spacing w:val="-15"/>
        </w:rPr>
        <w:t> </w:t>
      </w:r>
      <w:r>
        <w:rPr/>
        <w:t>the</w:t>
      </w:r>
      <w:r>
        <w:rPr>
          <w:spacing w:val="-15"/>
        </w:rPr>
        <w:t> </w:t>
      </w:r>
      <w:r>
        <w:rPr/>
        <w:t>study</w:t>
      </w:r>
      <w:r>
        <w:rPr>
          <w:spacing w:val="-15"/>
        </w:rPr>
        <w:t> </w:t>
      </w:r>
      <w:r>
        <w:rPr/>
        <w:t>will</w:t>
      </w:r>
      <w:r>
        <w:rPr>
          <w:spacing w:val="-15"/>
        </w:rPr>
        <w:t> </w:t>
      </w:r>
      <w:r>
        <w:rPr/>
        <w:t>no</w:t>
      </w:r>
      <w:r>
        <w:rPr>
          <w:spacing w:val="-15"/>
        </w:rPr>
        <w:t> </w:t>
      </w:r>
      <w:r>
        <w:rPr/>
        <w:t>doubt</w:t>
      </w:r>
      <w:r>
        <w:rPr>
          <w:spacing w:val="-15"/>
        </w:rPr>
        <w:t> </w:t>
      </w:r>
      <w:r>
        <w:rPr/>
        <w:t>provide</w:t>
      </w:r>
      <w:r>
        <w:rPr>
          <w:spacing w:val="-15"/>
        </w:rPr>
        <w:t> </w:t>
      </w:r>
      <w:r>
        <w:rPr/>
        <w:t>useful information on rate of mobilization of heavy metals into the environment thus serving as a useful input into the global quantitative inventory of land-based cause of pollution by the metals. The study will accentuate the need for a more constant monitoring of the concentration around industries. It will also facilitate the formulation of more appropriate and</w:t>
      </w:r>
      <w:r>
        <w:rPr>
          <w:spacing w:val="-6"/>
        </w:rPr>
        <w:t> </w:t>
      </w:r>
      <w:r>
        <w:rPr/>
        <w:t>reliable</w:t>
      </w:r>
      <w:r>
        <w:rPr>
          <w:spacing w:val="-3"/>
        </w:rPr>
        <w:t> </w:t>
      </w:r>
      <w:r>
        <w:rPr/>
        <w:t>guidelines,</w:t>
      </w:r>
      <w:r>
        <w:rPr>
          <w:spacing w:val="-6"/>
        </w:rPr>
        <w:t> </w:t>
      </w:r>
      <w:r>
        <w:rPr/>
        <w:t>limitation</w:t>
      </w:r>
      <w:r>
        <w:rPr>
          <w:spacing w:val="-5"/>
        </w:rPr>
        <w:t> </w:t>
      </w:r>
      <w:r>
        <w:rPr/>
        <w:t>standards</w:t>
      </w:r>
      <w:r>
        <w:rPr>
          <w:spacing w:val="-6"/>
        </w:rPr>
        <w:t> </w:t>
      </w:r>
      <w:r>
        <w:rPr/>
        <w:t>and</w:t>
      </w:r>
      <w:r>
        <w:rPr>
          <w:spacing w:val="-6"/>
        </w:rPr>
        <w:t> </w:t>
      </w:r>
      <w:r>
        <w:rPr/>
        <w:t>other</w:t>
      </w:r>
      <w:r>
        <w:rPr>
          <w:spacing w:val="-7"/>
        </w:rPr>
        <w:t> </w:t>
      </w:r>
      <w:r>
        <w:rPr/>
        <w:t>environmental</w:t>
      </w:r>
      <w:r>
        <w:rPr>
          <w:spacing w:val="-6"/>
        </w:rPr>
        <w:t> </w:t>
      </w:r>
      <w:r>
        <w:rPr/>
        <w:t>management</w:t>
      </w:r>
      <w:r>
        <w:rPr>
          <w:spacing w:val="-6"/>
        </w:rPr>
        <w:t> </w:t>
      </w:r>
      <w:r>
        <w:rPr/>
        <w:t>measures within</w:t>
      </w:r>
      <w:r>
        <w:rPr>
          <w:spacing w:val="-3"/>
        </w:rPr>
        <w:t> </w:t>
      </w:r>
      <w:r>
        <w:rPr/>
        <w:t>feasible</w:t>
      </w:r>
      <w:r>
        <w:rPr>
          <w:spacing w:val="-4"/>
        </w:rPr>
        <w:t> </w:t>
      </w:r>
      <w:r>
        <w:rPr/>
        <w:t>framework.</w:t>
      </w:r>
      <w:r>
        <w:rPr>
          <w:spacing w:val="-3"/>
        </w:rPr>
        <w:t> </w:t>
      </w:r>
      <w:r>
        <w:rPr/>
        <w:t>Furthermore,</w:t>
      </w:r>
      <w:r>
        <w:rPr>
          <w:spacing w:val="-3"/>
        </w:rPr>
        <w:t> </w:t>
      </w:r>
      <w:r>
        <w:rPr/>
        <w:t>findings</w:t>
      </w:r>
      <w:r>
        <w:rPr>
          <w:spacing w:val="-1"/>
        </w:rPr>
        <w:t> </w:t>
      </w:r>
      <w:r>
        <w:rPr/>
        <w:t>from</w:t>
      </w:r>
      <w:r>
        <w:rPr>
          <w:spacing w:val="-3"/>
        </w:rPr>
        <w:t> </w:t>
      </w:r>
      <w:r>
        <w:rPr/>
        <w:t>such</w:t>
      </w:r>
      <w:r>
        <w:rPr>
          <w:spacing w:val="-3"/>
        </w:rPr>
        <w:t> </w:t>
      </w:r>
      <w:r>
        <w:rPr/>
        <w:t>quantitative</w:t>
      </w:r>
      <w:r>
        <w:rPr>
          <w:spacing w:val="-3"/>
        </w:rPr>
        <w:t> </w:t>
      </w:r>
      <w:r>
        <w:rPr/>
        <w:t>study</w:t>
      </w:r>
      <w:r>
        <w:rPr>
          <w:spacing w:val="-8"/>
        </w:rPr>
        <w:t> </w:t>
      </w:r>
      <w:r>
        <w:rPr/>
        <w:t>will</w:t>
      </w:r>
      <w:r>
        <w:rPr>
          <w:spacing w:val="-3"/>
        </w:rPr>
        <w:t> </w:t>
      </w:r>
      <w:r>
        <w:rPr/>
        <w:t>serve</w:t>
      </w:r>
      <w:r>
        <w:rPr>
          <w:spacing w:val="-4"/>
        </w:rPr>
        <w:t> </w:t>
      </w:r>
      <w:r>
        <w:rPr/>
        <w:t>as a</w:t>
      </w:r>
      <w:r>
        <w:rPr>
          <w:spacing w:val="-15"/>
        </w:rPr>
        <w:t> </w:t>
      </w:r>
      <w:r>
        <w:rPr/>
        <w:t>baseline</w:t>
      </w:r>
      <w:r>
        <w:rPr>
          <w:spacing w:val="-15"/>
        </w:rPr>
        <w:t> </w:t>
      </w:r>
      <w:r>
        <w:rPr/>
        <w:t>data</w:t>
      </w:r>
      <w:r>
        <w:rPr>
          <w:spacing w:val="-15"/>
        </w:rPr>
        <w:t> </w:t>
      </w:r>
      <w:r>
        <w:rPr/>
        <w:t>for</w:t>
      </w:r>
      <w:r>
        <w:rPr>
          <w:spacing w:val="-15"/>
        </w:rPr>
        <w:t> </w:t>
      </w:r>
      <w:r>
        <w:rPr/>
        <w:t>future</w:t>
      </w:r>
      <w:r>
        <w:rPr>
          <w:spacing w:val="-13"/>
        </w:rPr>
        <w:t> </w:t>
      </w:r>
      <w:r>
        <w:rPr/>
        <w:t>monitoring</w:t>
      </w:r>
      <w:r>
        <w:rPr>
          <w:spacing w:val="-15"/>
        </w:rPr>
        <w:t> </w:t>
      </w:r>
      <w:r>
        <w:rPr/>
        <w:t>of</w:t>
      </w:r>
      <w:r>
        <w:rPr>
          <w:spacing w:val="-15"/>
        </w:rPr>
        <w:t> </w:t>
      </w:r>
      <w:r>
        <w:rPr/>
        <w:t>soils</w:t>
      </w:r>
      <w:r>
        <w:rPr>
          <w:spacing w:val="-14"/>
        </w:rPr>
        <w:t> </w:t>
      </w:r>
      <w:r>
        <w:rPr/>
        <w:t>around</w:t>
      </w:r>
      <w:r>
        <w:rPr>
          <w:spacing w:val="-14"/>
        </w:rPr>
        <w:t> </w:t>
      </w:r>
      <w:r>
        <w:rPr/>
        <w:t>industrial</w:t>
      </w:r>
      <w:r>
        <w:rPr>
          <w:spacing w:val="-14"/>
        </w:rPr>
        <w:t> </w:t>
      </w:r>
      <w:r>
        <w:rPr/>
        <w:t>area</w:t>
      </w:r>
      <w:r>
        <w:rPr>
          <w:spacing w:val="-15"/>
        </w:rPr>
        <w:t> </w:t>
      </w:r>
      <w:r>
        <w:rPr/>
        <w:t>of</w:t>
      </w:r>
      <w:r>
        <w:rPr>
          <w:spacing w:val="-15"/>
        </w:rPr>
        <w:t> </w:t>
      </w:r>
      <w:r>
        <w:rPr/>
        <w:t>Kaduna</w:t>
      </w:r>
      <w:r>
        <w:rPr>
          <w:spacing w:val="-15"/>
        </w:rPr>
        <w:t> </w:t>
      </w:r>
      <w:r>
        <w:rPr/>
        <w:t>and</w:t>
      </w:r>
      <w:r>
        <w:rPr>
          <w:spacing w:val="-14"/>
        </w:rPr>
        <w:t> </w:t>
      </w:r>
      <w:r>
        <w:rPr/>
        <w:t>other</w:t>
      </w:r>
      <w:r>
        <w:rPr>
          <w:spacing w:val="-15"/>
        </w:rPr>
        <w:t> </w:t>
      </w:r>
      <w:r>
        <w:rPr/>
        <w:t>areas producing similar products.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Heading2"/>
        <w:ind w:left="267" w:firstLine="0"/>
        <w:jc w:val="left"/>
      </w:pPr>
      <w:r>
        <w:rPr/>
        <w:t>1.4.0</w:t>
      </w:r>
      <w:r>
        <w:rPr>
          <w:spacing w:val="-1"/>
        </w:rPr>
        <w:t> </w:t>
      </w:r>
      <w:r>
        <w:rPr/>
        <w:t>Aim</w:t>
      </w:r>
      <w:r>
        <w:rPr>
          <w:spacing w:val="-4"/>
        </w:rPr>
        <w:t> </w:t>
      </w:r>
      <w:r>
        <w:rPr/>
        <w:t>and </w:t>
      </w:r>
      <w:r>
        <w:rPr>
          <w:spacing w:val="-2"/>
        </w:rPr>
        <w:t>Objectives</w:t>
      </w:r>
    </w:p>
    <w:p>
      <w:pPr>
        <w:pStyle w:val="BodyText"/>
        <w:spacing w:before="192"/>
        <w:rPr>
          <w:b/>
        </w:rPr>
      </w:pPr>
    </w:p>
    <w:p>
      <w:pPr>
        <w:pStyle w:val="BodyText"/>
        <w:spacing w:line="480" w:lineRule="auto"/>
        <w:ind w:left="267" w:right="1428"/>
        <w:jc w:val="both"/>
      </w:pPr>
      <w:r>
        <w:rPr/>
        <w:t>The aim of this study is to determine the physicochemical properties of the soils and concentration</w:t>
      </w:r>
      <w:r>
        <w:rPr>
          <w:spacing w:val="30"/>
        </w:rPr>
        <w:t> </w:t>
      </w:r>
      <w:r>
        <w:rPr/>
        <w:t>of</w:t>
      </w:r>
      <w:r>
        <w:rPr>
          <w:spacing w:val="33"/>
        </w:rPr>
        <w:t> </w:t>
      </w:r>
      <w:r>
        <w:rPr/>
        <w:t>some</w:t>
      </w:r>
      <w:r>
        <w:rPr>
          <w:spacing w:val="33"/>
        </w:rPr>
        <w:t> </w:t>
      </w:r>
      <w:r>
        <w:rPr/>
        <w:t>heavy</w:t>
      </w:r>
      <w:r>
        <w:rPr>
          <w:spacing w:val="28"/>
        </w:rPr>
        <w:t> </w:t>
      </w:r>
      <w:r>
        <w:rPr/>
        <w:t>metals</w:t>
      </w:r>
      <w:r>
        <w:rPr>
          <w:spacing w:val="34"/>
        </w:rPr>
        <w:t> </w:t>
      </w:r>
      <w:r>
        <w:rPr/>
        <w:t>present</w:t>
      </w:r>
      <w:r>
        <w:rPr>
          <w:spacing w:val="33"/>
        </w:rPr>
        <w:t> </w:t>
      </w:r>
      <w:r>
        <w:rPr/>
        <w:t>in</w:t>
      </w:r>
      <w:r>
        <w:rPr>
          <w:spacing w:val="33"/>
        </w:rPr>
        <w:t> </w:t>
      </w:r>
      <w:r>
        <w:rPr/>
        <w:t>soil</w:t>
      </w:r>
      <w:r>
        <w:rPr>
          <w:spacing w:val="34"/>
        </w:rPr>
        <w:t> </w:t>
      </w:r>
      <w:r>
        <w:rPr/>
        <w:t>around</w:t>
      </w:r>
      <w:r>
        <w:rPr>
          <w:spacing w:val="36"/>
        </w:rPr>
        <w:t> </w:t>
      </w:r>
      <w:r>
        <w:rPr/>
        <w:t>the</w:t>
      </w:r>
      <w:r>
        <w:rPr>
          <w:spacing w:val="32"/>
        </w:rPr>
        <w:t> </w:t>
      </w:r>
      <w:r>
        <w:rPr/>
        <w:t>vicinity</w:t>
      </w:r>
      <w:r>
        <w:rPr>
          <w:spacing w:val="26"/>
        </w:rPr>
        <w:t> </w:t>
      </w:r>
      <w:r>
        <w:rPr/>
        <w:t>of</w:t>
      </w:r>
      <w:r>
        <w:rPr>
          <w:spacing w:val="32"/>
        </w:rPr>
        <w:t> </w:t>
      </w:r>
      <w:r>
        <w:rPr/>
        <w:t>some</w:t>
      </w:r>
      <w:r>
        <w:rPr>
          <w:spacing w:val="33"/>
        </w:rPr>
        <w:t> </w:t>
      </w:r>
      <w:r>
        <w:rPr>
          <w:spacing w:val="-2"/>
        </w:rPr>
        <w:t>selected</w:t>
      </w:r>
    </w:p>
    <w:p>
      <w:pPr>
        <w:spacing w:after="0" w:line="480" w:lineRule="auto"/>
        <w:jc w:val="both"/>
        <w:sectPr>
          <w:pgSz w:w="12240" w:h="15840"/>
          <w:pgMar w:header="0" w:footer="1015" w:top="1340" w:bottom="1200" w:left="1720" w:right="0"/>
        </w:sectPr>
      </w:pPr>
    </w:p>
    <w:p>
      <w:pPr>
        <w:pStyle w:val="BodyText"/>
        <w:spacing w:line="482" w:lineRule="auto" w:before="63"/>
        <w:ind w:left="267" w:right="1419"/>
      </w:pPr>
      <w:r>
        <w:rPr/>
        <w:t>industries in Kaduna. The above stated aim will be achieved through the following specific </w:t>
      </w:r>
      <w:r>
        <w:rPr>
          <w:spacing w:val="-2"/>
        </w:rPr>
        <w:t>objectives:</w:t>
      </w:r>
    </w:p>
    <w:p>
      <w:pPr>
        <w:pStyle w:val="ListParagraph"/>
        <w:numPr>
          <w:ilvl w:val="0"/>
          <w:numId w:val="2"/>
        </w:numPr>
        <w:tabs>
          <w:tab w:pos="987" w:val="left" w:leader="none"/>
          <w:tab w:pos="1047" w:val="left" w:leader="none"/>
        </w:tabs>
        <w:spacing w:line="480" w:lineRule="auto" w:before="194" w:after="0"/>
        <w:ind w:left="1047" w:right="2195" w:hanging="780"/>
        <w:jc w:val="left"/>
        <w:rPr>
          <w:sz w:val="24"/>
        </w:rPr>
      </w:pPr>
      <w:r>
        <w:rPr>
          <w:sz w:val="24"/>
        </w:rPr>
        <w:t>To</w:t>
      </w:r>
      <w:r>
        <w:rPr>
          <w:spacing w:val="-3"/>
          <w:sz w:val="24"/>
        </w:rPr>
        <w:t> </w:t>
      </w:r>
      <w:r>
        <w:rPr>
          <w:sz w:val="24"/>
        </w:rPr>
        <w:t>determine</w:t>
      </w:r>
      <w:r>
        <w:rPr>
          <w:spacing w:val="-4"/>
          <w:sz w:val="24"/>
        </w:rPr>
        <w:t> </w:t>
      </w:r>
      <w:r>
        <w:rPr>
          <w:sz w:val="24"/>
        </w:rPr>
        <w:t>the</w:t>
      </w:r>
      <w:r>
        <w:rPr>
          <w:spacing w:val="-2"/>
          <w:sz w:val="24"/>
        </w:rPr>
        <w:t> </w:t>
      </w:r>
      <w:r>
        <w:rPr>
          <w:sz w:val="24"/>
        </w:rPr>
        <w:t>concentration</w:t>
      </w:r>
      <w:r>
        <w:rPr>
          <w:spacing w:val="-3"/>
          <w:sz w:val="24"/>
        </w:rPr>
        <w:t> </w:t>
      </w:r>
      <w:r>
        <w:rPr>
          <w:sz w:val="24"/>
        </w:rPr>
        <w:t>of</w:t>
      </w:r>
      <w:r>
        <w:rPr>
          <w:spacing w:val="-4"/>
          <w:sz w:val="24"/>
        </w:rPr>
        <w:t> </w:t>
      </w:r>
      <w:r>
        <w:rPr>
          <w:sz w:val="24"/>
        </w:rPr>
        <w:t>heavy</w:t>
      </w:r>
      <w:r>
        <w:rPr>
          <w:spacing w:val="-7"/>
          <w:sz w:val="24"/>
        </w:rPr>
        <w:t> </w:t>
      </w:r>
      <w:r>
        <w:rPr>
          <w:sz w:val="24"/>
        </w:rPr>
        <w:t>metals</w:t>
      </w:r>
      <w:r>
        <w:rPr>
          <w:spacing w:val="-3"/>
          <w:sz w:val="24"/>
        </w:rPr>
        <w:t> </w:t>
      </w:r>
      <w:r>
        <w:rPr>
          <w:sz w:val="24"/>
        </w:rPr>
        <w:t>in</w:t>
      </w:r>
      <w:r>
        <w:rPr>
          <w:spacing w:val="-3"/>
          <w:sz w:val="24"/>
        </w:rPr>
        <w:t> </w:t>
      </w:r>
      <w:r>
        <w:rPr>
          <w:sz w:val="24"/>
        </w:rPr>
        <w:t>soils</w:t>
      </w:r>
      <w:r>
        <w:rPr>
          <w:spacing w:val="-3"/>
          <w:sz w:val="24"/>
        </w:rPr>
        <w:t> </w:t>
      </w:r>
      <w:r>
        <w:rPr>
          <w:sz w:val="24"/>
        </w:rPr>
        <w:t>in</w:t>
      </w:r>
      <w:r>
        <w:rPr>
          <w:spacing w:val="-3"/>
          <w:sz w:val="24"/>
        </w:rPr>
        <w:t> </w:t>
      </w:r>
      <w:r>
        <w:rPr>
          <w:sz w:val="24"/>
        </w:rPr>
        <w:t>the</w:t>
      </w:r>
      <w:r>
        <w:rPr>
          <w:spacing w:val="-3"/>
          <w:sz w:val="24"/>
        </w:rPr>
        <w:t> </w:t>
      </w:r>
      <w:r>
        <w:rPr>
          <w:sz w:val="24"/>
        </w:rPr>
        <w:t>vicinity</w:t>
      </w:r>
      <w:r>
        <w:rPr>
          <w:spacing w:val="-10"/>
          <w:sz w:val="24"/>
        </w:rPr>
        <w:t> </w:t>
      </w:r>
      <w:r>
        <w:rPr>
          <w:sz w:val="24"/>
        </w:rPr>
        <w:t>of</w:t>
      </w:r>
      <w:r>
        <w:rPr>
          <w:spacing w:val="-3"/>
          <w:sz w:val="24"/>
        </w:rPr>
        <w:t> </w:t>
      </w:r>
      <w:r>
        <w:rPr>
          <w:sz w:val="24"/>
        </w:rPr>
        <w:t>the selected industries.</w:t>
      </w:r>
    </w:p>
    <w:p>
      <w:pPr>
        <w:pStyle w:val="ListParagraph"/>
        <w:numPr>
          <w:ilvl w:val="0"/>
          <w:numId w:val="2"/>
        </w:numPr>
        <w:tabs>
          <w:tab w:pos="987" w:val="left" w:leader="none"/>
          <w:tab w:pos="1047" w:val="left" w:leader="none"/>
        </w:tabs>
        <w:spacing w:line="480" w:lineRule="auto" w:before="0" w:after="0"/>
        <w:ind w:left="1047" w:right="1670" w:hanging="780"/>
        <w:jc w:val="left"/>
        <w:rPr>
          <w:sz w:val="24"/>
        </w:rPr>
      </w:pPr>
      <w:r>
        <w:rPr>
          <w:sz w:val="24"/>
        </w:rPr>
        <w:t>To</w:t>
      </w:r>
      <w:r>
        <w:rPr>
          <w:spacing w:val="-2"/>
          <w:sz w:val="24"/>
        </w:rPr>
        <w:t> </w:t>
      </w:r>
      <w:r>
        <w:rPr>
          <w:sz w:val="24"/>
        </w:rPr>
        <w:t>compare</w:t>
      </w:r>
      <w:r>
        <w:rPr>
          <w:spacing w:val="-3"/>
          <w:sz w:val="24"/>
        </w:rPr>
        <w:t> </w:t>
      </w:r>
      <w:r>
        <w:rPr>
          <w:sz w:val="24"/>
        </w:rPr>
        <w:t>the</w:t>
      </w:r>
      <w:r>
        <w:rPr>
          <w:spacing w:val="-3"/>
          <w:sz w:val="24"/>
        </w:rPr>
        <w:t> </w:t>
      </w:r>
      <w:r>
        <w:rPr>
          <w:sz w:val="24"/>
        </w:rPr>
        <w:t>concentration of</w:t>
      </w:r>
      <w:r>
        <w:rPr>
          <w:spacing w:val="-2"/>
          <w:sz w:val="24"/>
        </w:rPr>
        <w:t> </w:t>
      </w:r>
      <w:r>
        <w:rPr>
          <w:sz w:val="24"/>
        </w:rPr>
        <w:t>heavy</w:t>
      </w:r>
      <w:r>
        <w:rPr>
          <w:spacing w:val="-7"/>
          <w:sz w:val="24"/>
        </w:rPr>
        <w:t> </w:t>
      </w:r>
      <w:r>
        <w:rPr>
          <w:sz w:val="24"/>
        </w:rPr>
        <w:t>metal</w:t>
      </w:r>
      <w:r>
        <w:rPr>
          <w:spacing w:val="-1"/>
          <w:sz w:val="24"/>
        </w:rPr>
        <w:t> </w:t>
      </w:r>
      <w:r>
        <w:rPr>
          <w:sz w:val="24"/>
        </w:rPr>
        <w:t>in</w:t>
      </w:r>
      <w:r>
        <w:rPr>
          <w:spacing w:val="-2"/>
          <w:sz w:val="24"/>
        </w:rPr>
        <w:t> </w:t>
      </w:r>
      <w:r>
        <w:rPr>
          <w:sz w:val="24"/>
        </w:rPr>
        <w:t>the</w:t>
      </w:r>
      <w:r>
        <w:rPr>
          <w:spacing w:val="-3"/>
          <w:sz w:val="24"/>
        </w:rPr>
        <w:t> </w:t>
      </w:r>
      <w:r>
        <w:rPr>
          <w:sz w:val="24"/>
        </w:rPr>
        <w:t>soil</w:t>
      </w:r>
      <w:r>
        <w:rPr>
          <w:spacing w:val="-2"/>
          <w:sz w:val="24"/>
        </w:rPr>
        <w:t> </w:t>
      </w:r>
      <w:r>
        <w:rPr>
          <w:sz w:val="24"/>
        </w:rPr>
        <w:t>of</w:t>
      </w:r>
      <w:r>
        <w:rPr>
          <w:spacing w:val="-2"/>
          <w:sz w:val="24"/>
        </w:rPr>
        <w:t> </w:t>
      </w:r>
      <w:r>
        <w:rPr>
          <w:sz w:val="24"/>
        </w:rPr>
        <w:t>the</w:t>
      </w:r>
      <w:r>
        <w:rPr>
          <w:spacing w:val="-3"/>
          <w:sz w:val="24"/>
        </w:rPr>
        <w:t> </w:t>
      </w:r>
      <w:r>
        <w:rPr>
          <w:sz w:val="24"/>
        </w:rPr>
        <w:t>study</w:t>
      </w:r>
      <w:r>
        <w:rPr>
          <w:spacing w:val="-7"/>
          <w:sz w:val="24"/>
        </w:rPr>
        <w:t> </w:t>
      </w:r>
      <w:r>
        <w:rPr>
          <w:sz w:val="24"/>
        </w:rPr>
        <w:t>area</w:t>
      </w:r>
      <w:r>
        <w:rPr>
          <w:spacing w:val="-1"/>
          <w:sz w:val="24"/>
        </w:rPr>
        <w:t> </w:t>
      </w:r>
      <w:r>
        <w:rPr>
          <w:sz w:val="24"/>
        </w:rPr>
        <w:t>with</w:t>
      </w:r>
      <w:r>
        <w:rPr>
          <w:spacing w:val="-2"/>
          <w:sz w:val="24"/>
        </w:rPr>
        <w:t> </w:t>
      </w:r>
      <w:r>
        <w:rPr>
          <w:sz w:val="24"/>
        </w:rPr>
        <w:t>the maximum value allowed by international standards.</w:t>
      </w:r>
    </w:p>
    <w:p>
      <w:pPr>
        <w:pStyle w:val="ListParagraph"/>
        <w:numPr>
          <w:ilvl w:val="0"/>
          <w:numId w:val="2"/>
        </w:numPr>
        <w:tabs>
          <w:tab w:pos="987" w:val="left" w:leader="none"/>
          <w:tab w:pos="1047" w:val="left" w:leader="none"/>
        </w:tabs>
        <w:spacing w:line="480" w:lineRule="auto" w:before="0" w:after="0"/>
        <w:ind w:left="1047" w:right="1554" w:hanging="780"/>
        <w:jc w:val="left"/>
        <w:rPr>
          <w:sz w:val="24"/>
        </w:rPr>
      </w:pPr>
      <w:r>
        <w:rPr>
          <w:sz w:val="24"/>
        </w:rPr>
        <w:t>To</w:t>
      </w:r>
      <w:r>
        <w:rPr>
          <w:spacing w:val="-4"/>
          <w:sz w:val="24"/>
        </w:rPr>
        <w:t> </w:t>
      </w:r>
      <w:r>
        <w:rPr>
          <w:sz w:val="24"/>
        </w:rPr>
        <w:t>ascertain</w:t>
      </w:r>
      <w:r>
        <w:rPr>
          <w:spacing w:val="-4"/>
          <w:sz w:val="24"/>
        </w:rPr>
        <w:t> </w:t>
      </w:r>
      <w:r>
        <w:rPr>
          <w:sz w:val="24"/>
        </w:rPr>
        <w:t>the</w:t>
      </w:r>
      <w:r>
        <w:rPr>
          <w:spacing w:val="-5"/>
          <w:sz w:val="24"/>
        </w:rPr>
        <w:t> </w:t>
      </w:r>
      <w:r>
        <w:rPr>
          <w:sz w:val="24"/>
        </w:rPr>
        <w:t>effect</w:t>
      </w:r>
      <w:r>
        <w:rPr>
          <w:spacing w:val="-4"/>
          <w:sz w:val="24"/>
        </w:rPr>
        <w:t> </w:t>
      </w:r>
      <w:r>
        <w:rPr>
          <w:sz w:val="24"/>
        </w:rPr>
        <w:t>of</w:t>
      </w:r>
      <w:r>
        <w:rPr>
          <w:spacing w:val="-3"/>
          <w:sz w:val="24"/>
        </w:rPr>
        <w:t> </w:t>
      </w:r>
      <w:r>
        <w:rPr>
          <w:sz w:val="24"/>
        </w:rPr>
        <w:t>industrial</w:t>
      </w:r>
      <w:r>
        <w:rPr>
          <w:spacing w:val="-4"/>
          <w:sz w:val="24"/>
        </w:rPr>
        <w:t> </w:t>
      </w:r>
      <w:r>
        <w:rPr>
          <w:sz w:val="24"/>
        </w:rPr>
        <w:t>activities</w:t>
      </w:r>
      <w:r>
        <w:rPr>
          <w:spacing w:val="-4"/>
          <w:sz w:val="24"/>
        </w:rPr>
        <w:t> </w:t>
      </w:r>
      <w:r>
        <w:rPr>
          <w:sz w:val="24"/>
        </w:rPr>
        <w:t>on</w:t>
      </w:r>
      <w:r>
        <w:rPr>
          <w:spacing w:val="-4"/>
          <w:sz w:val="24"/>
        </w:rPr>
        <w:t> </w:t>
      </w:r>
      <w:r>
        <w:rPr>
          <w:sz w:val="24"/>
        </w:rPr>
        <w:t>the</w:t>
      </w:r>
      <w:r>
        <w:rPr>
          <w:spacing w:val="-5"/>
          <w:sz w:val="24"/>
        </w:rPr>
        <w:t> </w:t>
      </w:r>
      <w:r>
        <w:rPr>
          <w:sz w:val="24"/>
        </w:rPr>
        <w:t>physico-chemical</w:t>
      </w:r>
      <w:r>
        <w:rPr>
          <w:spacing w:val="-4"/>
          <w:sz w:val="24"/>
        </w:rPr>
        <w:t> </w:t>
      </w:r>
      <w:r>
        <w:rPr>
          <w:sz w:val="24"/>
        </w:rPr>
        <w:t>properties</w:t>
      </w:r>
      <w:r>
        <w:rPr>
          <w:spacing w:val="-4"/>
          <w:sz w:val="24"/>
        </w:rPr>
        <w:t> </w:t>
      </w:r>
      <w:r>
        <w:rPr>
          <w:sz w:val="24"/>
        </w:rPr>
        <w:t>of the soil in the study area.</w:t>
      </w:r>
    </w:p>
    <w:p>
      <w:pPr>
        <w:pStyle w:val="ListParagraph"/>
        <w:numPr>
          <w:ilvl w:val="0"/>
          <w:numId w:val="2"/>
        </w:numPr>
        <w:tabs>
          <w:tab w:pos="987" w:val="left" w:leader="none"/>
        </w:tabs>
        <w:spacing w:line="240" w:lineRule="auto" w:before="3" w:after="0"/>
        <w:ind w:left="987" w:right="0" w:hanging="720"/>
        <w:jc w:val="left"/>
        <w:rPr>
          <w:sz w:val="24"/>
        </w:rPr>
      </w:pPr>
      <w:r>
        <w:rPr>
          <w:sz w:val="24"/>
        </w:rPr>
        <w:t>To</w:t>
      </w:r>
      <w:r>
        <w:rPr>
          <w:spacing w:val="-3"/>
          <w:sz w:val="24"/>
        </w:rPr>
        <w:t> </w:t>
      </w:r>
      <w:r>
        <w:rPr>
          <w:sz w:val="24"/>
        </w:rPr>
        <w:t>make</w:t>
      </w:r>
      <w:r>
        <w:rPr>
          <w:spacing w:val="59"/>
          <w:sz w:val="24"/>
        </w:rPr>
        <w:t> </w:t>
      </w:r>
      <w:r>
        <w:rPr>
          <w:sz w:val="24"/>
        </w:rPr>
        <w:t>recommendations based on findings</w:t>
      </w:r>
      <w:r>
        <w:rPr>
          <w:spacing w:val="-1"/>
          <w:sz w:val="24"/>
        </w:rPr>
        <w:t> </w:t>
      </w:r>
      <w:r>
        <w:rPr>
          <w:sz w:val="24"/>
        </w:rPr>
        <w:t>from the</w:t>
      </w:r>
      <w:r>
        <w:rPr>
          <w:spacing w:val="-1"/>
          <w:sz w:val="24"/>
        </w:rPr>
        <w:t> </w:t>
      </w:r>
      <w:r>
        <w:rPr>
          <w:sz w:val="24"/>
        </w:rPr>
        <w:t>study</w:t>
      </w:r>
      <w:r>
        <w:rPr>
          <w:spacing w:val="-5"/>
          <w:sz w:val="24"/>
        </w:rPr>
        <w:t> </w:t>
      </w:r>
      <w:r>
        <w:rPr>
          <w:spacing w:val="-2"/>
          <w:sz w:val="24"/>
        </w:rPr>
        <w:t>area.</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50"/>
      </w:pPr>
    </w:p>
    <w:p>
      <w:pPr>
        <w:pStyle w:val="Heading1"/>
        <w:spacing w:before="1"/>
        <w:ind w:left="204"/>
      </w:pPr>
      <w:r>
        <w:rPr/>
        <w:t>CHAPTER</w:t>
      </w:r>
      <w:r>
        <w:rPr>
          <w:spacing w:val="-3"/>
        </w:rPr>
        <w:t> </w:t>
      </w:r>
      <w:r>
        <w:rPr>
          <w:spacing w:val="-5"/>
        </w:rPr>
        <w:t>TWO</w:t>
      </w:r>
    </w:p>
    <w:p>
      <w:pPr>
        <w:pStyle w:val="BodyText"/>
        <w:spacing w:before="199"/>
        <w:rPr>
          <w:b/>
        </w:rPr>
      </w:pPr>
    </w:p>
    <w:p>
      <w:pPr>
        <w:pStyle w:val="ListParagraph"/>
        <w:numPr>
          <w:ilvl w:val="1"/>
          <w:numId w:val="3"/>
        </w:numPr>
        <w:tabs>
          <w:tab w:pos="3508" w:val="left" w:leader="none"/>
        </w:tabs>
        <w:spacing w:line="240" w:lineRule="auto" w:before="0" w:after="0"/>
        <w:ind w:left="3508" w:right="0" w:hanging="3241"/>
        <w:jc w:val="left"/>
        <w:rPr>
          <w:b/>
          <w:sz w:val="24"/>
        </w:rPr>
      </w:pPr>
      <w:r>
        <w:rPr>
          <w:b/>
          <w:sz w:val="24"/>
        </w:rPr>
        <w:t>LITERATURE</w:t>
      </w:r>
      <w:r>
        <w:rPr>
          <w:b/>
          <w:spacing w:val="57"/>
          <w:sz w:val="24"/>
        </w:rPr>
        <w:t> </w:t>
      </w:r>
      <w:r>
        <w:rPr>
          <w:b/>
          <w:spacing w:val="-2"/>
          <w:sz w:val="24"/>
        </w:rPr>
        <w:t>REVIEW</w:t>
      </w:r>
    </w:p>
    <w:p>
      <w:pPr>
        <w:spacing w:after="0" w:line="240" w:lineRule="auto"/>
        <w:jc w:val="left"/>
        <w:rPr>
          <w:sz w:val="24"/>
        </w:rPr>
        <w:sectPr>
          <w:pgSz w:w="12240" w:h="15840"/>
          <w:pgMar w:header="0" w:footer="1015" w:top="1340" w:bottom="1200" w:left="1720" w:right="0"/>
        </w:sectPr>
      </w:pPr>
    </w:p>
    <w:p>
      <w:pPr>
        <w:pStyle w:val="Heading2"/>
        <w:numPr>
          <w:ilvl w:val="1"/>
          <w:numId w:val="3"/>
        </w:numPr>
        <w:tabs>
          <w:tab w:pos="626" w:val="left" w:leader="none"/>
        </w:tabs>
        <w:spacing w:line="240" w:lineRule="auto" w:before="70" w:after="0"/>
        <w:ind w:left="626" w:right="0" w:hanging="359"/>
        <w:jc w:val="left"/>
      </w:pPr>
      <w:r>
        <w:rPr/>
        <w:t>The</w:t>
      </w:r>
      <w:r>
        <w:rPr>
          <w:spacing w:val="-2"/>
        </w:rPr>
        <w:t> </w:t>
      </w:r>
      <w:r>
        <w:rPr/>
        <w:t>Concept of</w:t>
      </w:r>
      <w:r>
        <w:rPr>
          <w:spacing w:val="-1"/>
        </w:rPr>
        <w:t> </w:t>
      </w:r>
      <w:r>
        <w:rPr/>
        <w:t>Heavy</w:t>
      </w:r>
      <w:r>
        <w:rPr>
          <w:spacing w:val="60"/>
        </w:rPr>
        <w:t> </w:t>
      </w:r>
      <w:r>
        <w:rPr>
          <w:spacing w:val="-2"/>
        </w:rPr>
        <w:t>Metals</w:t>
      </w:r>
    </w:p>
    <w:p>
      <w:pPr>
        <w:pStyle w:val="BodyText"/>
        <w:spacing w:before="192"/>
        <w:rPr>
          <w:b/>
        </w:rPr>
      </w:pPr>
    </w:p>
    <w:p>
      <w:pPr>
        <w:pStyle w:val="BodyText"/>
        <w:spacing w:line="480" w:lineRule="auto"/>
        <w:ind w:left="267" w:right="1424"/>
        <w:jc w:val="both"/>
      </w:pPr>
      <w:r>
        <w:rPr/>
        <w:t>Generally,</w:t>
      </w:r>
      <w:r>
        <w:rPr>
          <w:spacing w:val="-5"/>
        </w:rPr>
        <w:t> </w:t>
      </w:r>
      <w:r>
        <w:rPr/>
        <w:t>metals</w:t>
      </w:r>
      <w:r>
        <w:rPr>
          <w:spacing w:val="-4"/>
        </w:rPr>
        <w:t> </w:t>
      </w:r>
      <w:r>
        <w:rPr/>
        <w:t>are</w:t>
      </w:r>
      <w:r>
        <w:rPr>
          <w:spacing w:val="-7"/>
        </w:rPr>
        <w:t> </w:t>
      </w:r>
      <w:r>
        <w:rPr/>
        <w:t>usually</w:t>
      </w:r>
      <w:r>
        <w:rPr>
          <w:spacing w:val="-10"/>
        </w:rPr>
        <w:t> </w:t>
      </w:r>
      <w:r>
        <w:rPr/>
        <w:t>identified</w:t>
      </w:r>
      <w:r>
        <w:rPr>
          <w:spacing w:val="-5"/>
        </w:rPr>
        <w:t> </w:t>
      </w:r>
      <w:r>
        <w:rPr/>
        <w:t>and</w:t>
      </w:r>
      <w:r>
        <w:rPr>
          <w:spacing w:val="-5"/>
        </w:rPr>
        <w:t> </w:t>
      </w:r>
      <w:r>
        <w:rPr/>
        <w:t>differentiated</w:t>
      </w:r>
      <w:r>
        <w:rPr>
          <w:spacing w:val="-4"/>
        </w:rPr>
        <w:t> </w:t>
      </w:r>
      <w:r>
        <w:rPr/>
        <w:t>from</w:t>
      </w:r>
      <w:r>
        <w:rPr>
          <w:spacing w:val="-5"/>
        </w:rPr>
        <w:t> </w:t>
      </w:r>
      <w:r>
        <w:rPr/>
        <w:t>non-metals</w:t>
      </w:r>
      <w:r>
        <w:rPr>
          <w:spacing w:val="-4"/>
        </w:rPr>
        <w:t> </w:t>
      </w:r>
      <w:r>
        <w:rPr/>
        <w:t>by</w:t>
      </w:r>
      <w:r>
        <w:rPr>
          <w:spacing w:val="-9"/>
        </w:rPr>
        <w:t> </w:t>
      </w:r>
      <w:r>
        <w:rPr/>
        <w:t>their</w:t>
      </w:r>
      <w:r>
        <w:rPr>
          <w:spacing w:val="-5"/>
        </w:rPr>
        <w:t> </w:t>
      </w:r>
      <w:r>
        <w:rPr/>
        <w:t>physical properties such as: the ability to allow the passage of heat, and a resistance that is directly proportional</w:t>
      </w:r>
      <w:r>
        <w:rPr>
          <w:spacing w:val="-10"/>
        </w:rPr>
        <w:t> </w:t>
      </w:r>
      <w:r>
        <w:rPr/>
        <w:t>to</w:t>
      </w:r>
      <w:r>
        <w:rPr>
          <w:spacing w:val="-10"/>
        </w:rPr>
        <w:t> </w:t>
      </w:r>
      <w:r>
        <w:rPr/>
        <w:t>temperature,</w:t>
      </w:r>
      <w:r>
        <w:rPr>
          <w:spacing w:val="-11"/>
        </w:rPr>
        <w:t> </w:t>
      </w:r>
      <w:r>
        <w:rPr/>
        <w:t>ductility</w:t>
      </w:r>
      <w:r>
        <w:rPr>
          <w:spacing w:val="-13"/>
        </w:rPr>
        <w:t> </w:t>
      </w:r>
      <w:r>
        <w:rPr/>
        <w:t>and</w:t>
      </w:r>
      <w:r>
        <w:rPr>
          <w:spacing w:val="-10"/>
        </w:rPr>
        <w:t> </w:t>
      </w:r>
      <w:r>
        <w:rPr/>
        <w:t>malleability</w:t>
      </w:r>
      <w:r>
        <w:rPr>
          <w:spacing w:val="-14"/>
        </w:rPr>
        <w:t> </w:t>
      </w:r>
      <w:r>
        <w:rPr/>
        <w:t>(Housecroft</w:t>
      </w:r>
      <w:r>
        <w:rPr>
          <w:spacing w:val="-8"/>
        </w:rPr>
        <w:t> </w:t>
      </w:r>
      <w:r>
        <w:rPr/>
        <w:t>and</w:t>
      </w:r>
      <w:r>
        <w:rPr>
          <w:spacing w:val="-11"/>
        </w:rPr>
        <w:t> </w:t>
      </w:r>
      <w:r>
        <w:rPr/>
        <w:t>Sharpe</w:t>
      </w:r>
      <w:r>
        <w:rPr>
          <w:spacing w:val="-12"/>
        </w:rPr>
        <w:t> </w:t>
      </w:r>
      <w:r>
        <w:rPr/>
        <w:t>2008;</w:t>
      </w:r>
      <w:r>
        <w:rPr>
          <w:spacing w:val="-10"/>
        </w:rPr>
        <w:t> </w:t>
      </w:r>
      <w:r>
        <w:rPr/>
        <w:t>Muller, 2007).</w:t>
      </w:r>
      <w:r>
        <w:rPr>
          <w:spacing w:val="-15"/>
        </w:rPr>
        <w:t> </w:t>
      </w:r>
      <w:r>
        <w:rPr/>
        <w:t>However</w:t>
      </w:r>
      <w:r>
        <w:rPr>
          <w:spacing w:val="-15"/>
        </w:rPr>
        <w:t> </w:t>
      </w:r>
      <w:r>
        <w:rPr/>
        <w:t>the</w:t>
      </w:r>
      <w:r>
        <w:rPr>
          <w:spacing w:val="-15"/>
        </w:rPr>
        <w:t> </w:t>
      </w:r>
      <w:r>
        <w:rPr/>
        <w:t>physical</w:t>
      </w:r>
      <w:r>
        <w:rPr>
          <w:spacing w:val="-15"/>
        </w:rPr>
        <w:t> </w:t>
      </w:r>
      <w:r>
        <w:rPr/>
        <w:t>properties</w:t>
      </w:r>
      <w:r>
        <w:rPr>
          <w:spacing w:val="-15"/>
        </w:rPr>
        <w:t> </w:t>
      </w:r>
      <w:r>
        <w:rPr/>
        <w:t>are</w:t>
      </w:r>
      <w:r>
        <w:rPr>
          <w:spacing w:val="-15"/>
        </w:rPr>
        <w:t> </w:t>
      </w:r>
      <w:r>
        <w:rPr/>
        <w:t>lost</w:t>
      </w:r>
      <w:r>
        <w:rPr>
          <w:spacing w:val="-15"/>
        </w:rPr>
        <w:t> </w:t>
      </w:r>
      <w:r>
        <w:rPr/>
        <w:t>after</w:t>
      </w:r>
      <w:r>
        <w:rPr>
          <w:spacing w:val="-15"/>
        </w:rPr>
        <w:t> </w:t>
      </w:r>
      <w:r>
        <w:rPr/>
        <w:t>the</w:t>
      </w:r>
      <w:r>
        <w:rPr>
          <w:spacing w:val="-15"/>
        </w:rPr>
        <w:t> </w:t>
      </w:r>
      <w:r>
        <w:rPr/>
        <w:t>chemical</w:t>
      </w:r>
      <w:r>
        <w:rPr>
          <w:spacing w:val="-15"/>
        </w:rPr>
        <w:t> </w:t>
      </w:r>
      <w:r>
        <w:rPr/>
        <w:t>transformation</w:t>
      </w:r>
      <w:r>
        <w:rPr>
          <w:spacing w:val="-15"/>
        </w:rPr>
        <w:t> </w:t>
      </w:r>
      <w:r>
        <w:rPr/>
        <w:t>of</w:t>
      </w:r>
      <w:r>
        <w:rPr>
          <w:spacing w:val="-15"/>
        </w:rPr>
        <w:t> </w:t>
      </w:r>
      <w:r>
        <w:rPr/>
        <w:t>the</w:t>
      </w:r>
      <w:r>
        <w:rPr>
          <w:spacing w:val="-15"/>
        </w:rPr>
        <w:t> </w:t>
      </w:r>
      <w:r>
        <w:rPr/>
        <w:t>metal into a chemical compound that can be absorbed by plants (Klaus, 2000).</w:t>
      </w:r>
    </w:p>
    <w:p>
      <w:pPr>
        <w:pStyle w:val="BodyText"/>
        <w:spacing w:line="480" w:lineRule="auto" w:before="241"/>
        <w:ind w:left="267" w:right="1428"/>
        <w:jc w:val="both"/>
      </w:pPr>
      <w:r>
        <w:rPr/>
        <w:t>Defining</w:t>
      </w:r>
      <w:r>
        <w:rPr>
          <w:spacing w:val="-5"/>
        </w:rPr>
        <w:t> </w:t>
      </w:r>
      <w:r>
        <w:rPr/>
        <w:t>heavy</w:t>
      </w:r>
      <w:r>
        <w:rPr>
          <w:spacing w:val="-9"/>
        </w:rPr>
        <w:t> </w:t>
      </w:r>
      <w:r>
        <w:rPr/>
        <w:t>metals</w:t>
      </w:r>
      <w:r>
        <w:rPr>
          <w:spacing w:val="-4"/>
        </w:rPr>
        <w:t> </w:t>
      </w:r>
      <w:r>
        <w:rPr/>
        <w:t>might</w:t>
      </w:r>
      <w:r>
        <w:rPr>
          <w:spacing w:val="-4"/>
        </w:rPr>
        <w:t> </w:t>
      </w:r>
      <w:r>
        <w:rPr/>
        <w:t>look</w:t>
      </w:r>
      <w:r>
        <w:rPr>
          <w:spacing w:val="-4"/>
        </w:rPr>
        <w:t> </w:t>
      </w:r>
      <w:r>
        <w:rPr/>
        <w:t>simple</w:t>
      </w:r>
      <w:r>
        <w:rPr>
          <w:spacing w:val="-2"/>
        </w:rPr>
        <w:t> </w:t>
      </w:r>
      <w:r>
        <w:rPr/>
        <w:t>and</w:t>
      </w:r>
      <w:r>
        <w:rPr>
          <w:spacing w:val="-5"/>
        </w:rPr>
        <w:t> </w:t>
      </w:r>
      <w:r>
        <w:rPr/>
        <w:t>straight</w:t>
      </w:r>
      <w:r>
        <w:rPr>
          <w:spacing w:val="-2"/>
        </w:rPr>
        <w:t> </w:t>
      </w:r>
      <w:r>
        <w:rPr/>
        <w:t>forward</w:t>
      </w:r>
      <w:r>
        <w:rPr>
          <w:spacing w:val="-5"/>
        </w:rPr>
        <w:t> </w:t>
      </w:r>
      <w:r>
        <w:rPr/>
        <w:t>on</w:t>
      </w:r>
      <w:r>
        <w:rPr>
          <w:spacing w:val="-3"/>
        </w:rPr>
        <w:t> </w:t>
      </w:r>
      <w:r>
        <w:rPr/>
        <w:t>first</w:t>
      </w:r>
      <w:r>
        <w:rPr>
          <w:spacing w:val="-4"/>
        </w:rPr>
        <w:t> </w:t>
      </w:r>
      <w:r>
        <w:rPr/>
        <w:t>sight:</w:t>
      </w:r>
      <w:r>
        <w:rPr>
          <w:spacing w:val="-4"/>
        </w:rPr>
        <w:t> </w:t>
      </w:r>
      <w:r>
        <w:rPr/>
        <w:t>they</w:t>
      </w:r>
      <w:r>
        <w:rPr>
          <w:spacing w:val="-6"/>
        </w:rPr>
        <w:t> </w:t>
      </w:r>
      <w:r>
        <w:rPr/>
        <w:t>are</w:t>
      </w:r>
      <w:r>
        <w:rPr>
          <w:spacing w:val="-6"/>
        </w:rPr>
        <w:t> </w:t>
      </w:r>
      <w:r>
        <w:rPr/>
        <w:t>metals that are “heavy”. Thorough examination has revealed the difficulties associated with the definition.</w:t>
      </w:r>
      <w:r>
        <w:rPr>
          <w:spacing w:val="-1"/>
        </w:rPr>
        <w:t> </w:t>
      </w:r>
      <w:r>
        <w:rPr/>
        <w:t>The</w:t>
      </w:r>
      <w:r>
        <w:rPr>
          <w:spacing w:val="-3"/>
        </w:rPr>
        <w:t> </w:t>
      </w:r>
      <w:r>
        <w:rPr/>
        <w:t>definition</w:t>
      </w:r>
      <w:r>
        <w:rPr>
          <w:spacing w:val="-1"/>
        </w:rPr>
        <w:t> </w:t>
      </w:r>
      <w:r>
        <w:rPr/>
        <w:t>shows</w:t>
      </w:r>
      <w:r>
        <w:rPr>
          <w:spacing w:val="-1"/>
        </w:rPr>
        <w:t> </w:t>
      </w:r>
      <w:r>
        <w:rPr/>
        <w:t>the</w:t>
      </w:r>
      <w:r>
        <w:rPr>
          <w:spacing w:val="-2"/>
        </w:rPr>
        <w:t> </w:t>
      </w:r>
      <w:r>
        <w:rPr/>
        <w:t>prominence</w:t>
      </w:r>
      <w:r>
        <w:rPr>
          <w:spacing w:val="-2"/>
        </w:rPr>
        <w:t> </w:t>
      </w:r>
      <w:r>
        <w:rPr/>
        <w:t>of density; however, this</w:t>
      </w:r>
      <w:r>
        <w:rPr>
          <w:spacing w:val="-1"/>
        </w:rPr>
        <w:t> </w:t>
      </w:r>
      <w:r>
        <w:rPr/>
        <w:t>physical</w:t>
      </w:r>
      <w:r>
        <w:rPr>
          <w:spacing w:val="-1"/>
        </w:rPr>
        <w:t> </w:t>
      </w:r>
      <w:r>
        <w:rPr/>
        <w:t>property is not relevant in case of living organisms (Duffus, 2002; Klaus, 2000).</w:t>
      </w:r>
    </w:p>
    <w:p>
      <w:pPr>
        <w:pStyle w:val="BodyText"/>
        <w:spacing w:line="480" w:lineRule="auto" w:before="200"/>
        <w:ind w:left="267" w:right="1428"/>
        <w:jc w:val="both"/>
      </w:pPr>
      <w:r>
        <w:rPr/>
        <w:t>According</w:t>
      </w:r>
      <w:r>
        <w:rPr>
          <w:spacing w:val="-7"/>
        </w:rPr>
        <w:t> </w:t>
      </w:r>
      <w:r>
        <w:rPr/>
        <w:t>to</w:t>
      </w:r>
      <w:r>
        <w:rPr>
          <w:spacing w:val="-3"/>
        </w:rPr>
        <w:t> </w:t>
      </w:r>
      <w:r>
        <w:rPr/>
        <w:t>Lenntech</w:t>
      </w:r>
      <w:r>
        <w:rPr>
          <w:spacing w:val="-4"/>
        </w:rPr>
        <w:t> </w:t>
      </w:r>
      <w:r>
        <w:rPr/>
        <w:t>(2004),</w:t>
      </w:r>
      <w:r>
        <w:rPr>
          <w:spacing w:val="-5"/>
        </w:rPr>
        <w:t> </w:t>
      </w:r>
      <w:r>
        <w:rPr/>
        <w:t>heavy</w:t>
      </w:r>
      <w:r>
        <w:rPr>
          <w:spacing w:val="-10"/>
        </w:rPr>
        <w:t> </w:t>
      </w:r>
      <w:r>
        <w:rPr/>
        <w:t>metal</w:t>
      </w:r>
      <w:r>
        <w:rPr>
          <w:spacing w:val="-4"/>
        </w:rPr>
        <w:t> </w:t>
      </w:r>
      <w:r>
        <w:rPr/>
        <w:t>is</w:t>
      </w:r>
      <w:r>
        <w:rPr>
          <w:spacing w:val="-4"/>
        </w:rPr>
        <w:t> </w:t>
      </w:r>
      <w:r>
        <w:rPr/>
        <w:t>a</w:t>
      </w:r>
      <w:r>
        <w:rPr>
          <w:spacing w:val="-3"/>
        </w:rPr>
        <w:t> </w:t>
      </w:r>
      <w:r>
        <w:rPr/>
        <w:t>metallic</w:t>
      </w:r>
      <w:r>
        <w:rPr>
          <w:spacing w:val="-5"/>
        </w:rPr>
        <w:t> </w:t>
      </w:r>
      <w:r>
        <w:rPr/>
        <w:t>element</w:t>
      </w:r>
      <w:r>
        <w:rPr>
          <w:spacing w:val="-4"/>
        </w:rPr>
        <w:t> </w:t>
      </w:r>
      <w:r>
        <w:rPr/>
        <w:t>that</w:t>
      </w:r>
      <w:r>
        <w:rPr>
          <w:spacing w:val="-5"/>
        </w:rPr>
        <w:t> </w:t>
      </w:r>
      <w:r>
        <w:rPr/>
        <w:t>is</w:t>
      </w:r>
      <w:r>
        <w:rPr>
          <w:spacing w:val="-4"/>
        </w:rPr>
        <w:t> </w:t>
      </w:r>
      <w:r>
        <w:rPr/>
        <w:t>relatively</w:t>
      </w:r>
      <w:r>
        <w:rPr>
          <w:spacing w:val="-10"/>
        </w:rPr>
        <w:t> </w:t>
      </w:r>
      <w:r>
        <w:rPr/>
        <w:t>dense</w:t>
      </w:r>
      <w:r>
        <w:rPr>
          <w:spacing w:val="-6"/>
        </w:rPr>
        <w:t> </w:t>
      </w:r>
      <w:r>
        <w:rPr/>
        <w:t>and is poisonous even at trace concentration.</w:t>
      </w:r>
      <w:r>
        <w:rPr>
          <w:spacing w:val="40"/>
        </w:rPr>
        <w:t> </w:t>
      </w:r>
      <w:r>
        <w:rPr/>
        <w:t>“Heavy metal” is a generic concept, which refers to</w:t>
      </w:r>
      <w:r>
        <w:rPr>
          <w:spacing w:val="-7"/>
        </w:rPr>
        <w:t> </w:t>
      </w:r>
      <w:r>
        <w:rPr/>
        <w:t>a</w:t>
      </w:r>
      <w:r>
        <w:rPr>
          <w:spacing w:val="-6"/>
        </w:rPr>
        <w:t> </w:t>
      </w:r>
      <w:r>
        <w:rPr/>
        <w:t>group</w:t>
      </w:r>
      <w:r>
        <w:rPr>
          <w:spacing w:val="-6"/>
        </w:rPr>
        <w:t> </w:t>
      </w:r>
      <w:r>
        <w:rPr/>
        <w:t>of</w:t>
      </w:r>
      <w:r>
        <w:rPr>
          <w:spacing w:val="-6"/>
        </w:rPr>
        <w:t> </w:t>
      </w:r>
      <w:r>
        <w:rPr/>
        <w:t>elements</w:t>
      </w:r>
      <w:r>
        <w:rPr>
          <w:spacing w:val="-4"/>
        </w:rPr>
        <w:t> </w:t>
      </w:r>
      <w:r>
        <w:rPr/>
        <w:t>(metals</w:t>
      </w:r>
      <w:r>
        <w:rPr>
          <w:spacing w:val="-7"/>
        </w:rPr>
        <w:t> </w:t>
      </w:r>
      <w:r>
        <w:rPr/>
        <w:t>and</w:t>
      </w:r>
      <w:r>
        <w:rPr>
          <w:spacing w:val="-5"/>
        </w:rPr>
        <w:t> </w:t>
      </w:r>
      <w:r>
        <w:rPr/>
        <w:t>metalloids)</w:t>
      </w:r>
      <w:r>
        <w:rPr>
          <w:spacing w:val="-7"/>
        </w:rPr>
        <w:t> </w:t>
      </w:r>
      <w:r>
        <w:rPr/>
        <w:t>whose</w:t>
      </w:r>
      <w:r>
        <w:rPr>
          <w:spacing w:val="-8"/>
        </w:rPr>
        <w:t> </w:t>
      </w:r>
      <w:r>
        <w:rPr/>
        <w:t>density</w:t>
      </w:r>
      <w:r>
        <w:rPr>
          <w:spacing w:val="-12"/>
        </w:rPr>
        <w:t> </w:t>
      </w:r>
      <w:r>
        <w:rPr/>
        <w:t>is</w:t>
      </w:r>
      <w:r>
        <w:rPr>
          <w:spacing w:val="-7"/>
        </w:rPr>
        <w:t> </w:t>
      </w:r>
      <w:r>
        <w:rPr/>
        <w:t>more</w:t>
      </w:r>
      <w:r>
        <w:rPr>
          <w:spacing w:val="-8"/>
        </w:rPr>
        <w:t> </w:t>
      </w:r>
      <w:r>
        <w:rPr/>
        <w:t>than</w:t>
      </w:r>
      <w:r>
        <w:rPr>
          <w:spacing w:val="-1"/>
        </w:rPr>
        <w:t> </w:t>
      </w:r>
      <w:r>
        <w:rPr/>
        <w:t>4g/cm</w:t>
      </w:r>
      <w:r>
        <w:rPr>
          <w:vertAlign w:val="superscript"/>
        </w:rPr>
        <w:t>3</w:t>
      </w:r>
      <w:r>
        <w:rPr>
          <w:vertAlign w:val="baseline"/>
        </w:rPr>
        <w:t>.</w:t>
      </w:r>
      <w:r>
        <w:rPr>
          <w:spacing w:val="-7"/>
          <w:vertAlign w:val="baseline"/>
        </w:rPr>
        <w:t> </w:t>
      </w:r>
      <w:r>
        <w:rPr>
          <w:vertAlign w:val="baseline"/>
        </w:rPr>
        <w:t>However the</w:t>
      </w:r>
      <w:r>
        <w:rPr>
          <w:spacing w:val="-3"/>
          <w:vertAlign w:val="baseline"/>
        </w:rPr>
        <w:t> </w:t>
      </w:r>
      <w:r>
        <w:rPr>
          <w:vertAlign w:val="baseline"/>
        </w:rPr>
        <w:t>chemical</w:t>
      </w:r>
      <w:r>
        <w:rPr>
          <w:spacing w:val="-3"/>
          <w:vertAlign w:val="baseline"/>
        </w:rPr>
        <w:t> </w:t>
      </w:r>
      <w:r>
        <w:rPr>
          <w:vertAlign w:val="baseline"/>
        </w:rPr>
        <w:t>properties</w:t>
      </w:r>
      <w:r>
        <w:rPr>
          <w:spacing w:val="-1"/>
          <w:vertAlign w:val="baseline"/>
        </w:rPr>
        <w:t> </w:t>
      </w:r>
      <w:r>
        <w:rPr>
          <w:vertAlign w:val="baseline"/>
        </w:rPr>
        <w:t>are</w:t>
      </w:r>
      <w:r>
        <w:rPr>
          <w:spacing w:val="-4"/>
          <w:vertAlign w:val="baseline"/>
        </w:rPr>
        <w:t> </w:t>
      </w:r>
      <w:r>
        <w:rPr>
          <w:vertAlign w:val="baseline"/>
        </w:rPr>
        <w:t>more</w:t>
      </w:r>
      <w:r>
        <w:rPr>
          <w:spacing w:val="-3"/>
          <w:vertAlign w:val="baseline"/>
        </w:rPr>
        <w:t> </w:t>
      </w:r>
      <w:r>
        <w:rPr>
          <w:vertAlign w:val="baseline"/>
        </w:rPr>
        <w:t>relevant</w:t>
      </w:r>
      <w:r>
        <w:rPr>
          <w:spacing w:val="-3"/>
          <w:vertAlign w:val="baseline"/>
        </w:rPr>
        <w:t> </w:t>
      </w:r>
      <w:r>
        <w:rPr>
          <w:vertAlign w:val="baseline"/>
        </w:rPr>
        <w:t>than</w:t>
      </w:r>
      <w:r>
        <w:rPr>
          <w:spacing w:val="-3"/>
          <w:vertAlign w:val="baseline"/>
        </w:rPr>
        <w:t> </w:t>
      </w:r>
      <w:r>
        <w:rPr>
          <w:vertAlign w:val="baseline"/>
        </w:rPr>
        <w:t>density. Heavy</w:t>
      </w:r>
      <w:r>
        <w:rPr>
          <w:spacing w:val="-8"/>
          <w:vertAlign w:val="baseline"/>
        </w:rPr>
        <w:t> </w:t>
      </w:r>
      <w:r>
        <w:rPr>
          <w:vertAlign w:val="baseline"/>
        </w:rPr>
        <w:t>metals</w:t>
      </w:r>
      <w:r>
        <w:rPr>
          <w:spacing w:val="-3"/>
          <w:vertAlign w:val="baseline"/>
        </w:rPr>
        <w:t> </w:t>
      </w:r>
      <w:r>
        <w:rPr>
          <w:vertAlign w:val="baseline"/>
        </w:rPr>
        <w:t>include</w:t>
      </w:r>
      <w:r>
        <w:rPr>
          <w:spacing w:val="-3"/>
          <w:vertAlign w:val="baseline"/>
        </w:rPr>
        <w:t> </w:t>
      </w:r>
      <w:r>
        <w:rPr>
          <w:vertAlign w:val="baseline"/>
        </w:rPr>
        <w:t>elements</w:t>
      </w:r>
      <w:r>
        <w:rPr>
          <w:spacing w:val="-3"/>
          <w:vertAlign w:val="baseline"/>
        </w:rPr>
        <w:t> </w:t>
      </w:r>
      <w:r>
        <w:rPr>
          <w:vertAlign w:val="baseline"/>
        </w:rPr>
        <w:t>such as Mercury (Hg), Cadmium (Cd), Copper (Cu), Arsenic (As), Silver (Ag), Lead (Pb), Iron (Fe) and Chromium (Cr) (Zhang, Yan, Zheng, Devkota, Shrestha and Yao, 2012; Akbar, Hale, Headley, and Athar, 2006).</w:t>
      </w:r>
    </w:p>
    <w:p>
      <w:pPr>
        <w:pStyle w:val="BodyText"/>
      </w:pPr>
    </w:p>
    <w:p>
      <w:pPr>
        <w:pStyle w:val="BodyText"/>
      </w:pPr>
    </w:p>
    <w:p>
      <w:pPr>
        <w:pStyle w:val="BodyText"/>
      </w:pPr>
    </w:p>
    <w:p>
      <w:pPr>
        <w:pStyle w:val="BodyText"/>
        <w:spacing w:before="210"/>
      </w:pPr>
    </w:p>
    <w:p>
      <w:pPr>
        <w:pStyle w:val="Heading2"/>
        <w:numPr>
          <w:ilvl w:val="1"/>
          <w:numId w:val="3"/>
        </w:numPr>
        <w:tabs>
          <w:tab w:pos="626" w:val="left" w:leader="none"/>
        </w:tabs>
        <w:spacing w:line="240" w:lineRule="auto" w:before="0" w:after="0"/>
        <w:ind w:left="626" w:right="0" w:hanging="359"/>
        <w:jc w:val="left"/>
      </w:pPr>
      <w:r>
        <w:rPr/>
        <w:t>Chemistry</w:t>
      </w:r>
      <w:r>
        <w:rPr>
          <w:spacing w:val="-2"/>
        </w:rPr>
        <w:t> </w:t>
      </w:r>
      <w:r>
        <w:rPr/>
        <w:t>of Heavy</w:t>
      </w:r>
      <w:r>
        <w:rPr>
          <w:spacing w:val="-1"/>
        </w:rPr>
        <w:t> </w:t>
      </w:r>
      <w:r>
        <w:rPr>
          <w:spacing w:val="-2"/>
        </w:rPr>
        <w:t>Metals</w:t>
      </w:r>
    </w:p>
    <w:p>
      <w:pPr>
        <w:pStyle w:val="BodyText"/>
        <w:spacing w:before="229"/>
        <w:rPr>
          <w:b/>
        </w:rPr>
      </w:pPr>
    </w:p>
    <w:p>
      <w:pPr>
        <w:pStyle w:val="BodyText"/>
        <w:spacing w:line="480" w:lineRule="auto"/>
        <w:ind w:left="267" w:right="1424"/>
        <w:jc w:val="both"/>
      </w:pPr>
      <w:r>
        <w:rPr/>
        <w:t>Proper understanding of the speciation, bioavailability and remediation options of heavy metals</w:t>
      </w:r>
      <w:r>
        <w:rPr>
          <w:spacing w:val="36"/>
        </w:rPr>
        <w:t> </w:t>
      </w:r>
      <w:r>
        <w:rPr/>
        <w:t>requires</w:t>
      </w:r>
      <w:r>
        <w:rPr>
          <w:spacing w:val="38"/>
        </w:rPr>
        <w:t> </w:t>
      </w:r>
      <w:r>
        <w:rPr/>
        <w:t>a</w:t>
      </w:r>
      <w:r>
        <w:rPr>
          <w:spacing w:val="37"/>
        </w:rPr>
        <w:t> </w:t>
      </w:r>
      <w:r>
        <w:rPr/>
        <w:t>basic</w:t>
      </w:r>
      <w:r>
        <w:rPr>
          <w:spacing w:val="40"/>
        </w:rPr>
        <w:t> </w:t>
      </w:r>
      <w:r>
        <w:rPr/>
        <w:t>knowledge</w:t>
      </w:r>
      <w:r>
        <w:rPr>
          <w:spacing w:val="36"/>
        </w:rPr>
        <w:t> </w:t>
      </w:r>
      <w:r>
        <w:rPr/>
        <w:t>of</w:t>
      </w:r>
      <w:r>
        <w:rPr>
          <w:spacing w:val="39"/>
        </w:rPr>
        <w:t> </w:t>
      </w:r>
      <w:r>
        <w:rPr/>
        <w:t>their</w:t>
      </w:r>
      <w:r>
        <w:rPr>
          <w:spacing w:val="39"/>
        </w:rPr>
        <w:t> </w:t>
      </w:r>
      <w:r>
        <w:rPr/>
        <w:t>chemistry,</w:t>
      </w:r>
      <w:r>
        <w:rPr>
          <w:spacing w:val="38"/>
        </w:rPr>
        <w:t> </w:t>
      </w:r>
      <w:r>
        <w:rPr/>
        <w:t>effect</w:t>
      </w:r>
      <w:r>
        <w:rPr>
          <w:spacing w:val="37"/>
        </w:rPr>
        <w:t> </w:t>
      </w:r>
      <w:r>
        <w:rPr/>
        <w:t>on</w:t>
      </w:r>
      <w:r>
        <w:rPr>
          <w:spacing w:val="38"/>
        </w:rPr>
        <w:t> </w:t>
      </w:r>
      <w:r>
        <w:rPr/>
        <w:t>environment</w:t>
      </w:r>
      <w:r>
        <w:rPr>
          <w:spacing w:val="38"/>
        </w:rPr>
        <w:t> </w:t>
      </w:r>
      <w:r>
        <w:rPr/>
        <w:t>and</w:t>
      </w:r>
      <w:r>
        <w:rPr>
          <w:spacing w:val="38"/>
        </w:rPr>
        <w:t> </w:t>
      </w:r>
      <w:r>
        <w:rPr>
          <w:spacing w:val="-2"/>
        </w:rPr>
        <w:t>health</w:t>
      </w:r>
    </w:p>
    <w:p>
      <w:pPr>
        <w:spacing w:after="0" w:line="480" w:lineRule="auto"/>
        <w:jc w:val="both"/>
        <w:sectPr>
          <w:pgSz w:w="12240" w:h="15840"/>
          <w:pgMar w:header="0" w:footer="1015" w:top="1340" w:bottom="1200" w:left="1720" w:right="0"/>
        </w:sectPr>
      </w:pPr>
    </w:p>
    <w:p>
      <w:pPr>
        <w:pStyle w:val="BodyText"/>
        <w:spacing w:line="480" w:lineRule="auto" w:before="63"/>
        <w:ind w:left="267" w:right="1430"/>
        <w:jc w:val="both"/>
      </w:pPr>
      <w:r>
        <w:rPr/>
        <w:t>implications (Luilo and Othman, 2006). Some properties of selected heavy metals are </w:t>
      </w:r>
      <w:r>
        <w:rPr>
          <w:spacing w:val="-2"/>
        </w:rPr>
        <w:t>discussed.</w:t>
      </w:r>
    </w:p>
    <w:p>
      <w:pPr>
        <w:pStyle w:val="Heading2"/>
        <w:numPr>
          <w:ilvl w:val="2"/>
          <w:numId w:val="3"/>
        </w:numPr>
        <w:tabs>
          <w:tab w:pos="806" w:val="left" w:leader="none"/>
        </w:tabs>
        <w:spacing w:line="240" w:lineRule="auto" w:before="248" w:after="0"/>
        <w:ind w:left="806" w:right="0" w:hanging="539"/>
        <w:jc w:val="left"/>
      </w:pPr>
      <w:r>
        <w:rPr>
          <w:spacing w:val="-4"/>
        </w:rPr>
        <w:t>Lead</w:t>
      </w:r>
    </w:p>
    <w:p>
      <w:pPr>
        <w:pStyle w:val="BodyText"/>
        <w:spacing w:before="199"/>
        <w:rPr>
          <w:b/>
        </w:rPr>
      </w:pPr>
    </w:p>
    <w:p>
      <w:pPr>
        <w:pStyle w:val="ListParagraph"/>
        <w:numPr>
          <w:ilvl w:val="3"/>
          <w:numId w:val="3"/>
        </w:numPr>
        <w:tabs>
          <w:tab w:pos="986" w:val="left" w:leader="none"/>
        </w:tabs>
        <w:spacing w:line="240" w:lineRule="auto" w:before="0" w:after="0"/>
        <w:ind w:left="986" w:right="0" w:hanging="719"/>
        <w:jc w:val="left"/>
        <w:rPr>
          <w:b/>
          <w:sz w:val="24"/>
        </w:rPr>
      </w:pPr>
      <w:r>
        <w:rPr>
          <w:b/>
          <w:sz w:val="24"/>
        </w:rPr>
        <w:t>Properties</w:t>
      </w:r>
      <w:r>
        <w:rPr>
          <w:b/>
          <w:spacing w:val="-3"/>
          <w:sz w:val="24"/>
        </w:rPr>
        <w:t> </w:t>
      </w:r>
      <w:r>
        <w:rPr>
          <w:b/>
          <w:sz w:val="24"/>
        </w:rPr>
        <w:t>and</w:t>
      </w:r>
      <w:r>
        <w:rPr>
          <w:b/>
          <w:spacing w:val="-1"/>
          <w:sz w:val="24"/>
        </w:rPr>
        <w:t> </w:t>
      </w:r>
      <w:r>
        <w:rPr>
          <w:b/>
          <w:spacing w:val="-2"/>
          <w:sz w:val="24"/>
        </w:rPr>
        <w:t>Occurrence</w:t>
      </w:r>
    </w:p>
    <w:p>
      <w:pPr>
        <w:pStyle w:val="BodyText"/>
        <w:spacing w:before="194"/>
        <w:rPr>
          <w:b/>
        </w:rPr>
      </w:pPr>
    </w:p>
    <w:p>
      <w:pPr>
        <w:pStyle w:val="BodyText"/>
        <w:spacing w:line="480" w:lineRule="auto"/>
        <w:ind w:left="267" w:right="1431"/>
        <w:jc w:val="both"/>
      </w:pPr>
      <w:r>
        <w:rPr/>
        <w:t>Lead is a metal that belongs to the group IV and period 6 of the periodic table. Its atomic mass, atomic number and density are 207.2, 82 and 11.4g/cm</w:t>
      </w:r>
      <w:r>
        <w:rPr>
          <w:vertAlign w:val="superscript"/>
        </w:rPr>
        <w:t>3</w:t>
      </w:r>
      <w:r>
        <w:rPr>
          <w:spacing w:val="40"/>
          <w:vertAlign w:val="baseline"/>
        </w:rPr>
        <w:t> </w:t>
      </w:r>
      <w:r>
        <w:rPr>
          <w:vertAlign w:val="baseline"/>
        </w:rPr>
        <w:t>respectively. It also has a melting point of 327.4°C and boiling point of 1725°C.</w:t>
      </w:r>
    </w:p>
    <w:p>
      <w:pPr>
        <w:pStyle w:val="BodyText"/>
        <w:spacing w:line="480" w:lineRule="auto" w:before="200"/>
        <w:ind w:left="267" w:right="1426"/>
        <w:jc w:val="both"/>
      </w:pPr>
      <w:r>
        <w:rPr/>
        <w:t>In its natural form, it occurs as a bluish-gray metal usually in combined form with other </w:t>
      </w:r>
      <w:r>
        <w:rPr>
          <w:position w:val="2"/>
        </w:rPr>
        <w:t>elements like sulphur in minerals (i.e. PbS, PbSO</w:t>
      </w:r>
      <w:r>
        <w:rPr>
          <w:sz w:val="16"/>
        </w:rPr>
        <w:t>4</w:t>
      </w:r>
      <w:r>
        <w:rPr>
          <w:position w:val="2"/>
        </w:rPr>
        <w:t>) and ranges from 10 to 30mg/kg. </w:t>
      </w:r>
      <w:r>
        <w:rPr/>
        <w:t>Basically, the concentration of lead in surface soils globally</w:t>
      </w:r>
      <w:r>
        <w:rPr>
          <w:spacing w:val="-2"/>
        </w:rPr>
        <w:t> </w:t>
      </w:r>
      <w:r>
        <w:rPr/>
        <w:t>averages 32mg/kg and it exists in</w:t>
      </w:r>
      <w:r>
        <w:rPr>
          <w:spacing w:val="-13"/>
        </w:rPr>
        <w:t> </w:t>
      </w:r>
      <w:r>
        <w:rPr/>
        <w:t>various</w:t>
      </w:r>
      <w:r>
        <w:rPr>
          <w:spacing w:val="-13"/>
        </w:rPr>
        <w:t> </w:t>
      </w:r>
      <w:r>
        <w:rPr/>
        <w:t>forms</w:t>
      </w:r>
      <w:r>
        <w:rPr>
          <w:spacing w:val="-12"/>
        </w:rPr>
        <w:t> </w:t>
      </w:r>
      <w:r>
        <w:rPr/>
        <w:t>such</w:t>
      </w:r>
      <w:r>
        <w:rPr>
          <w:spacing w:val="-12"/>
        </w:rPr>
        <w:t> </w:t>
      </w:r>
      <w:r>
        <w:rPr/>
        <w:t>as</w:t>
      </w:r>
      <w:r>
        <w:rPr>
          <w:spacing w:val="-13"/>
        </w:rPr>
        <w:t> </w:t>
      </w:r>
      <w:r>
        <w:rPr/>
        <w:t>hydroxides,</w:t>
      </w:r>
      <w:r>
        <w:rPr>
          <w:spacing w:val="-13"/>
        </w:rPr>
        <w:t> </w:t>
      </w:r>
      <w:r>
        <w:rPr/>
        <w:t>oxides,</w:t>
      </w:r>
      <w:r>
        <w:rPr>
          <w:spacing w:val="-13"/>
        </w:rPr>
        <w:t> </w:t>
      </w:r>
      <w:r>
        <w:rPr/>
        <w:t>and</w:t>
      </w:r>
      <w:r>
        <w:rPr>
          <w:spacing w:val="-13"/>
        </w:rPr>
        <w:t> </w:t>
      </w:r>
      <w:r>
        <w:rPr/>
        <w:t>ionic</w:t>
      </w:r>
      <w:r>
        <w:rPr>
          <w:spacing w:val="-13"/>
        </w:rPr>
        <w:t> </w:t>
      </w:r>
      <w:r>
        <w:rPr/>
        <w:t>lead</w:t>
      </w:r>
      <w:r>
        <w:rPr>
          <w:spacing w:val="-13"/>
        </w:rPr>
        <w:t> </w:t>
      </w:r>
      <w:r>
        <w:rPr/>
        <w:t>and</w:t>
      </w:r>
      <w:r>
        <w:rPr>
          <w:spacing w:val="-13"/>
        </w:rPr>
        <w:t> </w:t>
      </w:r>
      <w:r>
        <w:rPr/>
        <w:t>oxylanion</w:t>
      </w:r>
      <w:r>
        <w:rPr>
          <w:spacing w:val="-13"/>
        </w:rPr>
        <w:t> </w:t>
      </w:r>
      <w:r>
        <w:rPr/>
        <w:t>complexes</w:t>
      </w:r>
      <w:r>
        <w:rPr>
          <w:spacing w:val="-13"/>
        </w:rPr>
        <w:t> </w:t>
      </w:r>
      <w:r>
        <w:rPr/>
        <w:t>of</w:t>
      </w:r>
      <w:r>
        <w:rPr>
          <w:spacing w:val="-14"/>
        </w:rPr>
        <w:t> </w:t>
      </w:r>
      <w:r>
        <w:rPr/>
        <w:t>lead. These</w:t>
      </w:r>
      <w:r>
        <w:rPr>
          <w:spacing w:val="-13"/>
        </w:rPr>
        <w:t> </w:t>
      </w:r>
      <w:r>
        <w:rPr/>
        <w:t>are</w:t>
      </w:r>
      <w:r>
        <w:rPr>
          <w:spacing w:val="-14"/>
        </w:rPr>
        <w:t> </w:t>
      </w:r>
      <w:r>
        <w:rPr/>
        <w:t>the</w:t>
      </w:r>
      <w:r>
        <w:rPr>
          <w:spacing w:val="-9"/>
        </w:rPr>
        <w:t> </w:t>
      </w:r>
      <w:r>
        <w:rPr/>
        <w:t>general</w:t>
      </w:r>
      <w:r>
        <w:rPr>
          <w:spacing w:val="-11"/>
        </w:rPr>
        <w:t> </w:t>
      </w:r>
      <w:r>
        <w:rPr/>
        <w:t>form</w:t>
      </w:r>
      <w:r>
        <w:rPr>
          <w:spacing w:val="-12"/>
        </w:rPr>
        <w:t> </w:t>
      </w:r>
      <w:r>
        <w:rPr/>
        <w:t>of</w:t>
      </w:r>
      <w:r>
        <w:rPr>
          <w:spacing w:val="-13"/>
        </w:rPr>
        <w:t> </w:t>
      </w:r>
      <w:r>
        <w:rPr/>
        <w:t>leads</w:t>
      </w:r>
      <w:r>
        <w:rPr>
          <w:spacing w:val="-12"/>
        </w:rPr>
        <w:t> </w:t>
      </w:r>
      <w:r>
        <w:rPr/>
        <w:t>that</w:t>
      </w:r>
      <w:r>
        <w:rPr>
          <w:spacing w:val="-11"/>
        </w:rPr>
        <w:t> </w:t>
      </w:r>
      <w:r>
        <w:rPr/>
        <w:t>are</w:t>
      </w:r>
      <w:r>
        <w:rPr>
          <w:spacing w:val="-12"/>
        </w:rPr>
        <w:t> </w:t>
      </w:r>
      <w:r>
        <w:rPr/>
        <w:t>discharged</w:t>
      </w:r>
      <w:r>
        <w:rPr>
          <w:spacing w:val="-11"/>
        </w:rPr>
        <w:t> </w:t>
      </w:r>
      <w:r>
        <w:rPr/>
        <w:t>into</w:t>
      </w:r>
      <w:r>
        <w:rPr>
          <w:spacing w:val="-12"/>
        </w:rPr>
        <w:t> </w:t>
      </w:r>
      <w:r>
        <w:rPr/>
        <w:t>the</w:t>
      </w:r>
      <w:r>
        <w:rPr>
          <w:spacing w:val="-13"/>
        </w:rPr>
        <w:t> </w:t>
      </w:r>
      <w:r>
        <w:rPr/>
        <w:t>soil,</w:t>
      </w:r>
      <w:r>
        <w:rPr>
          <w:spacing w:val="-11"/>
        </w:rPr>
        <w:t> </w:t>
      </w:r>
      <w:r>
        <w:rPr/>
        <w:t>surface</w:t>
      </w:r>
      <w:r>
        <w:rPr>
          <w:spacing w:val="-9"/>
        </w:rPr>
        <w:t> </w:t>
      </w:r>
      <w:r>
        <w:rPr/>
        <w:t>and</w:t>
      </w:r>
      <w:r>
        <w:rPr>
          <w:spacing w:val="-12"/>
        </w:rPr>
        <w:t> </w:t>
      </w:r>
      <w:r>
        <w:rPr/>
        <w:t>underground waters (Luilo and Othman, 2006). The</w:t>
      </w:r>
      <w:r>
        <w:rPr>
          <w:spacing w:val="-1"/>
        </w:rPr>
        <w:t> </w:t>
      </w:r>
      <w:r>
        <w:rPr/>
        <w:t>most stable</w:t>
      </w:r>
      <w:r>
        <w:rPr>
          <w:spacing w:val="-1"/>
        </w:rPr>
        <w:t> </w:t>
      </w:r>
      <w:r>
        <w:rPr/>
        <w:t>forms in which lead exist are</w:t>
      </w:r>
      <w:r>
        <w:rPr>
          <w:spacing w:val="-2"/>
        </w:rPr>
        <w:t> </w:t>
      </w:r>
      <w:r>
        <w:rPr/>
        <w:t>Pb (II) and lead</w:t>
      </w:r>
      <w:r>
        <w:rPr>
          <w:spacing w:val="-5"/>
        </w:rPr>
        <w:t> </w:t>
      </w:r>
      <w:r>
        <w:rPr/>
        <w:t>hydroxide</w:t>
      </w:r>
      <w:r>
        <w:rPr>
          <w:spacing w:val="-5"/>
        </w:rPr>
        <w:t> </w:t>
      </w:r>
      <w:r>
        <w:rPr/>
        <w:t>complexes.</w:t>
      </w:r>
      <w:r>
        <w:rPr>
          <w:spacing w:val="-3"/>
        </w:rPr>
        <w:t> </w:t>
      </w:r>
      <w:r>
        <w:rPr/>
        <w:t>Pb</w:t>
      </w:r>
      <w:r>
        <w:rPr>
          <w:spacing w:val="-5"/>
        </w:rPr>
        <w:t> </w:t>
      </w:r>
      <w:r>
        <w:rPr/>
        <w:t>(II)</w:t>
      </w:r>
      <w:r>
        <w:rPr>
          <w:spacing w:val="-6"/>
        </w:rPr>
        <w:t> </w:t>
      </w:r>
      <w:r>
        <w:rPr/>
        <w:t>is</w:t>
      </w:r>
      <w:r>
        <w:rPr>
          <w:spacing w:val="-4"/>
        </w:rPr>
        <w:t> </w:t>
      </w:r>
      <w:r>
        <w:rPr/>
        <w:t>a</w:t>
      </w:r>
      <w:r>
        <w:rPr>
          <w:spacing w:val="-6"/>
        </w:rPr>
        <w:t> </w:t>
      </w:r>
      <w:r>
        <w:rPr/>
        <w:t>very</w:t>
      </w:r>
      <w:r>
        <w:rPr>
          <w:spacing w:val="-10"/>
        </w:rPr>
        <w:t> </w:t>
      </w:r>
      <w:r>
        <w:rPr/>
        <w:t>common</w:t>
      </w:r>
      <w:r>
        <w:rPr>
          <w:spacing w:val="-5"/>
        </w:rPr>
        <w:t> </w:t>
      </w:r>
      <w:r>
        <w:rPr/>
        <w:t>and</w:t>
      </w:r>
      <w:r>
        <w:rPr>
          <w:spacing w:val="-5"/>
        </w:rPr>
        <w:t> </w:t>
      </w:r>
      <w:r>
        <w:rPr/>
        <w:t>highly</w:t>
      </w:r>
      <w:r>
        <w:rPr>
          <w:spacing w:val="-10"/>
        </w:rPr>
        <w:t> </w:t>
      </w:r>
      <w:r>
        <w:rPr/>
        <w:t>reactive</w:t>
      </w:r>
      <w:r>
        <w:rPr>
          <w:spacing w:val="-6"/>
        </w:rPr>
        <w:t> </w:t>
      </w:r>
      <w:r>
        <w:rPr/>
        <w:t>form</w:t>
      </w:r>
      <w:r>
        <w:rPr>
          <w:spacing w:val="-5"/>
        </w:rPr>
        <w:t> </w:t>
      </w:r>
      <w:r>
        <w:rPr/>
        <w:t>of</w:t>
      </w:r>
      <w:r>
        <w:rPr>
          <w:spacing w:val="-6"/>
        </w:rPr>
        <w:t> </w:t>
      </w:r>
      <w:r>
        <w:rPr/>
        <w:t>lead.</w:t>
      </w:r>
      <w:r>
        <w:rPr>
          <w:spacing w:val="-5"/>
        </w:rPr>
        <w:t> </w:t>
      </w:r>
      <w:r>
        <w:rPr/>
        <w:t>There are</w:t>
      </w:r>
      <w:r>
        <w:rPr>
          <w:spacing w:val="-11"/>
        </w:rPr>
        <w:t> </w:t>
      </w:r>
      <w:r>
        <w:rPr/>
        <w:t>a</w:t>
      </w:r>
      <w:r>
        <w:rPr>
          <w:spacing w:val="-13"/>
        </w:rPr>
        <w:t> </w:t>
      </w:r>
      <w:r>
        <w:rPr/>
        <w:t>number</w:t>
      </w:r>
      <w:r>
        <w:rPr>
          <w:spacing w:val="-13"/>
        </w:rPr>
        <w:t> </w:t>
      </w:r>
      <w:r>
        <w:rPr/>
        <w:t>of</w:t>
      </w:r>
      <w:r>
        <w:rPr>
          <w:spacing w:val="-12"/>
        </w:rPr>
        <w:t> </w:t>
      </w:r>
      <w:r>
        <w:rPr/>
        <w:t>lead</w:t>
      </w:r>
      <w:r>
        <w:rPr>
          <w:spacing w:val="-12"/>
        </w:rPr>
        <w:t> </w:t>
      </w:r>
      <w:r>
        <w:rPr/>
        <w:t>based</w:t>
      </w:r>
      <w:r>
        <w:rPr>
          <w:spacing w:val="-12"/>
        </w:rPr>
        <w:t> </w:t>
      </w:r>
      <w:r>
        <w:rPr/>
        <w:t>organic</w:t>
      </w:r>
      <w:r>
        <w:rPr>
          <w:spacing w:val="-10"/>
        </w:rPr>
        <w:t> </w:t>
      </w:r>
      <w:r>
        <w:rPr/>
        <w:t>compounds</w:t>
      </w:r>
      <w:r>
        <w:rPr>
          <w:spacing w:val="-11"/>
        </w:rPr>
        <w:t> </w:t>
      </w:r>
      <w:r>
        <w:rPr/>
        <w:t>such</w:t>
      </w:r>
      <w:r>
        <w:rPr>
          <w:spacing w:val="-11"/>
        </w:rPr>
        <w:t> </w:t>
      </w:r>
      <w:r>
        <w:rPr/>
        <w:t>as</w:t>
      </w:r>
      <w:r>
        <w:rPr>
          <w:spacing w:val="-12"/>
        </w:rPr>
        <w:t> </w:t>
      </w:r>
      <w:r>
        <w:rPr/>
        <w:t>tetraethylead,</w:t>
      </w:r>
      <w:r>
        <w:rPr>
          <w:spacing w:val="-12"/>
        </w:rPr>
        <w:t> </w:t>
      </w:r>
      <w:r>
        <w:rPr/>
        <w:t>in</w:t>
      </w:r>
      <w:r>
        <w:rPr>
          <w:spacing w:val="-12"/>
        </w:rPr>
        <w:t> </w:t>
      </w:r>
      <w:r>
        <w:rPr/>
        <w:t>addition</w:t>
      </w:r>
      <w:r>
        <w:rPr>
          <w:spacing w:val="-12"/>
        </w:rPr>
        <w:t> </w:t>
      </w:r>
      <w:r>
        <w:rPr/>
        <w:t>to</w:t>
      </w:r>
      <w:r>
        <w:rPr>
          <w:spacing w:val="-12"/>
        </w:rPr>
        <w:t> </w:t>
      </w:r>
      <w:r>
        <w:rPr/>
        <w:t>inorganic compounds</w:t>
      </w:r>
      <w:r>
        <w:rPr>
          <w:spacing w:val="-3"/>
        </w:rPr>
        <w:t> </w:t>
      </w:r>
      <w:r>
        <w:rPr/>
        <w:t>of</w:t>
      </w:r>
      <w:r>
        <w:rPr>
          <w:spacing w:val="-3"/>
        </w:rPr>
        <w:t> </w:t>
      </w:r>
      <w:r>
        <w:rPr/>
        <w:t>lead.</w:t>
      </w:r>
      <w:r>
        <w:rPr>
          <w:spacing w:val="-3"/>
        </w:rPr>
        <w:t> </w:t>
      </w:r>
      <w:r>
        <w:rPr/>
        <w:t>The</w:t>
      </w:r>
      <w:r>
        <w:rPr>
          <w:spacing w:val="-4"/>
        </w:rPr>
        <w:t> </w:t>
      </w:r>
      <w:r>
        <w:rPr/>
        <w:t>level</w:t>
      </w:r>
      <w:r>
        <w:rPr>
          <w:spacing w:val="-3"/>
        </w:rPr>
        <w:t> </w:t>
      </w:r>
      <w:r>
        <w:rPr/>
        <w:t>of</w:t>
      </w:r>
      <w:r>
        <w:rPr>
          <w:spacing w:val="-3"/>
        </w:rPr>
        <w:t> </w:t>
      </w:r>
      <w:r>
        <w:rPr/>
        <w:t>toxicity</w:t>
      </w:r>
      <w:r>
        <w:rPr>
          <w:spacing w:val="-8"/>
        </w:rPr>
        <w:t> </w:t>
      </w:r>
      <w:r>
        <w:rPr/>
        <w:t>and</w:t>
      </w:r>
      <w:r>
        <w:rPr>
          <w:spacing w:val="-1"/>
        </w:rPr>
        <w:t> </w:t>
      </w:r>
      <w:r>
        <w:rPr/>
        <w:t>environmental</w:t>
      </w:r>
      <w:r>
        <w:rPr>
          <w:spacing w:val="-3"/>
        </w:rPr>
        <w:t> </w:t>
      </w:r>
      <w:r>
        <w:rPr/>
        <w:t>effect</w:t>
      </w:r>
      <w:r>
        <w:rPr>
          <w:spacing w:val="-3"/>
        </w:rPr>
        <w:t> </w:t>
      </w:r>
      <w:r>
        <w:rPr/>
        <w:t>of</w:t>
      </w:r>
      <w:r>
        <w:rPr>
          <w:spacing w:val="-3"/>
        </w:rPr>
        <w:t> </w:t>
      </w:r>
      <w:r>
        <w:rPr/>
        <w:t>organolead</w:t>
      </w:r>
      <w:r>
        <w:rPr>
          <w:spacing w:val="-3"/>
        </w:rPr>
        <w:t> </w:t>
      </w:r>
      <w:r>
        <w:rPr/>
        <w:t>compound are</w:t>
      </w:r>
      <w:r>
        <w:rPr>
          <w:spacing w:val="-2"/>
        </w:rPr>
        <w:t> </w:t>
      </w:r>
      <w:r>
        <w:rPr/>
        <w:t>specifically</w:t>
      </w:r>
      <w:r>
        <w:rPr>
          <w:spacing w:val="-3"/>
        </w:rPr>
        <w:t> </w:t>
      </w:r>
      <w:r>
        <w:rPr/>
        <w:t>well known</w:t>
      </w:r>
      <w:r>
        <w:rPr>
          <w:spacing w:val="-1"/>
        </w:rPr>
        <w:t> </w:t>
      </w:r>
      <w:r>
        <w:rPr/>
        <w:t>because</w:t>
      </w:r>
      <w:r>
        <w:rPr>
          <w:spacing w:val="-1"/>
        </w:rPr>
        <w:t> </w:t>
      </w:r>
      <w:r>
        <w:rPr/>
        <w:t>of</w:t>
      </w:r>
      <w:r>
        <w:rPr>
          <w:spacing w:val="-1"/>
        </w:rPr>
        <w:t> </w:t>
      </w:r>
      <w:r>
        <w:rPr/>
        <w:t>the</w:t>
      </w:r>
      <w:r>
        <w:rPr>
          <w:spacing w:val="-1"/>
        </w:rPr>
        <w:t> </w:t>
      </w:r>
      <w:r>
        <w:rPr/>
        <w:t>previous wide</w:t>
      </w:r>
      <w:r>
        <w:rPr>
          <w:spacing w:val="-1"/>
        </w:rPr>
        <w:t> </w:t>
      </w:r>
      <w:r>
        <w:rPr/>
        <w:t>spread distribution and utilization of tetraethyl lead as a very important additive in gasoline.</w:t>
      </w:r>
    </w:p>
    <w:p>
      <w:pPr>
        <w:pStyle w:val="Heading2"/>
        <w:numPr>
          <w:ilvl w:val="3"/>
          <w:numId w:val="3"/>
        </w:numPr>
        <w:tabs>
          <w:tab w:pos="986" w:val="left" w:leader="none"/>
        </w:tabs>
        <w:spacing w:line="240" w:lineRule="auto" w:before="205" w:after="0"/>
        <w:ind w:left="986" w:right="0" w:hanging="719"/>
        <w:jc w:val="left"/>
      </w:pPr>
      <w:r>
        <w:rPr/>
        <w:t>Toxic</w:t>
      </w:r>
      <w:r>
        <w:rPr>
          <w:spacing w:val="-3"/>
        </w:rPr>
        <w:t> </w:t>
      </w:r>
      <w:r>
        <w:rPr/>
        <w:t>Effect</w:t>
      </w:r>
      <w:r>
        <w:rPr>
          <w:spacing w:val="-1"/>
        </w:rPr>
        <w:t> </w:t>
      </w:r>
      <w:r>
        <w:rPr/>
        <w:t>of </w:t>
      </w:r>
      <w:r>
        <w:rPr>
          <w:spacing w:val="-4"/>
        </w:rPr>
        <w:t>Lead</w:t>
      </w:r>
    </w:p>
    <w:p>
      <w:pPr>
        <w:pStyle w:val="BodyText"/>
        <w:spacing w:before="192"/>
        <w:rPr>
          <w:b/>
        </w:rPr>
      </w:pPr>
    </w:p>
    <w:p>
      <w:pPr>
        <w:pStyle w:val="BodyText"/>
        <w:spacing w:line="480" w:lineRule="auto"/>
        <w:ind w:left="267" w:right="1429"/>
        <w:jc w:val="both"/>
      </w:pPr>
      <w:r>
        <w:rPr/>
        <w:t>Inhalation and oral consumption are the two common pathway of exposure to lead. Both routes</w:t>
      </w:r>
      <w:r>
        <w:rPr>
          <w:spacing w:val="3"/>
        </w:rPr>
        <w:t> </w:t>
      </w:r>
      <w:r>
        <w:rPr/>
        <w:t>have</w:t>
      </w:r>
      <w:r>
        <w:rPr>
          <w:spacing w:val="4"/>
        </w:rPr>
        <w:t> </w:t>
      </w:r>
      <w:r>
        <w:rPr/>
        <w:t>similar</w:t>
      </w:r>
      <w:r>
        <w:rPr>
          <w:spacing w:val="3"/>
        </w:rPr>
        <w:t> </w:t>
      </w:r>
      <w:r>
        <w:rPr/>
        <w:t>effect.</w:t>
      </w:r>
      <w:r>
        <w:rPr>
          <w:spacing w:val="5"/>
        </w:rPr>
        <w:t> </w:t>
      </w:r>
      <w:r>
        <w:rPr/>
        <w:t>Lead</w:t>
      </w:r>
      <w:r>
        <w:rPr>
          <w:spacing w:val="6"/>
        </w:rPr>
        <w:t> </w:t>
      </w:r>
      <w:r>
        <w:rPr/>
        <w:t>accumulates</w:t>
      </w:r>
      <w:r>
        <w:rPr>
          <w:spacing w:val="3"/>
        </w:rPr>
        <w:t> </w:t>
      </w:r>
      <w:r>
        <w:rPr/>
        <w:t>in</w:t>
      </w:r>
      <w:r>
        <w:rPr>
          <w:spacing w:val="5"/>
        </w:rPr>
        <w:t> </w:t>
      </w:r>
      <w:r>
        <w:rPr/>
        <w:t>vital</w:t>
      </w:r>
      <w:r>
        <w:rPr>
          <w:spacing w:val="6"/>
        </w:rPr>
        <w:t> </w:t>
      </w:r>
      <w:r>
        <w:rPr/>
        <w:t>body</w:t>
      </w:r>
      <w:r>
        <w:rPr>
          <w:spacing w:val="1"/>
        </w:rPr>
        <w:t> </w:t>
      </w:r>
      <w:r>
        <w:rPr/>
        <w:t>organs</w:t>
      </w:r>
      <w:r>
        <w:rPr>
          <w:spacing w:val="6"/>
        </w:rPr>
        <w:t> </w:t>
      </w:r>
      <w:r>
        <w:rPr/>
        <w:t>such</w:t>
      </w:r>
      <w:r>
        <w:rPr>
          <w:spacing w:val="5"/>
        </w:rPr>
        <w:t> </w:t>
      </w:r>
      <w:r>
        <w:rPr/>
        <w:t>as</w:t>
      </w:r>
      <w:r>
        <w:rPr>
          <w:spacing w:val="6"/>
        </w:rPr>
        <w:t> </w:t>
      </w:r>
      <w:r>
        <w:rPr/>
        <w:t>kidney</w:t>
      </w:r>
      <w:r>
        <w:rPr>
          <w:spacing w:val="1"/>
        </w:rPr>
        <w:t> </w:t>
      </w:r>
      <w:r>
        <w:rPr/>
        <w:t>and</w:t>
      </w:r>
      <w:r>
        <w:rPr>
          <w:spacing w:val="4"/>
        </w:rPr>
        <w:t> </w:t>
      </w:r>
      <w:r>
        <w:rPr>
          <w:spacing w:val="-2"/>
        </w:rPr>
        <w:t>brain,</w:t>
      </w:r>
    </w:p>
    <w:p>
      <w:pPr>
        <w:spacing w:after="0" w:line="480" w:lineRule="auto"/>
        <w:jc w:val="both"/>
        <w:sectPr>
          <w:pgSz w:w="12240" w:h="15840"/>
          <w:pgMar w:header="0" w:footer="1015" w:top="1340" w:bottom="1200" w:left="1720" w:right="0"/>
        </w:sectPr>
      </w:pPr>
    </w:p>
    <w:p>
      <w:pPr>
        <w:pStyle w:val="BodyText"/>
        <w:spacing w:line="480" w:lineRule="auto" w:before="63"/>
        <w:ind w:left="267" w:right="1430"/>
        <w:jc w:val="both"/>
      </w:pPr>
      <w:r>
        <w:rPr/>
        <w:t>which can lead to poisoning (plubism) and eventually death at higher concentration. The </w:t>
      </w:r>
      <w:r>
        <w:rPr>
          <w:spacing w:val="-2"/>
        </w:rPr>
        <w:t>presence</w:t>
      </w:r>
      <w:r>
        <w:rPr>
          <w:spacing w:val="-7"/>
        </w:rPr>
        <w:t> </w:t>
      </w:r>
      <w:r>
        <w:rPr>
          <w:spacing w:val="-2"/>
        </w:rPr>
        <w:t>of</w:t>
      </w:r>
      <w:r>
        <w:rPr>
          <w:spacing w:val="-7"/>
        </w:rPr>
        <w:t> </w:t>
      </w:r>
      <w:r>
        <w:rPr>
          <w:spacing w:val="-2"/>
        </w:rPr>
        <w:t>lead</w:t>
      </w:r>
      <w:r>
        <w:rPr>
          <w:spacing w:val="-3"/>
        </w:rPr>
        <w:t> </w:t>
      </w:r>
      <w:r>
        <w:rPr>
          <w:spacing w:val="-2"/>
        </w:rPr>
        <w:t>can</w:t>
      </w:r>
      <w:r>
        <w:rPr>
          <w:spacing w:val="-3"/>
        </w:rPr>
        <w:t> </w:t>
      </w:r>
      <w:r>
        <w:rPr>
          <w:spacing w:val="-2"/>
        </w:rPr>
        <w:t>also</w:t>
      </w:r>
      <w:r>
        <w:rPr>
          <w:spacing w:val="-5"/>
        </w:rPr>
        <w:t> </w:t>
      </w:r>
      <w:r>
        <w:rPr>
          <w:spacing w:val="-2"/>
        </w:rPr>
        <w:t>cause</w:t>
      </w:r>
      <w:r>
        <w:rPr>
          <w:spacing w:val="-7"/>
        </w:rPr>
        <w:t> </w:t>
      </w:r>
      <w:r>
        <w:rPr>
          <w:spacing w:val="-2"/>
        </w:rPr>
        <w:t>damage</w:t>
      </w:r>
      <w:r>
        <w:rPr>
          <w:spacing w:val="-7"/>
        </w:rPr>
        <w:t> </w:t>
      </w:r>
      <w:r>
        <w:rPr>
          <w:spacing w:val="-2"/>
        </w:rPr>
        <w:t>to</w:t>
      </w:r>
      <w:r>
        <w:rPr>
          <w:spacing w:val="-5"/>
        </w:rPr>
        <w:t> </w:t>
      </w:r>
      <w:r>
        <w:rPr>
          <w:spacing w:val="-2"/>
        </w:rPr>
        <w:t>the</w:t>
      </w:r>
      <w:r>
        <w:rPr>
          <w:spacing w:val="-6"/>
        </w:rPr>
        <w:t> </w:t>
      </w:r>
      <w:r>
        <w:rPr>
          <w:spacing w:val="-2"/>
        </w:rPr>
        <w:t>centranervous</w:t>
      </w:r>
      <w:r>
        <w:rPr>
          <w:spacing w:val="-6"/>
        </w:rPr>
        <w:t> </w:t>
      </w:r>
      <w:r>
        <w:rPr>
          <w:spacing w:val="-2"/>
        </w:rPr>
        <w:t>system</w:t>
      </w:r>
      <w:r>
        <w:rPr>
          <w:spacing w:val="-6"/>
        </w:rPr>
        <w:t> </w:t>
      </w:r>
      <w:r>
        <w:rPr>
          <w:spacing w:val="-2"/>
        </w:rPr>
        <w:t>and</w:t>
      </w:r>
      <w:r>
        <w:rPr>
          <w:spacing w:val="-3"/>
        </w:rPr>
        <w:t> </w:t>
      </w:r>
      <w:r>
        <w:rPr>
          <w:spacing w:val="-2"/>
        </w:rPr>
        <w:t>gastrointestinal</w:t>
      </w:r>
      <w:r>
        <w:rPr>
          <w:spacing w:val="-5"/>
        </w:rPr>
        <w:t> </w:t>
      </w:r>
      <w:r>
        <w:rPr>
          <w:spacing w:val="-2"/>
        </w:rPr>
        <w:t>tract. </w:t>
      </w:r>
      <w:r>
        <w:rPr/>
        <w:t>Exposure of children to lead causes mental deterioration, decline in IQ, poor development, hyperactivity and lower attention span, with those below six being more vulnerable to the risk.</w:t>
      </w:r>
      <w:r>
        <w:rPr>
          <w:spacing w:val="-4"/>
        </w:rPr>
        <w:t> </w:t>
      </w:r>
      <w:r>
        <w:rPr/>
        <w:t>In</w:t>
      </w:r>
      <w:r>
        <w:rPr>
          <w:spacing w:val="-3"/>
        </w:rPr>
        <w:t> </w:t>
      </w:r>
      <w:r>
        <w:rPr/>
        <w:t>adults,</w:t>
      </w:r>
      <w:r>
        <w:rPr>
          <w:spacing w:val="-6"/>
        </w:rPr>
        <w:t> </w:t>
      </w:r>
      <w:r>
        <w:rPr/>
        <w:t>some</w:t>
      </w:r>
      <w:r>
        <w:rPr>
          <w:spacing w:val="-6"/>
        </w:rPr>
        <w:t> </w:t>
      </w:r>
      <w:r>
        <w:rPr/>
        <w:t>of</w:t>
      </w:r>
      <w:r>
        <w:rPr>
          <w:spacing w:val="-7"/>
        </w:rPr>
        <w:t> </w:t>
      </w:r>
      <w:r>
        <w:rPr/>
        <w:t>the</w:t>
      </w:r>
      <w:r>
        <w:rPr>
          <w:spacing w:val="-5"/>
        </w:rPr>
        <w:t> </w:t>
      </w:r>
      <w:r>
        <w:rPr/>
        <w:t>effects</w:t>
      </w:r>
      <w:r>
        <w:rPr>
          <w:spacing w:val="-5"/>
        </w:rPr>
        <w:t> </w:t>
      </w:r>
      <w:r>
        <w:rPr/>
        <w:t>of</w:t>
      </w:r>
      <w:r>
        <w:rPr>
          <w:spacing w:val="-7"/>
        </w:rPr>
        <w:t> </w:t>
      </w:r>
      <w:r>
        <w:rPr/>
        <w:t>lead</w:t>
      </w:r>
      <w:r>
        <w:rPr>
          <w:spacing w:val="-6"/>
        </w:rPr>
        <w:t> </w:t>
      </w:r>
      <w:r>
        <w:rPr/>
        <w:t>include:</w:t>
      </w:r>
      <w:r>
        <w:rPr>
          <w:spacing w:val="-3"/>
        </w:rPr>
        <w:t> </w:t>
      </w:r>
      <w:r>
        <w:rPr/>
        <w:t>loss</w:t>
      </w:r>
      <w:r>
        <w:rPr>
          <w:spacing w:val="-5"/>
        </w:rPr>
        <w:t> </w:t>
      </w:r>
      <w:r>
        <w:rPr/>
        <w:t>of</w:t>
      </w:r>
      <w:r>
        <w:rPr>
          <w:spacing w:val="-7"/>
        </w:rPr>
        <w:t> </w:t>
      </w:r>
      <w:r>
        <w:rPr/>
        <w:t>memory;</w:t>
      </w:r>
      <w:r>
        <w:rPr>
          <w:spacing w:val="-5"/>
        </w:rPr>
        <w:t> </w:t>
      </w:r>
      <w:r>
        <w:rPr/>
        <w:t>insomnia;</w:t>
      </w:r>
      <w:r>
        <w:rPr>
          <w:spacing w:val="-6"/>
        </w:rPr>
        <w:t> </w:t>
      </w:r>
      <w:r>
        <w:rPr/>
        <w:t>nausea</w:t>
      </w:r>
      <w:r>
        <w:rPr>
          <w:spacing w:val="-4"/>
        </w:rPr>
        <w:t> </w:t>
      </w:r>
      <w:r>
        <w:rPr/>
        <w:t>among others. Lead has no known function in the body</w:t>
      </w:r>
      <w:r>
        <w:rPr>
          <w:spacing w:val="-6"/>
        </w:rPr>
        <w:t> </w:t>
      </w:r>
      <w:r>
        <w:rPr/>
        <w:t>system of living</w:t>
      </w:r>
      <w:r>
        <w:rPr>
          <w:spacing w:val="-1"/>
        </w:rPr>
        <w:t> </w:t>
      </w:r>
      <w:r>
        <w:rPr/>
        <w:t>organisms. Its toxicity</w:t>
      </w:r>
      <w:r>
        <w:rPr>
          <w:spacing w:val="-6"/>
        </w:rPr>
        <w:t> </w:t>
      </w:r>
      <w:r>
        <w:rPr/>
        <w:t>has been studied comprehensively than any other heavy metal (Baldwin and Marshall, 2009).</w:t>
      </w:r>
    </w:p>
    <w:p>
      <w:pPr>
        <w:pStyle w:val="Heading2"/>
        <w:numPr>
          <w:ilvl w:val="2"/>
          <w:numId w:val="3"/>
        </w:numPr>
        <w:tabs>
          <w:tab w:pos="806" w:val="left" w:leader="none"/>
        </w:tabs>
        <w:spacing w:line="240" w:lineRule="auto" w:before="208" w:after="0"/>
        <w:ind w:left="806" w:right="0" w:hanging="539"/>
        <w:jc w:val="both"/>
      </w:pPr>
      <w:r>
        <w:rPr>
          <w:spacing w:val="-2"/>
        </w:rPr>
        <w:t>Copper</w:t>
      </w:r>
    </w:p>
    <w:p>
      <w:pPr>
        <w:pStyle w:val="BodyText"/>
        <w:spacing w:before="199"/>
        <w:rPr>
          <w:b/>
        </w:rPr>
      </w:pPr>
    </w:p>
    <w:p>
      <w:pPr>
        <w:pStyle w:val="ListParagraph"/>
        <w:numPr>
          <w:ilvl w:val="3"/>
          <w:numId w:val="3"/>
        </w:numPr>
        <w:tabs>
          <w:tab w:pos="986" w:val="left" w:leader="none"/>
        </w:tabs>
        <w:spacing w:line="240" w:lineRule="auto" w:before="0" w:after="0"/>
        <w:ind w:left="986" w:right="0" w:hanging="719"/>
        <w:jc w:val="both"/>
        <w:rPr>
          <w:b/>
          <w:sz w:val="24"/>
        </w:rPr>
      </w:pPr>
      <w:r>
        <w:rPr>
          <w:b/>
          <w:sz w:val="24"/>
        </w:rPr>
        <w:t>Properties</w:t>
      </w:r>
      <w:r>
        <w:rPr>
          <w:b/>
          <w:spacing w:val="-3"/>
          <w:sz w:val="24"/>
        </w:rPr>
        <w:t> </w:t>
      </w:r>
      <w:r>
        <w:rPr>
          <w:b/>
          <w:sz w:val="24"/>
        </w:rPr>
        <w:t>and</w:t>
      </w:r>
      <w:r>
        <w:rPr>
          <w:b/>
          <w:spacing w:val="-1"/>
          <w:sz w:val="24"/>
        </w:rPr>
        <w:t> </w:t>
      </w:r>
      <w:r>
        <w:rPr>
          <w:b/>
          <w:spacing w:val="-2"/>
          <w:sz w:val="24"/>
        </w:rPr>
        <w:t>Occurrence</w:t>
      </w:r>
    </w:p>
    <w:p>
      <w:pPr>
        <w:pStyle w:val="BodyText"/>
        <w:spacing w:before="194"/>
        <w:rPr>
          <w:b/>
        </w:rPr>
      </w:pPr>
    </w:p>
    <w:p>
      <w:pPr>
        <w:pStyle w:val="BodyText"/>
        <w:spacing w:line="480" w:lineRule="auto"/>
        <w:ind w:left="267" w:right="1428"/>
        <w:jc w:val="both"/>
      </w:pPr>
      <w:r>
        <w:rPr/>
        <w:t>Copper is a transition metal and belongs to group IB and period 4 the periodic table. It has atomic</w:t>
      </w:r>
      <w:r>
        <w:rPr>
          <w:spacing w:val="-6"/>
        </w:rPr>
        <w:t> </w:t>
      </w:r>
      <w:r>
        <w:rPr/>
        <w:t>number</w:t>
      </w:r>
      <w:r>
        <w:rPr>
          <w:spacing w:val="-7"/>
        </w:rPr>
        <w:t> </w:t>
      </w:r>
      <w:r>
        <w:rPr/>
        <w:t>and</w:t>
      </w:r>
      <w:r>
        <w:rPr>
          <w:spacing w:val="-5"/>
        </w:rPr>
        <w:t> </w:t>
      </w:r>
      <w:r>
        <w:rPr/>
        <w:t>atomic</w:t>
      </w:r>
      <w:r>
        <w:rPr>
          <w:spacing w:val="-5"/>
        </w:rPr>
        <w:t> </w:t>
      </w:r>
      <w:r>
        <w:rPr/>
        <w:t>weight</w:t>
      </w:r>
      <w:r>
        <w:rPr>
          <w:spacing w:val="-5"/>
        </w:rPr>
        <w:t> </w:t>
      </w:r>
      <w:r>
        <w:rPr/>
        <w:t>of</w:t>
      </w:r>
      <w:r>
        <w:rPr>
          <w:spacing w:val="-7"/>
        </w:rPr>
        <w:t> </w:t>
      </w:r>
      <w:r>
        <w:rPr/>
        <w:t>29</w:t>
      </w:r>
      <w:r>
        <w:rPr>
          <w:spacing w:val="-6"/>
        </w:rPr>
        <w:t> </w:t>
      </w:r>
      <w:r>
        <w:rPr/>
        <w:t>and</w:t>
      </w:r>
      <w:r>
        <w:rPr>
          <w:spacing w:val="-6"/>
        </w:rPr>
        <w:t> </w:t>
      </w:r>
      <w:r>
        <w:rPr/>
        <w:t>63.5</w:t>
      </w:r>
      <w:r>
        <w:rPr>
          <w:spacing w:val="-5"/>
        </w:rPr>
        <w:t> </w:t>
      </w:r>
      <w:r>
        <w:rPr/>
        <w:t>respectively.</w:t>
      </w:r>
      <w:r>
        <w:rPr>
          <w:spacing w:val="-3"/>
        </w:rPr>
        <w:t> </w:t>
      </w:r>
      <w:r>
        <w:rPr/>
        <w:t>It</w:t>
      </w:r>
      <w:r>
        <w:rPr>
          <w:spacing w:val="-5"/>
        </w:rPr>
        <w:t> </w:t>
      </w:r>
      <w:r>
        <w:rPr/>
        <w:t>has</w:t>
      </w:r>
      <w:r>
        <w:rPr>
          <w:spacing w:val="-6"/>
        </w:rPr>
        <w:t> </w:t>
      </w:r>
      <w:r>
        <w:rPr/>
        <w:t>a</w:t>
      </w:r>
      <w:r>
        <w:rPr>
          <w:spacing w:val="-7"/>
        </w:rPr>
        <w:t> </w:t>
      </w:r>
      <w:r>
        <w:rPr/>
        <w:t>density</w:t>
      </w:r>
      <w:r>
        <w:rPr>
          <w:spacing w:val="-13"/>
        </w:rPr>
        <w:t> </w:t>
      </w:r>
      <w:r>
        <w:rPr/>
        <w:t>of</w:t>
      </w:r>
      <w:r>
        <w:rPr>
          <w:spacing w:val="-5"/>
        </w:rPr>
        <w:t> </w:t>
      </w:r>
      <w:r>
        <w:rPr/>
        <w:t>8.96g/cm</w:t>
      </w:r>
      <w:r>
        <w:rPr>
          <w:vertAlign w:val="superscript"/>
        </w:rPr>
        <w:t>3</w:t>
      </w:r>
      <w:r>
        <w:rPr>
          <w:vertAlign w:val="baseline"/>
        </w:rPr>
        <w:t>, and melting point of 1083°C. Copper is an important material in various industrial and agricultural processes where it has several applications. It is an essential material in the manufacturing</w:t>
      </w:r>
      <w:r>
        <w:rPr>
          <w:spacing w:val="-4"/>
          <w:vertAlign w:val="baseline"/>
        </w:rPr>
        <w:t> </w:t>
      </w:r>
      <w:r>
        <w:rPr>
          <w:vertAlign w:val="baseline"/>
        </w:rPr>
        <w:t>of antifouling</w:t>
      </w:r>
      <w:r>
        <w:rPr>
          <w:spacing w:val="-3"/>
          <w:vertAlign w:val="baseline"/>
        </w:rPr>
        <w:t> </w:t>
      </w:r>
      <w:r>
        <w:rPr>
          <w:vertAlign w:val="baseline"/>
        </w:rPr>
        <w:t>paints,</w:t>
      </w:r>
      <w:r>
        <w:rPr>
          <w:spacing w:val="-1"/>
          <w:vertAlign w:val="baseline"/>
        </w:rPr>
        <w:t> </w:t>
      </w:r>
      <w:r>
        <w:rPr>
          <w:vertAlign w:val="baseline"/>
        </w:rPr>
        <w:t>textiles,</w:t>
      </w:r>
      <w:r>
        <w:rPr>
          <w:spacing w:val="-2"/>
          <w:vertAlign w:val="baseline"/>
        </w:rPr>
        <w:t> </w:t>
      </w:r>
      <w:r>
        <w:rPr>
          <w:vertAlign w:val="baseline"/>
        </w:rPr>
        <w:t>cooking</w:t>
      </w:r>
      <w:r>
        <w:rPr>
          <w:spacing w:val="-3"/>
          <w:vertAlign w:val="baseline"/>
        </w:rPr>
        <w:t> </w:t>
      </w:r>
      <w:r>
        <w:rPr>
          <w:vertAlign w:val="baseline"/>
        </w:rPr>
        <w:t>utensils,</w:t>
      </w:r>
      <w:r>
        <w:rPr>
          <w:spacing w:val="-1"/>
          <w:vertAlign w:val="baseline"/>
        </w:rPr>
        <w:t> </w:t>
      </w:r>
      <w:r>
        <w:rPr>
          <w:vertAlign w:val="baseline"/>
        </w:rPr>
        <w:t>pipes</w:t>
      </w:r>
      <w:r>
        <w:rPr>
          <w:spacing w:val="-2"/>
          <w:vertAlign w:val="baseline"/>
        </w:rPr>
        <w:t> </w:t>
      </w:r>
      <w:r>
        <w:rPr>
          <w:vertAlign w:val="baseline"/>
        </w:rPr>
        <w:t>and</w:t>
      </w:r>
      <w:r>
        <w:rPr>
          <w:spacing w:val="-1"/>
          <w:vertAlign w:val="baseline"/>
        </w:rPr>
        <w:t> </w:t>
      </w:r>
      <w:r>
        <w:rPr>
          <w:vertAlign w:val="baseline"/>
        </w:rPr>
        <w:t>many</w:t>
      </w:r>
      <w:r>
        <w:rPr>
          <w:spacing w:val="-6"/>
          <w:vertAlign w:val="baseline"/>
        </w:rPr>
        <w:t> </w:t>
      </w:r>
      <w:r>
        <w:rPr>
          <w:vertAlign w:val="baseline"/>
        </w:rPr>
        <w:t>other related products (Sandra, 2011). The background content of copper in the soil is dependent on the compositions of the parent material as well</w:t>
      </w:r>
      <w:r>
        <w:rPr>
          <w:spacing w:val="40"/>
          <w:vertAlign w:val="baseline"/>
        </w:rPr>
        <w:t> </w:t>
      </w:r>
      <w:r>
        <w:rPr>
          <w:vertAlign w:val="baseline"/>
        </w:rPr>
        <w:t>as the various processes of the soil formation (Kabata and Pendias, 2001).</w:t>
      </w:r>
    </w:p>
    <w:p>
      <w:pPr>
        <w:pStyle w:val="BodyText"/>
      </w:pPr>
    </w:p>
    <w:p>
      <w:pPr>
        <w:pStyle w:val="BodyText"/>
      </w:pPr>
    </w:p>
    <w:p>
      <w:pPr>
        <w:pStyle w:val="BodyText"/>
        <w:spacing w:before="131"/>
      </w:pPr>
    </w:p>
    <w:p>
      <w:pPr>
        <w:pStyle w:val="Heading2"/>
        <w:numPr>
          <w:ilvl w:val="3"/>
          <w:numId w:val="3"/>
        </w:numPr>
        <w:tabs>
          <w:tab w:pos="986" w:val="left" w:leader="none"/>
        </w:tabs>
        <w:spacing w:line="240" w:lineRule="auto" w:before="0" w:after="0"/>
        <w:ind w:left="986" w:right="0" w:hanging="719"/>
        <w:jc w:val="both"/>
      </w:pPr>
      <w:r>
        <w:rPr/>
        <w:t>Toxic</w:t>
      </w:r>
      <w:r>
        <w:rPr>
          <w:spacing w:val="-1"/>
        </w:rPr>
        <w:t> </w:t>
      </w:r>
      <w:r>
        <w:rPr/>
        <w:t>Effect</w:t>
      </w:r>
      <w:r>
        <w:rPr>
          <w:spacing w:val="-1"/>
        </w:rPr>
        <w:t> </w:t>
      </w:r>
      <w:r>
        <w:rPr/>
        <w:t>of </w:t>
      </w:r>
      <w:r>
        <w:rPr>
          <w:spacing w:val="-2"/>
        </w:rPr>
        <w:t>Copper</w:t>
      </w:r>
    </w:p>
    <w:p>
      <w:pPr>
        <w:pStyle w:val="BodyText"/>
        <w:spacing w:before="195"/>
        <w:rPr>
          <w:b/>
        </w:rPr>
      </w:pPr>
    </w:p>
    <w:p>
      <w:pPr>
        <w:pStyle w:val="BodyText"/>
        <w:spacing w:line="480" w:lineRule="auto"/>
        <w:ind w:left="267" w:right="1431"/>
        <w:jc w:val="both"/>
      </w:pPr>
      <w:r>
        <w:rPr/>
        <w:t>Copper in high concentrations can result to anaemia, irritation of the stomach and intestine as</w:t>
      </w:r>
      <w:r>
        <w:rPr>
          <w:spacing w:val="-8"/>
        </w:rPr>
        <w:t> </w:t>
      </w:r>
      <w:r>
        <w:rPr/>
        <w:t>well</w:t>
      </w:r>
      <w:r>
        <w:rPr>
          <w:spacing w:val="-7"/>
        </w:rPr>
        <w:t> </w:t>
      </w:r>
      <w:r>
        <w:rPr/>
        <w:t>as</w:t>
      </w:r>
      <w:r>
        <w:rPr>
          <w:spacing w:val="-7"/>
        </w:rPr>
        <w:t> </w:t>
      </w:r>
      <w:r>
        <w:rPr/>
        <w:t>damage</w:t>
      </w:r>
      <w:r>
        <w:rPr>
          <w:spacing w:val="-9"/>
        </w:rPr>
        <w:t> </w:t>
      </w:r>
      <w:r>
        <w:rPr/>
        <w:t>of</w:t>
      </w:r>
      <w:r>
        <w:rPr>
          <w:spacing w:val="-8"/>
        </w:rPr>
        <w:t> </w:t>
      </w:r>
      <w:r>
        <w:rPr/>
        <w:t>the</w:t>
      </w:r>
      <w:r>
        <w:rPr>
          <w:spacing w:val="-8"/>
        </w:rPr>
        <w:t> </w:t>
      </w:r>
      <w:r>
        <w:rPr/>
        <w:t>liver.</w:t>
      </w:r>
      <w:r>
        <w:rPr>
          <w:spacing w:val="-8"/>
        </w:rPr>
        <w:t> </w:t>
      </w:r>
      <w:r>
        <w:rPr/>
        <w:t>Copper</w:t>
      </w:r>
      <w:r>
        <w:rPr>
          <w:spacing w:val="-8"/>
        </w:rPr>
        <w:t> </w:t>
      </w:r>
      <w:r>
        <w:rPr/>
        <w:t>occurs</w:t>
      </w:r>
      <w:r>
        <w:rPr>
          <w:spacing w:val="-8"/>
        </w:rPr>
        <w:t> </w:t>
      </w:r>
      <w:r>
        <w:rPr/>
        <w:t>normally</w:t>
      </w:r>
      <w:r>
        <w:rPr>
          <w:spacing w:val="-11"/>
        </w:rPr>
        <w:t> </w:t>
      </w:r>
      <w:r>
        <w:rPr/>
        <w:t>in</w:t>
      </w:r>
      <w:r>
        <w:rPr>
          <w:spacing w:val="-7"/>
        </w:rPr>
        <w:t> </w:t>
      </w:r>
      <w:r>
        <w:rPr/>
        <w:t>domestic</w:t>
      </w:r>
      <w:r>
        <w:rPr>
          <w:spacing w:val="-8"/>
        </w:rPr>
        <w:t> </w:t>
      </w:r>
      <w:r>
        <w:rPr/>
        <w:t>water</w:t>
      </w:r>
      <w:r>
        <w:rPr>
          <w:spacing w:val="-6"/>
        </w:rPr>
        <w:t> </w:t>
      </w:r>
      <w:r>
        <w:rPr/>
        <w:t>from</w:t>
      </w:r>
      <w:r>
        <w:rPr>
          <w:spacing w:val="-7"/>
        </w:rPr>
        <w:t> </w:t>
      </w:r>
      <w:r>
        <w:rPr/>
        <w:t>copper</w:t>
      </w:r>
      <w:r>
        <w:rPr>
          <w:spacing w:val="-8"/>
        </w:rPr>
        <w:t> </w:t>
      </w:r>
      <w:r>
        <w:rPr>
          <w:spacing w:val="-2"/>
        </w:rPr>
        <w:t>pipes,</w:t>
      </w:r>
    </w:p>
    <w:p>
      <w:pPr>
        <w:spacing w:after="0" w:line="480" w:lineRule="auto"/>
        <w:jc w:val="both"/>
        <w:sectPr>
          <w:pgSz w:w="12240" w:h="15840"/>
          <w:pgMar w:header="0" w:footer="1015" w:top="1340" w:bottom="1200" w:left="1720" w:right="0"/>
        </w:sectPr>
      </w:pPr>
    </w:p>
    <w:p>
      <w:pPr>
        <w:pStyle w:val="BodyText"/>
        <w:spacing w:line="480" w:lineRule="auto" w:before="63"/>
        <w:ind w:left="267" w:right="1424"/>
        <w:jc w:val="both"/>
      </w:pPr>
      <w:r>
        <w:rPr/>
        <w:t>as</w:t>
      </w:r>
      <w:r>
        <w:rPr>
          <w:spacing w:val="-14"/>
        </w:rPr>
        <w:t> </w:t>
      </w:r>
      <w:r>
        <w:rPr/>
        <w:t>well</w:t>
      </w:r>
      <w:r>
        <w:rPr>
          <w:spacing w:val="-14"/>
        </w:rPr>
        <w:t> </w:t>
      </w:r>
      <w:r>
        <w:rPr/>
        <w:t>as</w:t>
      </w:r>
      <w:r>
        <w:rPr>
          <w:spacing w:val="-12"/>
        </w:rPr>
        <w:t> </w:t>
      </w:r>
      <w:r>
        <w:rPr/>
        <w:t>from</w:t>
      </w:r>
      <w:r>
        <w:rPr>
          <w:spacing w:val="-14"/>
        </w:rPr>
        <w:t> </w:t>
      </w:r>
      <w:r>
        <w:rPr/>
        <w:t>the</w:t>
      </w:r>
      <w:r>
        <w:rPr>
          <w:spacing w:val="-15"/>
        </w:rPr>
        <w:t> </w:t>
      </w:r>
      <w:r>
        <w:rPr/>
        <w:t>use</w:t>
      </w:r>
      <w:r>
        <w:rPr>
          <w:spacing w:val="-15"/>
        </w:rPr>
        <w:t> </w:t>
      </w:r>
      <w:r>
        <w:rPr/>
        <w:t>of</w:t>
      </w:r>
      <w:r>
        <w:rPr>
          <w:spacing w:val="-11"/>
        </w:rPr>
        <w:t> </w:t>
      </w:r>
      <w:r>
        <w:rPr/>
        <w:t>chemical</w:t>
      </w:r>
      <w:r>
        <w:rPr>
          <w:spacing w:val="-14"/>
        </w:rPr>
        <w:t> </w:t>
      </w:r>
      <w:r>
        <w:rPr/>
        <w:t>for</w:t>
      </w:r>
      <w:r>
        <w:rPr>
          <w:spacing w:val="-13"/>
        </w:rPr>
        <w:t> </w:t>
      </w:r>
      <w:r>
        <w:rPr/>
        <w:t>control</w:t>
      </w:r>
      <w:r>
        <w:rPr>
          <w:spacing w:val="-12"/>
        </w:rPr>
        <w:t> </w:t>
      </w:r>
      <w:r>
        <w:rPr/>
        <w:t>algal</w:t>
      </w:r>
      <w:r>
        <w:rPr>
          <w:spacing w:val="-12"/>
        </w:rPr>
        <w:t> </w:t>
      </w:r>
      <w:r>
        <w:rPr/>
        <w:t>growth.</w:t>
      </w:r>
      <w:r>
        <w:rPr>
          <w:spacing w:val="-14"/>
        </w:rPr>
        <w:t> </w:t>
      </w:r>
      <w:r>
        <w:rPr/>
        <w:t>Though</w:t>
      </w:r>
      <w:r>
        <w:rPr>
          <w:spacing w:val="-14"/>
        </w:rPr>
        <w:t> </w:t>
      </w:r>
      <w:r>
        <w:rPr/>
        <w:t>the</w:t>
      </w:r>
      <w:r>
        <w:rPr>
          <w:spacing w:val="-15"/>
        </w:rPr>
        <w:t> </w:t>
      </w:r>
      <w:r>
        <w:rPr/>
        <w:t>interaction</w:t>
      </w:r>
      <w:r>
        <w:rPr>
          <w:spacing w:val="-14"/>
        </w:rPr>
        <w:t> </w:t>
      </w:r>
      <w:r>
        <w:rPr/>
        <w:t>of</w:t>
      </w:r>
      <w:r>
        <w:rPr>
          <w:spacing w:val="-15"/>
        </w:rPr>
        <w:t> </w:t>
      </w:r>
      <w:r>
        <w:rPr/>
        <w:t>copper with</w:t>
      </w:r>
      <w:r>
        <w:rPr>
          <w:spacing w:val="-13"/>
        </w:rPr>
        <w:t> </w:t>
      </w:r>
      <w:r>
        <w:rPr/>
        <w:t>the</w:t>
      </w:r>
      <w:r>
        <w:rPr>
          <w:spacing w:val="-14"/>
        </w:rPr>
        <w:t> </w:t>
      </w:r>
      <w:r>
        <w:rPr/>
        <w:t>environment</w:t>
      </w:r>
      <w:r>
        <w:rPr>
          <w:spacing w:val="-13"/>
        </w:rPr>
        <w:t> </w:t>
      </w:r>
      <w:r>
        <w:rPr/>
        <w:t>is</w:t>
      </w:r>
      <w:r>
        <w:rPr>
          <w:spacing w:val="-12"/>
        </w:rPr>
        <w:t> </w:t>
      </w:r>
      <w:r>
        <w:rPr/>
        <w:t>complex,</w:t>
      </w:r>
      <w:r>
        <w:rPr>
          <w:spacing w:val="-13"/>
        </w:rPr>
        <w:t> </w:t>
      </w:r>
      <w:r>
        <w:rPr/>
        <w:t>findings</w:t>
      </w:r>
      <w:r>
        <w:rPr>
          <w:spacing w:val="-13"/>
        </w:rPr>
        <w:t> </w:t>
      </w:r>
      <w:r>
        <w:rPr/>
        <w:t>from</w:t>
      </w:r>
      <w:r>
        <w:rPr>
          <w:spacing w:val="-13"/>
        </w:rPr>
        <w:t> </w:t>
      </w:r>
      <w:r>
        <w:rPr/>
        <w:t>various</w:t>
      </w:r>
      <w:r>
        <w:rPr>
          <w:spacing w:val="-13"/>
        </w:rPr>
        <w:t> </w:t>
      </w:r>
      <w:r>
        <w:rPr/>
        <w:t>studies</w:t>
      </w:r>
      <w:r>
        <w:rPr>
          <w:spacing w:val="-13"/>
        </w:rPr>
        <w:t> </w:t>
      </w:r>
      <w:r>
        <w:rPr/>
        <w:t>have</w:t>
      </w:r>
      <w:r>
        <w:rPr>
          <w:spacing w:val="-12"/>
        </w:rPr>
        <w:t> </w:t>
      </w:r>
      <w:r>
        <w:rPr/>
        <w:t>shown</w:t>
      </w:r>
      <w:r>
        <w:rPr>
          <w:spacing w:val="-11"/>
        </w:rPr>
        <w:t> </w:t>
      </w:r>
      <w:r>
        <w:rPr/>
        <w:t>that</w:t>
      </w:r>
      <w:r>
        <w:rPr>
          <w:spacing w:val="-13"/>
        </w:rPr>
        <w:t> </w:t>
      </w:r>
      <w:r>
        <w:rPr/>
        <w:t>most</w:t>
      </w:r>
      <w:r>
        <w:rPr>
          <w:spacing w:val="-12"/>
        </w:rPr>
        <w:t> </w:t>
      </w:r>
      <w:r>
        <w:rPr/>
        <w:t>copper realeased</w:t>
      </w:r>
      <w:r>
        <w:rPr>
          <w:spacing w:val="-15"/>
        </w:rPr>
        <w:t> </w:t>
      </w:r>
      <w:r>
        <w:rPr/>
        <w:t>into</w:t>
      </w:r>
      <w:r>
        <w:rPr>
          <w:spacing w:val="-15"/>
        </w:rPr>
        <w:t> </w:t>
      </w:r>
      <w:r>
        <w:rPr/>
        <w:t>the</w:t>
      </w:r>
      <w:r>
        <w:rPr>
          <w:spacing w:val="-15"/>
        </w:rPr>
        <w:t> </w:t>
      </w:r>
      <w:r>
        <w:rPr/>
        <w:t>environment</w:t>
      </w:r>
      <w:r>
        <w:rPr>
          <w:spacing w:val="-15"/>
        </w:rPr>
        <w:t> </w:t>
      </w:r>
      <w:r>
        <w:rPr/>
        <w:t>is</w:t>
      </w:r>
      <w:r>
        <w:rPr>
          <w:spacing w:val="-15"/>
        </w:rPr>
        <w:t> </w:t>
      </w:r>
      <w:r>
        <w:rPr/>
        <w:t>rapidly</w:t>
      </w:r>
      <w:r>
        <w:rPr>
          <w:spacing w:val="-15"/>
        </w:rPr>
        <w:t> </w:t>
      </w:r>
      <w:r>
        <w:rPr/>
        <w:t>converted</w:t>
      </w:r>
      <w:r>
        <w:rPr>
          <w:spacing w:val="-15"/>
        </w:rPr>
        <w:t> </w:t>
      </w:r>
      <w:r>
        <w:rPr/>
        <w:t>into</w:t>
      </w:r>
      <w:r>
        <w:rPr>
          <w:spacing w:val="-15"/>
        </w:rPr>
        <w:t> </w:t>
      </w:r>
      <w:r>
        <w:rPr/>
        <w:t>stable</w:t>
      </w:r>
      <w:r>
        <w:rPr>
          <w:spacing w:val="-15"/>
        </w:rPr>
        <w:t> </w:t>
      </w:r>
      <w:r>
        <w:rPr/>
        <w:t>form</w:t>
      </w:r>
      <w:r>
        <w:rPr>
          <w:spacing w:val="-15"/>
        </w:rPr>
        <w:t> </w:t>
      </w:r>
      <w:r>
        <w:rPr/>
        <w:t>which</w:t>
      </w:r>
      <w:r>
        <w:rPr>
          <w:spacing w:val="-15"/>
        </w:rPr>
        <w:t> </w:t>
      </w:r>
      <w:r>
        <w:rPr/>
        <w:t>does</w:t>
      </w:r>
      <w:r>
        <w:rPr>
          <w:spacing w:val="-15"/>
        </w:rPr>
        <w:t> </w:t>
      </w:r>
      <w:r>
        <w:rPr/>
        <w:t>not</w:t>
      </w:r>
      <w:r>
        <w:rPr>
          <w:spacing w:val="-15"/>
        </w:rPr>
        <w:t> </w:t>
      </w:r>
      <w:r>
        <w:rPr/>
        <w:t>constitute damage to the environment. In fact, unlike some materials, Cu is not magnified in the body or bioaccumulated in the food chain (Martinez and Moto, 2000).</w:t>
      </w:r>
    </w:p>
    <w:p>
      <w:pPr>
        <w:pStyle w:val="Heading2"/>
        <w:numPr>
          <w:ilvl w:val="2"/>
          <w:numId w:val="3"/>
        </w:numPr>
        <w:tabs>
          <w:tab w:pos="806" w:val="left" w:leader="none"/>
        </w:tabs>
        <w:spacing w:line="240" w:lineRule="auto" w:before="207" w:after="0"/>
        <w:ind w:left="806" w:right="0" w:hanging="539"/>
        <w:jc w:val="both"/>
      </w:pPr>
      <w:r>
        <w:rPr>
          <w:spacing w:val="-4"/>
        </w:rPr>
        <w:t>Zinc</w:t>
      </w:r>
    </w:p>
    <w:p>
      <w:pPr>
        <w:pStyle w:val="BodyText"/>
        <w:spacing w:before="200"/>
        <w:rPr>
          <w:b/>
        </w:rPr>
      </w:pPr>
    </w:p>
    <w:p>
      <w:pPr>
        <w:pStyle w:val="ListParagraph"/>
        <w:numPr>
          <w:ilvl w:val="3"/>
          <w:numId w:val="3"/>
        </w:numPr>
        <w:tabs>
          <w:tab w:pos="986" w:val="left" w:leader="none"/>
        </w:tabs>
        <w:spacing w:line="240" w:lineRule="auto" w:before="0" w:after="0"/>
        <w:ind w:left="986" w:right="0" w:hanging="719"/>
        <w:jc w:val="both"/>
        <w:rPr>
          <w:b/>
          <w:sz w:val="24"/>
        </w:rPr>
      </w:pPr>
      <w:r>
        <w:rPr>
          <w:b/>
          <w:sz w:val="24"/>
        </w:rPr>
        <w:t>Occurrence</w:t>
      </w:r>
      <w:r>
        <w:rPr>
          <w:b/>
          <w:spacing w:val="-3"/>
          <w:sz w:val="24"/>
        </w:rPr>
        <w:t> </w:t>
      </w:r>
      <w:r>
        <w:rPr>
          <w:b/>
          <w:sz w:val="24"/>
        </w:rPr>
        <w:t>and</w:t>
      </w:r>
      <w:r>
        <w:rPr>
          <w:b/>
          <w:spacing w:val="-2"/>
          <w:sz w:val="24"/>
        </w:rPr>
        <w:t> Properties</w:t>
      </w:r>
    </w:p>
    <w:p>
      <w:pPr>
        <w:pStyle w:val="BodyText"/>
        <w:spacing w:before="194"/>
        <w:rPr>
          <w:b/>
        </w:rPr>
      </w:pPr>
    </w:p>
    <w:p>
      <w:pPr>
        <w:pStyle w:val="BodyText"/>
        <w:spacing w:line="480" w:lineRule="auto"/>
        <w:ind w:left="267" w:right="1426"/>
        <w:jc w:val="both"/>
      </w:pPr>
      <w:r>
        <w:rPr/>
        <w:t>Zinc</w:t>
      </w:r>
      <w:r>
        <w:rPr>
          <w:spacing w:val="-8"/>
        </w:rPr>
        <w:t> </w:t>
      </w:r>
      <w:r>
        <w:rPr/>
        <w:t>belongs</w:t>
      </w:r>
      <w:r>
        <w:rPr>
          <w:spacing w:val="-7"/>
        </w:rPr>
        <w:t> </w:t>
      </w:r>
      <w:r>
        <w:rPr/>
        <w:t>to</w:t>
      </w:r>
      <w:r>
        <w:rPr>
          <w:spacing w:val="-6"/>
        </w:rPr>
        <w:t> </w:t>
      </w:r>
      <w:r>
        <w:rPr/>
        <w:t>period</w:t>
      </w:r>
      <w:r>
        <w:rPr>
          <w:spacing w:val="-8"/>
        </w:rPr>
        <w:t> </w:t>
      </w:r>
      <w:r>
        <w:rPr/>
        <w:t>4</w:t>
      </w:r>
      <w:r>
        <w:rPr>
          <w:spacing w:val="-7"/>
        </w:rPr>
        <w:t> </w:t>
      </w:r>
      <w:r>
        <w:rPr/>
        <w:t>and</w:t>
      </w:r>
      <w:r>
        <w:rPr>
          <w:spacing w:val="-7"/>
        </w:rPr>
        <w:t> </w:t>
      </w:r>
      <w:r>
        <w:rPr/>
        <w:t>group</w:t>
      </w:r>
      <w:r>
        <w:rPr>
          <w:spacing w:val="-6"/>
        </w:rPr>
        <w:t> </w:t>
      </w:r>
      <w:r>
        <w:rPr/>
        <w:t>IIB.</w:t>
      </w:r>
      <w:r>
        <w:rPr>
          <w:spacing w:val="-5"/>
        </w:rPr>
        <w:t> </w:t>
      </w:r>
      <w:r>
        <w:rPr/>
        <w:t>It</w:t>
      </w:r>
      <w:r>
        <w:rPr>
          <w:spacing w:val="-7"/>
        </w:rPr>
        <w:t> </w:t>
      </w:r>
      <w:r>
        <w:rPr/>
        <w:t>is</w:t>
      </w:r>
      <w:r>
        <w:rPr>
          <w:spacing w:val="-7"/>
        </w:rPr>
        <w:t> </w:t>
      </w:r>
      <w:r>
        <w:rPr/>
        <w:t>a</w:t>
      </w:r>
      <w:r>
        <w:rPr>
          <w:spacing w:val="-8"/>
        </w:rPr>
        <w:t> </w:t>
      </w:r>
      <w:r>
        <w:rPr/>
        <w:t>transition</w:t>
      </w:r>
      <w:r>
        <w:rPr>
          <w:spacing w:val="-7"/>
        </w:rPr>
        <w:t> </w:t>
      </w:r>
      <w:r>
        <w:rPr/>
        <w:t>metal</w:t>
      </w:r>
      <w:r>
        <w:rPr>
          <w:spacing w:val="-7"/>
        </w:rPr>
        <w:t> </w:t>
      </w:r>
      <w:r>
        <w:rPr/>
        <w:t>with</w:t>
      </w:r>
      <w:r>
        <w:rPr>
          <w:spacing w:val="-7"/>
        </w:rPr>
        <w:t> </w:t>
      </w:r>
      <w:r>
        <w:rPr/>
        <w:t>atomic</w:t>
      </w:r>
      <w:r>
        <w:rPr>
          <w:spacing w:val="-10"/>
        </w:rPr>
        <w:t> </w:t>
      </w:r>
      <w:r>
        <w:rPr/>
        <w:t>number</w:t>
      </w:r>
      <w:r>
        <w:rPr>
          <w:spacing w:val="-8"/>
        </w:rPr>
        <w:t> </w:t>
      </w:r>
      <w:r>
        <w:rPr/>
        <w:t>and</w:t>
      </w:r>
      <w:r>
        <w:rPr>
          <w:spacing w:val="-7"/>
        </w:rPr>
        <w:t> </w:t>
      </w:r>
      <w:r>
        <w:rPr/>
        <w:t>mass number</w:t>
      </w:r>
      <w:r>
        <w:rPr>
          <w:spacing w:val="-2"/>
        </w:rPr>
        <w:t> </w:t>
      </w:r>
      <w:r>
        <w:rPr/>
        <w:t>of</w:t>
      </w:r>
      <w:r>
        <w:rPr>
          <w:spacing w:val="-1"/>
        </w:rPr>
        <w:t> </w:t>
      </w:r>
      <w:r>
        <w:rPr/>
        <w:t>30 and 65.4 respectively.</w:t>
      </w:r>
      <w:r>
        <w:rPr>
          <w:spacing w:val="40"/>
        </w:rPr>
        <w:t> </w:t>
      </w:r>
      <w:r>
        <w:rPr/>
        <w:t>Zinc</w:t>
      </w:r>
      <w:r>
        <w:rPr>
          <w:spacing w:val="-1"/>
        </w:rPr>
        <w:t> </w:t>
      </w:r>
      <w:r>
        <w:rPr/>
        <w:t>naturally occurs in soil, about 70mg/kg</w:t>
      </w:r>
      <w:r>
        <w:rPr>
          <w:spacing w:val="-2"/>
        </w:rPr>
        <w:t> </w:t>
      </w:r>
      <w:r>
        <w:rPr/>
        <w:t>in crustal rocks (Zhuang, Lan and Shun, 2005). Zinc content in the environment is increasing unnaturally due to anthropogenic influence. Zinc is mostly released into the environment during industrial activities, such as mining, steel processing as well as combustion of fossil fuel.</w:t>
      </w:r>
      <w:r>
        <w:rPr>
          <w:spacing w:val="-14"/>
        </w:rPr>
        <w:t> </w:t>
      </w:r>
      <w:r>
        <w:rPr/>
        <w:t>Many</w:t>
      </w:r>
      <w:r>
        <w:rPr>
          <w:spacing w:val="-15"/>
        </w:rPr>
        <w:t> </w:t>
      </w:r>
      <w:r>
        <w:rPr/>
        <w:t>food</w:t>
      </w:r>
      <w:r>
        <w:rPr>
          <w:spacing w:val="-13"/>
        </w:rPr>
        <w:t> </w:t>
      </w:r>
      <w:r>
        <w:rPr/>
        <w:t>items</w:t>
      </w:r>
      <w:r>
        <w:rPr>
          <w:spacing w:val="-10"/>
        </w:rPr>
        <w:t> </w:t>
      </w:r>
      <w:r>
        <w:rPr/>
        <w:t>usually</w:t>
      </w:r>
      <w:r>
        <w:rPr>
          <w:spacing w:val="-15"/>
        </w:rPr>
        <w:t> </w:t>
      </w:r>
      <w:r>
        <w:rPr/>
        <w:t>contain</w:t>
      </w:r>
      <w:r>
        <w:rPr>
          <w:spacing w:val="-12"/>
        </w:rPr>
        <w:t> </w:t>
      </w:r>
      <w:r>
        <w:rPr/>
        <w:t>certain</w:t>
      </w:r>
      <w:r>
        <w:rPr>
          <w:spacing w:val="-12"/>
        </w:rPr>
        <w:t> </w:t>
      </w:r>
      <w:r>
        <w:rPr/>
        <w:t>amount</w:t>
      </w:r>
      <w:r>
        <w:rPr>
          <w:spacing w:val="-10"/>
        </w:rPr>
        <w:t> </w:t>
      </w:r>
      <w:r>
        <w:rPr/>
        <w:t>of</w:t>
      </w:r>
      <w:r>
        <w:rPr>
          <w:spacing w:val="-13"/>
        </w:rPr>
        <w:t> </w:t>
      </w:r>
      <w:r>
        <w:rPr/>
        <w:t>zinc.</w:t>
      </w:r>
      <w:r>
        <w:rPr>
          <w:spacing w:val="-12"/>
        </w:rPr>
        <w:t> </w:t>
      </w:r>
      <w:r>
        <w:rPr/>
        <w:t>Zinc</w:t>
      </w:r>
      <w:r>
        <w:rPr>
          <w:spacing w:val="-13"/>
        </w:rPr>
        <w:t> </w:t>
      </w:r>
      <w:r>
        <w:rPr/>
        <w:t>is</w:t>
      </w:r>
      <w:r>
        <w:rPr>
          <w:spacing w:val="-11"/>
        </w:rPr>
        <w:t> </w:t>
      </w:r>
      <w:r>
        <w:rPr/>
        <w:t>also</w:t>
      </w:r>
      <w:r>
        <w:rPr>
          <w:spacing w:val="-11"/>
        </w:rPr>
        <w:t> </w:t>
      </w:r>
      <w:r>
        <w:rPr/>
        <w:t>present</w:t>
      </w:r>
      <w:r>
        <w:rPr>
          <w:spacing w:val="-12"/>
        </w:rPr>
        <w:t> </w:t>
      </w:r>
      <w:r>
        <w:rPr/>
        <w:t>in</w:t>
      </w:r>
      <w:r>
        <w:rPr>
          <w:spacing w:val="-12"/>
        </w:rPr>
        <w:t> </w:t>
      </w:r>
      <w:r>
        <w:rPr/>
        <w:t>drinking water</w:t>
      </w:r>
      <w:r>
        <w:rPr>
          <w:spacing w:val="-2"/>
        </w:rPr>
        <w:t> </w:t>
      </w:r>
      <w:r>
        <w:rPr/>
        <w:t>and</w:t>
      </w:r>
      <w:r>
        <w:rPr>
          <w:spacing w:val="-2"/>
        </w:rPr>
        <w:t> </w:t>
      </w:r>
      <w:r>
        <w:rPr/>
        <w:t>its</w:t>
      </w:r>
      <w:r>
        <w:rPr>
          <w:spacing w:val="-2"/>
        </w:rPr>
        <w:t> </w:t>
      </w:r>
      <w:r>
        <w:rPr/>
        <w:t>concentration</w:t>
      </w:r>
      <w:r>
        <w:rPr>
          <w:spacing w:val="-2"/>
        </w:rPr>
        <w:t> </w:t>
      </w:r>
      <w:r>
        <w:rPr/>
        <w:t>may</w:t>
      </w:r>
      <w:r>
        <w:rPr>
          <w:spacing w:val="-5"/>
        </w:rPr>
        <w:t> </w:t>
      </w:r>
      <w:r>
        <w:rPr/>
        <w:t>rise</w:t>
      </w:r>
      <w:r>
        <w:rPr>
          <w:spacing w:val="-3"/>
        </w:rPr>
        <w:t> </w:t>
      </w:r>
      <w:r>
        <w:rPr/>
        <w:t>due</w:t>
      </w:r>
      <w:r>
        <w:rPr>
          <w:spacing w:val="-3"/>
        </w:rPr>
        <w:t> </w:t>
      </w:r>
      <w:r>
        <w:rPr/>
        <w:t>to</w:t>
      </w:r>
      <w:r>
        <w:rPr>
          <w:spacing w:val="-2"/>
        </w:rPr>
        <w:t> </w:t>
      </w:r>
      <w:r>
        <w:rPr/>
        <w:t>storage</w:t>
      </w:r>
      <w:r>
        <w:rPr>
          <w:spacing w:val="-3"/>
        </w:rPr>
        <w:t> </w:t>
      </w:r>
      <w:r>
        <w:rPr/>
        <w:t>in</w:t>
      </w:r>
      <w:r>
        <w:rPr>
          <w:spacing w:val="-2"/>
        </w:rPr>
        <w:t> </w:t>
      </w:r>
      <w:r>
        <w:rPr/>
        <w:t>metal</w:t>
      </w:r>
      <w:r>
        <w:rPr>
          <w:spacing w:val="-2"/>
        </w:rPr>
        <w:t> </w:t>
      </w:r>
      <w:r>
        <w:rPr/>
        <w:t>tank. Industrial</w:t>
      </w:r>
      <w:r>
        <w:rPr>
          <w:spacing w:val="-2"/>
        </w:rPr>
        <w:t> </w:t>
      </w:r>
      <w:r>
        <w:rPr/>
        <w:t>sources</w:t>
      </w:r>
      <w:r>
        <w:rPr>
          <w:spacing w:val="-2"/>
        </w:rPr>
        <w:t> </w:t>
      </w:r>
      <w:r>
        <w:rPr/>
        <w:t>or</w:t>
      </w:r>
      <w:r>
        <w:rPr>
          <w:spacing w:val="-2"/>
        </w:rPr>
        <w:t> </w:t>
      </w:r>
      <w:r>
        <w:rPr/>
        <w:t>toxic waste</w:t>
      </w:r>
      <w:r>
        <w:rPr>
          <w:spacing w:val="-10"/>
        </w:rPr>
        <w:t> </w:t>
      </w:r>
      <w:r>
        <w:rPr/>
        <w:t>site</w:t>
      </w:r>
      <w:r>
        <w:rPr>
          <w:spacing w:val="-11"/>
        </w:rPr>
        <w:t> </w:t>
      </w:r>
      <w:r>
        <w:rPr/>
        <w:t>may</w:t>
      </w:r>
      <w:r>
        <w:rPr>
          <w:spacing w:val="-12"/>
        </w:rPr>
        <w:t> </w:t>
      </w:r>
      <w:r>
        <w:rPr/>
        <w:t>cause</w:t>
      </w:r>
      <w:r>
        <w:rPr>
          <w:spacing w:val="-10"/>
        </w:rPr>
        <w:t> </w:t>
      </w:r>
      <w:r>
        <w:rPr/>
        <w:t>the</w:t>
      </w:r>
      <w:r>
        <w:rPr>
          <w:spacing w:val="-8"/>
        </w:rPr>
        <w:t> </w:t>
      </w:r>
      <w:r>
        <w:rPr/>
        <w:t>concentrations</w:t>
      </w:r>
      <w:r>
        <w:rPr>
          <w:spacing w:val="-9"/>
        </w:rPr>
        <w:t> </w:t>
      </w:r>
      <w:r>
        <w:rPr/>
        <w:t>of</w:t>
      </w:r>
      <w:r>
        <w:rPr>
          <w:spacing w:val="-10"/>
        </w:rPr>
        <w:t> </w:t>
      </w:r>
      <w:r>
        <w:rPr/>
        <w:t>the</w:t>
      </w:r>
      <w:r>
        <w:rPr>
          <w:spacing w:val="-5"/>
        </w:rPr>
        <w:t> </w:t>
      </w:r>
      <w:r>
        <w:rPr/>
        <w:t>Zn</w:t>
      </w:r>
      <w:r>
        <w:rPr>
          <w:spacing w:val="-10"/>
        </w:rPr>
        <w:t> </w:t>
      </w:r>
      <w:r>
        <w:rPr/>
        <w:t>in</w:t>
      </w:r>
      <w:r>
        <w:rPr>
          <w:spacing w:val="-9"/>
        </w:rPr>
        <w:t> </w:t>
      </w:r>
      <w:r>
        <w:rPr/>
        <w:t>drinking</w:t>
      </w:r>
      <w:r>
        <w:rPr>
          <w:spacing w:val="-12"/>
        </w:rPr>
        <w:t> </w:t>
      </w:r>
      <w:r>
        <w:rPr/>
        <w:t>water</w:t>
      </w:r>
      <w:r>
        <w:rPr>
          <w:spacing w:val="-11"/>
        </w:rPr>
        <w:t> </w:t>
      </w:r>
      <w:r>
        <w:rPr/>
        <w:t>to</w:t>
      </w:r>
      <w:r>
        <w:rPr>
          <w:spacing w:val="-6"/>
        </w:rPr>
        <w:t> </w:t>
      </w:r>
      <w:r>
        <w:rPr/>
        <w:t>reach</w:t>
      </w:r>
      <w:r>
        <w:rPr>
          <w:spacing w:val="-7"/>
        </w:rPr>
        <w:t> </w:t>
      </w:r>
      <w:r>
        <w:rPr/>
        <w:t>level</w:t>
      </w:r>
      <w:r>
        <w:rPr>
          <w:spacing w:val="-9"/>
        </w:rPr>
        <w:t> </w:t>
      </w:r>
      <w:r>
        <w:rPr/>
        <w:t>that</w:t>
      </w:r>
      <w:r>
        <w:rPr>
          <w:spacing w:val="-10"/>
        </w:rPr>
        <w:t> </w:t>
      </w:r>
      <w:r>
        <w:rPr/>
        <w:t>causes health</w:t>
      </w:r>
      <w:r>
        <w:rPr>
          <w:spacing w:val="-7"/>
        </w:rPr>
        <w:t> </w:t>
      </w:r>
      <w:r>
        <w:rPr/>
        <w:t>hazard.</w:t>
      </w:r>
      <w:r>
        <w:rPr>
          <w:spacing w:val="-7"/>
        </w:rPr>
        <w:t> </w:t>
      </w:r>
      <w:r>
        <w:rPr/>
        <w:t>The</w:t>
      </w:r>
      <w:r>
        <w:rPr>
          <w:spacing w:val="-7"/>
        </w:rPr>
        <w:t> </w:t>
      </w:r>
      <w:r>
        <w:rPr/>
        <w:t>accumulation</w:t>
      </w:r>
      <w:r>
        <w:rPr>
          <w:spacing w:val="-7"/>
        </w:rPr>
        <w:t> </w:t>
      </w:r>
      <w:r>
        <w:rPr/>
        <w:t>of</w:t>
      </w:r>
      <w:r>
        <w:rPr>
          <w:spacing w:val="-7"/>
        </w:rPr>
        <w:t> </w:t>
      </w:r>
      <w:r>
        <w:rPr/>
        <w:t>zinc</w:t>
      </w:r>
      <w:r>
        <w:rPr>
          <w:spacing w:val="-7"/>
        </w:rPr>
        <w:t> </w:t>
      </w:r>
      <w:r>
        <w:rPr/>
        <w:t>in</w:t>
      </w:r>
      <w:r>
        <w:rPr>
          <w:spacing w:val="-7"/>
        </w:rPr>
        <w:t> </w:t>
      </w:r>
      <w:r>
        <w:rPr/>
        <w:t>most</w:t>
      </w:r>
      <w:r>
        <w:rPr>
          <w:spacing w:val="-6"/>
        </w:rPr>
        <w:t> </w:t>
      </w:r>
      <w:r>
        <w:rPr/>
        <w:t>soil</w:t>
      </w:r>
      <w:r>
        <w:rPr>
          <w:spacing w:val="-6"/>
        </w:rPr>
        <w:t> </w:t>
      </w:r>
      <w:r>
        <w:rPr/>
        <w:t>is</w:t>
      </w:r>
      <w:r>
        <w:rPr>
          <w:spacing w:val="-7"/>
        </w:rPr>
        <w:t> </w:t>
      </w:r>
      <w:r>
        <w:rPr/>
        <w:t>usually</w:t>
      </w:r>
      <w:r>
        <w:rPr>
          <w:spacing w:val="-11"/>
        </w:rPr>
        <w:t> </w:t>
      </w:r>
      <w:r>
        <w:rPr/>
        <w:t>on</w:t>
      </w:r>
      <w:r>
        <w:rPr>
          <w:spacing w:val="-7"/>
        </w:rPr>
        <w:t> </w:t>
      </w:r>
      <w:r>
        <w:rPr/>
        <w:t>the</w:t>
      </w:r>
      <w:r>
        <w:rPr>
          <w:spacing w:val="-7"/>
        </w:rPr>
        <w:t> </w:t>
      </w:r>
      <w:r>
        <w:rPr/>
        <w:t>surface</w:t>
      </w:r>
      <w:r>
        <w:rPr>
          <w:spacing w:val="-7"/>
        </w:rPr>
        <w:t> </w:t>
      </w:r>
      <w:r>
        <w:rPr/>
        <w:t>horizon,</w:t>
      </w:r>
      <w:r>
        <w:rPr>
          <w:spacing w:val="-7"/>
        </w:rPr>
        <w:t> </w:t>
      </w:r>
      <w:r>
        <w:rPr/>
        <w:t>this</w:t>
      </w:r>
      <w:r>
        <w:rPr>
          <w:spacing w:val="-7"/>
        </w:rPr>
        <w:t> </w:t>
      </w:r>
      <w:r>
        <w:rPr/>
        <w:t>is due</w:t>
      </w:r>
      <w:r>
        <w:rPr>
          <w:spacing w:val="-9"/>
        </w:rPr>
        <w:t> </w:t>
      </w:r>
      <w:r>
        <w:rPr/>
        <w:t>to</w:t>
      </w:r>
      <w:r>
        <w:rPr>
          <w:spacing w:val="-8"/>
        </w:rPr>
        <w:t> </w:t>
      </w:r>
      <w:r>
        <w:rPr/>
        <w:t>the</w:t>
      </w:r>
      <w:r>
        <w:rPr>
          <w:spacing w:val="-9"/>
        </w:rPr>
        <w:t> </w:t>
      </w:r>
      <w:r>
        <w:rPr/>
        <w:t>formation</w:t>
      </w:r>
      <w:r>
        <w:rPr>
          <w:spacing w:val="-8"/>
        </w:rPr>
        <w:t> </w:t>
      </w:r>
      <w:r>
        <w:rPr/>
        <w:t>of</w:t>
      </w:r>
      <w:r>
        <w:rPr>
          <w:spacing w:val="-9"/>
        </w:rPr>
        <w:t> </w:t>
      </w:r>
      <w:r>
        <w:rPr/>
        <w:t>bonds</w:t>
      </w:r>
      <w:r>
        <w:rPr>
          <w:spacing w:val="-8"/>
        </w:rPr>
        <w:t> </w:t>
      </w:r>
      <w:r>
        <w:rPr/>
        <w:t>with</w:t>
      </w:r>
      <w:r>
        <w:rPr>
          <w:spacing w:val="-8"/>
        </w:rPr>
        <w:t> </w:t>
      </w:r>
      <w:r>
        <w:rPr/>
        <w:t>the</w:t>
      </w:r>
      <w:r>
        <w:rPr>
          <w:spacing w:val="-9"/>
        </w:rPr>
        <w:t> </w:t>
      </w:r>
      <w:r>
        <w:rPr/>
        <w:t>soil</w:t>
      </w:r>
      <w:r>
        <w:rPr>
          <w:spacing w:val="-8"/>
        </w:rPr>
        <w:t> </w:t>
      </w:r>
      <w:r>
        <w:rPr/>
        <w:t>organic</w:t>
      </w:r>
      <w:r>
        <w:rPr>
          <w:spacing w:val="-9"/>
        </w:rPr>
        <w:t> </w:t>
      </w:r>
      <w:r>
        <w:rPr/>
        <w:t>matter</w:t>
      </w:r>
      <w:r>
        <w:rPr>
          <w:spacing w:val="-9"/>
        </w:rPr>
        <w:t> </w:t>
      </w:r>
      <w:r>
        <w:rPr/>
        <w:t>in</w:t>
      </w:r>
      <w:r>
        <w:rPr>
          <w:spacing w:val="-8"/>
        </w:rPr>
        <w:t> </w:t>
      </w:r>
      <w:r>
        <w:rPr/>
        <w:t>most</w:t>
      </w:r>
      <w:r>
        <w:rPr>
          <w:spacing w:val="-10"/>
        </w:rPr>
        <w:t> </w:t>
      </w:r>
      <w:r>
        <w:rPr/>
        <w:t>soils</w:t>
      </w:r>
      <w:r>
        <w:rPr>
          <w:spacing w:val="-8"/>
        </w:rPr>
        <w:t> </w:t>
      </w:r>
      <w:r>
        <w:rPr/>
        <w:t>(Kabata</w:t>
      </w:r>
      <w:r>
        <w:rPr>
          <w:spacing w:val="-8"/>
        </w:rPr>
        <w:t> </w:t>
      </w:r>
      <w:r>
        <w:rPr/>
        <w:t>and</w:t>
      </w:r>
      <w:r>
        <w:rPr>
          <w:spacing w:val="-8"/>
        </w:rPr>
        <w:t> </w:t>
      </w:r>
      <w:r>
        <w:rPr/>
        <w:t>Pendias, </w:t>
      </w:r>
      <w:r>
        <w:rPr>
          <w:spacing w:val="-2"/>
        </w:rPr>
        <w:t>2001).</w:t>
      </w:r>
    </w:p>
    <w:p>
      <w:pPr>
        <w:pStyle w:val="BodyText"/>
      </w:pPr>
    </w:p>
    <w:p>
      <w:pPr>
        <w:pStyle w:val="BodyText"/>
      </w:pPr>
    </w:p>
    <w:p>
      <w:pPr>
        <w:pStyle w:val="BodyText"/>
        <w:spacing w:before="131"/>
      </w:pPr>
    </w:p>
    <w:p>
      <w:pPr>
        <w:pStyle w:val="Heading2"/>
        <w:numPr>
          <w:ilvl w:val="3"/>
          <w:numId w:val="3"/>
        </w:numPr>
        <w:tabs>
          <w:tab w:pos="986" w:val="left" w:leader="none"/>
        </w:tabs>
        <w:spacing w:line="240" w:lineRule="auto" w:before="0" w:after="0"/>
        <w:ind w:left="986" w:right="0" w:hanging="719"/>
        <w:jc w:val="both"/>
      </w:pPr>
      <w:r>
        <w:rPr/>
        <w:t>Toxic</w:t>
      </w:r>
      <w:r>
        <w:rPr>
          <w:spacing w:val="-3"/>
        </w:rPr>
        <w:t> </w:t>
      </w:r>
      <w:r>
        <w:rPr/>
        <w:t>Effect</w:t>
      </w:r>
      <w:r>
        <w:rPr>
          <w:spacing w:val="-1"/>
        </w:rPr>
        <w:t> </w:t>
      </w:r>
      <w:r>
        <w:rPr/>
        <w:t>of </w:t>
      </w:r>
      <w:r>
        <w:rPr>
          <w:spacing w:val="-4"/>
        </w:rPr>
        <w:t>Zinc</w:t>
      </w:r>
    </w:p>
    <w:p>
      <w:pPr>
        <w:spacing w:after="0" w:line="240" w:lineRule="auto"/>
        <w:jc w:val="both"/>
        <w:sectPr>
          <w:pgSz w:w="12240" w:h="15840"/>
          <w:pgMar w:header="0" w:footer="1015" w:top="1340" w:bottom="1200" w:left="1720" w:right="0"/>
        </w:sectPr>
      </w:pPr>
    </w:p>
    <w:p>
      <w:pPr>
        <w:pStyle w:val="BodyText"/>
        <w:spacing w:line="480" w:lineRule="auto" w:before="63"/>
        <w:ind w:left="267" w:right="1428"/>
        <w:jc w:val="both"/>
      </w:pPr>
      <w:r>
        <w:rPr/>
        <w:t>The production and use of Zn based material is still on increase globally, this implies that more</w:t>
      </w:r>
      <w:r>
        <w:rPr>
          <w:spacing w:val="-8"/>
        </w:rPr>
        <w:t> </w:t>
      </w:r>
      <w:r>
        <w:rPr/>
        <w:t>Zn</w:t>
      </w:r>
      <w:r>
        <w:rPr>
          <w:spacing w:val="-10"/>
        </w:rPr>
        <w:t> </w:t>
      </w:r>
      <w:r>
        <w:rPr/>
        <w:t>will</w:t>
      </w:r>
      <w:r>
        <w:rPr>
          <w:spacing w:val="-9"/>
        </w:rPr>
        <w:t> </w:t>
      </w:r>
      <w:r>
        <w:rPr/>
        <w:t>end</w:t>
      </w:r>
      <w:r>
        <w:rPr>
          <w:spacing w:val="-7"/>
        </w:rPr>
        <w:t> </w:t>
      </w:r>
      <w:r>
        <w:rPr/>
        <w:t>up</w:t>
      </w:r>
      <w:r>
        <w:rPr>
          <w:spacing w:val="-10"/>
        </w:rPr>
        <w:t> </w:t>
      </w:r>
      <w:r>
        <w:rPr/>
        <w:t>in</w:t>
      </w:r>
      <w:r>
        <w:rPr>
          <w:spacing w:val="-9"/>
        </w:rPr>
        <w:t> </w:t>
      </w:r>
      <w:r>
        <w:rPr/>
        <w:t>the</w:t>
      </w:r>
      <w:r>
        <w:rPr>
          <w:spacing w:val="-10"/>
        </w:rPr>
        <w:t> </w:t>
      </w:r>
      <w:r>
        <w:rPr/>
        <w:t>environment.</w:t>
      </w:r>
      <w:r>
        <w:rPr>
          <w:spacing w:val="-9"/>
        </w:rPr>
        <w:t> </w:t>
      </w:r>
      <w:r>
        <w:rPr/>
        <w:t>Water</w:t>
      </w:r>
      <w:r>
        <w:rPr>
          <w:spacing w:val="-10"/>
        </w:rPr>
        <w:t> </w:t>
      </w:r>
      <w:r>
        <w:rPr/>
        <w:t>is</w:t>
      </w:r>
      <w:r>
        <w:rPr>
          <w:spacing w:val="-7"/>
        </w:rPr>
        <w:t> </w:t>
      </w:r>
      <w:r>
        <w:rPr/>
        <w:t>polluted</w:t>
      </w:r>
      <w:r>
        <w:rPr>
          <w:spacing w:val="-10"/>
        </w:rPr>
        <w:t> </w:t>
      </w:r>
      <w:r>
        <w:rPr/>
        <w:t>by</w:t>
      </w:r>
      <w:r>
        <w:rPr>
          <w:spacing w:val="-12"/>
        </w:rPr>
        <w:t> </w:t>
      </w:r>
      <w:r>
        <w:rPr/>
        <w:t>Zinc</w:t>
      </w:r>
      <w:r>
        <w:rPr>
          <w:spacing w:val="-11"/>
        </w:rPr>
        <w:t> </w:t>
      </w:r>
      <w:r>
        <w:rPr/>
        <w:t>as</w:t>
      </w:r>
      <w:r>
        <w:rPr>
          <w:spacing w:val="-7"/>
        </w:rPr>
        <w:t> </w:t>
      </w:r>
      <w:r>
        <w:rPr/>
        <w:t>a</w:t>
      </w:r>
      <w:r>
        <w:rPr>
          <w:spacing w:val="-11"/>
        </w:rPr>
        <w:t> </w:t>
      </w:r>
      <w:r>
        <w:rPr/>
        <w:t>result</w:t>
      </w:r>
      <w:r>
        <w:rPr>
          <w:spacing w:val="-9"/>
        </w:rPr>
        <w:t> </w:t>
      </w:r>
      <w:r>
        <w:rPr/>
        <w:t>of</w:t>
      </w:r>
      <w:r>
        <w:rPr>
          <w:spacing w:val="-10"/>
        </w:rPr>
        <w:t> </w:t>
      </w:r>
      <w:r>
        <w:rPr/>
        <w:t>the</w:t>
      </w:r>
      <w:r>
        <w:rPr>
          <w:spacing w:val="-10"/>
        </w:rPr>
        <w:t> </w:t>
      </w:r>
      <w:r>
        <w:rPr/>
        <w:t>presence of</w:t>
      </w:r>
      <w:r>
        <w:rPr>
          <w:spacing w:val="-1"/>
        </w:rPr>
        <w:t> </w:t>
      </w:r>
      <w:r>
        <w:rPr/>
        <w:t>large</w:t>
      </w:r>
      <w:r>
        <w:rPr>
          <w:spacing w:val="-1"/>
        </w:rPr>
        <w:t> </w:t>
      </w:r>
      <w:r>
        <w:rPr/>
        <w:t>amount of</w:t>
      </w:r>
      <w:r>
        <w:rPr>
          <w:spacing w:val="-1"/>
        </w:rPr>
        <w:t> </w:t>
      </w:r>
      <w:r>
        <w:rPr/>
        <w:t>zinc</w:t>
      </w:r>
      <w:r>
        <w:rPr>
          <w:spacing w:val="-1"/>
        </w:rPr>
        <w:t> </w:t>
      </w:r>
      <w:r>
        <w:rPr/>
        <w:t>in water</w:t>
      </w:r>
      <w:r>
        <w:rPr>
          <w:spacing w:val="-2"/>
        </w:rPr>
        <w:t> </w:t>
      </w:r>
      <w:r>
        <w:rPr/>
        <w:t>released from</w:t>
      </w:r>
      <w:r>
        <w:rPr>
          <w:spacing w:val="-1"/>
        </w:rPr>
        <w:t> </w:t>
      </w:r>
      <w:r>
        <w:rPr/>
        <w:t>industries. The</w:t>
      </w:r>
      <w:r>
        <w:rPr>
          <w:spacing w:val="-2"/>
        </w:rPr>
        <w:t> </w:t>
      </w:r>
      <w:r>
        <w:rPr/>
        <w:t>acidity</w:t>
      </w:r>
      <w:r>
        <w:rPr>
          <w:spacing w:val="-5"/>
        </w:rPr>
        <w:t> </w:t>
      </w:r>
      <w:r>
        <w:rPr/>
        <w:t>of water</w:t>
      </w:r>
      <w:r>
        <w:rPr>
          <w:spacing w:val="-2"/>
        </w:rPr>
        <w:t> </w:t>
      </w:r>
      <w:r>
        <w:rPr/>
        <w:t>may</w:t>
      </w:r>
      <w:r>
        <w:rPr>
          <w:spacing w:val="-5"/>
        </w:rPr>
        <w:t> </w:t>
      </w:r>
      <w:r>
        <w:rPr/>
        <w:t>rise</w:t>
      </w:r>
      <w:r>
        <w:rPr>
          <w:spacing w:val="-1"/>
        </w:rPr>
        <w:t> </w:t>
      </w:r>
      <w:r>
        <w:rPr/>
        <w:t>due to the presence of Zinc. Aquatic organisms could also concentrate Zn in their tissues when they live in lead contaminated water. Biomagnifications of zinc occur along the food chain when it is accumulated in the bodies of these fishes. Water soluble Zn that is found in soil can result to the pollution of ground water. Plants also absorb this zinc enriched solution. It can also interrupt with the activities of soil as it negatively affects microbial activities, thus retarding the decomposition</w:t>
      </w:r>
      <w:r>
        <w:rPr>
          <w:spacing w:val="40"/>
        </w:rPr>
        <w:t> </w:t>
      </w:r>
      <w:r>
        <w:rPr/>
        <w:t>of organic materials (Greany, 2005).</w:t>
      </w:r>
    </w:p>
    <w:p>
      <w:pPr>
        <w:pStyle w:val="Heading2"/>
        <w:numPr>
          <w:ilvl w:val="2"/>
          <w:numId w:val="4"/>
        </w:numPr>
        <w:tabs>
          <w:tab w:pos="806" w:val="left" w:leader="none"/>
        </w:tabs>
        <w:spacing w:line="240" w:lineRule="auto" w:before="208" w:after="0"/>
        <w:ind w:left="806" w:right="0" w:hanging="539"/>
        <w:jc w:val="both"/>
      </w:pPr>
      <w:r>
        <w:rPr/>
        <w:t>Chemistry</w:t>
      </w:r>
      <w:r>
        <w:rPr>
          <w:spacing w:val="-2"/>
        </w:rPr>
        <w:t> </w:t>
      </w:r>
      <w:r>
        <w:rPr/>
        <w:t>of</w:t>
      </w:r>
      <w:r>
        <w:rPr>
          <w:spacing w:val="-1"/>
        </w:rPr>
        <w:t> </w:t>
      </w:r>
      <w:r>
        <w:rPr>
          <w:spacing w:val="-2"/>
        </w:rPr>
        <w:t>Chromium</w:t>
      </w:r>
    </w:p>
    <w:p>
      <w:pPr>
        <w:pStyle w:val="BodyText"/>
        <w:spacing w:before="199"/>
        <w:rPr>
          <w:b/>
        </w:rPr>
      </w:pPr>
    </w:p>
    <w:p>
      <w:pPr>
        <w:pStyle w:val="ListParagraph"/>
        <w:numPr>
          <w:ilvl w:val="3"/>
          <w:numId w:val="4"/>
        </w:numPr>
        <w:tabs>
          <w:tab w:pos="987" w:val="left" w:leader="none"/>
        </w:tabs>
        <w:spacing w:line="240" w:lineRule="auto" w:before="0" w:after="0"/>
        <w:ind w:left="987" w:right="0" w:hanging="720"/>
        <w:jc w:val="both"/>
        <w:rPr>
          <w:b/>
          <w:sz w:val="24"/>
        </w:rPr>
      </w:pPr>
      <w:r>
        <w:rPr>
          <w:b/>
          <w:sz w:val="24"/>
        </w:rPr>
        <w:t>Occurrence</w:t>
      </w:r>
      <w:r>
        <w:rPr>
          <w:b/>
          <w:spacing w:val="-3"/>
          <w:sz w:val="24"/>
        </w:rPr>
        <w:t> </w:t>
      </w:r>
      <w:r>
        <w:rPr>
          <w:b/>
          <w:sz w:val="24"/>
        </w:rPr>
        <w:t>and</w:t>
      </w:r>
      <w:r>
        <w:rPr>
          <w:b/>
          <w:spacing w:val="-2"/>
          <w:sz w:val="24"/>
        </w:rPr>
        <w:t> Properties.</w:t>
      </w:r>
    </w:p>
    <w:p>
      <w:pPr>
        <w:pStyle w:val="BodyText"/>
        <w:spacing w:before="194"/>
        <w:rPr>
          <w:b/>
        </w:rPr>
      </w:pPr>
    </w:p>
    <w:p>
      <w:pPr>
        <w:pStyle w:val="BodyText"/>
        <w:spacing w:line="480" w:lineRule="auto"/>
        <w:ind w:left="267" w:right="1427"/>
        <w:jc w:val="both"/>
      </w:pPr>
      <w:r>
        <w:rPr/>
        <w:t>Chromium is a transition element with atomic mass of 52 and atomic number of 24. Its boiling</w:t>
      </w:r>
      <w:r>
        <w:rPr>
          <w:spacing w:val="-8"/>
        </w:rPr>
        <w:t> </w:t>
      </w:r>
      <w:r>
        <w:rPr/>
        <w:t>point</w:t>
      </w:r>
      <w:r>
        <w:rPr>
          <w:spacing w:val="-5"/>
        </w:rPr>
        <w:t> </w:t>
      </w:r>
      <w:r>
        <w:rPr/>
        <w:t>and</w:t>
      </w:r>
      <w:r>
        <w:rPr>
          <w:spacing w:val="-6"/>
        </w:rPr>
        <w:t> </w:t>
      </w:r>
      <w:r>
        <w:rPr/>
        <w:t>specific</w:t>
      </w:r>
      <w:r>
        <w:rPr>
          <w:spacing w:val="-4"/>
        </w:rPr>
        <w:t> </w:t>
      </w:r>
      <w:r>
        <w:rPr/>
        <w:t>gravity</w:t>
      </w:r>
      <w:r>
        <w:rPr>
          <w:spacing w:val="-11"/>
        </w:rPr>
        <w:t> </w:t>
      </w:r>
      <w:r>
        <w:rPr/>
        <w:t>are</w:t>
      </w:r>
      <w:r>
        <w:rPr>
          <w:spacing w:val="-4"/>
        </w:rPr>
        <w:t> </w:t>
      </w:r>
      <w:r>
        <w:rPr/>
        <w:t>2672°C</w:t>
      </w:r>
      <w:r>
        <w:rPr>
          <w:spacing w:val="-5"/>
        </w:rPr>
        <w:t> </w:t>
      </w:r>
      <w:r>
        <w:rPr/>
        <w:t>and</w:t>
      </w:r>
      <w:r>
        <w:rPr>
          <w:spacing w:val="-1"/>
        </w:rPr>
        <w:t> </w:t>
      </w:r>
      <w:r>
        <w:rPr/>
        <w:t>7.18-7.20</w:t>
      </w:r>
      <w:r>
        <w:rPr>
          <w:spacing w:val="-6"/>
        </w:rPr>
        <w:t> </w:t>
      </w:r>
      <w:r>
        <w:rPr/>
        <w:t>(20°C)</w:t>
      </w:r>
      <w:r>
        <w:rPr>
          <w:spacing w:val="-7"/>
        </w:rPr>
        <w:t> </w:t>
      </w:r>
      <w:r>
        <w:rPr/>
        <w:t>respectively. Its</w:t>
      </w:r>
      <w:r>
        <w:rPr>
          <w:spacing w:val="-5"/>
        </w:rPr>
        <w:t> </w:t>
      </w:r>
      <w:r>
        <w:rPr/>
        <w:t>shows</w:t>
      </w:r>
      <w:r>
        <w:rPr>
          <w:spacing w:val="-6"/>
        </w:rPr>
        <w:t> </w:t>
      </w:r>
      <w:r>
        <w:rPr/>
        <w:t>a variable oxidation state of 2,3 or 6. It occurs in its natural form in the environment and is found in rocks, plants, animals and soil. Chromium is also found in combined form with other elements as salts, some of which are soluble in water.</w:t>
      </w:r>
      <w:r>
        <w:rPr>
          <w:spacing w:val="40"/>
        </w:rPr>
        <w:t> </w:t>
      </w:r>
      <w:r>
        <w:rPr/>
        <w:t>Metallic form of Chromium in its pure form is hardly</w:t>
      </w:r>
      <w:r>
        <w:rPr>
          <w:spacing w:val="-3"/>
        </w:rPr>
        <w:t> </w:t>
      </w:r>
      <w:r>
        <w:rPr/>
        <w:t>found naturally. Chromium does not undergo evaporation, but it can be present in air as particles. Due to its elementary nature, chromium does not undergo degradation nor can it be decomposed. It is a vital element in the making of steel and other materials,</w:t>
      </w:r>
      <w:r>
        <w:rPr>
          <w:spacing w:val="-11"/>
        </w:rPr>
        <w:t> </w:t>
      </w:r>
      <w:r>
        <w:rPr/>
        <w:t>for</w:t>
      </w:r>
      <w:r>
        <w:rPr>
          <w:spacing w:val="-12"/>
        </w:rPr>
        <w:t> </w:t>
      </w:r>
      <w:r>
        <w:rPr/>
        <w:t>electroplating,</w:t>
      </w:r>
      <w:r>
        <w:rPr>
          <w:spacing w:val="-11"/>
        </w:rPr>
        <w:t> </w:t>
      </w:r>
      <w:r>
        <w:rPr/>
        <w:t>and</w:t>
      </w:r>
      <w:r>
        <w:rPr>
          <w:spacing w:val="-8"/>
        </w:rPr>
        <w:t> </w:t>
      </w:r>
      <w:r>
        <w:rPr/>
        <w:t>as</w:t>
      </w:r>
      <w:r>
        <w:rPr>
          <w:spacing w:val="-10"/>
        </w:rPr>
        <w:t> </w:t>
      </w:r>
      <w:r>
        <w:rPr/>
        <w:t>an</w:t>
      </w:r>
      <w:r>
        <w:rPr>
          <w:spacing w:val="-11"/>
        </w:rPr>
        <w:t> </w:t>
      </w:r>
      <w:r>
        <w:rPr/>
        <w:t>additive</w:t>
      </w:r>
      <w:r>
        <w:rPr>
          <w:spacing w:val="-11"/>
        </w:rPr>
        <w:t> </w:t>
      </w:r>
      <w:r>
        <w:rPr/>
        <w:t>to</w:t>
      </w:r>
      <w:r>
        <w:rPr>
          <w:spacing w:val="-7"/>
        </w:rPr>
        <w:t> </w:t>
      </w:r>
      <w:r>
        <w:rPr/>
        <w:t>minimize</w:t>
      </w:r>
      <w:r>
        <w:rPr>
          <w:spacing w:val="-12"/>
        </w:rPr>
        <w:t> </w:t>
      </w:r>
      <w:r>
        <w:rPr/>
        <w:t>the</w:t>
      </w:r>
      <w:r>
        <w:rPr>
          <w:spacing w:val="-11"/>
        </w:rPr>
        <w:t> </w:t>
      </w:r>
      <w:r>
        <w:rPr/>
        <w:t>corrosion</w:t>
      </w:r>
      <w:r>
        <w:rPr>
          <w:spacing w:val="-10"/>
        </w:rPr>
        <w:t> </w:t>
      </w:r>
      <w:r>
        <w:rPr/>
        <w:t>of</w:t>
      </w:r>
      <w:r>
        <w:rPr>
          <w:spacing w:val="-11"/>
        </w:rPr>
        <w:t> </w:t>
      </w:r>
      <w:r>
        <w:rPr/>
        <w:t>metals.</w:t>
      </w:r>
      <w:r>
        <w:rPr>
          <w:spacing w:val="-8"/>
        </w:rPr>
        <w:t> </w:t>
      </w:r>
      <w:r>
        <w:rPr/>
        <w:t>Its</w:t>
      </w:r>
      <w:r>
        <w:rPr>
          <w:spacing w:val="-10"/>
        </w:rPr>
        <w:t> </w:t>
      </w:r>
      <w:r>
        <w:rPr/>
        <w:t>name is from it coloured compounds. The use of Chromium for making dyes and pigments</w:t>
      </w:r>
    </w:p>
    <w:p>
      <w:pPr>
        <w:spacing w:after="0" w:line="480" w:lineRule="auto"/>
        <w:jc w:val="both"/>
        <w:sectPr>
          <w:pgSz w:w="12240" w:h="15840"/>
          <w:pgMar w:header="0" w:footer="1015" w:top="1340" w:bottom="1200" w:left="1720" w:right="0"/>
        </w:sectPr>
      </w:pPr>
    </w:p>
    <w:p>
      <w:pPr>
        <w:pStyle w:val="BodyText"/>
        <w:spacing w:line="482" w:lineRule="auto" w:before="63"/>
        <w:ind w:left="267" w:right="1431"/>
        <w:jc w:val="both"/>
      </w:pPr>
      <w:r>
        <w:rPr/>
        <w:t>for paints, tan leather, making of bricks, and as preservative for wood is well known (Household Food Security, 2005).</w:t>
      </w:r>
    </w:p>
    <w:p>
      <w:pPr>
        <w:pStyle w:val="Heading2"/>
        <w:numPr>
          <w:ilvl w:val="3"/>
          <w:numId w:val="4"/>
        </w:numPr>
        <w:tabs>
          <w:tab w:pos="986" w:val="left" w:leader="none"/>
        </w:tabs>
        <w:spacing w:line="240" w:lineRule="auto" w:before="199" w:after="0"/>
        <w:ind w:left="986" w:right="0" w:hanging="719"/>
        <w:jc w:val="both"/>
      </w:pPr>
      <w:r>
        <w:rPr/>
        <w:t>Toxicity</w:t>
      </w:r>
      <w:r>
        <w:rPr>
          <w:spacing w:val="-1"/>
        </w:rPr>
        <w:t> </w:t>
      </w:r>
      <w:r>
        <w:rPr/>
        <w:t>of</w:t>
      </w:r>
      <w:r>
        <w:rPr>
          <w:spacing w:val="1"/>
        </w:rPr>
        <w:t> </w:t>
      </w:r>
      <w:r>
        <w:rPr>
          <w:spacing w:val="-2"/>
        </w:rPr>
        <w:t>Chromium</w:t>
      </w:r>
    </w:p>
    <w:p>
      <w:pPr>
        <w:pStyle w:val="BodyText"/>
        <w:spacing w:before="235"/>
        <w:rPr>
          <w:b/>
        </w:rPr>
      </w:pPr>
    </w:p>
    <w:p>
      <w:pPr>
        <w:pStyle w:val="BodyText"/>
        <w:spacing w:line="480" w:lineRule="auto"/>
        <w:ind w:left="267" w:right="1426"/>
        <w:jc w:val="both"/>
      </w:pPr>
      <w:r>
        <w:rPr/>
        <w:t>Chromium shows varying</w:t>
      </w:r>
      <w:r>
        <w:rPr>
          <w:spacing w:val="-3"/>
        </w:rPr>
        <w:t> </w:t>
      </w:r>
      <w:r>
        <w:rPr/>
        <w:t>level of</w:t>
      </w:r>
      <w:r>
        <w:rPr>
          <w:spacing w:val="-1"/>
        </w:rPr>
        <w:t> </w:t>
      </w:r>
      <w:r>
        <w:rPr/>
        <w:t>toxicity</w:t>
      </w:r>
      <w:r>
        <w:rPr>
          <w:spacing w:val="-5"/>
        </w:rPr>
        <w:t> </w:t>
      </w:r>
      <w:r>
        <w:rPr/>
        <w:t>which depends on its oxidation state. Chromium in</w:t>
      </w:r>
      <w:r>
        <w:rPr>
          <w:spacing w:val="-2"/>
        </w:rPr>
        <w:t> </w:t>
      </w:r>
      <w:r>
        <w:rPr/>
        <w:t>its</w:t>
      </w:r>
      <w:r>
        <w:rPr>
          <w:spacing w:val="-2"/>
        </w:rPr>
        <w:t> </w:t>
      </w:r>
      <w:r>
        <w:rPr/>
        <w:t>hexavalent</w:t>
      </w:r>
      <w:r>
        <w:rPr>
          <w:spacing w:val="-2"/>
        </w:rPr>
        <w:t> </w:t>
      </w:r>
      <w:r>
        <w:rPr/>
        <w:t>form</w:t>
      </w:r>
      <w:r>
        <w:rPr>
          <w:spacing w:val="-2"/>
        </w:rPr>
        <w:t> </w:t>
      </w:r>
      <w:r>
        <w:rPr/>
        <w:t>is more</w:t>
      </w:r>
      <w:r>
        <w:rPr>
          <w:spacing w:val="-2"/>
        </w:rPr>
        <w:t> </w:t>
      </w:r>
      <w:r>
        <w:rPr/>
        <w:t>poisonous</w:t>
      </w:r>
      <w:r>
        <w:rPr>
          <w:spacing w:val="-2"/>
        </w:rPr>
        <w:t> </w:t>
      </w:r>
      <w:r>
        <w:rPr/>
        <w:t>than</w:t>
      </w:r>
      <w:r>
        <w:rPr>
          <w:spacing w:val="-2"/>
        </w:rPr>
        <w:t> </w:t>
      </w:r>
      <w:r>
        <w:rPr/>
        <w:t>the</w:t>
      </w:r>
      <w:r>
        <w:rPr>
          <w:spacing w:val="-1"/>
        </w:rPr>
        <w:t> </w:t>
      </w:r>
      <w:r>
        <w:rPr/>
        <w:t>trivalent</w:t>
      </w:r>
      <w:r>
        <w:rPr>
          <w:spacing w:val="-2"/>
        </w:rPr>
        <w:t> </w:t>
      </w:r>
      <w:r>
        <w:rPr/>
        <w:t>form.</w:t>
      </w:r>
      <w:r>
        <w:rPr>
          <w:spacing w:val="-1"/>
        </w:rPr>
        <w:t> </w:t>
      </w:r>
      <w:r>
        <w:rPr/>
        <w:t>The</w:t>
      </w:r>
      <w:r>
        <w:rPr>
          <w:spacing w:val="-3"/>
        </w:rPr>
        <w:t> </w:t>
      </w:r>
      <w:r>
        <w:rPr/>
        <w:t>compounds</w:t>
      </w:r>
      <w:r>
        <w:rPr>
          <w:spacing w:val="-2"/>
        </w:rPr>
        <w:t> </w:t>
      </w:r>
      <w:r>
        <w:rPr/>
        <w:t>of</w:t>
      </w:r>
      <w:r>
        <w:rPr>
          <w:spacing w:val="-2"/>
        </w:rPr>
        <w:t> </w:t>
      </w:r>
      <w:r>
        <w:rPr/>
        <w:t>Cr</w:t>
      </w:r>
      <w:r>
        <w:rPr>
          <w:spacing w:val="-2"/>
        </w:rPr>
        <w:t> </w:t>
      </w:r>
      <w:r>
        <w:rPr/>
        <w:t>(VI) readily</w:t>
      </w:r>
      <w:r>
        <w:rPr>
          <w:spacing w:val="-5"/>
        </w:rPr>
        <w:t> </w:t>
      </w:r>
      <w:r>
        <w:rPr/>
        <w:t>penetrate the cell membranes when compared to the Cr (III). After it passage across the cellular membrane, the reduction of Cr (VI) to Cr (III) may occur through a number of hypothesized reaction mechanisms. Various reactive intermediates – chromium species (pentavalent and tetravalent), and radicals of oxygen are known to be involved in the reduction</w:t>
      </w:r>
      <w:r>
        <w:rPr>
          <w:spacing w:val="-1"/>
        </w:rPr>
        <w:t> </w:t>
      </w:r>
      <w:r>
        <w:rPr/>
        <w:t>process.</w:t>
      </w:r>
      <w:r>
        <w:rPr>
          <w:spacing w:val="-1"/>
        </w:rPr>
        <w:t> </w:t>
      </w:r>
      <w:r>
        <w:rPr/>
        <w:t>Such</w:t>
      </w:r>
      <w:r>
        <w:rPr>
          <w:spacing w:val="-1"/>
        </w:rPr>
        <w:t> </w:t>
      </w:r>
      <w:r>
        <w:rPr/>
        <w:t>intermediates</w:t>
      </w:r>
      <w:r>
        <w:rPr>
          <w:spacing w:val="-1"/>
        </w:rPr>
        <w:t> </w:t>
      </w:r>
      <w:r>
        <w:rPr/>
        <w:t>could</w:t>
      </w:r>
      <w:r>
        <w:rPr>
          <w:spacing w:val="-1"/>
        </w:rPr>
        <w:t> </w:t>
      </w:r>
      <w:r>
        <w:rPr/>
        <w:t>interact</w:t>
      </w:r>
      <w:r>
        <w:rPr>
          <w:spacing w:val="-1"/>
        </w:rPr>
        <w:t> </w:t>
      </w:r>
      <w:r>
        <w:rPr/>
        <w:t>with</w:t>
      </w:r>
      <w:r>
        <w:rPr>
          <w:spacing w:val="-1"/>
        </w:rPr>
        <w:t> </w:t>
      </w:r>
      <w:r>
        <w:rPr/>
        <w:t>vital</w:t>
      </w:r>
      <w:r>
        <w:rPr>
          <w:spacing w:val="-3"/>
        </w:rPr>
        <w:t> </w:t>
      </w:r>
      <w:r>
        <w:rPr/>
        <w:t>components</w:t>
      </w:r>
      <w:r>
        <w:rPr>
          <w:spacing w:val="-3"/>
        </w:rPr>
        <w:t> </w:t>
      </w:r>
      <w:r>
        <w:rPr/>
        <w:t>of</w:t>
      </w:r>
      <w:r>
        <w:rPr>
          <w:spacing w:val="-2"/>
        </w:rPr>
        <w:t> </w:t>
      </w:r>
      <w:r>
        <w:rPr/>
        <w:t>the</w:t>
      </w:r>
      <w:r>
        <w:rPr>
          <w:spacing w:val="-2"/>
        </w:rPr>
        <w:t> </w:t>
      </w:r>
      <w:r>
        <w:rPr/>
        <w:t>cells,</w:t>
      </w:r>
      <w:r>
        <w:rPr>
          <w:spacing w:val="-1"/>
        </w:rPr>
        <w:t> </w:t>
      </w:r>
      <w:r>
        <w:rPr/>
        <w:t>as</w:t>
      </w:r>
      <w:r>
        <w:rPr>
          <w:spacing w:val="-1"/>
        </w:rPr>
        <w:t> </w:t>
      </w:r>
      <w:r>
        <w:rPr/>
        <w:t>a result of their reaction, thus causing damage. Apart from the greater level of toxicity of hexavalent</w:t>
      </w:r>
      <w:r>
        <w:rPr>
          <w:spacing w:val="-9"/>
        </w:rPr>
        <w:t> </w:t>
      </w:r>
      <w:r>
        <w:rPr/>
        <w:t>compared</w:t>
      </w:r>
      <w:r>
        <w:rPr>
          <w:spacing w:val="-10"/>
        </w:rPr>
        <w:t> </w:t>
      </w:r>
      <w:r>
        <w:rPr/>
        <w:t>with</w:t>
      </w:r>
      <w:r>
        <w:rPr>
          <w:spacing w:val="-10"/>
        </w:rPr>
        <w:t> </w:t>
      </w:r>
      <w:r>
        <w:rPr/>
        <w:t>trivalent</w:t>
      </w:r>
      <w:r>
        <w:rPr>
          <w:spacing w:val="-10"/>
        </w:rPr>
        <w:t> </w:t>
      </w:r>
      <w:r>
        <w:rPr/>
        <w:t>form</w:t>
      </w:r>
      <w:r>
        <w:rPr>
          <w:spacing w:val="-7"/>
        </w:rPr>
        <w:t> </w:t>
      </w:r>
      <w:r>
        <w:rPr/>
        <w:t>of</w:t>
      </w:r>
      <w:r>
        <w:rPr>
          <w:spacing w:val="-10"/>
        </w:rPr>
        <w:t> </w:t>
      </w:r>
      <w:r>
        <w:rPr/>
        <w:t>Chromium,</w:t>
      </w:r>
      <w:r>
        <w:rPr>
          <w:spacing w:val="-10"/>
        </w:rPr>
        <w:t> </w:t>
      </w:r>
      <w:r>
        <w:rPr/>
        <w:t>the</w:t>
      </w:r>
      <w:r>
        <w:rPr>
          <w:spacing w:val="-10"/>
        </w:rPr>
        <w:t> </w:t>
      </w:r>
      <w:r>
        <w:rPr/>
        <w:t>absorption</w:t>
      </w:r>
      <w:r>
        <w:rPr>
          <w:spacing w:val="-9"/>
        </w:rPr>
        <w:t> </w:t>
      </w:r>
      <w:r>
        <w:rPr/>
        <w:t>of</w:t>
      </w:r>
      <w:r>
        <w:rPr>
          <w:spacing w:val="-10"/>
        </w:rPr>
        <w:t> </w:t>
      </w:r>
      <w:r>
        <w:rPr/>
        <w:t>the</w:t>
      </w:r>
      <w:r>
        <w:rPr>
          <w:spacing w:val="-11"/>
        </w:rPr>
        <w:t> </w:t>
      </w:r>
      <w:r>
        <w:rPr/>
        <w:t>former</w:t>
      </w:r>
      <w:r>
        <w:rPr>
          <w:spacing w:val="-10"/>
        </w:rPr>
        <w:t> </w:t>
      </w:r>
      <w:r>
        <w:rPr/>
        <w:t>through the oral and inhalation route occurs more readily. The Environmental Protection Agency (EPA)</w:t>
      </w:r>
      <w:r>
        <w:rPr>
          <w:spacing w:val="-14"/>
        </w:rPr>
        <w:t> </w:t>
      </w:r>
      <w:r>
        <w:rPr/>
        <w:t>has</w:t>
      </w:r>
      <w:r>
        <w:rPr>
          <w:spacing w:val="-12"/>
        </w:rPr>
        <w:t> </w:t>
      </w:r>
      <w:r>
        <w:rPr/>
        <w:t>developed</w:t>
      </w:r>
      <w:r>
        <w:rPr>
          <w:spacing w:val="-12"/>
        </w:rPr>
        <w:t> </w:t>
      </w:r>
      <w:r>
        <w:rPr/>
        <w:t>toxicity</w:t>
      </w:r>
      <w:r>
        <w:rPr>
          <w:spacing w:val="-15"/>
        </w:rPr>
        <w:t> </w:t>
      </w:r>
      <w:r>
        <w:rPr/>
        <w:t>values</w:t>
      </w:r>
      <w:r>
        <w:rPr>
          <w:spacing w:val="-11"/>
        </w:rPr>
        <w:t> </w:t>
      </w:r>
      <w:r>
        <w:rPr/>
        <w:t>to</w:t>
      </w:r>
      <w:r>
        <w:rPr>
          <w:spacing w:val="-12"/>
        </w:rPr>
        <w:t> </w:t>
      </w:r>
      <w:r>
        <w:rPr/>
        <w:t>assess</w:t>
      </w:r>
      <w:r>
        <w:rPr>
          <w:spacing w:val="-12"/>
        </w:rPr>
        <w:t> </w:t>
      </w:r>
      <w:r>
        <w:rPr/>
        <w:t>the</w:t>
      </w:r>
      <w:r>
        <w:rPr>
          <w:spacing w:val="-13"/>
        </w:rPr>
        <w:t> </w:t>
      </w:r>
      <w:r>
        <w:rPr/>
        <w:t>risk</w:t>
      </w:r>
      <w:r>
        <w:rPr>
          <w:spacing w:val="-11"/>
        </w:rPr>
        <w:t> </w:t>
      </w:r>
      <w:r>
        <w:rPr/>
        <w:t>of</w:t>
      </w:r>
      <w:r>
        <w:rPr>
          <w:spacing w:val="-13"/>
        </w:rPr>
        <w:t> </w:t>
      </w:r>
      <w:r>
        <w:rPr/>
        <w:t>getting</w:t>
      </w:r>
      <w:r>
        <w:rPr>
          <w:spacing w:val="-14"/>
        </w:rPr>
        <w:t> </w:t>
      </w:r>
      <w:r>
        <w:rPr/>
        <w:t>cancer</w:t>
      </w:r>
      <w:r>
        <w:rPr>
          <w:spacing w:val="-13"/>
        </w:rPr>
        <w:t> </w:t>
      </w:r>
      <w:r>
        <w:rPr/>
        <w:t>or</w:t>
      </w:r>
      <w:r>
        <w:rPr>
          <w:spacing w:val="-13"/>
        </w:rPr>
        <w:t> </w:t>
      </w:r>
      <w:r>
        <w:rPr/>
        <w:t>experiencing</w:t>
      </w:r>
      <w:r>
        <w:rPr>
          <w:spacing w:val="-14"/>
        </w:rPr>
        <w:t> </w:t>
      </w:r>
      <w:r>
        <w:rPr/>
        <w:t>other adverse</w:t>
      </w:r>
      <w:r>
        <w:rPr>
          <w:spacing w:val="-12"/>
        </w:rPr>
        <w:t> </w:t>
      </w:r>
      <w:r>
        <w:rPr/>
        <w:t>health</w:t>
      </w:r>
      <w:r>
        <w:rPr>
          <w:spacing w:val="-11"/>
        </w:rPr>
        <w:t> </w:t>
      </w:r>
      <w:r>
        <w:rPr/>
        <w:t>effects</w:t>
      </w:r>
      <w:r>
        <w:rPr>
          <w:spacing w:val="-10"/>
        </w:rPr>
        <w:t> </w:t>
      </w:r>
      <w:r>
        <w:rPr/>
        <w:t>as</w:t>
      </w:r>
      <w:r>
        <w:rPr>
          <w:spacing w:val="-10"/>
        </w:rPr>
        <w:t> </w:t>
      </w:r>
      <w:r>
        <w:rPr/>
        <w:t>a</w:t>
      </w:r>
      <w:r>
        <w:rPr>
          <w:spacing w:val="-12"/>
        </w:rPr>
        <w:t> </w:t>
      </w:r>
      <w:r>
        <w:rPr/>
        <w:t>result</w:t>
      </w:r>
      <w:r>
        <w:rPr>
          <w:spacing w:val="-10"/>
        </w:rPr>
        <w:t> </w:t>
      </w:r>
      <w:r>
        <w:rPr/>
        <w:t>of</w:t>
      </w:r>
      <w:r>
        <w:rPr>
          <w:spacing w:val="-11"/>
        </w:rPr>
        <w:t> </w:t>
      </w:r>
      <w:r>
        <w:rPr/>
        <w:t>inhaling</w:t>
      </w:r>
      <w:r>
        <w:rPr>
          <w:spacing w:val="-13"/>
        </w:rPr>
        <w:t> </w:t>
      </w:r>
      <w:r>
        <w:rPr/>
        <w:t>or</w:t>
      </w:r>
      <w:r>
        <w:rPr>
          <w:spacing w:val="-9"/>
        </w:rPr>
        <w:t> </w:t>
      </w:r>
      <w:r>
        <w:rPr/>
        <w:t>oral</w:t>
      </w:r>
      <w:r>
        <w:rPr>
          <w:spacing w:val="-10"/>
        </w:rPr>
        <w:t> </w:t>
      </w:r>
      <w:r>
        <w:rPr/>
        <w:t>intake</w:t>
      </w:r>
      <w:r>
        <w:rPr>
          <w:spacing w:val="-12"/>
        </w:rPr>
        <w:t> </w:t>
      </w:r>
      <w:r>
        <w:rPr/>
        <w:t>of</w:t>
      </w:r>
      <w:r>
        <w:rPr>
          <w:spacing w:val="-10"/>
        </w:rPr>
        <w:t> </w:t>
      </w:r>
      <w:r>
        <w:rPr/>
        <w:t>chromium</w:t>
      </w:r>
      <w:r>
        <w:rPr>
          <w:spacing w:val="-10"/>
        </w:rPr>
        <w:t> </w:t>
      </w:r>
      <w:r>
        <w:rPr/>
        <w:t>(Kabata,</w:t>
      </w:r>
      <w:r>
        <w:rPr>
          <w:spacing w:val="-10"/>
        </w:rPr>
        <w:t> </w:t>
      </w:r>
      <w:r>
        <w:rPr/>
        <w:t>Pendias</w:t>
      </w:r>
      <w:r>
        <w:rPr>
          <w:spacing w:val="-11"/>
        </w:rPr>
        <w:t> </w:t>
      </w:r>
      <w:r>
        <w:rPr/>
        <w:t>and Mukerjee, 2007).</w:t>
      </w:r>
    </w:p>
    <w:p>
      <w:pPr>
        <w:pStyle w:val="Heading2"/>
        <w:numPr>
          <w:ilvl w:val="2"/>
          <w:numId w:val="4"/>
        </w:numPr>
        <w:tabs>
          <w:tab w:pos="806" w:val="left" w:leader="none"/>
        </w:tabs>
        <w:spacing w:line="240" w:lineRule="auto" w:before="249" w:after="0"/>
        <w:ind w:left="806" w:right="0" w:hanging="539"/>
        <w:jc w:val="both"/>
      </w:pPr>
      <w:r>
        <w:rPr>
          <w:spacing w:val="-4"/>
        </w:rPr>
        <w:t>Iron</w:t>
      </w:r>
    </w:p>
    <w:p>
      <w:pPr>
        <w:pStyle w:val="BodyText"/>
        <w:spacing w:before="199"/>
        <w:rPr>
          <w:b/>
        </w:rPr>
      </w:pPr>
    </w:p>
    <w:p>
      <w:pPr>
        <w:pStyle w:val="ListParagraph"/>
        <w:numPr>
          <w:ilvl w:val="3"/>
          <w:numId w:val="4"/>
        </w:numPr>
        <w:tabs>
          <w:tab w:pos="987" w:val="left" w:leader="none"/>
        </w:tabs>
        <w:spacing w:line="240" w:lineRule="auto" w:before="0" w:after="0"/>
        <w:ind w:left="987" w:right="0" w:hanging="720"/>
        <w:jc w:val="left"/>
        <w:rPr>
          <w:b/>
          <w:sz w:val="24"/>
        </w:rPr>
      </w:pPr>
      <w:r>
        <w:rPr>
          <w:b/>
          <w:sz w:val="24"/>
        </w:rPr>
        <w:t>Occurrence</w:t>
      </w:r>
      <w:r>
        <w:rPr>
          <w:b/>
          <w:spacing w:val="-3"/>
          <w:sz w:val="24"/>
        </w:rPr>
        <w:t> </w:t>
      </w:r>
      <w:r>
        <w:rPr>
          <w:b/>
          <w:sz w:val="24"/>
        </w:rPr>
        <w:t>and</w:t>
      </w:r>
      <w:r>
        <w:rPr>
          <w:b/>
          <w:spacing w:val="-2"/>
          <w:sz w:val="24"/>
        </w:rPr>
        <w:t> Properties</w:t>
      </w:r>
    </w:p>
    <w:p>
      <w:pPr>
        <w:pStyle w:val="BodyText"/>
        <w:spacing w:before="191"/>
        <w:rPr>
          <w:b/>
        </w:rPr>
      </w:pPr>
    </w:p>
    <w:p>
      <w:pPr>
        <w:pStyle w:val="BodyText"/>
        <w:spacing w:line="480" w:lineRule="auto"/>
        <w:ind w:left="267" w:right="1431"/>
        <w:jc w:val="both"/>
      </w:pPr>
      <w:r>
        <w:rPr/>
        <w:t>Iron is a transition metal with atomic number of 26 and mass number of 55. It is the most abundant metal. It has a melting point of 1535°C and boiling point of 2750°C, specific gravity</w:t>
      </w:r>
      <w:r>
        <w:rPr>
          <w:spacing w:val="-3"/>
        </w:rPr>
        <w:t> </w:t>
      </w:r>
      <w:r>
        <w:rPr/>
        <w:t>of 7.874 and shows valencies of 2, 3, 4 and 6.</w:t>
      </w:r>
      <w:r>
        <w:rPr>
          <w:spacing w:val="40"/>
        </w:rPr>
        <w:t> </w:t>
      </w:r>
      <w:r>
        <w:rPr/>
        <w:t>Iron is found in combined state with oxygen,</w:t>
      </w:r>
      <w:r>
        <w:rPr>
          <w:spacing w:val="22"/>
        </w:rPr>
        <w:t> </w:t>
      </w:r>
      <w:r>
        <w:rPr/>
        <w:t>chlorine</w:t>
      </w:r>
      <w:r>
        <w:rPr>
          <w:spacing w:val="24"/>
        </w:rPr>
        <w:t> </w:t>
      </w:r>
      <w:r>
        <w:rPr/>
        <w:t>and</w:t>
      </w:r>
      <w:r>
        <w:rPr>
          <w:spacing w:val="24"/>
        </w:rPr>
        <w:t> </w:t>
      </w:r>
      <w:r>
        <w:rPr/>
        <w:t>some</w:t>
      </w:r>
      <w:r>
        <w:rPr>
          <w:spacing w:val="22"/>
        </w:rPr>
        <w:t> </w:t>
      </w:r>
      <w:r>
        <w:rPr/>
        <w:t>other</w:t>
      </w:r>
      <w:r>
        <w:rPr>
          <w:spacing w:val="24"/>
        </w:rPr>
        <w:t> </w:t>
      </w:r>
      <w:r>
        <w:rPr/>
        <w:t>elements.</w:t>
      </w:r>
      <w:r>
        <w:rPr>
          <w:spacing w:val="28"/>
        </w:rPr>
        <w:t> </w:t>
      </w:r>
      <w:r>
        <w:rPr/>
        <w:t>It</w:t>
      </w:r>
      <w:r>
        <w:rPr>
          <w:spacing w:val="25"/>
        </w:rPr>
        <w:t> </w:t>
      </w:r>
      <w:r>
        <w:rPr/>
        <w:t>is</w:t>
      </w:r>
      <w:r>
        <w:rPr>
          <w:spacing w:val="30"/>
        </w:rPr>
        <w:t> </w:t>
      </w:r>
      <w:r>
        <w:rPr/>
        <w:t>found</w:t>
      </w:r>
      <w:r>
        <w:rPr>
          <w:spacing w:val="22"/>
        </w:rPr>
        <w:t> </w:t>
      </w:r>
      <w:r>
        <w:rPr/>
        <w:t>in</w:t>
      </w:r>
      <w:r>
        <w:rPr>
          <w:spacing w:val="24"/>
        </w:rPr>
        <w:t> </w:t>
      </w:r>
      <w:r>
        <w:rPr/>
        <w:t>very</w:t>
      </w:r>
      <w:r>
        <w:rPr>
          <w:spacing w:val="17"/>
        </w:rPr>
        <w:t> </w:t>
      </w:r>
      <w:r>
        <w:rPr/>
        <w:t>high</w:t>
      </w:r>
      <w:r>
        <w:rPr>
          <w:spacing w:val="25"/>
        </w:rPr>
        <w:t> </w:t>
      </w:r>
      <w:r>
        <w:rPr/>
        <w:t>abundance,</w:t>
      </w:r>
      <w:r>
        <w:rPr>
          <w:spacing w:val="24"/>
        </w:rPr>
        <w:t> </w:t>
      </w:r>
      <w:r>
        <w:rPr/>
        <w:t>being</w:t>
      </w:r>
      <w:r>
        <w:rPr>
          <w:spacing w:val="21"/>
        </w:rPr>
        <w:t> </w:t>
      </w:r>
      <w:r>
        <w:rPr>
          <w:spacing w:val="-5"/>
        </w:rPr>
        <w:t>the</w:t>
      </w:r>
    </w:p>
    <w:p>
      <w:pPr>
        <w:spacing w:after="0" w:line="480" w:lineRule="auto"/>
        <w:jc w:val="both"/>
        <w:sectPr>
          <w:pgSz w:w="12240" w:h="15840"/>
          <w:pgMar w:header="0" w:footer="1015" w:top="1340" w:bottom="1200" w:left="1720" w:right="0"/>
        </w:sectPr>
      </w:pPr>
    </w:p>
    <w:p>
      <w:pPr>
        <w:pStyle w:val="BodyText"/>
        <w:spacing w:line="480" w:lineRule="auto" w:before="62"/>
        <w:ind w:left="267" w:right="1430"/>
        <w:jc w:val="both"/>
      </w:pPr>
      <w:r>
        <w:rPr>
          <w:position w:val="2"/>
        </w:rPr>
        <w:t>fourth most readily available element in the earth crust. Hematite (Fe</w:t>
      </w:r>
      <w:r>
        <w:rPr>
          <w:sz w:val="16"/>
        </w:rPr>
        <w:t>2</w:t>
      </w:r>
      <w:r>
        <w:rPr>
          <w:position w:val="2"/>
        </w:rPr>
        <w:t>0</w:t>
      </w:r>
      <w:r>
        <w:rPr>
          <w:sz w:val="16"/>
        </w:rPr>
        <w:t>3</w:t>
      </w:r>
      <w:r>
        <w:rPr>
          <w:position w:val="2"/>
        </w:rPr>
        <w:t>) is the most </w:t>
      </w:r>
      <w:r>
        <w:rPr/>
        <w:t>commonly available ore of iron.</w:t>
      </w:r>
    </w:p>
    <w:p>
      <w:pPr>
        <w:pStyle w:val="Heading2"/>
        <w:numPr>
          <w:ilvl w:val="3"/>
          <w:numId w:val="4"/>
        </w:numPr>
        <w:tabs>
          <w:tab w:pos="986" w:val="left" w:leader="none"/>
        </w:tabs>
        <w:spacing w:line="240" w:lineRule="auto" w:before="205" w:after="0"/>
        <w:ind w:left="986" w:right="0" w:hanging="719"/>
        <w:jc w:val="both"/>
      </w:pPr>
      <w:r>
        <w:rPr/>
        <w:t>Toxicity</w:t>
      </w:r>
      <w:r>
        <w:rPr>
          <w:spacing w:val="-3"/>
        </w:rPr>
        <w:t> </w:t>
      </w:r>
      <w:r>
        <w:rPr/>
        <w:t>of</w:t>
      </w:r>
      <w:r>
        <w:rPr>
          <w:spacing w:val="1"/>
        </w:rPr>
        <w:t> </w:t>
      </w:r>
      <w:r>
        <w:rPr>
          <w:spacing w:val="-4"/>
        </w:rPr>
        <w:t>Iron</w:t>
      </w:r>
    </w:p>
    <w:p>
      <w:pPr>
        <w:pStyle w:val="BodyText"/>
        <w:spacing w:before="194"/>
        <w:rPr>
          <w:b/>
        </w:rPr>
      </w:pPr>
    </w:p>
    <w:p>
      <w:pPr>
        <w:pStyle w:val="BodyText"/>
        <w:spacing w:line="480" w:lineRule="auto"/>
        <w:ind w:left="267" w:right="1428"/>
        <w:jc w:val="both"/>
      </w:pPr>
      <w:r>
        <w:rPr/>
        <w:t>Iron plays a vital role in animal and plants life. In humans, it is an important component of haemoglobin.</w:t>
      </w:r>
      <w:r>
        <w:rPr>
          <w:spacing w:val="-11"/>
        </w:rPr>
        <w:t> </w:t>
      </w:r>
      <w:r>
        <w:rPr/>
        <w:t>Exposure</w:t>
      </w:r>
      <w:r>
        <w:rPr>
          <w:spacing w:val="-11"/>
        </w:rPr>
        <w:t> </w:t>
      </w:r>
      <w:r>
        <w:rPr/>
        <w:t>to</w:t>
      </w:r>
      <w:r>
        <w:rPr>
          <w:spacing w:val="-10"/>
        </w:rPr>
        <w:t> </w:t>
      </w:r>
      <w:r>
        <w:rPr/>
        <w:t>high</w:t>
      </w:r>
      <w:r>
        <w:rPr>
          <w:spacing w:val="-11"/>
        </w:rPr>
        <w:t> </w:t>
      </w:r>
      <w:r>
        <w:rPr/>
        <w:t>doses</w:t>
      </w:r>
      <w:r>
        <w:rPr>
          <w:spacing w:val="-10"/>
        </w:rPr>
        <w:t> </w:t>
      </w:r>
      <w:r>
        <w:rPr/>
        <w:t>of</w:t>
      </w:r>
      <w:r>
        <w:rPr>
          <w:spacing w:val="-9"/>
        </w:rPr>
        <w:t> </w:t>
      </w:r>
      <w:r>
        <w:rPr/>
        <w:t>iron</w:t>
      </w:r>
      <w:r>
        <w:rPr>
          <w:spacing w:val="-11"/>
        </w:rPr>
        <w:t> </w:t>
      </w:r>
      <w:r>
        <w:rPr/>
        <w:t>can</w:t>
      </w:r>
      <w:r>
        <w:rPr>
          <w:spacing w:val="-8"/>
        </w:rPr>
        <w:t> </w:t>
      </w:r>
      <w:r>
        <w:rPr/>
        <w:t>result</w:t>
      </w:r>
      <w:r>
        <w:rPr>
          <w:spacing w:val="-10"/>
        </w:rPr>
        <w:t> </w:t>
      </w:r>
      <w:r>
        <w:rPr/>
        <w:t>to</w:t>
      </w:r>
      <w:r>
        <w:rPr>
          <w:spacing w:val="-10"/>
        </w:rPr>
        <w:t> </w:t>
      </w:r>
      <w:r>
        <w:rPr/>
        <w:t>iron</w:t>
      </w:r>
      <w:r>
        <w:rPr>
          <w:spacing w:val="-11"/>
        </w:rPr>
        <w:t> </w:t>
      </w:r>
      <w:r>
        <w:rPr/>
        <w:t>poisoning.</w:t>
      </w:r>
      <w:r>
        <w:rPr>
          <w:spacing w:val="-11"/>
        </w:rPr>
        <w:t> </w:t>
      </w:r>
      <w:r>
        <w:rPr/>
        <w:t>Symptoms</w:t>
      </w:r>
      <w:r>
        <w:rPr>
          <w:spacing w:val="-10"/>
        </w:rPr>
        <w:t> </w:t>
      </w:r>
      <w:r>
        <w:rPr/>
        <w:t>include stomach</w:t>
      </w:r>
      <w:r>
        <w:rPr>
          <w:spacing w:val="-2"/>
        </w:rPr>
        <w:t> </w:t>
      </w:r>
      <w:r>
        <w:rPr/>
        <w:t>pain</w:t>
      </w:r>
      <w:r>
        <w:rPr>
          <w:spacing w:val="-1"/>
        </w:rPr>
        <w:t> </w:t>
      </w:r>
      <w:r>
        <w:rPr/>
        <w:t>due</w:t>
      </w:r>
      <w:r>
        <w:rPr>
          <w:spacing w:val="-3"/>
        </w:rPr>
        <w:t> </w:t>
      </w:r>
      <w:r>
        <w:rPr/>
        <w:t>to</w:t>
      </w:r>
      <w:r>
        <w:rPr>
          <w:spacing w:val="-1"/>
        </w:rPr>
        <w:t> </w:t>
      </w:r>
      <w:r>
        <w:rPr/>
        <w:t>ulceration,</w:t>
      </w:r>
      <w:r>
        <w:rPr>
          <w:spacing w:val="-2"/>
        </w:rPr>
        <w:t> </w:t>
      </w:r>
      <w:r>
        <w:rPr/>
        <w:t>nausea,</w:t>
      </w:r>
      <w:r>
        <w:rPr>
          <w:spacing w:val="-1"/>
        </w:rPr>
        <w:t> </w:t>
      </w:r>
      <w:r>
        <w:rPr/>
        <w:t>vomiting.</w:t>
      </w:r>
      <w:r>
        <w:rPr>
          <w:spacing w:val="-2"/>
        </w:rPr>
        <w:t> </w:t>
      </w:r>
      <w:r>
        <w:rPr/>
        <w:t>Exposure</w:t>
      </w:r>
      <w:r>
        <w:rPr>
          <w:spacing w:val="-2"/>
        </w:rPr>
        <w:t> </w:t>
      </w:r>
      <w:r>
        <w:rPr/>
        <w:t>to</w:t>
      </w:r>
      <w:r>
        <w:rPr>
          <w:spacing w:val="-2"/>
        </w:rPr>
        <w:t> </w:t>
      </w:r>
      <w:r>
        <w:rPr/>
        <w:t>high</w:t>
      </w:r>
      <w:r>
        <w:rPr>
          <w:spacing w:val="-2"/>
        </w:rPr>
        <w:t> </w:t>
      </w:r>
      <w:r>
        <w:rPr/>
        <w:t>doses</w:t>
      </w:r>
      <w:r>
        <w:rPr>
          <w:spacing w:val="-2"/>
        </w:rPr>
        <w:t> </w:t>
      </w:r>
      <w:r>
        <w:rPr/>
        <w:t>through</w:t>
      </w:r>
      <w:r>
        <w:rPr>
          <w:spacing w:val="-2"/>
        </w:rPr>
        <w:t> </w:t>
      </w:r>
      <w:r>
        <w:rPr/>
        <w:t>ingestion can</w:t>
      </w:r>
      <w:r>
        <w:rPr>
          <w:spacing w:val="-11"/>
        </w:rPr>
        <w:t> </w:t>
      </w:r>
      <w:r>
        <w:rPr/>
        <w:t>result</w:t>
      </w:r>
      <w:r>
        <w:rPr>
          <w:spacing w:val="-11"/>
        </w:rPr>
        <w:t> </w:t>
      </w:r>
      <w:r>
        <w:rPr/>
        <w:t>in</w:t>
      </w:r>
      <w:r>
        <w:rPr>
          <w:spacing w:val="-12"/>
        </w:rPr>
        <w:t> </w:t>
      </w:r>
      <w:r>
        <w:rPr/>
        <w:t>metabolic</w:t>
      </w:r>
      <w:r>
        <w:rPr>
          <w:spacing w:val="-11"/>
        </w:rPr>
        <w:t> </w:t>
      </w:r>
      <w:r>
        <w:rPr/>
        <w:t>acidosis</w:t>
      </w:r>
      <w:r>
        <w:rPr>
          <w:spacing w:val="-12"/>
        </w:rPr>
        <w:t> </w:t>
      </w:r>
      <w:r>
        <w:rPr/>
        <w:t>and</w:t>
      </w:r>
      <w:r>
        <w:rPr>
          <w:spacing w:val="-12"/>
        </w:rPr>
        <w:t> </w:t>
      </w:r>
      <w:r>
        <w:rPr/>
        <w:t>damages</w:t>
      </w:r>
      <w:r>
        <w:rPr>
          <w:spacing w:val="-12"/>
        </w:rPr>
        <w:t> </w:t>
      </w:r>
      <w:r>
        <w:rPr/>
        <w:t>to</w:t>
      </w:r>
      <w:r>
        <w:rPr>
          <w:spacing w:val="-12"/>
        </w:rPr>
        <w:t> </w:t>
      </w:r>
      <w:r>
        <w:rPr/>
        <w:t>vital</w:t>
      </w:r>
      <w:r>
        <w:rPr>
          <w:spacing w:val="-12"/>
        </w:rPr>
        <w:t> </w:t>
      </w:r>
      <w:r>
        <w:rPr/>
        <w:t>internal</w:t>
      </w:r>
      <w:r>
        <w:rPr>
          <w:spacing w:val="-12"/>
        </w:rPr>
        <w:t> </w:t>
      </w:r>
      <w:r>
        <w:rPr/>
        <w:t>organs</w:t>
      </w:r>
      <w:r>
        <w:rPr>
          <w:spacing w:val="-10"/>
        </w:rPr>
        <w:t> </w:t>
      </w:r>
      <w:r>
        <w:rPr/>
        <w:t>of</w:t>
      </w:r>
      <w:r>
        <w:rPr>
          <w:spacing w:val="-13"/>
        </w:rPr>
        <w:t> </w:t>
      </w:r>
      <w:r>
        <w:rPr/>
        <w:t>the</w:t>
      </w:r>
      <w:r>
        <w:rPr>
          <w:spacing w:val="-10"/>
        </w:rPr>
        <w:t> </w:t>
      </w:r>
      <w:r>
        <w:rPr/>
        <w:t>body</w:t>
      </w:r>
      <w:r>
        <w:rPr>
          <w:spacing w:val="-15"/>
        </w:rPr>
        <w:t> </w:t>
      </w:r>
      <w:r>
        <w:rPr/>
        <w:t>such</w:t>
      </w:r>
      <w:r>
        <w:rPr>
          <w:spacing w:val="-10"/>
        </w:rPr>
        <w:t> </w:t>
      </w:r>
      <w:r>
        <w:rPr/>
        <w:t>as</w:t>
      </w:r>
      <w:r>
        <w:rPr>
          <w:spacing w:val="-12"/>
        </w:rPr>
        <w:t> </w:t>
      </w:r>
      <w:r>
        <w:rPr/>
        <w:t>liver and brain (Tenenbein, 2005).</w:t>
      </w:r>
    </w:p>
    <w:p>
      <w:pPr>
        <w:pStyle w:val="Heading2"/>
        <w:numPr>
          <w:ilvl w:val="2"/>
          <w:numId w:val="4"/>
        </w:numPr>
        <w:tabs>
          <w:tab w:pos="806" w:val="left" w:leader="none"/>
        </w:tabs>
        <w:spacing w:line="240" w:lineRule="auto" w:before="208" w:after="0"/>
        <w:ind w:left="806" w:right="0" w:hanging="539"/>
        <w:jc w:val="both"/>
      </w:pPr>
      <w:r>
        <w:rPr>
          <w:spacing w:val="-2"/>
        </w:rPr>
        <w:t>Manganese</w:t>
      </w:r>
    </w:p>
    <w:p>
      <w:pPr>
        <w:pStyle w:val="BodyText"/>
        <w:spacing w:before="199"/>
        <w:rPr>
          <w:b/>
        </w:rPr>
      </w:pPr>
    </w:p>
    <w:p>
      <w:pPr>
        <w:pStyle w:val="ListParagraph"/>
        <w:numPr>
          <w:ilvl w:val="3"/>
          <w:numId w:val="4"/>
        </w:numPr>
        <w:tabs>
          <w:tab w:pos="987" w:val="left" w:leader="none"/>
        </w:tabs>
        <w:spacing w:line="240" w:lineRule="auto" w:before="0" w:after="0"/>
        <w:ind w:left="987" w:right="0" w:hanging="720"/>
        <w:jc w:val="left"/>
        <w:rPr>
          <w:b/>
          <w:sz w:val="24"/>
        </w:rPr>
      </w:pPr>
      <w:r>
        <w:rPr>
          <w:b/>
          <w:sz w:val="24"/>
        </w:rPr>
        <w:t>Occurrence</w:t>
      </w:r>
      <w:r>
        <w:rPr>
          <w:b/>
          <w:spacing w:val="-3"/>
          <w:sz w:val="24"/>
        </w:rPr>
        <w:t> </w:t>
      </w:r>
      <w:r>
        <w:rPr>
          <w:b/>
          <w:sz w:val="24"/>
        </w:rPr>
        <w:t>and</w:t>
      </w:r>
      <w:r>
        <w:rPr>
          <w:b/>
          <w:spacing w:val="-2"/>
          <w:sz w:val="24"/>
        </w:rPr>
        <w:t> Properties</w:t>
      </w:r>
    </w:p>
    <w:p>
      <w:pPr>
        <w:pStyle w:val="BodyText"/>
        <w:spacing w:before="192"/>
        <w:rPr>
          <w:b/>
        </w:rPr>
      </w:pPr>
    </w:p>
    <w:p>
      <w:pPr>
        <w:pStyle w:val="BodyText"/>
        <w:spacing w:line="480" w:lineRule="auto"/>
        <w:ind w:left="267" w:right="1427"/>
        <w:jc w:val="both"/>
      </w:pPr>
      <w:r>
        <w:rPr/>
        <w:t>Manganese</w:t>
      </w:r>
      <w:r>
        <w:rPr>
          <w:spacing w:val="-7"/>
        </w:rPr>
        <w:t> </w:t>
      </w:r>
      <w:r>
        <w:rPr/>
        <w:t>is</w:t>
      </w:r>
      <w:r>
        <w:rPr>
          <w:spacing w:val="-5"/>
        </w:rPr>
        <w:t> </w:t>
      </w:r>
      <w:r>
        <w:rPr/>
        <w:t>a</w:t>
      </w:r>
      <w:r>
        <w:rPr>
          <w:spacing w:val="-7"/>
        </w:rPr>
        <w:t> </w:t>
      </w:r>
      <w:r>
        <w:rPr/>
        <w:t>hard</w:t>
      </w:r>
      <w:r>
        <w:rPr>
          <w:spacing w:val="-6"/>
        </w:rPr>
        <w:t> </w:t>
      </w:r>
      <w:r>
        <w:rPr/>
        <w:t>and</w:t>
      </w:r>
      <w:r>
        <w:rPr>
          <w:spacing w:val="-3"/>
        </w:rPr>
        <w:t> </w:t>
      </w:r>
      <w:r>
        <w:rPr/>
        <w:t>grayish</w:t>
      </w:r>
      <w:r>
        <w:rPr>
          <w:spacing w:val="-5"/>
        </w:rPr>
        <w:t> </w:t>
      </w:r>
      <w:r>
        <w:rPr/>
        <w:t>white</w:t>
      </w:r>
      <w:r>
        <w:rPr>
          <w:spacing w:val="-6"/>
        </w:rPr>
        <w:t> </w:t>
      </w:r>
      <w:r>
        <w:rPr/>
        <w:t>metal</w:t>
      </w:r>
      <w:r>
        <w:rPr>
          <w:spacing w:val="-5"/>
        </w:rPr>
        <w:t> </w:t>
      </w:r>
      <w:r>
        <w:rPr/>
        <w:t>of</w:t>
      </w:r>
      <w:r>
        <w:rPr>
          <w:spacing w:val="-7"/>
        </w:rPr>
        <w:t> </w:t>
      </w:r>
      <w:r>
        <w:rPr/>
        <w:t>the</w:t>
      </w:r>
      <w:r>
        <w:rPr>
          <w:spacing w:val="-6"/>
        </w:rPr>
        <w:t> </w:t>
      </w:r>
      <w:r>
        <w:rPr/>
        <w:t>transition</w:t>
      </w:r>
      <w:r>
        <w:rPr>
          <w:spacing w:val="-5"/>
        </w:rPr>
        <w:t> </w:t>
      </w:r>
      <w:r>
        <w:rPr/>
        <w:t>series.</w:t>
      </w:r>
      <w:r>
        <w:rPr>
          <w:spacing w:val="-3"/>
        </w:rPr>
        <w:t> </w:t>
      </w:r>
      <w:r>
        <w:rPr/>
        <w:t>It</w:t>
      </w:r>
      <w:r>
        <w:rPr>
          <w:spacing w:val="-5"/>
        </w:rPr>
        <w:t> </w:t>
      </w:r>
      <w:r>
        <w:rPr/>
        <w:t>has</w:t>
      </w:r>
      <w:r>
        <w:rPr>
          <w:spacing w:val="-6"/>
        </w:rPr>
        <w:t> </w:t>
      </w:r>
      <w:r>
        <w:rPr/>
        <w:t>a</w:t>
      </w:r>
      <w:r>
        <w:rPr>
          <w:spacing w:val="-7"/>
        </w:rPr>
        <w:t> </w:t>
      </w:r>
      <w:r>
        <w:rPr/>
        <w:t>boiling</w:t>
      </w:r>
      <w:r>
        <w:rPr>
          <w:spacing w:val="-8"/>
        </w:rPr>
        <w:t> </w:t>
      </w:r>
      <w:r>
        <w:rPr/>
        <w:t>point</w:t>
      </w:r>
      <w:r>
        <w:rPr>
          <w:spacing w:val="-5"/>
        </w:rPr>
        <w:t> </w:t>
      </w:r>
      <w:r>
        <w:rPr/>
        <w:t>of 2235°C, melting point of 1517°C and density of 7.21g/cm</w:t>
      </w:r>
      <w:r>
        <w:rPr>
          <w:vertAlign w:val="superscript"/>
        </w:rPr>
        <w:t>3</w:t>
      </w:r>
      <w:r>
        <w:rPr>
          <w:vertAlign w:val="baseline"/>
        </w:rPr>
        <w:t>. Like other transition metals it shows</w:t>
      </w:r>
      <w:r>
        <w:rPr>
          <w:spacing w:val="-12"/>
          <w:vertAlign w:val="baseline"/>
        </w:rPr>
        <w:t> </w:t>
      </w:r>
      <w:r>
        <w:rPr>
          <w:vertAlign w:val="baseline"/>
        </w:rPr>
        <w:t>variable</w:t>
      </w:r>
      <w:r>
        <w:rPr>
          <w:spacing w:val="-13"/>
          <w:vertAlign w:val="baseline"/>
        </w:rPr>
        <w:t> </w:t>
      </w:r>
      <w:r>
        <w:rPr>
          <w:vertAlign w:val="baseline"/>
        </w:rPr>
        <w:t>oxidation</w:t>
      </w:r>
      <w:r>
        <w:rPr>
          <w:spacing w:val="-12"/>
          <w:vertAlign w:val="baseline"/>
        </w:rPr>
        <w:t> </w:t>
      </w:r>
      <w:r>
        <w:rPr>
          <w:vertAlign w:val="baseline"/>
        </w:rPr>
        <w:t>states,</w:t>
      </w:r>
      <w:r>
        <w:rPr>
          <w:spacing w:val="-12"/>
          <w:vertAlign w:val="baseline"/>
        </w:rPr>
        <w:t> </w:t>
      </w:r>
      <w:r>
        <w:rPr>
          <w:vertAlign w:val="baseline"/>
        </w:rPr>
        <w:t>with</w:t>
      </w:r>
      <w:r>
        <w:rPr>
          <w:spacing w:val="-12"/>
          <w:vertAlign w:val="baseline"/>
        </w:rPr>
        <w:t> </w:t>
      </w:r>
      <w:r>
        <w:rPr>
          <w:vertAlign w:val="baseline"/>
        </w:rPr>
        <w:t>0,</w:t>
      </w:r>
      <w:r>
        <w:rPr>
          <w:spacing w:val="-12"/>
          <w:vertAlign w:val="baseline"/>
        </w:rPr>
        <w:t> </w:t>
      </w:r>
      <w:r>
        <w:rPr>
          <w:vertAlign w:val="baseline"/>
        </w:rPr>
        <w:t>+2,</w:t>
      </w:r>
      <w:r>
        <w:rPr>
          <w:spacing w:val="-12"/>
          <w:vertAlign w:val="baseline"/>
        </w:rPr>
        <w:t> </w:t>
      </w:r>
      <w:r>
        <w:rPr>
          <w:vertAlign w:val="baseline"/>
        </w:rPr>
        <w:t>+6</w:t>
      </w:r>
      <w:r>
        <w:rPr>
          <w:spacing w:val="-10"/>
          <w:vertAlign w:val="baseline"/>
        </w:rPr>
        <w:t> </w:t>
      </w:r>
      <w:r>
        <w:rPr>
          <w:vertAlign w:val="baseline"/>
        </w:rPr>
        <w:t>and</w:t>
      </w:r>
      <w:r>
        <w:rPr>
          <w:spacing w:val="-10"/>
          <w:vertAlign w:val="baseline"/>
        </w:rPr>
        <w:t> </w:t>
      </w:r>
      <w:r>
        <w:rPr>
          <w:vertAlign w:val="baseline"/>
        </w:rPr>
        <w:t>+7</w:t>
      </w:r>
      <w:r>
        <w:rPr>
          <w:spacing w:val="-12"/>
          <w:vertAlign w:val="baseline"/>
        </w:rPr>
        <w:t> </w:t>
      </w:r>
      <w:r>
        <w:rPr>
          <w:vertAlign w:val="baseline"/>
        </w:rPr>
        <w:t>being</w:t>
      </w:r>
      <w:r>
        <w:rPr>
          <w:spacing w:val="-14"/>
          <w:vertAlign w:val="baseline"/>
        </w:rPr>
        <w:t> </w:t>
      </w:r>
      <w:r>
        <w:rPr>
          <w:vertAlign w:val="baseline"/>
        </w:rPr>
        <w:t>the</w:t>
      </w:r>
      <w:r>
        <w:rPr>
          <w:spacing w:val="-13"/>
          <w:vertAlign w:val="baseline"/>
        </w:rPr>
        <w:t> </w:t>
      </w:r>
      <w:r>
        <w:rPr>
          <w:vertAlign w:val="baseline"/>
        </w:rPr>
        <w:t>most</w:t>
      </w:r>
      <w:r>
        <w:rPr>
          <w:spacing w:val="-11"/>
          <w:vertAlign w:val="baseline"/>
        </w:rPr>
        <w:t> </w:t>
      </w:r>
      <w:r>
        <w:rPr>
          <w:vertAlign w:val="baseline"/>
        </w:rPr>
        <w:t>common.</w:t>
      </w:r>
      <w:r>
        <w:rPr>
          <w:spacing w:val="-12"/>
          <w:vertAlign w:val="baseline"/>
        </w:rPr>
        <w:t> </w:t>
      </w:r>
      <w:r>
        <w:rPr>
          <w:vertAlign w:val="baseline"/>
        </w:rPr>
        <w:t>Minerals</w:t>
      </w:r>
      <w:r>
        <w:rPr>
          <w:spacing w:val="-10"/>
          <w:vertAlign w:val="baseline"/>
        </w:rPr>
        <w:t> </w:t>
      </w:r>
      <w:r>
        <w:rPr>
          <w:vertAlign w:val="baseline"/>
        </w:rPr>
        <w:t>that </w:t>
      </w:r>
      <w:r>
        <w:rPr>
          <w:position w:val="2"/>
          <w:vertAlign w:val="baseline"/>
        </w:rPr>
        <w:t>contain manganese are in high abundance. Rhodochrosite (MnCO</w:t>
      </w:r>
      <w:r>
        <w:rPr>
          <w:sz w:val="16"/>
          <w:vertAlign w:val="baseline"/>
        </w:rPr>
        <w:t>3</w:t>
      </w:r>
      <w:r>
        <w:rPr>
          <w:position w:val="2"/>
          <w:vertAlign w:val="baseline"/>
        </w:rPr>
        <w:t>) and Pyrolusite (MnO</w:t>
      </w:r>
      <w:r>
        <w:rPr>
          <w:sz w:val="16"/>
          <w:vertAlign w:val="baseline"/>
        </w:rPr>
        <w:t>2</w:t>
      </w:r>
      <w:r>
        <w:rPr>
          <w:position w:val="2"/>
          <w:vertAlign w:val="baseline"/>
        </w:rPr>
        <w:t>) </w:t>
      </w:r>
      <w:r>
        <w:rPr>
          <w:vertAlign w:val="baseline"/>
        </w:rPr>
        <w:t>are among the most common of these ores. Manganese is usually found in combined state with</w:t>
      </w:r>
      <w:r>
        <w:rPr>
          <w:spacing w:val="-11"/>
          <w:vertAlign w:val="baseline"/>
        </w:rPr>
        <w:t> </w:t>
      </w:r>
      <w:r>
        <w:rPr>
          <w:vertAlign w:val="baseline"/>
        </w:rPr>
        <w:t>oxygen,</w:t>
      </w:r>
      <w:r>
        <w:rPr>
          <w:spacing w:val="-11"/>
          <w:vertAlign w:val="baseline"/>
        </w:rPr>
        <w:t> </w:t>
      </w:r>
      <w:r>
        <w:rPr>
          <w:vertAlign w:val="baseline"/>
        </w:rPr>
        <w:t>sulphur</w:t>
      </w:r>
      <w:r>
        <w:rPr>
          <w:spacing w:val="-12"/>
          <w:vertAlign w:val="baseline"/>
        </w:rPr>
        <w:t> </w:t>
      </w:r>
      <w:r>
        <w:rPr>
          <w:vertAlign w:val="baseline"/>
        </w:rPr>
        <w:t>or</w:t>
      </w:r>
      <w:r>
        <w:rPr>
          <w:spacing w:val="-8"/>
          <w:vertAlign w:val="baseline"/>
        </w:rPr>
        <w:t> </w:t>
      </w:r>
      <w:r>
        <w:rPr>
          <w:vertAlign w:val="baseline"/>
        </w:rPr>
        <w:t>chlorine</w:t>
      </w:r>
      <w:r>
        <w:rPr>
          <w:spacing w:val="-12"/>
          <w:vertAlign w:val="baseline"/>
        </w:rPr>
        <w:t> </w:t>
      </w:r>
      <w:r>
        <w:rPr>
          <w:vertAlign w:val="baseline"/>
        </w:rPr>
        <w:t>(Agency</w:t>
      </w:r>
      <w:r>
        <w:rPr>
          <w:spacing w:val="-13"/>
          <w:vertAlign w:val="baseline"/>
        </w:rPr>
        <w:t> </w:t>
      </w:r>
      <w:r>
        <w:rPr>
          <w:vertAlign w:val="baseline"/>
        </w:rPr>
        <w:t>for</w:t>
      </w:r>
      <w:r>
        <w:rPr>
          <w:spacing w:val="-13"/>
          <w:vertAlign w:val="baseline"/>
        </w:rPr>
        <w:t> </w:t>
      </w:r>
      <w:r>
        <w:rPr>
          <w:vertAlign w:val="baseline"/>
        </w:rPr>
        <w:t>Toxic</w:t>
      </w:r>
      <w:r>
        <w:rPr>
          <w:spacing w:val="-12"/>
          <w:vertAlign w:val="baseline"/>
        </w:rPr>
        <w:t> </w:t>
      </w:r>
      <w:r>
        <w:rPr>
          <w:vertAlign w:val="baseline"/>
        </w:rPr>
        <w:t>Substances</w:t>
      </w:r>
      <w:r>
        <w:rPr>
          <w:spacing w:val="-11"/>
          <w:vertAlign w:val="baseline"/>
        </w:rPr>
        <w:t> </w:t>
      </w:r>
      <w:r>
        <w:rPr>
          <w:vertAlign w:val="baseline"/>
        </w:rPr>
        <w:t>and</w:t>
      </w:r>
      <w:r>
        <w:rPr>
          <w:spacing w:val="-11"/>
          <w:vertAlign w:val="baseline"/>
        </w:rPr>
        <w:t> </w:t>
      </w:r>
      <w:r>
        <w:rPr>
          <w:vertAlign w:val="baseline"/>
        </w:rPr>
        <w:t>Disease</w:t>
      </w:r>
      <w:r>
        <w:rPr>
          <w:spacing w:val="-10"/>
          <w:vertAlign w:val="baseline"/>
        </w:rPr>
        <w:t> </w:t>
      </w:r>
      <w:r>
        <w:rPr>
          <w:vertAlign w:val="baseline"/>
        </w:rPr>
        <w:t>Registry,</w:t>
      </w:r>
      <w:r>
        <w:rPr>
          <w:spacing w:val="-10"/>
          <w:vertAlign w:val="baseline"/>
        </w:rPr>
        <w:t> </w:t>
      </w:r>
      <w:r>
        <w:rPr>
          <w:spacing w:val="-2"/>
          <w:vertAlign w:val="baseline"/>
        </w:rPr>
        <w:t>2005).</w:t>
      </w:r>
    </w:p>
    <w:p>
      <w:pPr>
        <w:pStyle w:val="BodyText"/>
        <w:spacing w:line="480" w:lineRule="auto" w:before="200"/>
        <w:ind w:left="267" w:right="1428"/>
        <w:jc w:val="both"/>
      </w:pPr>
      <w:r>
        <w:rPr/>
        <w:t>Manganese compounds are mostly found in two forms in the environment. Inorganic compounds of Manganese are used in production of ceramics, batteries and steels. Organic manganese compounds are important component of pesticide, gasoline additives and fertilizers. Compound of manganese are found in dust particles, air, ground water and soil (Bang, 2002).</w:t>
      </w:r>
    </w:p>
    <w:p>
      <w:pPr>
        <w:spacing w:after="0" w:line="480" w:lineRule="auto"/>
        <w:jc w:val="both"/>
        <w:sectPr>
          <w:pgSz w:w="12240" w:h="15840"/>
          <w:pgMar w:header="0" w:footer="1015" w:top="1340" w:bottom="1200" w:left="1720" w:right="0"/>
        </w:sectPr>
      </w:pPr>
    </w:p>
    <w:p>
      <w:pPr>
        <w:pStyle w:val="Heading2"/>
        <w:numPr>
          <w:ilvl w:val="3"/>
          <w:numId w:val="4"/>
        </w:numPr>
        <w:tabs>
          <w:tab w:pos="986" w:val="left" w:leader="none"/>
        </w:tabs>
        <w:spacing w:line="240" w:lineRule="auto" w:before="70" w:after="0"/>
        <w:ind w:left="986" w:right="0" w:hanging="719"/>
        <w:jc w:val="both"/>
      </w:pPr>
      <w:r>
        <w:rPr/>
        <w:t>Toxicity</w:t>
      </w:r>
      <w:r>
        <w:rPr>
          <w:spacing w:val="-1"/>
        </w:rPr>
        <w:t> </w:t>
      </w:r>
      <w:r>
        <w:rPr/>
        <w:t>of</w:t>
      </w:r>
      <w:r>
        <w:rPr>
          <w:spacing w:val="1"/>
        </w:rPr>
        <w:t> </w:t>
      </w:r>
      <w:r>
        <w:rPr>
          <w:spacing w:val="-2"/>
        </w:rPr>
        <w:t>Manganese</w:t>
      </w:r>
    </w:p>
    <w:p>
      <w:pPr>
        <w:pStyle w:val="BodyText"/>
        <w:spacing w:before="192"/>
        <w:rPr>
          <w:b/>
        </w:rPr>
      </w:pPr>
    </w:p>
    <w:p>
      <w:pPr>
        <w:pStyle w:val="BodyText"/>
        <w:spacing w:line="480" w:lineRule="auto"/>
        <w:ind w:left="267" w:right="1427"/>
        <w:jc w:val="both"/>
      </w:pPr>
      <w:r>
        <w:rPr/>
        <w:t>Manganese is recognized as an essential trace element. Exposure to high concentration is however toxic to health. The detrimental effect of manganese to health is more targeted to the</w:t>
      </w:r>
      <w:r>
        <w:rPr>
          <w:spacing w:val="-15"/>
        </w:rPr>
        <w:t> </w:t>
      </w:r>
      <w:r>
        <w:rPr/>
        <w:t>central</w:t>
      </w:r>
      <w:r>
        <w:rPr>
          <w:spacing w:val="-15"/>
        </w:rPr>
        <w:t> </w:t>
      </w:r>
      <w:r>
        <w:rPr/>
        <w:t>nervous</w:t>
      </w:r>
      <w:r>
        <w:rPr>
          <w:spacing w:val="-15"/>
        </w:rPr>
        <w:t> </w:t>
      </w:r>
      <w:r>
        <w:rPr/>
        <w:t>system</w:t>
      </w:r>
      <w:r>
        <w:rPr>
          <w:spacing w:val="-15"/>
        </w:rPr>
        <w:t> </w:t>
      </w:r>
      <w:r>
        <w:rPr/>
        <w:t>and</w:t>
      </w:r>
      <w:r>
        <w:rPr>
          <w:spacing w:val="-15"/>
        </w:rPr>
        <w:t> </w:t>
      </w:r>
      <w:r>
        <w:rPr/>
        <w:t>the</w:t>
      </w:r>
      <w:r>
        <w:rPr>
          <w:spacing w:val="-15"/>
        </w:rPr>
        <w:t> </w:t>
      </w:r>
      <w:r>
        <w:rPr/>
        <w:t>brain.</w:t>
      </w:r>
      <w:r>
        <w:rPr>
          <w:spacing w:val="-15"/>
        </w:rPr>
        <w:t> </w:t>
      </w:r>
      <w:r>
        <w:rPr/>
        <w:t>Prolonged</w:t>
      </w:r>
      <w:r>
        <w:rPr>
          <w:spacing w:val="-15"/>
        </w:rPr>
        <w:t> </w:t>
      </w:r>
      <w:r>
        <w:rPr/>
        <w:t>exposure</w:t>
      </w:r>
      <w:r>
        <w:rPr>
          <w:spacing w:val="-15"/>
        </w:rPr>
        <w:t> </w:t>
      </w:r>
      <w:r>
        <w:rPr/>
        <w:t>to</w:t>
      </w:r>
      <w:r>
        <w:rPr>
          <w:spacing w:val="-15"/>
        </w:rPr>
        <w:t> </w:t>
      </w:r>
      <w:r>
        <w:rPr/>
        <w:t>high</w:t>
      </w:r>
      <w:r>
        <w:rPr>
          <w:spacing w:val="-15"/>
        </w:rPr>
        <w:t> </w:t>
      </w:r>
      <w:r>
        <w:rPr/>
        <w:t>concentrations</w:t>
      </w:r>
      <w:r>
        <w:rPr>
          <w:spacing w:val="-15"/>
        </w:rPr>
        <w:t> </w:t>
      </w:r>
      <w:r>
        <w:rPr/>
        <w:t>has</w:t>
      </w:r>
      <w:r>
        <w:rPr>
          <w:spacing w:val="-15"/>
        </w:rPr>
        <w:t> </w:t>
      </w:r>
      <w:r>
        <w:rPr/>
        <w:t>been reported</w:t>
      </w:r>
      <w:r>
        <w:rPr>
          <w:spacing w:val="-5"/>
        </w:rPr>
        <w:t> </w:t>
      </w:r>
      <w:r>
        <w:rPr/>
        <w:t>to</w:t>
      </w:r>
      <w:r>
        <w:rPr>
          <w:spacing w:val="-5"/>
        </w:rPr>
        <w:t> </w:t>
      </w:r>
      <w:r>
        <w:rPr/>
        <w:t>be</w:t>
      </w:r>
      <w:r>
        <w:rPr>
          <w:spacing w:val="-5"/>
        </w:rPr>
        <w:t> </w:t>
      </w:r>
      <w:r>
        <w:rPr/>
        <w:t>associated</w:t>
      </w:r>
      <w:r>
        <w:rPr>
          <w:spacing w:val="-4"/>
        </w:rPr>
        <w:t> </w:t>
      </w:r>
      <w:r>
        <w:rPr/>
        <w:t>with</w:t>
      </w:r>
      <w:r>
        <w:rPr>
          <w:spacing w:val="-5"/>
        </w:rPr>
        <w:t> </w:t>
      </w:r>
      <w:r>
        <w:rPr/>
        <w:t>mental</w:t>
      </w:r>
      <w:r>
        <w:rPr>
          <w:spacing w:val="-5"/>
        </w:rPr>
        <w:t> </w:t>
      </w:r>
      <w:r>
        <w:rPr/>
        <w:t>and</w:t>
      </w:r>
      <w:r>
        <w:rPr>
          <w:spacing w:val="-5"/>
        </w:rPr>
        <w:t> </w:t>
      </w:r>
      <w:r>
        <w:rPr/>
        <w:t>emotional</w:t>
      </w:r>
      <w:r>
        <w:rPr>
          <w:spacing w:val="-5"/>
        </w:rPr>
        <w:t> </w:t>
      </w:r>
      <w:r>
        <w:rPr/>
        <w:t>abnormalities,</w:t>
      </w:r>
      <w:r>
        <w:rPr>
          <w:spacing w:val="-3"/>
        </w:rPr>
        <w:t> </w:t>
      </w:r>
      <w:r>
        <w:rPr/>
        <w:t>impaired</w:t>
      </w:r>
      <w:r>
        <w:rPr>
          <w:spacing w:val="-4"/>
        </w:rPr>
        <w:t> </w:t>
      </w:r>
      <w:r>
        <w:rPr/>
        <w:t>neuromuscular coordination and respiratory difficulties. High doses of the element in series of studies conducted resulted in impaired male fertility and birth defects (Sharma and Pervez, 2005).</w:t>
      </w:r>
    </w:p>
    <w:p>
      <w:pPr>
        <w:pStyle w:val="Heading2"/>
        <w:numPr>
          <w:ilvl w:val="2"/>
          <w:numId w:val="5"/>
        </w:numPr>
        <w:tabs>
          <w:tab w:pos="806" w:val="left" w:leader="none"/>
        </w:tabs>
        <w:spacing w:line="240" w:lineRule="auto" w:before="208" w:after="0"/>
        <w:ind w:left="806" w:right="0" w:hanging="539"/>
        <w:jc w:val="both"/>
      </w:pPr>
      <w:r>
        <w:rPr/>
        <w:t>Speciation</w:t>
      </w:r>
      <w:r>
        <w:rPr>
          <w:spacing w:val="-2"/>
        </w:rPr>
        <w:t> </w:t>
      </w:r>
      <w:r>
        <w:rPr/>
        <w:t>and</w:t>
      </w:r>
      <w:r>
        <w:rPr>
          <w:spacing w:val="-1"/>
        </w:rPr>
        <w:t> </w:t>
      </w:r>
      <w:r>
        <w:rPr/>
        <w:t>Concentration</w:t>
      </w:r>
      <w:r>
        <w:rPr>
          <w:spacing w:val="-1"/>
        </w:rPr>
        <w:t> </w:t>
      </w:r>
      <w:r>
        <w:rPr/>
        <w:t>of</w:t>
      </w:r>
      <w:r>
        <w:rPr>
          <w:spacing w:val="-1"/>
        </w:rPr>
        <w:t> </w:t>
      </w:r>
      <w:r>
        <w:rPr/>
        <w:t>Heavy</w:t>
      </w:r>
      <w:r>
        <w:rPr>
          <w:spacing w:val="-1"/>
        </w:rPr>
        <w:t> </w:t>
      </w:r>
      <w:r>
        <w:rPr/>
        <w:t>Metals</w:t>
      </w:r>
      <w:r>
        <w:rPr>
          <w:spacing w:val="-1"/>
        </w:rPr>
        <w:t> </w:t>
      </w:r>
      <w:r>
        <w:rPr/>
        <w:t>in</w:t>
      </w:r>
      <w:r>
        <w:rPr>
          <w:spacing w:val="-1"/>
        </w:rPr>
        <w:t> </w:t>
      </w:r>
      <w:r>
        <w:rPr>
          <w:spacing w:val="-4"/>
        </w:rPr>
        <w:t>Soil</w:t>
      </w:r>
    </w:p>
    <w:p>
      <w:pPr>
        <w:pStyle w:val="BodyText"/>
        <w:spacing w:before="199"/>
        <w:rPr>
          <w:b/>
        </w:rPr>
      </w:pPr>
    </w:p>
    <w:p>
      <w:pPr>
        <w:pStyle w:val="ListParagraph"/>
        <w:numPr>
          <w:ilvl w:val="2"/>
          <w:numId w:val="5"/>
        </w:numPr>
        <w:tabs>
          <w:tab w:pos="807" w:val="left" w:leader="none"/>
        </w:tabs>
        <w:spacing w:line="240" w:lineRule="auto" w:before="0" w:after="0"/>
        <w:ind w:left="807" w:right="0" w:hanging="540"/>
        <w:jc w:val="both"/>
        <w:rPr>
          <w:b/>
          <w:sz w:val="24"/>
        </w:rPr>
      </w:pPr>
      <w:r>
        <w:rPr>
          <w:b/>
          <w:spacing w:val="-4"/>
          <w:sz w:val="24"/>
        </w:rPr>
        <w:t>Lead</w:t>
      </w:r>
    </w:p>
    <w:p>
      <w:pPr>
        <w:pStyle w:val="BodyText"/>
        <w:spacing w:line="480" w:lineRule="auto" w:before="271"/>
        <w:ind w:left="267" w:right="1426"/>
        <w:jc w:val="both"/>
      </w:pPr>
      <w:r>
        <w:rPr/>
        <w:t>The</w:t>
      </w:r>
      <w:r>
        <w:rPr>
          <w:spacing w:val="-15"/>
        </w:rPr>
        <w:t> </w:t>
      </w:r>
      <w:r>
        <w:rPr/>
        <w:t>element</w:t>
      </w:r>
      <w:r>
        <w:rPr>
          <w:spacing w:val="-12"/>
        </w:rPr>
        <w:t> </w:t>
      </w:r>
      <w:r>
        <w:rPr/>
        <w:t>lead</w:t>
      </w:r>
      <w:r>
        <w:rPr>
          <w:spacing w:val="-12"/>
        </w:rPr>
        <w:t> </w:t>
      </w:r>
      <w:r>
        <w:rPr/>
        <w:t>(in</w:t>
      </w:r>
      <w:r>
        <w:rPr>
          <w:spacing w:val="-12"/>
        </w:rPr>
        <w:t> </w:t>
      </w:r>
      <w:r>
        <w:rPr/>
        <w:t>its</w:t>
      </w:r>
      <w:r>
        <w:rPr>
          <w:spacing w:val="-12"/>
        </w:rPr>
        <w:t> </w:t>
      </w:r>
      <w:r>
        <w:rPr/>
        <w:t>soluble</w:t>
      </w:r>
      <w:r>
        <w:rPr>
          <w:spacing w:val="-13"/>
        </w:rPr>
        <w:t> </w:t>
      </w:r>
      <w:r>
        <w:rPr/>
        <w:t>form)</w:t>
      </w:r>
      <w:r>
        <w:rPr>
          <w:spacing w:val="-12"/>
        </w:rPr>
        <w:t> </w:t>
      </w:r>
      <w:r>
        <w:rPr/>
        <w:t>when</w:t>
      </w:r>
      <w:r>
        <w:rPr>
          <w:spacing w:val="-11"/>
        </w:rPr>
        <w:t> </w:t>
      </w:r>
      <w:r>
        <w:rPr/>
        <w:t>present</w:t>
      </w:r>
      <w:r>
        <w:rPr>
          <w:spacing w:val="-12"/>
        </w:rPr>
        <w:t> </w:t>
      </w:r>
      <w:r>
        <w:rPr/>
        <w:t>in</w:t>
      </w:r>
      <w:r>
        <w:rPr>
          <w:spacing w:val="-12"/>
        </w:rPr>
        <w:t> </w:t>
      </w:r>
      <w:r>
        <w:rPr/>
        <w:t>the</w:t>
      </w:r>
      <w:r>
        <w:rPr>
          <w:spacing w:val="-13"/>
        </w:rPr>
        <w:t> </w:t>
      </w:r>
      <w:r>
        <w:rPr/>
        <w:t>soil</w:t>
      </w:r>
      <w:r>
        <w:rPr>
          <w:spacing w:val="-11"/>
        </w:rPr>
        <w:t> </w:t>
      </w:r>
      <w:r>
        <w:rPr/>
        <w:t>readily</w:t>
      </w:r>
      <w:r>
        <w:rPr>
          <w:spacing w:val="-15"/>
        </w:rPr>
        <w:t> </w:t>
      </w:r>
      <w:r>
        <w:rPr/>
        <w:t>reacts</w:t>
      </w:r>
      <w:r>
        <w:rPr>
          <w:spacing w:val="-9"/>
        </w:rPr>
        <w:t> </w:t>
      </w:r>
      <w:r>
        <w:rPr/>
        <w:t>with</w:t>
      </w:r>
      <w:r>
        <w:rPr>
          <w:spacing w:val="-11"/>
        </w:rPr>
        <w:t> </w:t>
      </w:r>
      <w:r>
        <w:rPr/>
        <w:t>compounds present in the soil such as hydroxide, organic materials, clays, carbonates and phosphates, thus</w:t>
      </w:r>
      <w:r>
        <w:rPr>
          <w:spacing w:val="-13"/>
        </w:rPr>
        <w:t> </w:t>
      </w:r>
      <w:r>
        <w:rPr/>
        <w:t>reducing</w:t>
      </w:r>
      <w:r>
        <w:rPr>
          <w:spacing w:val="-14"/>
        </w:rPr>
        <w:t> </w:t>
      </w:r>
      <w:r>
        <w:rPr/>
        <w:t>its</w:t>
      </w:r>
      <w:r>
        <w:rPr>
          <w:spacing w:val="-13"/>
        </w:rPr>
        <w:t> </w:t>
      </w:r>
      <w:r>
        <w:rPr/>
        <w:t>solubility.</w:t>
      </w:r>
      <w:r>
        <w:rPr>
          <w:spacing w:val="-9"/>
        </w:rPr>
        <w:t> </w:t>
      </w:r>
      <w:r>
        <w:rPr/>
        <w:t>At</w:t>
      </w:r>
      <w:r>
        <w:rPr>
          <w:spacing w:val="-13"/>
        </w:rPr>
        <w:t> </w:t>
      </w:r>
      <w:r>
        <w:rPr/>
        <w:t>pH</w:t>
      </w:r>
      <w:r>
        <w:rPr>
          <w:spacing w:val="-14"/>
        </w:rPr>
        <w:t> </w:t>
      </w:r>
      <w:r>
        <w:rPr/>
        <w:t>values</w:t>
      </w:r>
      <w:r>
        <w:rPr>
          <w:spacing w:val="-13"/>
        </w:rPr>
        <w:t> </w:t>
      </w:r>
      <w:r>
        <w:rPr/>
        <w:t>higher</w:t>
      </w:r>
      <w:r>
        <w:rPr>
          <w:spacing w:val="-14"/>
        </w:rPr>
        <w:t> </w:t>
      </w:r>
      <w:r>
        <w:rPr/>
        <w:t>than</w:t>
      </w:r>
      <w:r>
        <w:rPr>
          <w:spacing w:val="-12"/>
        </w:rPr>
        <w:t> </w:t>
      </w:r>
      <w:r>
        <w:rPr/>
        <w:t>6,</w:t>
      </w:r>
      <w:r>
        <w:rPr>
          <w:spacing w:val="-13"/>
        </w:rPr>
        <w:t> </w:t>
      </w:r>
      <w:r>
        <w:rPr/>
        <w:t>the</w:t>
      </w:r>
      <w:r>
        <w:rPr>
          <w:spacing w:val="-14"/>
        </w:rPr>
        <w:t> </w:t>
      </w:r>
      <w:r>
        <w:rPr/>
        <w:t>adsorption</w:t>
      </w:r>
      <w:r>
        <w:rPr>
          <w:spacing w:val="-13"/>
        </w:rPr>
        <w:t> </w:t>
      </w:r>
      <w:r>
        <w:rPr/>
        <w:t>of</w:t>
      </w:r>
      <w:r>
        <w:rPr>
          <w:spacing w:val="-14"/>
        </w:rPr>
        <w:t> </w:t>
      </w:r>
      <w:r>
        <w:rPr/>
        <w:t>lead</w:t>
      </w:r>
      <w:r>
        <w:rPr>
          <w:spacing w:val="-13"/>
        </w:rPr>
        <w:t> </w:t>
      </w:r>
      <w:r>
        <w:rPr/>
        <w:t>on</w:t>
      </w:r>
      <w:r>
        <w:rPr>
          <w:spacing w:val="-13"/>
        </w:rPr>
        <w:t> </w:t>
      </w:r>
      <w:r>
        <w:rPr/>
        <w:t>clay</w:t>
      </w:r>
      <w:r>
        <w:rPr>
          <w:spacing w:val="-15"/>
        </w:rPr>
        <w:t> </w:t>
      </w:r>
      <w:r>
        <w:rPr/>
        <w:t>surface and the formation of its carbonate occur readily. Lead retention by soils occurs in a greater extent under well-defined sample matrices.</w:t>
      </w:r>
      <w:r>
        <w:rPr>
          <w:spacing w:val="40"/>
        </w:rPr>
        <w:t> </w:t>
      </w:r>
      <w:r>
        <w:rPr/>
        <w:t>A decreased in the sorption of lead has been reported</w:t>
      </w:r>
      <w:r>
        <w:rPr>
          <w:spacing w:val="-6"/>
        </w:rPr>
        <w:t> </w:t>
      </w:r>
      <w:r>
        <w:rPr/>
        <w:t>when</w:t>
      </w:r>
      <w:r>
        <w:rPr>
          <w:spacing w:val="-6"/>
        </w:rPr>
        <w:t> </w:t>
      </w:r>
      <w:r>
        <w:rPr/>
        <w:t>it</w:t>
      </w:r>
      <w:r>
        <w:rPr>
          <w:spacing w:val="-5"/>
        </w:rPr>
        <w:t> </w:t>
      </w:r>
      <w:r>
        <w:rPr/>
        <w:t>is</w:t>
      </w:r>
      <w:r>
        <w:rPr>
          <w:spacing w:val="-5"/>
        </w:rPr>
        <w:t> </w:t>
      </w:r>
      <w:r>
        <w:rPr/>
        <w:t>in</w:t>
      </w:r>
      <w:r>
        <w:rPr>
          <w:spacing w:val="-5"/>
        </w:rPr>
        <w:t> </w:t>
      </w:r>
      <w:r>
        <w:rPr/>
        <w:t>the</w:t>
      </w:r>
      <w:r>
        <w:rPr>
          <w:spacing w:val="-9"/>
        </w:rPr>
        <w:t> </w:t>
      </w:r>
      <w:r>
        <w:rPr/>
        <w:t>presence</w:t>
      </w:r>
      <w:r>
        <w:rPr>
          <w:spacing w:val="-7"/>
        </w:rPr>
        <w:t> </w:t>
      </w:r>
      <w:r>
        <w:rPr/>
        <w:t>of</w:t>
      </w:r>
      <w:r>
        <w:rPr>
          <w:spacing w:val="-6"/>
        </w:rPr>
        <w:t> </w:t>
      </w:r>
      <w:r>
        <w:rPr/>
        <w:t>competing</w:t>
      </w:r>
      <w:r>
        <w:rPr>
          <w:spacing w:val="-8"/>
        </w:rPr>
        <w:t> </w:t>
      </w:r>
      <w:r>
        <w:rPr/>
        <w:t>cations</w:t>
      </w:r>
      <w:r>
        <w:rPr>
          <w:spacing w:val="-6"/>
        </w:rPr>
        <w:t> </w:t>
      </w:r>
      <w:r>
        <w:rPr/>
        <w:t>and</w:t>
      </w:r>
      <w:r>
        <w:rPr>
          <w:spacing w:val="-4"/>
        </w:rPr>
        <w:t> </w:t>
      </w:r>
      <w:r>
        <w:rPr/>
        <w:t>complexing</w:t>
      </w:r>
      <w:r>
        <w:rPr>
          <w:spacing w:val="-8"/>
        </w:rPr>
        <w:t> </w:t>
      </w:r>
      <w:r>
        <w:rPr/>
        <w:t>ligands.</w:t>
      </w:r>
      <w:r>
        <w:rPr>
          <w:spacing w:val="-3"/>
        </w:rPr>
        <w:t> </w:t>
      </w:r>
      <w:r>
        <w:rPr/>
        <w:t>Lead</w:t>
      </w:r>
      <w:r>
        <w:rPr>
          <w:spacing w:val="-6"/>
        </w:rPr>
        <w:t> </w:t>
      </w:r>
      <w:r>
        <w:rPr/>
        <w:t>has</w:t>
      </w:r>
      <w:r>
        <w:rPr>
          <w:spacing w:val="-6"/>
        </w:rPr>
        <w:t> </w:t>
      </w:r>
      <w:r>
        <w:rPr/>
        <w:t>a high affinity for organic ligands and the formation of such complexes may greatly enhance the mobility of lead in soil (Bang, 2002). Gilbert and Osibanjo (2009), reported a concentration of 35.9-306.7mg/kg of lead in soil around automobile battery manufacturing plant in Nigeria.</w:t>
      </w:r>
    </w:p>
    <w:p>
      <w:pPr>
        <w:pStyle w:val="BodyText"/>
        <w:spacing w:line="480" w:lineRule="auto" w:before="2"/>
        <w:ind w:left="267" w:right="1426"/>
        <w:jc w:val="both"/>
      </w:pPr>
      <w:r>
        <w:rPr/>
        <w:t>Yahaya, Ezeh, Musa and Mohammad (2009) reported a concentration of 35.9- 306.7µg/kg of</w:t>
      </w:r>
      <w:r>
        <w:rPr>
          <w:spacing w:val="-2"/>
        </w:rPr>
        <w:t> </w:t>
      </w:r>
      <w:r>
        <w:rPr/>
        <w:t>Pb</w:t>
      </w:r>
      <w:r>
        <w:rPr>
          <w:spacing w:val="-1"/>
        </w:rPr>
        <w:t> </w:t>
      </w:r>
      <w:r>
        <w:rPr/>
        <w:t>in Yauri</w:t>
      </w:r>
      <w:r>
        <w:rPr>
          <w:spacing w:val="-2"/>
        </w:rPr>
        <w:t> </w:t>
      </w:r>
      <w:r>
        <w:rPr/>
        <w:t>road</w:t>
      </w:r>
      <w:r>
        <w:rPr>
          <w:spacing w:val="-1"/>
        </w:rPr>
        <w:t> </w:t>
      </w:r>
      <w:r>
        <w:rPr/>
        <w:t>side soil,</w:t>
      </w:r>
      <w:r>
        <w:rPr>
          <w:spacing w:val="-1"/>
        </w:rPr>
        <w:t> </w:t>
      </w:r>
      <w:r>
        <w:rPr/>
        <w:t>Nigeria,</w:t>
      </w:r>
      <w:r>
        <w:rPr>
          <w:spacing w:val="-1"/>
        </w:rPr>
        <w:t> </w:t>
      </w:r>
      <w:r>
        <w:rPr/>
        <w:t>while</w:t>
      </w:r>
      <w:r>
        <w:rPr>
          <w:spacing w:val="-2"/>
        </w:rPr>
        <w:t> </w:t>
      </w:r>
      <w:r>
        <w:rPr/>
        <w:t>Gilbert (2009)</w:t>
      </w:r>
      <w:r>
        <w:rPr>
          <w:spacing w:val="-2"/>
        </w:rPr>
        <w:t> </w:t>
      </w:r>
      <w:r>
        <w:rPr/>
        <w:t>reported</w:t>
      </w:r>
      <w:r>
        <w:rPr>
          <w:spacing w:val="-1"/>
        </w:rPr>
        <w:t> </w:t>
      </w:r>
      <w:r>
        <w:rPr/>
        <w:t>2.5-11.0mg/kg</w:t>
      </w:r>
      <w:r>
        <w:rPr>
          <w:spacing w:val="-4"/>
        </w:rPr>
        <w:t> </w:t>
      </w:r>
      <w:r>
        <w:rPr/>
        <w:t>of</w:t>
      </w:r>
      <w:r>
        <w:rPr>
          <w:spacing w:val="-2"/>
        </w:rPr>
        <w:t> </w:t>
      </w:r>
      <w:r>
        <w:rPr/>
        <w:t>Pb in soil</w:t>
      </w:r>
      <w:r>
        <w:rPr>
          <w:spacing w:val="-3"/>
        </w:rPr>
        <w:t> </w:t>
      </w:r>
      <w:r>
        <w:rPr/>
        <w:t>around</w:t>
      </w:r>
      <w:r>
        <w:rPr>
          <w:spacing w:val="-1"/>
        </w:rPr>
        <w:t> </w:t>
      </w:r>
      <w:r>
        <w:rPr/>
        <w:t>areas</w:t>
      </w:r>
      <w:r>
        <w:rPr>
          <w:spacing w:val="-1"/>
        </w:rPr>
        <w:t> </w:t>
      </w:r>
      <w:r>
        <w:rPr/>
        <w:t>polluted by</w:t>
      </w:r>
      <w:r>
        <w:rPr>
          <w:spacing w:val="-5"/>
        </w:rPr>
        <w:t> </w:t>
      </w:r>
      <w:r>
        <w:rPr/>
        <w:t>slag</w:t>
      </w:r>
      <w:r>
        <w:rPr>
          <w:spacing w:val="-2"/>
        </w:rPr>
        <w:t> </w:t>
      </w:r>
      <w:r>
        <w:rPr/>
        <w:t>from smelting</w:t>
      </w:r>
      <w:r>
        <w:rPr>
          <w:spacing w:val="-1"/>
        </w:rPr>
        <w:t> </w:t>
      </w:r>
      <w:r>
        <w:rPr/>
        <w:t>plant which was</w:t>
      </w:r>
      <w:r>
        <w:rPr>
          <w:spacing w:val="-1"/>
        </w:rPr>
        <w:t> </w:t>
      </w:r>
      <w:r>
        <w:rPr/>
        <w:t>considered to</w:t>
      </w:r>
      <w:r>
        <w:rPr>
          <w:spacing w:val="-1"/>
        </w:rPr>
        <w:t> </w:t>
      </w:r>
      <w:r>
        <w:rPr/>
        <w:t>be far</w:t>
      </w:r>
      <w:r>
        <w:rPr>
          <w:spacing w:val="5"/>
        </w:rPr>
        <w:t> </w:t>
      </w:r>
      <w:r>
        <w:rPr>
          <w:spacing w:val="-2"/>
        </w:rPr>
        <w:t>lower</w:t>
      </w:r>
    </w:p>
    <w:p>
      <w:pPr>
        <w:spacing w:after="0" w:line="480" w:lineRule="auto"/>
        <w:jc w:val="both"/>
        <w:sectPr>
          <w:pgSz w:w="12240" w:h="15840"/>
          <w:pgMar w:header="0" w:footer="1015" w:top="1340" w:bottom="1200" w:left="1720" w:right="0"/>
        </w:sectPr>
      </w:pPr>
    </w:p>
    <w:p>
      <w:pPr>
        <w:pStyle w:val="BodyText"/>
        <w:spacing w:line="480" w:lineRule="auto" w:before="63"/>
        <w:ind w:left="267" w:right="1433"/>
        <w:jc w:val="both"/>
      </w:pPr>
      <w:r>
        <w:rPr/>
        <w:t>than</w:t>
      </w:r>
      <w:r>
        <w:rPr>
          <w:spacing w:val="-3"/>
        </w:rPr>
        <w:t> </w:t>
      </w:r>
      <w:r>
        <w:rPr/>
        <w:t>the</w:t>
      </w:r>
      <w:r>
        <w:rPr>
          <w:spacing w:val="-3"/>
        </w:rPr>
        <w:t> </w:t>
      </w:r>
      <w:r>
        <w:rPr/>
        <w:t>maximum</w:t>
      </w:r>
      <w:r>
        <w:rPr>
          <w:spacing w:val="-2"/>
        </w:rPr>
        <w:t> </w:t>
      </w:r>
      <w:r>
        <w:rPr/>
        <w:t>permissible</w:t>
      </w:r>
      <w:r>
        <w:rPr>
          <w:spacing w:val="-3"/>
        </w:rPr>
        <w:t> </w:t>
      </w:r>
      <w:r>
        <w:rPr/>
        <w:t>limit</w:t>
      </w:r>
      <w:r>
        <w:rPr>
          <w:spacing w:val="-2"/>
        </w:rPr>
        <w:t> </w:t>
      </w:r>
      <w:r>
        <w:rPr/>
        <w:t>of</w:t>
      </w:r>
      <w:r>
        <w:rPr>
          <w:spacing w:val="-3"/>
        </w:rPr>
        <w:t> </w:t>
      </w:r>
      <w:r>
        <w:rPr/>
        <w:t>400mg/kg</w:t>
      </w:r>
      <w:r>
        <w:rPr>
          <w:spacing w:val="-3"/>
        </w:rPr>
        <w:t> </w:t>
      </w:r>
      <w:r>
        <w:rPr/>
        <w:t>of</w:t>
      </w:r>
      <w:r>
        <w:rPr>
          <w:spacing w:val="-3"/>
        </w:rPr>
        <w:t> </w:t>
      </w:r>
      <w:r>
        <w:rPr/>
        <w:t>lead</w:t>
      </w:r>
      <w:r>
        <w:rPr>
          <w:spacing w:val="-2"/>
        </w:rPr>
        <w:t> </w:t>
      </w:r>
      <w:r>
        <w:rPr/>
        <w:t>in</w:t>
      </w:r>
      <w:r>
        <w:rPr>
          <w:spacing w:val="-2"/>
        </w:rPr>
        <w:t> </w:t>
      </w:r>
      <w:r>
        <w:rPr/>
        <w:t>soil (Chen,</w:t>
      </w:r>
      <w:r>
        <w:rPr>
          <w:spacing w:val="-2"/>
        </w:rPr>
        <w:t> </w:t>
      </w:r>
      <w:r>
        <w:rPr/>
        <w:t>Ma,</w:t>
      </w:r>
      <w:r>
        <w:rPr>
          <w:spacing w:val="-2"/>
        </w:rPr>
        <w:t> </w:t>
      </w:r>
      <w:r>
        <w:rPr/>
        <w:t>Hoogeweg</w:t>
      </w:r>
      <w:r>
        <w:rPr>
          <w:spacing w:val="-4"/>
        </w:rPr>
        <w:t> </w:t>
      </w:r>
      <w:r>
        <w:rPr/>
        <w:t>and Harris, 2001).</w:t>
      </w:r>
    </w:p>
    <w:p>
      <w:pPr>
        <w:pStyle w:val="Heading2"/>
        <w:numPr>
          <w:ilvl w:val="2"/>
          <w:numId w:val="5"/>
        </w:numPr>
        <w:tabs>
          <w:tab w:pos="807" w:val="left" w:leader="none"/>
        </w:tabs>
        <w:spacing w:line="240" w:lineRule="auto" w:before="5" w:after="0"/>
        <w:ind w:left="807" w:right="0" w:hanging="540"/>
        <w:jc w:val="both"/>
      </w:pPr>
      <w:r>
        <w:rPr>
          <w:spacing w:val="-4"/>
        </w:rPr>
        <w:t>Zinc</w:t>
      </w:r>
    </w:p>
    <w:p>
      <w:pPr>
        <w:pStyle w:val="BodyText"/>
        <w:spacing w:line="480" w:lineRule="auto" w:before="271"/>
        <w:ind w:left="267" w:right="1424"/>
        <w:jc w:val="both"/>
      </w:pPr>
      <w:r>
        <w:rPr/>
        <w:t>The</w:t>
      </w:r>
      <w:r>
        <w:rPr>
          <w:spacing w:val="-8"/>
        </w:rPr>
        <w:t> </w:t>
      </w:r>
      <w:r>
        <w:rPr/>
        <w:t>adsorption</w:t>
      </w:r>
      <w:r>
        <w:rPr>
          <w:spacing w:val="-7"/>
        </w:rPr>
        <w:t> </w:t>
      </w:r>
      <w:r>
        <w:rPr/>
        <w:t>of</w:t>
      </w:r>
      <w:r>
        <w:rPr>
          <w:spacing w:val="-6"/>
        </w:rPr>
        <w:t> </w:t>
      </w:r>
      <w:r>
        <w:rPr/>
        <w:t>Zinc</w:t>
      </w:r>
      <w:r>
        <w:rPr>
          <w:spacing w:val="-8"/>
        </w:rPr>
        <w:t> </w:t>
      </w:r>
      <w:r>
        <w:rPr/>
        <w:t>by</w:t>
      </w:r>
      <w:r>
        <w:rPr>
          <w:spacing w:val="-10"/>
        </w:rPr>
        <w:t> </w:t>
      </w:r>
      <w:r>
        <w:rPr/>
        <w:t>clay</w:t>
      </w:r>
      <w:r>
        <w:rPr>
          <w:spacing w:val="-14"/>
        </w:rPr>
        <w:t> </w:t>
      </w:r>
      <w:r>
        <w:rPr/>
        <w:t>minerals,</w:t>
      </w:r>
      <w:r>
        <w:rPr>
          <w:spacing w:val="-7"/>
        </w:rPr>
        <w:t> </w:t>
      </w:r>
      <w:r>
        <w:rPr/>
        <w:t>carbonates</w:t>
      </w:r>
      <w:r>
        <w:rPr>
          <w:spacing w:val="-7"/>
        </w:rPr>
        <w:t> </w:t>
      </w:r>
      <w:r>
        <w:rPr/>
        <w:t>and</w:t>
      </w:r>
      <w:r>
        <w:rPr>
          <w:spacing w:val="-7"/>
        </w:rPr>
        <w:t> </w:t>
      </w:r>
      <w:r>
        <w:rPr/>
        <w:t>hydrous</w:t>
      </w:r>
      <w:r>
        <w:rPr>
          <w:spacing w:val="-8"/>
        </w:rPr>
        <w:t> </w:t>
      </w:r>
      <w:r>
        <w:rPr/>
        <w:t>oxides</w:t>
      </w:r>
      <w:r>
        <w:rPr>
          <w:spacing w:val="-8"/>
        </w:rPr>
        <w:t> </w:t>
      </w:r>
      <w:r>
        <w:rPr/>
        <w:t>occurs</w:t>
      </w:r>
      <w:r>
        <w:rPr>
          <w:spacing w:val="-8"/>
        </w:rPr>
        <w:t> </w:t>
      </w:r>
      <w:r>
        <w:rPr/>
        <w:t>readily,</w:t>
      </w:r>
      <w:r>
        <w:rPr>
          <w:spacing w:val="-7"/>
        </w:rPr>
        <w:t> </w:t>
      </w:r>
      <w:r>
        <w:rPr/>
        <w:t>with the highest percent of total zinc being associated with manganese and iron oxides. Precipitation</w:t>
      </w:r>
      <w:r>
        <w:rPr>
          <w:spacing w:val="-15"/>
        </w:rPr>
        <w:t> </w:t>
      </w:r>
      <w:r>
        <w:rPr/>
        <w:t>is</w:t>
      </w:r>
      <w:r>
        <w:rPr>
          <w:spacing w:val="-15"/>
        </w:rPr>
        <w:t> </w:t>
      </w:r>
      <w:r>
        <w:rPr/>
        <w:t>not</w:t>
      </w:r>
      <w:r>
        <w:rPr>
          <w:spacing w:val="-13"/>
        </w:rPr>
        <w:t> </w:t>
      </w:r>
      <w:r>
        <w:rPr/>
        <w:t>a</w:t>
      </w:r>
      <w:r>
        <w:rPr>
          <w:spacing w:val="-15"/>
        </w:rPr>
        <w:t> </w:t>
      </w:r>
      <w:r>
        <w:rPr/>
        <w:t>primary</w:t>
      </w:r>
      <w:r>
        <w:rPr>
          <w:spacing w:val="-15"/>
        </w:rPr>
        <w:t> </w:t>
      </w:r>
      <w:r>
        <w:rPr/>
        <w:t>mechanism</w:t>
      </w:r>
      <w:r>
        <w:rPr>
          <w:spacing w:val="-11"/>
        </w:rPr>
        <w:t> </w:t>
      </w:r>
      <w:r>
        <w:rPr/>
        <w:t>of</w:t>
      </w:r>
      <w:r>
        <w:rPr>
          <w:spacing w:val="-15"/>
        </w:rPr>
        <w:t> </w:t>
      </w:r>
      <w:r>
        <w:rPr/>
        <w:t>retention</w:t>
      </w:r>
      <w:r>
        <w:rPr>
          <w:spacing w:val="-14"/>
        </w:rPr>
        <w:t> </w:t>
      </w:r>
      <w:r>
        <w:rPr/>
        <w:t>of</w:t>
      </w:r>
      <w:r>
        <w:rPr>
          <w:spacing w:val="-15"/>
        </w:rPr>
        <w:t> </w:t>
      </w:r>
      <w:r>
        <w:rPr/>
        <w:t>zinc</w:t>
      </w:r>
      <w:r>
        <w:rPr>
          <w:spacing w:val="-15"/>
        </w:rPr>
        <w:t> </w:t>
      </w:r>
      <w:r>
        <w:rPr/>
        <w:t>in</w:t>
      </w:r>
      <w:r>
        <w:rPr>
          <w:spacing w:val="-14"/>
        </w:rPr>
        <w:t> </w:t>
      </w:r>
      <w:r>
        <w:rPr/>
        <w:t>soils</w:t>
      </w:r>
      <w:r>
        <w:rPr>
          <w:spacing w:val="-13"/>
        </w:rPr>
        <w:t> </w:t>
      </w:r>
      <w:r>
        <w:rPr/>
        <w:t>because</w:t>
      </w:r>
      <w:r>
        <w:rPr>
          <w:spacing w:val="-15"/>
        </w:rPr>
        <w:t> </w:t>
      </w:r>
      <w:r>
        <w:rPr/>
        <w:t>of</w:t>
      </w:r>
      <w:r>
        <w:rPr>
          <w:spacing w:val="-15"/>
        </w:rPr>
        <w:t> </w:t>
      </w:r>
      <w:r>
        <w:rPr/>
        <w:t>the</w:t>
      </w:r>
      <w:r>
        <w:rPr>
          <w:spacing w:val="-12"/>
        </w:rPr>
        <w:t> </w:t>
      </w:r>
      <w:r>
        <w:rPr/>
        <w:t>solubility of zinc compounds. Precipitation may</w:t>
      </w:r>
      <w:r>
        <w:rPr>
          <w:spacing w:val="-3"/>
        </w:rPr>
        <w:t> </w:t>
      </w:r>
      <w:r>
        <w:rPr/>
        <w:t>become a significant means of zinc retention in soil- waste system. As with other cationic metals, the adsorption of Zinc rises with pH. Zinc hydrolyses at pH greater than 7.7, and these hydrolysed species are adsorbed to the soil surface</w:t>
      </w:r>
      <w:r>
        <w:rPr>
          <w:spacing w:val="-8"/>
        </w:rPr>
        <w:t> </w:t>
      </w:r>
      <w:r>
        <w:rPr/>
        <w:t>strongly.</w:t>
      </w:r>
      <w:r>
        <w:rPr>
          <w:spacing w:val="-4"/>
        </w:rPr>
        <w:t> </w:t>
      </w:r>
      <w:r>
        <w:rPr/>
        <w:t>Zinc</w:t>
      </w:r>
      <w:r>
        <w:rPr>
          <w:spacing w:val="-7"/>
        </w:rPr>
        <w:t> </w:t>
      </w:r>
      <w:r>
        <w:rPr/>
        <w:t>forms</w:t>
      </w:r>
      <w:r>
        <w:rPr>
          <w:spacing w:val="-6"/>
        </w:rPr>
        <w:t> </w:t>
      </w:r>
      <w:r>
        <w:rPr/>
        <w:t>various</w:t>
      </w:r>
      <w:r>
        <w:rPr>
          <w:spacing w:val="-7"/>
        </w:rPr>
        <w:t> </w:t>
      </w:r>
      <w:r>
        <w:rPr/>
        <w:t>complexes</w:t>
      </w:r>
      <w:r>
        <w:rPr>
          <w:spacing w:val="-7"/>
        </w:rPr>
        <w:t> </w:t>
      </w:r>
      <w:r>
        <w:rPr/>
        <w:t>with</w:t>
      </w:r>
      <w:r>
        <w:rPr>
          <w:spacing w:val="-6"/>
        </w:rPr>
        <w:t> </w:t>
      </w:r>
      <w:r>
        <w:rPr/>
        <w:t>both</w:t>
      </w:r>
      <w:r>
        <w:rPr>
          <w:spacing w:val="-6"/>
        </w:rPr>
        <w:t> </w:t>
      </w:r>
      <w:r>
        <w:rPr/>
        <w:t>organic</w:t>
      </w:r>
      <w:r>
        <w:rPr>
          <w:spacing w:val="-7"/>
        </w:rPr>
        <w:t> </w:t>
      </w:r>
      <w:r>
        <w:rPr/>
        <w:t>and</w:t>
      </w:r>
      <w:r>
        <w:rPr>
          <w:spacing w:val="-7"/>
        </w:rPr>
        <w:t> </w:t>
      </w:r>
      <w:r>
        <w:rPr/>
        <w:t>inorganic</w:t>
      </w:r>
      <w:r>
        <w:rPr>
          <w:spacing w:val="-7"/>
        </w:rPr>
        <w:t> </w:t>
      </w:r>
      <w:r>
        <w:rPr/>
        <w:t>ligands</w:t>
      </w:r>
      <w:r>
        <w:rPr>
          <w:spacing w:val="-7"/>
        </w:rPr>
        <w:t> </w:t>
      </w:r>
      <w:r>
        <w:rPr/>
        <w:t>and this affects its adsorption reactions with the surface of the soil (Asaah, Abimbola and</w:t>
      </w:r>
      <w:r>
        <w:rPr>
          <w:spacing w:val="40"/>
        </w:rPr>
        <w:t> </w:t>
      </w:r>
      <w:r>
        <w:rPr/>
        <w:t>Suh, </w:t>
      </w:r>
      <w:r>
        <w:rPr>
          <w:spacing w:val="-2"/>
        </w:rPr>
        <w:t>2006).</w:t>
      </w:r>
    </w:p>
    <w:p>
      <w:pPr>
        <w:pStyle w:val="BodyText"/>
        <w:spacing w:line="480" w:lineRule="auto" w:before="1"/>
        <w:ind w:left="267" w:right="1430"/>
        <w:jc w:val="both"/>
      </w:pPr>
      <w:r>
        <w:rPr/>
        <w:t>Bang (2002) reported 6 to 101mg/kg of Zinc in soil. Asaah </w:t>
      </w:r>
      <w:r>
        <w:rPr>
          <w:i/>
        </w:rPr>
        <w:t>et al</w:t>
      </w:r>
      <w:r>
        <w:rPr/>
        <w:t>. (2006) in their study of surface soil of the Bassa industrial zone reported a higher range of Zn content of 30- </w:t>
      </w:r>
      <w:r>
        <w:rPr>
          <w:spacing w:val="-2"/>
        </w:rPr>
        <w:t>3782mg/kg.</w:t>
      </w:r>
    </w:p>
    <w:p>
      <w:pPr>
        <w:pStyle w:val="Heading2"/>
        <w:spacing w:before="6"/>
        <w:ind w:left="267" w:firstLine="0"/>
      </w:pPr>
      <w:r>
        <w:rPr/>
        <w:t>2.3.4</w:t>
      </w:r>
      <w:r>
        <w:rPr>
          <w:spacing w:val="-1"/>
        </w:rPr>
        <w:t> </w:t>
      </w:r>
      <w:r>
        <w:rPr>
          <w:spacing w:val="-2"/>
        </w:rPr>
        <w:t>Copper</w:t>
      </w:r>
    </w:p>
    <w:p>
      <w:pPr>
        <w:pStyle w:val="BodyText"/>
        <w:spacing w:line="480" w:lineRule="auto" w:before="244"/>
        <w:ind w:left="267" w:right="1426"/>
        <w:jc w:val="both"/>
      </w:pPr>
      <w:r>
        <w:rPr/>
        <w:t>The retention of copper in the soils occurs through specific adsorption and exchange mechanism.</w:t>
      </w:r>
      <w:r>
        <w:rPr>
          <w:spacing w:val="-3"/>
        </w:rPr>
        <w:t> </w:t>
      </w:r>
      <w:r>
        <w:rPr/>
        <w:t>At</w:t>
      </w:r>
      <w:r>
        <w:rPr>
          <w:spacing w:val="-1"/>
        </w:rPr>
        <w:t> </w:t>
      </w:r>
      <w:r>
        <w:rPr/>
        <w:t>concentrations</w:t>
      </w:r>
      <w:r>
        <w:rPr>
          <w:spacing w:val="-3"/>
        </w:rPr>
        <w:t> </w:t>
      </w:r>
      <w:r>
        <w:rPr/>
        <w:t>typically</w:t>
      </w:r>
      <w:r>
        <w:rPr>
          <w:spacing w:val="-7"/>
        </w:rPr>
        <w:t> </w:t>
      </w:r>
      <w:r>
        <w:rPr/>
        <w:t>found</w:t>
      </w:r>
      <w:r>
        <w:rPr>
          <w:spacing w:val="-1"/>
        </w:rPr>
        <w:t> </w:t>
      </w:r>
      <w:r>
        <w:rPr/>
        <w:t>in</w:t>
      </w:r>
      <w:r>
        <w:rPr>
          <w:spacing w:val="-3"/>
        </w:rPr>
        <w:t> </w:t>
      </w:r>
      <w:r>
        <w:rPr/>
        <w:t>natural</w:t>
      </w:r>
      <w:r>
        <w:rPr>
          <w:spacing w:val="-1"/>
        </w:rPr>
        <w:t> </w:t>
      </w:r>
      <w:r>
        <w:rPr/>
        <w:t>soils,</w:t>
      </w:r>
      <w:r>
        <w:rPr>
          <w:spacing w:val="-3"/>
        </w:rPr>
        <w:t> </w:t>
      </w:r>
      <w:r>
        <w:rPr/>
        <w:t>the</w:t>
      </w:r>
      <w:r>
        <w:rPr>
          <w:spacing w:val="-4"/>
        </w:rPr>
        <w:t> </w:t>
      </w:r>
      <w:r>
        <w:rPr/>
        <w:t>precipitates</w:t>
      </w:r>
      <w:r>
        <w:rPr>
          <w:spacing w:val="-3"/>
        </w:rPr>
        <w:t> </w:t>
      </w:r>
      <w:r>
        <w:rPr/>
        <w:t>of</w:t>
      </w:r>
      <w:r>
        <w:rPr>
          <w:spacing w:val="-2"/>
        </w:rPr>
        <w:t> </w:t>
      </w:r>
      <w:r>
        <w:rPr/>
        <w:t>copper</w:t>
      </w:r>
      <w:r>
        <w:rPr>
          <w:spacing w:val="-2"/>
        </w:rPr>
        <w:t> </w:t>
      </w:r>
      <w:r>
        <w:rPr/>
        <w:t>are unstable. This may not be so in waste-soil systems and precipitation may be an important mechanism of retention. The adsorption of copper by soil and soil constituents occurs to a greater extent than other metals, with the exception of lead. Copper, however, has a greater preference for organic ligands that are soluble and the formation of these complexes may greatly enhance the mobility of copper in soil (Nwegoha and Kahampa, 2010). Iyaka and Kakulu</w:t>
      </w:r>
      <w:r>
        <w:rPr>
          <w:spacing w:val="66"/>
        </w:rPr>
        <w:t> </w:t>
      </w:r>
      <w:r>
        <w:rPr/>
        <w:t>(2012)</w:t>
      </w:r>
      <w:r>
        <w:rPr>
          <w:spacing w:val="66"/>
        </w:rPr>
        <w:t> </w:t>
      </w:r>
      <w:r>
        <w:rPr/>
        <w:t>reported</w:t>
      </w:r>
      <w:r>
        <w:rPr>
          <w:spacing w:val="69"/>
        </w:rPr>
        <w:t> </w:t>
      </w:r>
      <w:r>
        <w:rPr/>
        <w:t>a</w:t>
      </w:r>
      <w:r>
        <w:rPr>
          <w:spacing w:val="66"/>
        </w:rPr>
        <w:t> </w:t>
      </w:r>
      <w:r>
        <w:rPr/>
        <w:t>mean</w:t>
      </w:r>
      <w:r>
        <w:rPr>
          <w:spacing w:val="65"/>
        </w:rPr>
        <w:t> </w:t>
      </w:r>
      <w:r>
        <w:rPr/>
        <w:t>value</w:t>
      </w:r>
      <w:r>
        <w:rPr>
          <w:spacing w:val="66"/>
        </w:rPr>
        <w:t> </w:t>
      </w:r>
      <w:r>
        <w:rPr/>
        <w:t>of</w:t>
      </w:r>
      <w:r>
        <w:rPr>
          <w:spacing w:val="66"/>
        </w:rPr>
        <w:t> </w:t>
      </w:r>
      <w:r>
        <w:rPr/>
        <w:t>16mg/kg</w:t>
      </w:r>
      <w:r>
        <w:rPr>
          <w:spacing w:val="64"/>
        </w:rPr>
        <w:t> </w:t>
      </w:r>
      <w:r>
        <w:rPr/>
        <w:t>of</w:t>
      </w:r>
      <w:r>
        <w:rPr>
          <w:spacing w:val="66"/>
        </w:rPr>
        <w:t> </w:t>
      </w:r>
      <w:r>
        <w:rPr/>
        <w:t>Cu</w:t>
      </w:r>
      <w:r>
        <w:rPr>
          <w:spacing w:val="65"/>
        </w:rPr>
        <w:t> </w:t>
      </w:r>
      <w:r>
        <w:rPr/>
        <w:t>for</w:t>
      </w:r>
      <w:r>
        <w:rPr>
          <w:spacing w:val="65"/>
        </w:rPr>
        <w:t> </w:t>
      </w:r>
      <w:r>
        <w:rPr/>
        <w:t>soil</w:t>
      </w:r>
      <w:r>
        <w:rPr>
          <w:spacing w:val="67"/>
        </w:rPr>
        <w:t> </w:t>
      </w:r>
      <w:r>
        <w:rPr/>
        <w:t>around</w:t>
      </w:r>
      <w:r>
        <w:rPr>
          <w:spacing w:val="66"/>
        </w:rPr>
        <w:t> </w:t>
      </w:r>
      <w:r>
        <w:rPr/>
        <w:t>vicinity</w:t>
      </w:r>
      <w:r>
        <w:rPr>
          <w:spacing w:val="59"/>
        </w:rPr>
        <w:t> </w:t>
      </w:r>
      <w:r>
        <w:rPr>
          <w:spacing w:val="-5"/>
        </w:rPr>
        <w:t>of</w:t>
      </w:r>
    </w:p>
    <w:p>
      <w:pPr>
        <w:spacing w:after="0" w:line="480" w:lineRule="auto"/>
        <w:jc w:val="both"/>
        <w:sectPr>
          <w:pgSz w:w="12240" w:h="15840"/>
          <w:pgMar w:header="0" w:footer="1015" w:top="1340" w:bottom="1200" w:left="1720" w:right="0"/>
        </w:sectPr>
      </w:pPr>
    </w:p>
    <w:p>
      <w:pPr>
        <w:pStyle w:val="BodyText"/>
        <w:spacing w:before="63"/>
        <w:ind w:left="267"/>
        <w:jc w:val="both"/>
      </w:pPr>
      <w:r>
        <w:rPr/>
        <w:t>pharmaceutical</w:t>
      </w:r>
      <w:r>
        <w:rPr>
          <w:spacing w:val="10"/>
        </w:rPr>
        <w:t> </w:t>
      </w:r>
      <w:r>
        <w:rPr/>
        <w:t>industry.</w:t>
      </w:r>
      <w:r>
        <w:rPr>
          <w:spacing w:val="13"/>
        </w:rPr>
        <w:t> </w:t>
      </w:r>
      <w:r>
        <w:rPr/>
        <w:t>Nwegoha</w:t>
      </w:r>
      <w:r>
        <w:rPr>
          <w:spacing w:val="11"/>
        </w:rPr>
        <w:t> </w:t>
      </w:r>
      <w:r>
        <w:rPr/>
        <w:t>and</w:t>
      </w:r>
      <w:r>
        <w:rPr>
          <w:spacing w:val="13"/>
        </w:rPr>
        <w:t> </w:t>
      </w:r>
      <w:r>
        <w:rPr/>
        <w:t>Kahampa</w:t>
      </w:r>
      <w:r>
        <w:rPr>
          <w:spacing w:val="14"/>
        </w:rPr>
        <w:t> </w:t>
      </w:r>
      <w:r>
        <w:rPr/>
        <w:t>(2010)</w:t>
      </w:r>
      <w:r>
        <w:rPr>
          <w:spacing w:val="11"/>
        </w:rPr>
        <w:t> </w:t>
      </w:r>
      <w:r>
        <w:rPr/>
        <w:t>reported</w:t>
      </w:r>
      <w:r>
        <w:rPr>
          <w:spacing w:val="12"/>
        </w:rPr>
        <w:t> </w:t>
      </w:r>
      <w:r>
        <w:rPr/>
        <w:t>a</w:t>
      </w:r>
      <w:r>
        <w:rPr>
          <w:spacing w:val="11"/>
        </w:rPr>
        <w:t> </w:t>
      </w:r>
      <w:r>
        <w:rPr/>
        <w:t>concentration</w:t>
      </w:r>
      <w:r>
        <w:rPr>
          <w:spacing w:val="13"/>
        </w:rPr>
        <w:t> </w:t>
      </w:r>
      <w:r>
        <w:rPr/>
        <w:t>range</w:t>
      </w:r>
      <w:r>
        <w:rPr>
          <w:spacing w:val="12"/>
        </w:rPr>
        <w:t> </w:t>
      </w:r>
      <w:r>
        <w:rPr>
          <w:spacing w:val="-5"/>
        </w:rPr>
        <w:t>of</w:t>
      </w:r>
    </w:p>
    <w:p>
      <w:pPr>
        <w:pStyle w:val="BodyText"/>
        <w:spacing w:before="3"/>
      </w:pPr>
    </w:p>
    <w:p>
      <w:pPr>
        <w:pStyle w:val="BodyText"/>
        <w:spacing w:line="477" w:lineRule="auto" w:before="1"/>
        <w:ind w:left="267" w:right="1419"/>
      </w:pPr>
      <w:r>
        <w:rPr/>
        <w:t>21.07</w:t>
      </w:r>
      <w:r>
        <w:rPr>
          <w:spacing w:val="-10"/>
        </w:rPr>
        <w:t> </w:t>
      </w:r>
      <w:r>
        <w:rPr>
          <w:rFonts w:ascii="Cambria Math" w:hAnsi="Cambria Math"/>
        </w:rPr>
        <w:t>± </w:t>
      </w:r>
      <w:r>
        <w:rPr/>
        <w:t>2.88 mg/kg of Cu for heavy metal contamination in a sampling point that featured electroplating material.</w:t>
      </w:r>
    </w:p>
    <w:p>
      <w:pPr>
        <w:pStyle w:val="Heading2"/>
        <w:numPr>
          <w:ilvl w:val="1"/>
          <w:numId w:val="3"/>
        </w:numPr>
        <w:tabs>
          <w:tab w:pos="626" w:val="left" w:leader="none"/>
        </w:tabs>
        <w:spacing w:line="240" w:lineRule="auto" w:before="210" w:after="0"/>
        <w:ind w:left="626" w:right="0" w:hanging="359"/>
        <w:jc w:val="left"/>
      </w:pPr>
      <w:r>
        <w:rPr/>
        <w:t>Sources</w:t>
      </w:r>
      <w:r>
        <w:rPr>
          <w:spacing w:val="-1"/>
        </w:rPr>
        <w:t> </w:t>
      </w:r>
      <w:r>
        <w:rPr/>
        <w:t>of Heavy</w:t>
      </w:r>
      <w:r>
        <w:rPr>
          <w:spacing w:val="-1"/>
        </w:rPr>
        <w:t> </w:t>
      </w:r>
      <w:r>
        <w:rPr>
          <w:spacing w:val="-2"/>
        </w:rPr>
        <w:t>Metals</w:t>
      </w:r>
    </w:p>
    <w:p>
      <w:pPr>
        <w:pStyle w:val="BodyText"/>
        <w:spacing w:before="191"/>
        <w:rPr>
          <w:b/>
        </w:rPr>
      </w:pPr>
    </w:p>
    <w:p>
      <w:pPr>
        <w:pStyle w:val="BodyText"/>
        <w:spacing w:line="480" w:lineRule="auto" w:before="1"/>
        <w:ind w:left="267" w:right="1428"/>
        <w:jc w:val="both"/>
      </w:pPr>
      <w:r>
        <w:rPr/>
        <w:t>Heavy metals are ubiquitous. They are found everywhere in the environment: water, land, sediments and plants. Heavy metals occur in trace amount (&lt;1000mg/kg) in soil and are released from the weathering of the parent materials. At the naturally occurring concentration, they are non-toxic and in fact some metals are known to be useful for the physiological</w:t>
      </w:r>
      <w:r>
        <w:rPr>
          <w:spacing w:val="-15"/>
        </w:rPr>
        <w:t> </w:t>
      </w:r>
      <w:r>
        <w:rPr/>
        <w:t>functioning</w:t>
      </w:r>
      <w:r>
        <w:rPr>
          <w:spacing w:val="-12"/>
        </w:rPr>
        <w:t> </w:t>
      </w:r>
      <w:r>
        <w:rPr/>
        <w:t>of</w:t>
      </w:r>
      <w:r>
        <w:rPr>
          <w:spacing w:val="-13"/>
        </w:rPr>
        <w:t> </w:t>
      </w:r>
      <w:r>
        <w:rPr/>
        <w:t>plants</w:t>
      </w:r>
      <w:r>
        <w:rPr>
          <w:spacing w:val="-12"/>
        </w:rPr>
        <w:t> </w:t>
      </w:r>
      <w:r>
        <w:rPr/>
        <w:t>and</w:t>
      </w:r>
      <w:r>
        <w:rPr>
          <w:spacing w:val="-10"/>
        </w:rPr>
        <w:t> </w:t>
      </w:r>
      <w:r>
        <w:rPr/>
        <w:t>animals</w:t>
      </w:r>
      <w:r>
        <w:rPr>
          <w:spacing w:val="-11"/>
        </w:rPr>
        <w:t> </w:t>
      </w:r>
      <w:r>
        <w:rPr/>
        <w:t>(Kaba</w:t>
      </w:r>
      <w:r>
        <w:rPr>
          <w:spacing w:val="-13"/>
        </w:rPr>
        <w:t> </w:t>
      </w:r>
      <w:r>
        <w:rPr/>
        <w:t>and</w:t>
      </w:r>
      <w:r>
        <w:rPr>
          <w:spacing w:val="-12"/>
        </w:rPr>
        <w:t> </w:t>
      </w:r>
      <w:r>
        <w:rPr/>
        <w:t>Pendias,</w:t>
      </w:r>
      <w:r>
        <w:rPr>
          <w:spacing w:val="-12"/>
        </w:rPr>
        <w:t> </w:t>
      </w:r>
      <w:r>
        <w:rPr/>
        <w:t>2001).</w:t>
      </w:r>
      <w:r>
        <w:rPr>
          <w:spacing w:val="-13"/>
        </w:rPr>
        <w:t> </w:t>
      </w:r>
      <w:r>
        <w:rPr/>
        <w:t>Toxicity</w:t>
      </w:r>
      <w:r>
        <w:rPr>
          <w:spacing w:val="-15"/>
        </w:rPr>
        <w:t> </w:t>
      </w:r>
      <w:r>
        <w:rPr/>
        <w:t>of</w:t>
      </w:r>
      <w:r>
        <w:rPr>
          <w:spacing w:val="-13"/>
        </w:rPr>
        <w:t> </w:t>
      </w:r>
      <w:r>
        <w:rPr/>
        <w:t>heavy metals</w:t>
      </w:r>
      <w:r>
        <w:rPr>
          <w:spacing w:val="-11"/>
        </w:rPr>
        <w:t> </w:t>
      </w:r>
      <w:r>
        <w:rPr/>
        <w:t>results</w:t>
      </w:r>
      <w:r>
        <w:rPr>
          <w:spacing w:val="-12"/>
        </w:rPr>
        <w:t> </w:t>
      </w:r>
      <w:r>
        <w:rPr/>
        <w:t>from</w:t>
      </w:r>
      <w:r>
        <w:rPr>
          <w:spacing w:val="-12"/>
        </w:rPr>
        <w:t> </w:t>
      </w:r>
      <w:r>
        <w:rPr/>
        <w:t>their</w:t>
      </w:r>
      <w:r>
        <w:rPr>
          <w:spacing w:val="-13"/>
        </w:rPr>
        <w:t> </w:t>
      </w:r>
      <w:r>
        <w:rPr/>
        <w:t>redistribution</w:t>
      </w:r>
      <w:r>
        <w:rPr>
          <w:spacing w:val="-12"/>
        </w:rPr>
        <w:t> </w:t>
      </w:r>
      <w:r>
        <w:rPr/>
        <w:t>from</w:t>
      </w:r>
      <w:r>
        <w:rPr>
          <w:spacing w:val="-12"/>
        </w:rPr>
        <w:t> </w:t>
      </w:r>
      <w:r>
        <w:rPr/>
        <w:t>non-toxic</w:t>
      </w:r>
      <w:r>
        <w:rPr>
          <w:spacing w:val="-13"/>
        </w:rPr>
        <w:t> </w:t>
      </w:r>
      <w:r>
        <w:rPr/>
        <w:t>geochemical</w:t>
      </w:r>
      <w:r>
        <w:rPr>
          <w:spacing w:val="-12"/>
        </w:rPr>
        <w:t> </w:t>
      </w:r>
      <w:r>
        <w:rPr/>
        <w:t>state</w:t>
      </w:r>
      <w:r>
        <w:rPr>
          <w:spacing w:val="-13"/>
        </w:rPr>
        <w:t> </w:t>
      </w:r>
      <w:r>
        <w:rPr/>
        <w:t>to</w:t>
      </w:r>
      <w:r>
        <w:rPr>
          <w:spacing w:val="-9"/>
        </w:rPr>
        <w:t> </w:t>
      </w:r>
      <w:r>
        <w:rPr/>
        <w:t>the</w:t>
      </w:r>
      <w:r>
        <w:rPr>
          <w:spacing w:val="-13"/>
        </w:rPr>
        <w:t> </w:t>
      </w:r>
      <w:r>
        <w:rPr/>
        <w:t>surface</w:t>
      </w:r>
      <w:r>
        <w:rPr>
          <w:spacing w:val="-11"/>
        </w:rPr>
        <w:t> </w:t>
      </w:r>
      <w:r>
        <w:rPr/>
        <w:t>of</w:t>
      </w:r>
      <w:r>
        <w:rPr>
          <w:spacing w:val="-13"/>
        </w:rPr>
        <w:t> </w:t>
      </w:r>
      <w:r>
        <w:rPr/>
        <w:t>the earth</w:t>
      </w:r>
      <w:r>
        <w:rPr>
          <w:spacing w:val="-7"/>
        </w:rPr>
        <w:t> </w:t>
      </w:r>
      <w:r>
        <w:rPr/>
        <w:t>where</w:t>
      </w:r>
      <w:r>
        <w:rPr>
          <w:spacing w:val="-8"/>
        </w:rPr>
        <w:t> </w:t>
      </w:r>
      <w:r>
        <w:rPr/>
        <w:t>they</w:t>
      </w:r>
      <w:r>
        <w:rPr>
          <w:spacing w:val="-11"/>
        </w:rPr>
        <w:t> </w:t>
      </w:r>
      <w:r>
        <w:rPr/>
        <w:t>become</w:t>
      </w:r>
      <w:r>
        <w:rPr>
          <w:spacing w:val="-3"/>
        </w:rPr>
        <w:t> </w:t>
      </w:r>
      <w:r>
        <w:rPr/>
        <w:t>readily</w:t>
      </w:r>
      <w:r>
        <w:rPr>
          <w:spacing w:val="-10"/>
        </w:rPr>
        <w:t> </w:t>
      </w:r>
      <w:r>
        <w:rPr/>
        <w:t>available</w:t>
      </w:r>
      <w:r>
        <w:rPr>
          <w:spacing w:val="-4"/>
        </w:rPr>
        <w:t> </w:t>
      </w:r>
      <w:r>
        <w:rPr/>
        <w:t>with</w:t>
      </w:r>
      <w:r>
        <w:rPr>
          <w:spacing w:val="-7"/>
        </w:rPr>
        <w:t> </w:t>
      </w:r>
      <w:r>
        <w:rPr/>
        <w:t>lethal</w:t>
      </w:r>
      <w:r>
        <w:rPr>
          <w:spacing w:val="-6"/>
        </w:rPr>
        <w:t> </w:t>
      </w:r>
      <w:r>
        <w:rPr/>
        <w:t>effects.</w:t>
      </w:r>
      <w:r>
        <w:rPr>
          <w:spacing w:val="-6"/>
        </w:rPr>
        <w:t> </w:t>
      </w:r>
      <w:r>
        <w:rPr/>
        <w:t>Anthropogenic</w:t>
      </w:r>
      <w:r>
        <w:rPr>
          <w:spacing w:val="-5"/>
        </w:rPr>
        <w:t> </w:t>
      </w:r>
      <w:r>
        <w:rPr/>
        <w:t>inputs</w:t>
      </w:r>
      <w:r>
        <w:rPr>
          <w:spacing w:val="-6"/>
        </w:rPr>
        <w:t> </w:t>
      </w:r>
      <w:r>
        <w:rPr/>
        <w:t>through industrialization, urbanization and agricultural activities have been identified as the causal factor for this shift of heavy metals to surface soil and sediment (Suciu, Cosma, Todica, Bolboaca and Jantschi, 2008; D’Amore, Al-Abed and Ryan, 2005). Heavy metals therefore occur</w:t>
      </w:r>
      <w:r>
        <w:rPr>
          <w:spacing w:val="-7"/>
        </w:rPr>
        <w:t> </w:t>
      </w:r>
      <w:r>
        <w:rPr/>
        <w:t>from</w:t>
      </w:r>
      <w:r>
        <w:rPr>
          <w:spacing w:val="-5"/>
        </w:rPr>
        <w:t> </w:t>
      </w:r>
      <w:r>
        <w:rPr/>
        <w:t>either</w:t>
      </w:r>
      <w:r>
        <w:rPr>
          <w:spacing w:val="-9"/>
        </w:rPr>
        <w:t> </w:t>
      </w:r>
      <w:r>
        <w:rPr/>
        <w:t>pedogenic</w:t>
      </w:r>
      <w:r>
        <w:rPr>
          <w:spacing w:val="-9"/>
        </w:rPr>
        <w:t> </w:t>
      </w:r>
      <w:r>
        <w:rPr/>
        <w:t>(lithorgenic)</w:t>
      </w:r>
      <w:r>
        <w:rPr>
          <w:spacing w:val="-7"/>
        </w:rPr>
        <w:t> </w:t>
      </w:r>
      <w:r>
        <w:rPr/>
        <w:t>or</w:t>
      </w:r>
      <w:r>
        <w:rPr>
          <w:spacing w:val="-4"/>
        </w:rPr>
        <w:t> </w:t>
      </w:r>
      <w:r>
        <w:rPr/>
        <w:t>anthropogenic</w:t>
      </w:r>
      <w:r>
        <w:rPr>
          <w:spacing w:val="-9"/>
        </w:rPr>
        <w:t> </w:t>
      </w:r>
      <w:r>
        <w:rPr/>
        <w:t>sources.</w:t>
      </w:r>
      <w:r>
        <w:rPr>
          <w:spacing w:val="-8"/>
        </w:rPr>
        <w:t> </w:t>
      </w:r>
      <w:r>
        <w:rPr/>
        <w:t>The</w:t>
      </w:r>
      <w:r>
        <w:rPr>
          <w:spacing w:val="-9"/>
        </w:rPr>
        <w:t> </w:t>
      </w:r>
      <w:r>
        <w:rPr/>
        <w:t>pedogenic</w:t>
      </w:r>
      <w:r>
        <w:rPr>
          <w:spacing w:val="-9"/>
        </w:rPr>
        <w:t> </w:t>
      </w:r>
      <w:r>
        <w:rPr/>
        <w:t>form</w:t>
      </w:r>
      <w:r>
        <w:rPr>
          <w:spacing w:val="-9"/>
        </w:rPr>
        <w:t> </w:t>
      </w:r>
      <w:r>
        <w:rPr/>
        <w:t>are in</w:t>
      </w:r>
      <w:r>
        <w:rPr>
          <w:spacing w:val="-15"/>
        </w:rPr>
        <w:t> </w:t>
      </w:r>
      <w:r>
        <w:rPr/>
        <w:t>the</w:t>
      </w:r>
      <w:r>
        <w:rPr>
          <w:spacing w:val="-15"/>
        </w:rPr>
        <w:t> </w:t>
      </w:r>
      <w:r>
        <w:rPr/>
        <w:t>stable</w:t>
      </w:r>
      <w:r>
        <w:rPr>
          <w:spacing w:val="-15"/>
        </w:rPr>
        <w:t> </w:t>
      </w:r>
      <w:r>
        <w:rPr/>
        <w:t>state</w:t>
      </w:r>
      <w:r>
        <w:rPr>
          <w:spacing w:val="-15"/>
        </w:rPr>
        <w:t> </w:t>
      </w:r>
      <w:r>
        <w:rPr/>
        <w:t>hence</w:t>
      </w:r>
      <w:r>
        <w:rPr>
          <w:spacing w:val="-15"/>
        </w:rPr>
        <w:t> </w:t>
      </w:r>
      <w:r>
        <w:rPr/>
        <w:t>not</w:t>
      </w:r>
      <w:r>
        <w:rPr>
          <w:spacing w:val="-15"/>
        </w:rPr>
        <w:t> </w:t>
      </w:r>
      <w:r>
        <w:rPr/>
        <w:t>readily</w:t>
      </w:r>
      <w:r>
        <w:rPr>
          <w:spacing w:val="-15"/>
        </w:rPr>
        <w:t> </w:t>
      </w:r>
      <w:r>
        <w:rPr/>
        <w:t>bioavailable</w:t>
      </w:r>
      <w:r>
        <w:rPr>
          <w:spacing w:val="-15"/>
        </w:rPr>
        <w:t> </w:t>
      </w:r>
      <w:r>
        <w:rPr/>
        <w:t>or</w:t>
      </w:r>
      <w:r>
        <w:rPr>
          <w:spacing w:val="-15"/>
        </w:rPr>
        <w:t> </w:t>
      </w:r>
      <w:r>
        <w:rPr/>
        <w:t>mobile</w:t>
      </w:r>
      <w:r>
        <w:rPr>
          <w:spacing w:val="-15"/>
        </w:rPr>
        <w:t> </w:t>
      </w:r>
      <w:r>
        <w:rPr/>
        <w:t>(Kaasalainen</w:t>
      </w:r>
      <w:r>
        <w:rPr>
          <w:spacing w:val="-15"/>
        </w:rPr>
        <w:t> </w:t>
      </w:r>
      <w:r>
        <w:rPr/>
        <w:t>and</w:t>
      </w:r>
      <w:r>
        <w:rPr>
          <w:spacing w:val="-15"/>
        </w:rPr>
        <w:t> </w:t>
      </w:r>
      <w:r>
        <w:rPr/>
        <w:t>Tli-Halla,</w:t>
      </w:r>
      <w:r>
        <w:rPr>
          <w:spacing w:val="-15"/>
        </w:rPr>
        <w:t> </w:t>
      </w:r>
      <w:r>
        <w:rPr/>
        <w:t>2005). The various sources of heavy metals are examined below:</w:t>
      </w:r>
    </w:p>
    <w:p>
      <w:pPr>
        <w:pStyle w:val="BodyText"/>
      </w:pPr>
    </w:p>
    <w:p>
      <w:pPr>
        <w:pStyle w:val="BodyText"/>
      </w:pPr>
    </w:p>
    <w:p>
      <w:pPr>
        <w:pStyle w:val="BodyText"/>
      </w:pPr>
    </w:p>
    <w:p>
      <w:pPr>
        <w:pStyle w:val="BodyText"/>
      </w:pPr>
    </w:p>
    <w:p>
      <w:pPr>
        <w:pStyle w:val="BodyText"/>
      </w:pPr>
    </w:p>
    <w:p>
      <w:pPr>
        <w:pStyle w:val="BodyText"/>
        <w:spacing w:before="57"/>
      </w:pPr>
    </w:p>
    <w:p>
      <w:pPr>
        <w:pStyle w:val="Heading2"/>
        <w:numPr>
          <w:ilvl w:val="2"/>
          <w:numId w:val="3"/>
        </w:numPr>
        <w:tabs>
          <w:tab w:pos="807" w:val="left" w:leader="none"/>
        </w:tabs>
        <w:spacing w:line="240" w:lineRule="auto" w:before="0" w:after="0"/>
        <w:ind w:left="807" w:right="0" w:hanging="540"/>
        <w:jc w:val="left"/>
      </w:pPr>
      <w:r>
        <w:rPr/>
        <w:t>Industrial</w:t>
      </w:r>
      <w:r>
        <w:rPr>
          <w:spacing w:val="-2"/>
        </w:rPr>
        <w:t> discharge</w:t>
      </w:r>
    </w:p>
    <w:p>
      <w:pPr>
        <w:spacing w:after="0" w:line="240" w:lineRule="auto"/>
        <w:jc w:val="left"/>
        <w:sectPr>
          <w:pgSz w:w="12240" w:h="15840"/>
          <w:pgMar w:header="0" w:footer="1015" w:top="1340" w:bottom="1200" w:left="1720" w:right="0"/>
        </w:sectPr>
      </w:pPr>
    </w:p>
    <w:p>
      <w:pPr>
        <w:pStyle w:val="BodyText"/>
        <w:spacing w:line="480" w:lineRule="auto" w:before="63"/>
        <w:ind w:left="267" w:right="1426"/>
        <w:jc w:val="both"/>
      </w:pPr>
      <w:r>
        <w:rPr/>
        <w:t>The increasing trend of industrialization in different parts of the world has not left the environment</w:t>
      </w:r>
      <w:r>
        <w:rPr>
          <w:spacing w:val="-15"/>
        </w:rPr>
        <w:t> </w:t>
      </w:r>
      <w:r>
        <w:rPr/>
        <w:t>unpolluted.</w:t>
      </w:r>
      <w:r>
        <w:rPr>
          <w:spacing w:val="-15"/>
        </w:rPr>
        <w:t> </w:t>
      </w:r>
      <w:r>
        <w:rPr/>
        <w:t>Pollutants</w:t>
      </w:r>
      <w:r>
        <w:rPr>
          <w:spacing w:val="-15"/>
        </w:rPr>
        <w:t> </w:t>
      </w:r>
      <w:r>
        <w:rPr/>
        <w:t>are</w:t>
      </w:r>
      <w:r>
        <w:rPr>
          <w:spacing w:val="-15"/>
        </w:rPr>
        <w:t> </w:t>
      </w:r>
      <w:r>
        <w:rPr/>
        <w:t>released</w:t>
      </w:r>
      <w:r>
        <w:rPr>
          <w:spacing w:val="-15"/>
        </w:rPr>
        <w:t> </w:t>
      </w:r>
      <w:r>
        <w:rPr/>
        <w:t>into</w:t>
      </w:r>
      <w:r>
        <w:rPr>
          <w:spacing w:val="-15"/>
        </w:rPr>
        <w:t> </w:t>
      </w:r>
      <w:r>
        <w:rPr/>
        <w:t>the</w:t>
      </w:r>
      <w:r>
        <w:rPr>
          <w:spacing w:val="-15"/>
        </w:rPr>
        <w:t> </w:t>
      </w:r>
      <w:r>
        <w:rPr/>
        <w:t>environment</w:t>
      </w:r>
      <w:r>
        <w:rPr>
          <w:spacing w:val="-15"/>
        </w:rPr>
        <w:t> </w:t>
      </w:r>
      <w:r>
        <w:rPr/>
        <w:t>from</w:t>
      </w:r>
      <w:r>
        <w:rPr>
          <w:spacing w:val="-15"/>
        </w:rPr>
        <w:t> </w:t>
      </w:r>
      <w:r>
        <w:rPr/>
        <w:t>point</w:t>
      </w:r>
      <w:r>
        <w:rPr>
          <w:spacing w:val="-15"/>
        </w:rPr>
        <w:t> </w:t>
      </w:r>
      <w:r>
        <w:rPr/>
        <w:t>or</w:t>
      </w:r>
      <w:r>
        <w:rPr>
          <w:spacing w:val="-15"/>
        </w:rPr>
        <w:t> </w:t>
      </w:r>
      <w:r>
        <w:rPr/>
        <w:t>non-point sources.</w:t>
      </w:r>
      <w:r>
        <w:rPr>
          <w:spacing w:val="-10"/>
        </w:rPr>
        <w:t> </w:t>
      </w:r>
      <w:r>
        <w:rPr/>
        <w:t>Point</w:t>
      </w:r>
      <w:r>
        <w:rPr>
          <w:spacing w:val="-10"/>
        </w:rPr>
        <w:t> </w:t>
      </w:r>
      <w:r>
        <w:rPr/>
        <w:t>sources</w:t>
      </w:r>
      <w:r>
        <w:rPr>
          <w:spacing w:val="-10"/>
        </w:rPr>
        <w:t> </w:t>
      </w:r>
      <w:r>
        <w:rPr/>
        <w:t>include</w:t>
      </w:r>
      <w:r>
        <w:rPr>
          <w:spacing w:val="-10"/>
        </w:rPr>
        <w:t> </w:t>
      </w:r>
      <w:r>
        <w:rPr/>
        <w:t>waste</w:t>
      </w:r>
      <w:r>
        <w:rPr>
          <w:spacing w:val="-11"/>
        </w:rPr>
        <w:t> </w:t>
      </w:r>
      <w:r>
        <w:rPr/>
        <w:t>from</w:t>
      </w:r>
      <w:r>
        <w:rPr>
          <w:spacing w:val="-10"/>
        </w:rPr>
        <w:t> </w:t>
      </w:r>
      <w:r>
        <w:rPr/>
        <w:t>residential</w:t>
      </w:r>
      <w:r>
        <w:rPr>
          <w:spacing w:val="-11"/>
        </w:rPr>
        <w:t> </w:t>
      </w:r>
      <w:r>
        <w:rPr/>
        <w:t>and</w:t>
      </w:r>
      <w:r>
        <w:rPr>
          <w:spacing w:val="-11"/>
        </w:rPr>
        <w:t> </w:t>
      </w:r>
      <w:r>
        <w:rPr/>
        <w:t>chemical</w:t>
      </w:r>
      <w:r>
        <w:rPr>
          <w:spacing w:val="-8"/>
        </w:rPr>
        <w:t> </w:t>
      </w:r>
      <w:r>
        <w:rPr/>
        <w:t>factories</w:t>
      </w:r>
      <w:r>
        <w:rPr>
          <w:spacing w:val="-8"/>
        </w:rPr>
        <w:t> </w:t>
      </w:r>
      <w:r>
        <w:rPr/>
        <w:t>while</w:t>
      </w:r>
      <w:r>
        <w:rPr>
          <w:spacing w:val="-8"/>
        </w:rPr>
        <w:t> </w:t>
      </w:r>
      <w:r>
        <w:rPr/>
        <w:t>non-point is source such as vehicular emission (Sayyed and Sayadi, 2011). Soils around the vicinities of industries are prone to higher level of trace metal contamination (Kharn, Hang and Zhu, 2008; Fakoyade and Onianwa, 2002).</w:t>
      </w:r>
    </w:p>
    <w:p>
      <w:pPr>
        <w:pStyle w:val="BodyText"/>
        <w:spacing w:line="480" w:lineRule="auto" w:before="200"/>
        <w:ind w:left="267" w:right="1429"/>
        <w:jc w:val="both"/>
      </w:pPr>
      <w:r>
        <w:rPr/>
        <w:t>The</w:t>
      </w:r>
      <w:r>
        <w:rPr>
          <w:spacing w:val="-8"/>
        </w:rPr>
        <w:t> </w:t>
      </w:r>
      <w:r>
        <w:rPr/>
        <w:t>pollution</w:t>
      </w:r>
      <w:r>
        <w:rPr>
          <w:spacing w:val="-7"/>
        </w:rPr>
        <w:t> </w:t>
      </w:r>
      <w:r>
        <w:rPr/>
        <w:t>of</w:t>
      </w:r>
      <w:r>
        <w:rPr>
          <w:spacing w:val="-8"/>
        </w:rPr>
        <w:t> </w:t>
      </w:r>
      <w:r>
        <w:rPr/>
        <w:t>soil</w:t>
      </w:r>
      <w:r>
        <w:rPr>
          <w:spacing w:val="-6"/>
        </w:rPr>
        <w:t> </w:t>
      </w:r>
      <w:r>
        <w:rPr/>
        <w:t>through</w:t>
      </w:r>
      <w:r>
        <w:rPr>
          <w:spacing w:val="-7"/>
        </w:rPr>
        <w:t> </w:t>
      </w:r>
      <w:r>
        <w:rPr/>
        <w:t>discharge</w:t>
      </w:r>
      <w:r>
        <w:rPr>
          <w:spacing w:val="-8"/>
        </w:rPr>
        <w:t> </w:t>
      </w:r>
      <w:r>
        <w:rPr/>
        <w:t>of</w:t>
      </w:r>
      <w:r>
        <w:rPr>
          <w:spacing w:val="-6"/>
        </w:rPr>
        <w:t> </w:t>
      </w:r>
      <w:r>
        <w:rPr/>
        <w:t>waste</w:t>
      </w:r>
      <w:r>
        <w:rPr>
          <w:spacing w:val="-5"/>
        </w:rPr>
        <w:t> </w:t>
      </w:r>
      <w:r>
        <w:rPr/>
        <w:t>from</w:t>
      </w:r>
      <w:r>
        <w:rPr>
          <w:spacing w:val="-7"/>
        </w:rPr>
        <w:t> </w:t>
      </w:r>
      <w:r>
        <w:rPr/>
        <w:t>industrial</w:t>
      </w:r>
      <w:r>
        <w:rPr>
          <w:spacing w:val="-7"/>
        </w:rPr>
        <w:t> </w:t>
      </w:r>
      <w:r>
        <w:rPr/>
        <w:t>activities</w:t>
      </w:r>
      <w:r>
        <w:rPr>
          <w:spacing w:val="-8"/>
        </w:rPr>
        <w:t> </w:t>
      </w:r>
      <w:r>
        <w:rPr/>
        <w:t>occurs</w:t>
      </w:r>
      <w:r>
        <w:rPr>
          <w:spacing w:val="-5"/>
        </w:rPr>
        <w:t> </w:t>
      </w:r>
      <w:r>
        <w:rPr/>
        <w:t>at</w:t>
      </w:r>
      <w:r>
        <w:rPr>
          <w:spacing w:val="-7"/>
        </w:rPr>
        <w:t> </w:t>
      </w:r>
      <w:r>
        <w:rPr/>
        <w:t>alarming trend. Various industries such as paint, textile, pharmaceuticals, and petrochemicals all generate water that has varying composition of trace metals.</w:t>
      </w:r>
      <w:r>
        <w:rPr>
          <w:spacing w:val="40"/>
        </w:rPr>
        <w:t> </w:t>
      </w:r>
      <w:r>
        <w:rPr/>
        <w:t>Even though some of these wastes are treated prior to disposal, they still contain heavy metals in significant quantity.</w:t>
      </w:r>
    </w:p>
    <w:p>
      <w:pPr>
        <w:pStyle w:val="Heading2"/>
        <w:numPr>
          <w:ilvl w:val="2"/>
          <w:numId w:val="3"/>
        </w:numPr>
        <w:tabs>
          <w:tab w:pos="806" w:val="left" w:leader="none"/>
        </w:tabs>
        <w:spacing w:line="240" w:lineRule="auto" w:before="207" w:after="0"/>
        <w:ind w:left="806" w:right="0" w:hanging="539"/>
        <w:jc w:val="both"/>
      </w:pPr>
      <w:r>
        <w:rPr/>
        <w:t>Metal</w:t>
      </w:r>
      <w:r>
        <w:rPr>
          <w:spacing w:val="-3"/>
        </w:rPr>
        <w:t> </w:t>
      </w:r>
      <w:r>
        <w:rPr>
          <w:spacing w:val="-2"/>
        </w:rPr>
        <w:t>Mining</w:t>
      </w:r>
    </w:p>
    <w:p>
      <w:pPr>
        <w:pStyle w:val="BodyText"/>
        <w:spacing w:before="194"/>
        <w:rPr>
          <w:b/>
        </w:rPr>
      </w:pPr>
    </w:p>
    <w:p>
      <w:pPr>
        <w:pStyle w:val="BodyText"/>
        <w:spacing w:line="480" w:lineRule="auto"/>
        <w:ind w:left="267" w:right="1428"/>
        <w:jc w:val="both"/>
      </w:pPr>
      <w:r>
        <w:rPr/>
        <w:t>The mining and milling of metallic ores involves the removal of the trace metals from their naturally</w:t>
      </w:r>
      <w:r>
        <w:rPr>
          <w:spacing w:val="-15"/>
        </w:rPr>
        <w:t> </w:t>
      </w:r>
      <w:r>
        <w:rPr/>
        <w:t>occurring</w:t>
      </w:r>
      <w:r>
        <w:rPr>
          <w:spacing w:val="-15"/>
        </w:rPr>
        <w:t> </w:t>
      </w:r>
      <w:r>
        <w:rPr/>
        <w:t>state</w:t>
      </w:r>
      <w:r>
        <w:rPr>
          <w:spacing w:val="-15"/>
        </w:rPr>
        <w:t> </w:t>
      </w:r>
      <w:r>
        <w:rPr/>
        <w:t>to</w:t>
      </w:r>
      <w:r>
        <w:rPr>
          <w:spacing w:val="-15"/>
        </w:rPr>
        <w:t> </w:t>
      </w:r>
      <w:r>
        <w:rPr/>
        <w:t>the</w:t>
      </w:r>
      <w:r>
        <w:rPr>
          <w:spacing w:val="-15"/>
        </w:rPr>
        <w:t> </w:t>
      </w:r>
      <w:r>
        <w:rPr/>
        <w:t>earth</w:t>
      </w:r>
      <w:r>
        <w:rPr>
          <w:spacing w:val="-15"/>
        </w:rPr>
        <w:t> </w:t>
      </w:r>
      <w:r>
        <w:rPr/>
        <w:t>surface</w:t>
      </w:r>
      <w:r>
        <w:rPr>
          <w:spacing w:val="-15"/>
        </w:rPr>
        <w:t> </w:t>
      </w:r>
      <w:r>
        <w:rPr/>
        <w:t>for</w:t>
      </w:r>
      <w:r>
        <w:rPr>
          <w:spacing w:val="-15"/>
        </w:rPr>
        <w:t> </w:t>
      </w:r>
      <w:r>
        <w:rPr/>
        <w:t>industrial</w:t>
      </w:r>
      <w:r>
        <w:rPr>
          <w:spacing w:val="-15"/>
        </w:rPr>
        <w:t> </w:t>
      </w:r>
      <w:r>
        <w:rPr/>
        <w:t>use.</w:t>
      </w:r>
      <w:r>
        <w:rPr>
          <w:spacing w:val="-15"/>
        </w:rPr>
        <w:t> </w:t>
      </w:r>
      <w:r>
        <w:rPr/>
        <w:t>This</w:t>
      </w:r>
      <w:r>
        <w:rPr>
          <w:spacing w:val="-15"/>
        </w:rPr>
        <w:t> </w:t>
      </w:r>
      <w:r>
        <w:rPr/>
        <w:t>no</w:t>
      </w:r>
      <w:r>
        <w:rPr>
          <w:spacing w:val="-15"/>
        </w:rPr>
        <w:t> </w:t>
      </w:r>
      <w:r>
        <w:rPr/>
        <w:t>doubt</w:t>
      </w:r>
      <w:r>
        <w:rPr>
          <w:spacing w:val="-15"/>
        </w:rPr>
        <w:t> </w:t>
      </w:r>
      <w:r>
        <w:rPr/>
        <w:t>is</w:t>
      </w:r>
      <w:r>
        <w:rPr>
          <w:spacing w:val="-15"/>
        </w:rPr>
        <w:t> </w:t>
      </w:r>
      <w:r>
        <w:rPr/>
        <w:t>a</w:t>
      </w:r>
      <w:r>
        <w:rPr>
          <w:spacing w:val="-15"/>
        </w:rPr>
        <w:t> </w:t>
      </w:r>
      <w:r>
        <w:rPr/>
        <w:t>direct</w:t>
      </w:r>
      <w:r>
        <w:rPr>
          <w:spacing w:val="-15"/>
        </w:rPr>
        <w:t> </w:t>
      </w:r>
      <w:r>
        <w:rPr/>
        <w:t>source of</w:t>
      </w:r>
      <w:r>
        <w:rPr>
          <w:spacing w:val="-6"/>
        </w:rPr>
        <w:t> </w:t>
      </w:r>
      <w:r>
        <w:rPr/>
        <w:t>the</w:t>
      </w:r>
      <w:r>
        <w:rPr>
          <w:spacing w:val="-5"/>
        </w:rPr>
        <w:t> </w:t>
      </w:r>
      <w:r>
        <w:rPr/>
        <w:t>metals.</w:t>
      </w:r>
      <w:r>
        <w:rPr>
          <w:spacing w:val="-4"/>
        </w:rPr>
        <w:t> </w:t>
      </w:r>
      <w:r>
        <w:rPr/>
        <w:t>Tailings</w:t>
      </w:r>
      <w:r>
        <w:rPr>
          <w:spacing w:val="-5"/>
        </w:rPr>
        <w:t> </w:t>
      </w:r>
      <w:r>
        <w:rPr/>
        <w:t>(denser</w:t>
      </w:r>
      <w:r>
        <w:rPr>
          <w:spacing w:val="-6"/>
        </w:rPr>
        <w:t> </w:t>
      </w:r>
      <w:r>
        <w:rPr/>
        <w:t>materials</w:t>
      </w:r>
      <w:r>
        <w:rPr>
          <w:spacing w:val="-4"/>
        </w:rPr>
        <w:t> </w:t>
      </w:r>
      <w:r>
        <w:rPr/>
        <w:t>that</w:t>
      </w:r>
      <w:r>
        <w:rPr>
          <w:spacing w:val="-5"/>
        </w:rPr>
        <w:t> </w:t>
      </w:r>
      <w:r>
        <w:rPr/>
        <w:t>settle</w:t>
      </w:r>
      <w:r>
        <w:rPr>
          <w:spacing w:val="-3"/>
        </w:rPr>
        <w:t> </w:t>
      </w:r>
      <w:r>
        <w:rPr/>
        <w:t>at</w:t>
      </w:r>
      <w:r>
        <w:rPr>
          <w:spacing w:val="-4"/>
        </w:rPr>
        <w:t> </w:t>
      </w:r>
      <w:r>
        <w:rPr/>
        <w:t>the</w:t>
      </w:r>
      <w:r>
        <w:rPr>
          <w:spacing w:val="-5"/>
        </w:rPr>
        <w:t> </w:t>
      </w:r>
      <w:r>
        <w:rPr/>
        <w:t>bottom</w:t>
      </w:r>
      <w:r>
        <w:rPr>
          <w:spacing w:val="-4"/>
        </w:rPr>
        <w:t> </w:t>
      </w:r>
      <w:r>
        <w:rPr/>
        <w:t>of</w:t>
      </w:r>
      <w:r>
        <w:rPr>
          <w:spacing w:val="-6"/>
        </w:rPr>
        <w:t> </w:t>
      </w:r>
      <w:r>
        <w:rPr/>
        <w:t>the</w:t>
      </w:r>
      <w:r>
        <w:rPr>
          <w:spacing w:val="-6"/>
        </w:rPr>
        <w:t> </w:t>
      </w:r>
      <w:r>
        <w:rPr/>
        <w:t>floatation</w:t>
      </w:r>
      <w:r>
        <w:rPr>
          <w:spacing w:val="-3"/>
        </w:rPr>
        <w:t> </w:t>
      </w:r>
      <w:r>
        <w:rPr/>
        <w:t>cell</w:t>
      </w:r>
      <w:r>
        <w:rPr>
          <w:spacing w:val="-4"/>
        </w:rPr>
        <w:t> </w:t>
      </w:r>
      <w:r>
        <w:rPr/>
        <w:t>during mining) are used for filling of natural depressions on the earth surface resulting to increase in trace metal concentration (Devolder, Brown and Pandya, 2003). Large scale mining of various metals such as Pb and Zn ores has resulted to the elevated contamination of soil which poses danger to life. Remediation measures for such highly contaminated areas are expensive and may not restore the productivity of the soil (Scragg, 2006).</w:t>
      </w:r>
    </w:p>
    <w:p>
      <w:pPr>
        <w:pStyle w:val="Heading2"/>
        <w:numPr>
          <w:ilvl w:val="2"/>
          <w:numId w:val="3"/>
        </w:numPr>
        <w:tabs>
          <w:tab w:pos="806" w:val="left" w:leader="none"/>
        </w:tabs>
        <w:spacing w:line="240" w:lineRule="auto" w:before="208" w:after="0"/>
        <w:ind w:left="806" w:right="0" w:hanging="539"/>
        <w:jc w:val="both"/>
      </w:pPr>
      <w:r>
        <w:rPr/>
        <w:t>Pesticide</w:t>
      </w:r>
      <w:r>
        <w:rPr>
          <w:spacing w:val="-4"/>
        </w:rPr>
        <w:t> </w:t>
      </w:r>
      <w:r>
        <w:rPr>
          <w:spacing w:val="-2"/>
        </w:rPr>
        <w:t>Application</w:t>
      </w:r>
    </w:p>
    <w:p>
      <w:pPr>
        <w:pStyle w:val="BodyText"/>
        <w:spacing w:before="192"/>
        <w:rPr>
          <w:b/>
        </w:rPr>
      </w:pPr>
    </w:p>
    <w:p>
      <w:pPr>
        <w:pStyle w:val="BodyText"/>
        <w:spacing w:line="480" w:lineRule="auto"/>
        <w:ind w:left="267" w:right="1430"/>
        <w:jc w:val="both"/>
      </w:pPr>
      <w:r>
        <w:rPr/>
        <w:t>Pesticides are chemical compounds used in agriculture in other to destroy pest, thus enhancing</w:t>
      </w:r>
      <w:r>
        <w:rPr>
          <w:spacing w:val="23"/>
        </w:rPr>
        <w:t> </w:t>
      </w:r>
      <w:r>
        <w:rPr/>
        <w:t>agricultural</w:t>
      </w:r>
      <w:r>
        <w:rPr>
          <w:spacing w:val="29"/>
        </w:rPr>
        <w:t> </w:t>
      </w:r>
      <w:r>
        <w:rPr/>
        <w:t>yields.</w:t>
      </w:r>
      <w:r>
        <w:rPr>
          <w:spacing w:val="25"/>
        </w:rPr>
        <w:t> </w:t>
      </w:r>
      <w:r>
        <w:rPr/>
        <w:t>Most</w:t>
      </w:r>
      <w:r>
        <w:rPr>
          <w:spacing w:val="25"/>
        </w:rPr>
        <w:t> </w:t>
      </w:r>
      <w:r>
        <w:rPr/>
        <w:t>compounds</w:t>
      </w:r>
      <w:r>
        <w:rPr>
          <w:spacing w:val="28"/>
        </w:rPr>
        <w:t> </w:t>
      </w:r>
      <w:r>
        <w:rPr/>
        <w:t>used</w:t>
      </w:r>
      <w:r>
        <w:rPr>
          <w:spacing w:val="25"/>
        </w:rPr>
        <w:t> </w:t>
      </w:r>
      <w:r>
        <w:rPr/>
        <w:t>as</w:t>
      </w:r>
      <w:r>
        <w:rPr>
          <w:spacing w:val="25"/>
        </w:rPr>
        <w:t> </w:t>
      </w:r>
      <w:r>
        <w:rPr/>
        <w:t>pesticides</w:t>
      </w:r>
      <w:r>
        <w:rPr>
          <w:spacing w:val="27"/>
        </w:rPr>
        <w:t> </w:t>
      </w:r>
      <w:r>
        <w:rPr/>
        <w:t>have</w:t>
      </w:r>
      <w:r>
        <w:rPr>
          <w:spacing w:val="26"/>
        </w:rPr>
        <w:t> </w:t>
      </w:r>
      <w:r>
        <w:rPr/>
        <w:t>heavy</w:t>
      </w:r>
      <w:r>
        <w:rPr>
          <w:spacing w:val="21"/>
        </w:rPr>
        <w:t> </w:t>
      </w:r>
      <w:r>
        <w:rPr/>
        <w:t>metal</w:t>
      </w:r>
      <w:r>
        <w:rPr>
          <w:spacing w:val="28"/>
        </w:rPr>
        <w:t> </w:t>
      </w:r>
      <w:r>
        <w:rPr/>
        <w:t>as</w:t>
      </w:r>
      <w:r>
        <w:rPr>
          <w:spacing w:val="25"/>
        </w:rPr>
        <w:t> </w:t>
      </w:r>
      <w:r>
        <w:rPr>
          <w:spacing w:val="-10"/>
        </w:rPr>
        <w:t>a</w:t>
      </w:r>
    </w:p>
    <w:p>
      <w:pPr>
        <w:spacing w:after="0" w:line="480" w:lineRule="auto"/>
        <w:jc w:val="both"/>
        <w:sectPr>
          <w:pgSz w:w="12240" w:h="15840"/>
          <w:pgMar w:header="0" w:footer="1015" w:top="1340" w:bottom="1200" w:left="1720" w:right="0"/>
        </w:sectPr>
      </w:pPr>
    </w:p>
    <w:p>
      <w:pPr>
        <w:pStyle w:val="BodyText"/>
        <w:spacing w:line="480" w:lineRule="auto" w:before="63"/>
        <w:ind w:left="267" w:right="1430"/>
        <w:jc w:val="both"/>
      </w:pPr>
      <w:r>
        <w:rPr/>
        <w:t>major component. Some chemicals approved for use as pesticides and fungicide in most countries were compounds based on metals such as copper, zinc, lead and mercury.</w:t>
      </w:r>
      <w:r>
        <w:rPr>
          <w:spacing w:val="40"/>
        </w:rPr>
        <w:t> </w:t>
      </w:r>
      <w:r>
        <w:rPr/>
        <w:t>The fungicidal</w:t>
      </w:r>
      <w:r>
        <w:rPr>
          <w:spacing w:val="-15"/>
        </w:rPr>
        <w:t> </w:t>
      </w:r>
      <w:r>
        <w:rPr/>
        <w:t>spray</w:t>
      </w:r>
      <w:r>
        <w:rPr>
          <w:spacing w:val="-15"/>
        </w:rPr>
        <w:t> </w:t>
      </w:r>
      <w:r>
        <w:rPr/>
        <w:t>such</w:t>
      </w:r>
      <w:r>
        <w:rPr>
          <w:spacing w:val="-15"/>
        </w:rPr>
        <w:t> </w:t>
      </w:r>
      <w:r>
        <w:rPr/>
        <w:t>as</w:t>
      </w:r>
      <w:r>
        <w:rPr>
          <w:spacing w:val="-15"/>
        </w:rPr>
        <w:t> </w:t>
      </w:r>
      <w:r>
        <w:rPr/>
        <w:t>Bordeaux</w:t>
      </w:r>
      <w:r>
        <w:rPr>
          <w:spacing w:val="-12"/>
        </w:rPr>
        <w:t> </w:t>
      </w:r>
      <w:r>
        <w:rPr/>
        <w:t>mixture</w:t>
      </w:r>
      <w:r>
        <w:rPr>
          <w:spacing w:val="-14"/>
        </w:rPr>
        <w:t> </w:t>
      </w:r>
      <w:r>
        <w:rPr/>
        <w:t>contains</w:t>
      </w:r>
      <w:r>
        <w:rPr>
          <w:spacing w:val="-13"/>
        </w:rPr>
        <w:t> </w:t>
      </w:r>
      <w:r>
        <w:rPr/>
        <w:t>copper</w:t>
      </w:r>
      <w:r>
        <w:rPr>
          <w:spacing w:val="-15"/>
        </w:rPr>
        <w:t> </w:t>
      </w:r>
      <w:r>
        <w:rPr/>
        <w:t>sulphate</w:t>
      </w:r>
      <w:r>
        <w:rPr>
          <w:spacing w:val="-15"/>
        </w:rPr>
        <w:t> </w:t>
      </w:r>
      <w:r>
        <w:rPr/>
        <w:t>and</w:t>
      </w:r>
      <w:r>
        <w:rPr>
          <w:spacing w:val="-14"/>
        </w:rPr>
        <w:t> </w:t>
      </w:r>
      <w:r>
        <w:rPr/>
        <w:t>copper</w:t>
      </w:r>
      <w:r>
        <w:rPr>
          <w:spacing w:val="-15"/>
        </w:rPr>
        <w:t> </w:t>
      </w:r>
      <w:r>
        <w:rPr/>
        <w:t>oxylchloride (Sandra, 2011). Arsenic- containing compounds were used extensively in the control of various pests. Likewise the use of lead arsenate has been used in fruit orchard for killing parasitic insects (Sharma and Prasade, 2010).</w:t>
      </w:r>
    </w:p>
    <w:p>
      <w:pPr>
        <w:pStyle w:val="Heading2"/>
        <w:numPr>
          <w:ilvl w:val="2"/>
          <w:numId w:val="3"/>
        </w:numPr>
        <w:tabs>
          <w:tab w:pos="806" w:val="left" w:leader="none"/>
        </w:tabs>
        <w:spacing w:line="240" w:lineRule="auto" w:before="207" w:after="0"/>
        <w:ind w:left="806" w:right="0" w:hanging="539"/>
        <w:jc w:val="both"/>
      </w:pPr>
      <w:r>
        <w:rPr/>
        <w:t>Fertilizers</w:t>
      </w:r>
      <w:r>
        <w:rPr>
          <w:spacing w:val="-4"/>
        </w:rPr>
        <w:t> </w:t>
      </w:r>
      <w:r>
        <w:rPr>
          <w:spacing w:val="-2"/>
        </w:rPr>
        <w:t>Application</w:t>
      </w:r>
    </w:p>
    <w:p>
      <w:pPr>
        <w:pStyle w:val="BodyText"/>
        <w:spacing w:before="192"/>
        <w:rPr>
          <w:b/>
        </w:rPr>
      </w:pPr>
    </w:p>
    <w:p>
      <w:pPr>
        <w:pStyle w:val="BodyText"/>
        <w:spacing w:line="480" w:lineRule="auto" w:before="1"/>
        <w:ind w:left="267" w:right="1427"/>
        <w:jc w:val="both"/>
      </w:pPr>
      <w:r>
        <w:rPr/>
        <w:t>Man in his attempt to boost agricultural yield through fertilizer application has further increased environmental pollution by heavy metals. Fertilizer has altered the chemical composition and nature of soil. Trace metals (Co, Fe, Cu, Mo and Zn) are also required for the proper growth of plants. These are mainly applied to the soil in form of their salts. For example</w:t>
      </w:r>
      <w:r>
        <w:rPr>
          <w:spacing w:val="-2"/>
        </w:rPr>
        <w:t> </w:t>
      </w:r>
      <w:r>
        <w:rPr/>
        <w:t>cereal</w:t>
      </w:r>
      <w:r>
        <w:rPr>
          <w:spacing w:val="-1"/>
        </w:rPr>
        <w:t> </w:t>
      </w:r>
      <w:r>
        <w:rPr/>
        <w:t>crops</w:t>
      </w:r>
      <w:r>
        <w:rPr>
          <w:spacing w:val="-2"/>
        </w:rPr>
        <w:t> </w:t>
      </w:r>
      <w:r>
        <w:rPr/>
        <w:t>grown</w:t>
      </w:r>
      <w:r>
        <w:rPr>
          <w:spacing w:val="-2"/>
        </w:rPr>
        <w:t> </w:t>
      </w:r>
      <w:r>
        <w:rPr/>
        <w:t>in</w:t>
      </w:r>
      <w:r>
        <w:rPr>
          <w:spacing w:val="-1"/>
        </w:rPr>
        <w:t> </w:t>
      </w:r>
      <w:r>
        <w:rPr/>
        <w:t>soil</w:t>
      </w:r>
      <w:r>
        <w:rPr>
          <w:spacing w:val="-3"/>
        </w:rPr>
        <w:t> </w:t>
      </w:r>
      <w:r>
        <w:rPr/>
        <w:t>that</w:t>
      </w:r>
      <w:r>
        <w:rPr>
          <w:spacing w:val="-1"/>
        </w:rPr>
        <w:t> </w:t>
      </w:r>
      <w:r>
        <w:rPr/>
        <w:t>are deficient in</w:t>
      </w:r>
      <w:r>
        <w:rPr>
          <w:spacing w:val="-1"/>
        </w:rPr>
        <w:t> </w:t>
      </w:r>
      <w:r>
        <w:rPr/>
        <w:t>copper</w:t>
      </w:r>
      <w:r>
        <w:rPr>
          <w:spacing w:val="-2"/>
        </w:rPr>
        <w:t> </w:t>
      </w:r>
      <w:r>
        <w:rPr/>
        <w:t>are</w:t>
      </w:r>
      <w:r>
        <w:rPr>
          <w:spacing w:val="-2"/>
        </w:rPr>
        <w:t> </w:t>
      </w:r>
      <w:r>
        <w:rPr/>
        <w:t>occasionally</w:t>
      </w:r>
      <w:r>
        <w:rPr>
          <w:spacing w:val="-4"/>
        </w:rPr>
        <w:t> </w:t>
      </w:r>
      <w:r>
        <w:rPr/>
        <w:t>treated</w:t>
      </w:r>
      <w:r>
        <w:rPr>
          <w:spacing w:val="-2"/>
        </w:rPr>
        <w:t> </w:t>
      </w:r>
      <w:r>
        <w:rPr/>
        <w:t>with copper so as to increase their nutrient content. Various fertilizer used to supply N, P and K have been shown to contain trace metals. This becomes significant after continued application</w:t>
      </w:r>
      <w:r>
        <w:rPr>
          <w:spacing w:val="40"/>
        </w:rPr>
        <w:t> </w:t>
      </w:r>
      <w:r>
        <w:rPr/>
        <w:t>(Scragg, 2006).</w:t>
      </w:r>
    </w:p>
    <w:p>
      <w:pPr>
        <w:pStyle w:val="Heading2"/>
        <w:numPr>
          <w:ilvl w:val="2"/>
          <w:numId w:val="3"/>
        </w:numPr>
        <w:tabs>
          <w:tab w:pos="806" w:val="left" w:leader="none"/>
        </w:tabs>
        <w:spacing w:line="240" w:lineRule="auto" w:before="209" w:after="0"/>
        <w:ind w:left="806" w:right="0" w:hanging="539"/>
        <w:jc w:val="both"/>
      </w:pPr>
      <w:r>
        <w:rPr/>
        <w:t>Waste</w:t>
      </w:r>
      <w:r>
        <w:rPr>
          <w:spacing w:val="-2"/>
        </w:rPr>
        <w:t> Water</w:t>
      </w:r>
    </w:p>
    <w:p>
      <w:pPr>
        <w:pStyle w:val="BodyText"/>
        <w:spacing w:before="192"/>
        <w:rPr>
          <w:b/>
        </w:rPr>
      </w:pPr>
    </w:p>
    <w:p>
      <w:pPr>
        <w:pStyle w:val="BodyText"/>
        <w:spacing w:line="480" w:lineRule="auto"/>
        <w:ind w:left="267" w:right="1427"/>
        <w:jc w:val="both"/>
      </w:pPr>
      <w:r>
        <w:rPr/>
        <w:t>The use of industrial and domestic waste water on land has long been practiced and it has been</w:t>
      </w:r>
      <w:r>
        <w:rPr>
          <w:spacing w:val="-11"/>
        </w:rPr>
        <w:t> </w:t>
      </w:r>
      <w:r>
        <w:rPr/>
        <w:t>reported</w:t>
      </w:r>
      <w:r>
        <w:rPr>
          <w:spacing w:val="-11"/>
        </w:rPr>
        <w:t> </w:t>
      </w:r>
      <w:r>
        <w:rPr/>
        <w:t>that</w:t>
      </w:r>
      <w:r>
        <w:rPr>
          <w:spacing w:val="-10"/>
        </w:rPr>
        <w:t> </w:t>
      </w:r>
      <w:r>
        <w:rPr/>
        <w:t>over</w:t>
      </w:r>
      <w:r>
        <w:rPr>
          <w:spacing w:val="-11"/>
        </w:rPr>
        <w:t> </w:t>
      </w:r>
      <w:r>
        <w:rPr/>
        <w:t>20</w:t>
      </w:r>
      <w:r>
        <w:rPr>
          <w:spacing w:val="-11"/>
        </w:rPr>
        <w:t> </w:t>
      </w:r>
      <w:r>
        <w:rPr/>
        <w:t>million</w:t>
      </w:r>
      <w:r>
        <w:rPr>
          <w:spacing w:val="-11"/>
        </w:rPr>
        <w:t> </w:t>
      </w:r>
      <w:r>
        <w:rPr/>
        <w:t>hectare</w:t>
      </w:r>
      <w:r>
        <w:rPr>
          <w:spacing w:val="-11"/>
        </w:rPr>
        <w:t> </w:t>
      </w:r>
      <w:r>
        <w:rPr/>
        <w:t>of</w:t>
      </w:r>
      <w:r>
        <w:rPr>
          <w:spacing w:val="-11"/>
        </w:rPr>
        <w:t> </w:t>
      </w:r>
      <w:r>
        <w:rPr/>
        <w:t>agricultural</w:t>
      </w:r>
      <w:r>
        <w:rPr>
          <w:spacing w:val="-10"/>
        </w:rPr>
        <w:t> </w:t>
      </w:r>
      <w:r>
        <w:rPr/>
        <w:t>land</w:t>
      </w:r>
      <w:r>
        <w:rPr>
          <w:spacing w:val="-11"/>
        </w:rPr>
        <w:t> </w:t>
      </w:r>
      <w:r>
        <w:rPr/>
        <w:t>are</w:t>
      </w:r>
      <w:r>
        <w:rPr>
          <w:spacing w:val="-11"/>
        </w:rPr>
        <w:t> </w:t>
      </w:r>
      <w:r>
        <w:rPr/>
        <w:t>irrigated</w:t>
      </w:r>
      <w:r>
        <w:rPr>
          <w:spacing w:val="-8"/>
        </w:rPr>
        <w:t> </w:t>
      </w:r>
      <w:r>
        <w:rPr/>
        <w:t>using</w:t>
      </w:r>
      <w:r>
        <w:rPr>
          <w:spacing w:val="-12"/>
        </w:rPr>
        <w:t> </w:t>
      </w:r>
      <w:r>
        <w:rPr/>
        <w:t>waste</w:t>
      </w:r>
      <w:r>
        <w:rPr>
          <w:spacing w:val="-11"/>
        </w:rPr>
        <w:t> </w:t>
      </w:r>
      <w:r>
        <w:rPr/>
        <w:t>water (Sayyed and Sayadi, 2011). Various studies carried out in African and Asian cities suggest that the agriculture based on waste water irrigation account for over 50% of vegetable consumed</w:t>
      </w:r>
      <w:r>
        <w:rPr>
          <w:spacing w:val="-13"/>
        </w:rPr>
        <w:t> </w:t>
      </w:r>
      <w:r>
        <w:rPr/>
        <w:t>in</w:t>
      </w:r>
      <w:r>
        <w:rPr>
          <w:spacing w:val="-13"/>
        </w:rPr>
        <w:t> </w:t>
      </w:r>
      <w:r>
        <w:rPr/>
        <w:t>the</w:t>
      </w:r>
      <w:r>
        <w:rPr>
          <w:spacing w:val="-14"/>
        </w:rPr>
        <w:t> </w:t>
      </w:r>
      <w:r>
        <w:rPr/>
        <w:t>areas.</w:t>
      </w:r>
      <w:r>
        <w:rPr>
          <w:spacing w:val="-12"/>
        </w:rPr>
        <w:t> </w:t>
      </w:r>
      <w:r>
        <w:rPr/>
        <w:t>The</w:t>
      </w:r>
      <w:r>
        <w:rPr>
          <w:spacing w:val="-14"/>
        </w:rPr>
        <w:t> </w:t>
      </w:r>
      <w:r>
        <w:rPr/>
        <w:t>farmers</w:t>
      </w:r>
      <w:r>
        <w:rPr>
          <w:spacing w:val="-14"/>
        </w:rPr>
        <w:t> </w:t>
      </w:r>
      <w:r>
        <w:rPr/>
        <w:t>tend</w:t>
      </w:r>
      <w:r>
        <w:rPr>
          <w:spacing w:val="-14"/>
        </w:rPr>
        <w:t> </w:t>
      </w:r>
      <w:r>
        <w:rPr/>
        <w:t>to</w:t>
      </w:r>
      <w:r>
        <w:rPr>
          <w:spacing w:val="-13"/>
        </w:rPr>
        <w:t> </w:t>
      </w:r>
      <w:r>
        <w:rPr/>
        <w:t>be</w:t>
      </w:r>
      <w:r>
        <w:rPr>
          <w:spacing w:val="-14"/>
        </w:rPr>
        <w:t> </w:t>
      </w:r>
      <w:r>
        <w:rPr/>
        <w:t>more</w:t>
      </w:r>
      <w:r>
        <w:rPr>
          <w:spacing w:val="-13"/>
        </w:rPr>
        <w:t> </w:t>
      </w:r>
      <w:r>
        <w:rPr/>
        <w:t>concerned</w:t>
      </w:r>
      <w:r>
        <w:rPr>
          <w:spacing w:val="-13"/>
        </w:rPr>
        <w:t> </w:t>
      </w:r>
      <w:r>
        <w:rPr/>
        <w:t>with</w:t>
      </w:r>
      <w:r>
        <w:rPr>
          <w:spacing w:val="-12"/>
        </w:rPr>
        <w:t> </w:t>
      </w:r>
      <w:r>
        <w:rPr/>
        <w:t>profit</w:t>
      </w:r>
      <w:r>
        <w:rPr>
          <w:spacing w:val="-12"/>
        </w:rPr>
        <w:t> </w:t>
      </w:r>
      <w:r>
        <w:rPr/>
        <w:t>maximization</w:t>
      </w:r>
      <w:r>
        <w:rPr>
          <w:spacing w:val="-13"/>
        </w:rPr>
        <w:t> </w:t>
      </w:r>
      <w:r>
        <w:rPr/>
        <w:t>with little</w:t>
      </w:r>
      <w:r>
        <w:rPr>
          <w:spacing w:val="49"/>
        </w:rPr>
        <w:t> </w:t>
      </w:r>
      <w:r>
        <w:rPr/>
        <w:t>consideration</w:t>
      </w:r>
      <w:r>
        <w:rPr>
          <w:spacing w:val="51"/>
        </w:rPr>
        <w:t> </w:t>
      </w:r>
      <w:r>
        <w:rPr/>
        <w:t>on</w:t>
      </w:r>
      <w:r>
        <w:rPr>
          <w:spacing w:val="51"/>
        </w:rPr>
        <w:t> </w:t>
      </w:r>
      <w:r>
        <w:rPr/>
        <w:t>health</w:t>
      </w:r>
      <w:r>
        <w:rPr>
          <w:spacing w:val="52"/>
        </w:rPr>
        <w:t> </w:t>
      </w:r>
      <w:r>
        <w:rPr/>
        <w:t>and</w:t>
      </w:r>
      <w:r>
        <w:rPr>
          <w:spacing w:val="56"/>
        </w:rPr>
        <w:t> </w:t>
      </w:r>
      <w:r>
        <w:rPr/>
        <w:t>environmental</w:t>
      </w:r>
      <w:r>
        <w:rPr>
          <w:spacing w:val="53"/>
        </w:rPr>
        <w:t> </w:t>
      </w:r>
      <w:r>
        <w:rPr/>
        <w:t>implication.</w:t>
      </w:r>
      <w:r>
        <w:rPr>
          <w:spacing w:val="52"/>
        </w:rPr>
        <w:t> </w:t>
      </w:r>
      <w:r>
        <w:rPr/>
        <w:t>Though</w:t>
      </w:r>
      <w:r>
        <w:rPr>
          <w:spacing w:val="53"/>
        </w:rPr>
        <w:t> </w:t>
      </w:r>
      <w:r>
        <w:rPr/>
        <w:t>heavy</w:t>
      </w:r>
      <w:r>
        <w:rPr>
          <w:spacing w:val="46"/>
        </w:rPr>
        <w:t> </w:t>
      </w:r>
      <w:r>
        <w:rPr/>
        <w:t>metals</w:t>
      </w:r>
      <w:r>
        <w:rPr>
          <w:spacing w:val="55"/>
        </w:rPr>
        <w:t> </w:t>
      </w:r>
      <w:r>
        <w:rPr>
          <w:spacing w:val="-5"/>
        </w:rPr>
        <w:t>are</w:t>
      </w:r>
    </w:p>
    <w:p>
      <w:pPr>
        <w:spacing w:after="0" w:line="480" w:lineRule="auto"/>
        <w:jc w:val="both"/>
        <w:sectPr>
          <w:pgSz w:w="12240" w:h="15840"/>
          <w:pgMar w:header="0" w:footer="1015" w:top="1340" w:bottom="1200" w:left="1720" w:right="0"/>
        </w:sectPr>
      </w:pPr>
    </w:p>
    <w:p>
      <w:pPr>
        <w:pStyle w:val="BodyText"/>
        <w:spacing w:line="482" w:lineRule="auto" w:before="63"/>
        <w:ind w:left="267" w:right="1426"/>
        <w:jc w:val="both"/>
      </w:pPr>
      <w:r>
        <w:rPr/>
        <w:t>present in such waste water in trace amount, long period of application could result to the build-up of trace metals in the environment (Bjurh, 2007).</w:t>
      </w:r>
    </w:p>
    <w:p>
      <w:pPr>
        <w:pStyle w:val="Heading2"/>
        <w:numPr>
          <w:ilvl w:val="2"/>
          <w:numId w:val="3"/>
        </w:numPr>
        <w:tabs>
          <w:tab w:pos="806" w:val="left" w:leader="none"/>
        </w:tabs>
        <w:spacing w:line="240" w:lineRule="auto" w:before="201" w:after="0"/>
        <w:ind w:left="806" w:right="0" w:hanging="539"/>
        <w:jc w:val="both"/>
      </w:pPr>
      <w:r>
        <w:rPr>
          <w:spacing w:val="-2"/>
        </w:rPr>
        <w:t>Biosolids</w:t>
      </w:r>
    </w:p>
    <w:p>
      <w:pPr>
        <w:pStyle w:val="BodyText"/>
        <w:spacing w:before="194"/>
        <w:rPr>
          <w:b/>
        </w:rPr>
      </w:pPr>
    </w:p>
    <w:p>
      <w:pPr>
        <w:pStyle w:val="BodyText"/>
        <w:spacing w:line="480" w:lineRule="auto" w:before="1"/>
        <w:ind w:left="267" w:right="1429"/>
        <w:jc w:val="both"/>
      </w:pPr>
      <w:r>
        <w:rPr/>
        <w:t>The use of biosolids such as composts, livestock manures, and municipal sewage sludge in agriculture has long been known. Biosolids contain various heavy metals such Zn, Cu, Cr, Sb, As, Cd, Hg</w:t>
      </w:r>
      <w:r>
        <w:rPr>
          <w:spacing w:val="-3"/>
        </w:rPr>
        <w:t> </w:t>
      </w:r>
      <w:r>
        <w:rPr/>
        <w:t>and Ni (Basta, Ruyan and Chaney, 2005). Thus the</w:t>
      </w:r>
      <w:r>
        <w:rPr>
          <w:spacing w:val="-1"/>
        </w:rPr>
        <w:t> </w:t>
      </w:r>
      <w:r>
        <w:rPr/>
        <w:t>use</w:t>
      </w:r>
      <w:r>
        <w:rPr>
          <w:spacing w:val="-1"/>
        </w:rPr>
        <w:t> </w:t>
      </w:r>
      <w:r>
        <w:rPr/>
        <w:t>of such biosolids on land</w:t>
      </w:r>
      <w:r>
        <w:rPr>
          <w:spacing w:val="-11"/>
        </w:rPr>
        <w:t> </w:t>
      </w:r>
      <w:r>
        <w:rPr/>
        <w:t>results</w:t>
      </w:r>
      <w:r>
        <w:rPr>
          <w:spacing w:val="-10"/>
        </w:rPr>
        <w:t> </w:t>
      </w:r>
      <w:r>
        <w:rPr/>
        <w:t>to</w:t>
      </w:r>
      <w:r>
        <w:rPr>
          <w:spacing w:val="-10"/>
        </w:rPr>
        <w:t> </w:t>
      </w:r>
      <w:r>
        <w:rPr/>
        <w:t>the</w:t>
      </w:r>
      <w:r>
        <w:rPr>
          <w:spacing w:val="-11"/>
        </w:rPr>
        <w:t> </w:t>
      </w:r>
      <w:r>
        <w:rPr/>
        <w:t>enrichment</w:t>
      </w:r>
      <w:r>
        <w:rPr>
          <w:spacing w:val="-11"/>
        </w:rPr>
        <w:t> </w:t>
      </w:r>
      <w:r>
        <w:rPr/>
        <w:t>of</w:t>
      </w:r>
      <w:r>
        <w:rPr>
          <w:spacing w:val="-11"/>
        </w:rPr>
        <w:t> </w:t>
      </w:r>
      <w:r>
        <w:rPr/>
        <w:t>the</w:t>
      </w:r>
      <w:r>
        <w:rPr>
          <w:spacing w:val="-11"/>
        </w:rPr>
        <w:t> </w:t>
      </w:r>
      <w:r>
        <w:rPr/>
        <w:t>soil</w:t>
      </w:r>
      <w:r>
        <w:rPr>
          <w:spacing w:val="-10"/>
        </w:rPr>
        <w:t> </w:t>
      </w:r>
      <w:r>
        <w:rPr/>
        <w:t>with</w:t>
      </w:r>
      <w:r>
        <w:rPr>
          <w:spacing w:val="-13"/>
        </w:rPr>
        <w:t> </w:t>
      </w:r>
      <w:r>
        <w:rPr/>
        <w:t>trace</w:t>
      </w:r>
      <w:r>
        <w:rPr>
          <w:spacing w:val="-12"/>
        </w:rPr>
        <w:t> </w:t>
      </w:r>
      <w:r>
        <w:rPr/>
        <w:t>metals</w:t>
      </w:r>
      <w:r>
        <w:rPr>
          <w:spacing w:val="-10"/>
        </w:rPr>
        <w:t> </w:t>
      </w:r>
      <w:r>
        <w:rPr/>
        <w:t>which</w:t>
      </w:r>
      <w:r>
        <w:rPr>
          <w:spacing w:val="-11"/>
        </w:rPr>
        <w:t> </w:t>
      </w:r>
      <w:r>
        <w:rPr/>
        <w:t>could</w:t>
      </w:r>
      <w:r>
        <w:rPr>
          <w:spacing w:val="-8"/>
        </w:rPr>
        <w:t> </w:t>
      </w:r>
      <w:r>
        <w:rPr/>
        <w:t>constitute</w:t>
      </w:r>
      <w:r>
        <w:rPr>
          <w:spacing w:val="-10"/>
        </w:rPr>
        <w:t> </w:t>
      </w:r>
      <w:r>
        <w:rPr/>
        <w:t>toxic</w:t>
      </w:r>
      <w:r>
        <w:rPr>
          <w:spacing w:val="-11"/>
        </w:rPr>
        <w:t> </w:t>
      </w:r>
      <w:r>
        <w:rPr/>
        <w:t>effect on man and livestock. The metals are absorbed by plants, accumulated in all their parts and then</w:t>
      </w:r>
      <w:r>
        <w:rPr>
          <w:spacing w:val="-1"/>
        </w:rPr>
        <w:t> </w:t>
      </w:r>
      <w:r>
        <w:rPr/>
        <w:t>passed across</w:t>
      </w:r>
      <w:r>
        <w:rPr>
          <w:spacing w:val="-1"/>
        </w:rPr>
        <w:t> </w:t>
      </w:r>
      <w:r>
        <w:rPr/>
        <w:t>the food chain (Sumer,</w:t>
      </w:r>
      <w:r>
        <w:rPr>
          <w:spacing w:val="-1"/>
        </w:rPr>
        <w:t> </w:t>
      </w:r>
      <w:r>
        <w:rPr/>
        <w:t>2000).</w:t>
      </w:r>
      <w:r>
        <w:rPr>
          <w:spacing w:val="40"/>
        </w:rPr>
        <w:t> </w:t>
      </w:r>
      <w:r>
        <w:rPr/>
        <w:t>The repeated application of</w:t>
      </w:r>
      <w:r>
        <w:rPr>
          <w:spacing w:val="-1"/>
        </w:rPr>
        <w:t> </w:t>
      </w:r>
      <w:r>
        <w:rPr/>
        <w:t>most manure to restricted land area can result in considerable accumulation of heavy metals in soil (Sharma and Prasade, 2010).</w:t>
      </w:r>
    </w:p>
    <w:p>
      <w:pPr>
        <w:pStyle w:val="Heading2"/>
        <w:numPr>
          <w:ilvl w:val="1"/>
          <w:numId w:val="3"/>
        </w:numPr>
        <w:tabs>
          <w:tab w:pos="626" w:val="left" w:leader="none"/>
        </w:tabs>
        <w:spacing w:line="240" w:lineRule="auto" w:before="207" w:after="0"/>
        <w:ind w:left="626" w:right="0" w:hanging="359"/>
        <w:jc w:val="both"/>
      </w:pPr>
      <w:r>
        <w:rPr/>
        <w:t>Soil</w:t>
      </w:r>
      <w:r>
        <w:rPr>
          <w:spacing w:val="-4"/>
        </w:rPr>
        <w:t> </w:t>
      </w:r>
      <w:r>
        <w:rPr/>
        <w:t>as</w:t>
      </w:r>
      <w:r>
        <w:rPr>
          <w:spacing w:val="-1"/>
        </w:rPr>
        <w:t> </w:t>
      </w:r>
      <w:r>
        <w:rPr/>
        <w:t>a</w:t>
      </w:r>
      <w:r>
        <w:rPr>
          <w:spacing w:val="-2"/>
        </w:rPr>
        <w:t> </w:t>
      </w:r>
      <w:r>
        <w:rPr/>
        <w:t>Repository</w:t>
      </w:r>
      <w:r>
        <w:rPr>
          <w:spacing w:val="-1"/>
        </w:rPr>
        <w:t> </w:t>
      </w:r>
      <w:r>
        <w:rPr/>
        <w:t>of</w:t>
      </w:r>
      <w:r>
        <w:rPr>
          <w:spacing w:val="-1"/>
        </w:rPr>
        <w:t> </w:t>
      </w:r>
      <w:r>
        <w:rPr/>
        <w:t>Environmental</w:t>
      </w:r>
      <w:r>
        <w:rPr>
          <w:spacing w:val="-1"/>
        </w:rPr>
        <w:t> </w:t>
      </w:r>
      <w:r>
        <w:rPr>
          <w:spacing w:val="-2"/>
        </w:rPr>
        <w:t>Waste</w:t>
      </w:r>
    </w:p>
    <w:p>
      <w:pPr>
        <w:pStyle w:val="BodyText"/>
        <w:spacing w:before="192"/>
        <w:rPr>
          <w:b/>
        </w:rPr>
      </w:pPr>
    </w:p>
    <w:p>
      <w:pPr>
        <w:pStyle w:val="BodyText"/>
        <w:spacing w:line="480" w:lineRule="auto"/>
        <w:ind w:left="267" w:right="1427"/>
        <w:jc w:val="both"/>
      </w:pPr>
      <w:r>
        <w:rPr/>
        <w:t>In order to ensure proper monitoring of environmental contamination by heavy metals, due to anthropogenic activities, the soil samples are excellent media because heavy metals are frequently deposited on the top soil (Govil, Reddy and Krishna, 2001; Romic and Romic, </w:t>
      </w:r>
      <w:r>
        <w:rPr>
          <w:spacing w:val="-2"/>
        </w:rPr>
        <w:t>2003).</w:t>
      </w:r>
    </w:p>
    <w:p>
      <w:pPr>
        <w:pStyle w:val="BodyText"/>
      </w:pPr>
    </w:p>
    <w:p>
      <w:pPr>
        <w:pStyle w:val="BodyText"/>
      </w:pPr>
    </w:p>
    <w:p>
      <w:pPr>
        <w:pStyle w:val="BodyText"/>
      </w:pPr>
    </w:p>
    <w:p>
      <w:pPr>
        <w:pStyle w:val="BodyText"/>
      </w:pPr>
    </w:p>
    <w:p>
      <w:pPr>
        <w:pStyle w:val="BodyText"/>
      </w:pPr>
    </w:p>
    <w:p>
      <w:pPr>
        <w:pStyle w:val="BodyText"/>
        <w:spacing w:before="56"/>
      </w:pPr>
    </w:p>
    <w:p>
      <w:pPr>
        <w:pStyle w:val="Heading2"/>
        <w:numPr>
          <w:ilvl w:val="1"/>
          <w:numId w:val="3"/>
        </w:numPr>
        <w:tabs>
          <w:tab w:pos="626" w:val="left" w:leader="none"/>
        </w:tabs>
        <w:spacing w:line="240" w:lineRule="auto" w:before="1" w:after="0"/>
        <w:ind w:left="626" w:right="0" w:hanging="359"/>
        <w:jc w:val="both"/>
      </w:pPr>
      <w:r>
        <w:rPr/>
        <w:t>Forms</w:t>
      </w:r>
      <w:r>
        <w:rPr>
          <w:spacing w:val="-3"/>
        </w:rPr>
        <w:t> </w:t>
      </w:r>
      <w:r>
        <w:rPr/>
        <w:t>of Heavy</w:t>
      </w:r>
      <w:r>
        <w:rPr>
          <w:spacing w:val="-1"/>
        </w:rPr>
        <w:t> </w:t>
      </w:r>
      <w:r>
        <w:rPr>
          <w:spacing w:val="-2"/>
        </w:rPr>
        <w:t>Metals</w:t>
      </w:r>
    </w:p>
    <w:p>
      <w:pPr>
        <w:pStyle w:val="BodyText"/>
        <w:spacing w:before="191"/>
        <w:rPr>
          <w:b/>
        </w:rPr>
      </w:pPr>
    </w:p>
    <w:p>
      <w:pPr>
        <w:pStyle w:val="BodyText"/>
        <w:spacing w:line="480" w:lineRule="auto" w:before="1"/>
        <w:ind w:left="267" w:right="1431"/>
        <w:jc w:val="both"/>
      </w:pPr>
      <w:r>
        <w:rPr/>
        <w:t>The</w:t>
      </w:r>
      <w:r>
        <w:rPr>
          <w:spacing w:val="-12"/>
        </w:rPr>
        <w:t> </w:t>
      </w:r>
      <w:r>
        <w:rPr/>
        <w:t>form</w:t>
      </w:r>
      <w:r>
        <w:rPr>
          <w:spacing w:val="-10"/>
        </w:rPr>
        <w:t> </w:t>
      </w:r>
      <w:r>
        <w:rPr/>
        <w:t>or</w:t>
      </w:r>
      <w:r>
        <w:rPr>
          <w:spacing w:val="-9"/>
        </w:rPr>
        <w:t> </w:t>
      </w:r>
      <w:r>
        <w:rPr/>
        <w:t>speciation</w:t>
      </w:r>
      <w:r>
        <w:rPr>
          <w:spacing w:val="-10"/>
        </w:rPr>
        <w:t> </w:t>
      </w:r>
      <w:r>
        <w:rPr/>
        <w:t>of</w:t>
      </w:r>
      <w:r>
        <w:rPr>
          <w:spacing w:val="-9"/>
        </w:rPr>
        <w:t> </w:t>
      </w:r>
      <w:r>
        <w:rPr/>
        <w:t>trace</w:t>
      </w:r>
      <w:r>
        <w:rPr>
          <w:spacing w:val="-12"/>
        </w:rPr>
        <w:t> </w:t>
      </w:r>
      <w:r>
        <w:rPr/>
        <w:t>metal</w:t>
      </w:r>
      <w:r>
        <w:rPr>
          <w:spacing w:val="-11"/>
        </w:rPr>
        <w:t> </w:t>
      </w:r>
      <w:r>
        <w:rPr/>
        <w:t>contaminants</w:t>
      </w:r>
      <w:r>
        <w:rPr>
          <w:spacing w:val="-8"/>
        </w:rPr>
        <w:t> </w:t>
      </w:r>
      <w:r>
        <w:rPr/>
        <w:t>in</w:t>
      </w:r>
      <w:r>
        <w:rPr>
          <w:spacing w:val="-10"/>
        </w:rPr>
        <w:t> </w:t>
      </w:r>
      <w:r>
        <w:rPr/>
        <w:t>soil</w:t>
      </w:r>
      <w:r>
        <w:rPr>
          <w:spacing w:val="-10"/>
        </w:rPr>
        <w:t> </w:t>
      </w:r>
      <w:r>
        <w:rPr/>
        <w:t>determines</w:t>
      </w:r>
      <w:r>
        <w:rPr>
          <w:spacing w:val="-7"/>
        </w:rPr>
        <w:t> </w:t>
      </w:r>
      <w:r>
        <w:rPr/>
        <w:t>the</w:t>
      </w:r>
      <w:r>
        <w:rPr>
          <w:spacing w:val="-11"/>
        </w:rPr>
        <w:t> </w:t>
      </w:r>
      <w:r>
        <w:rPr/>
        <w:t>extent</w:t>
      </w:r>
      <w:r>
        <w:rPr>
          <w:spacing w:val="-11"/>
        </w:rPr>
        <w:t> </w:t>
      </w:r>
      <w:r>
        <w:rPr/>
        <w:t>to</w:t>
      </w:r>
      <w:r>
        <w:rPr>
          <w:spacing w:val="-10"/>
        </w:rPr>
        <w:t> </w:t>
      </w:r>
      <w:r>
        <w:rPr/>
        <w:t>which</w:t>
      </w:r>
      <w:r>
        <w:rPr>
          <w:spacing w:val="-11"/>
        </w:rPr>
        <w:t> </w:t>
      </w:r>
      <w:r>
        <w:rPr/>
        <w:t>the metals</w:t>
      </w:r>
      <w:r>
        <w:rPr>
          <w:spacing w:val="-5"/>
        </w:rPr>
        <w:t> </w:t>
      </w:r>
      <w:r>
        <w:rPr/>
        <w:t>are</w:t>
      </w:r>
      <w:r>
        <w:rPr>
          <w:spacing w:val="-2"/>
        </w:rPr>
        <w:t> </w:t>
      </w:r>
      <w:r>
        <w:rPr/>
        <w:t>available</w:t>
      </w:r>
      <w:r>
        <w:rPr>
          <w:spacing w:val="-4"/>
        </w:rPr>
        <w:t> </w:t>
      </w:r>
      <w:r>
        <w:rPr/>
        <w:t>for</w:t>
      </w:r>
      <w:r>
        <w:rPr>
          <w:spacing w:val="-4"/>
        </w:rPr>
        <w:t> </w:t>
      </w:r>
      <w:r>
        <w:rPr/>
        <w:t>plant</w:t>
      </w:r>
      <w:r>
        <w:rPr>
          <w:spacing w:val="-4"/>
        </w:rPr>
        <w:t> </w:t>
      </w:r>
      <w:r>
        <w:rPr/>
        <w:t>uptake</w:t>
      </w:r>
      <w:r>
        <w:rPr>
          <w:spacing w:val="-4"/>
        </w:rPr>
        <w:t> </w:t>
      </w:r>
      <w:r>
        <w:rPr/>
        <w:t>and</w:t>
      </w:r>
      <w:r>
        <w:rPr>
          <w:spacing w:val="-4"/>
        </w:rPr>
        <w:t> </w:t>
      </w:r>
      <w:r>
        <w:rPr/>
        <w:t>the</w:t>
      </w:r>
      <w:r>
        <w:rPr>
          <w:spacing w:val="-3"/>
        </w:rPr>
        <w:t> </w:t>
      </w:r>
      <w:r>
        <w:rPr/>
        <w:t>potential</w:t>
      </w:r>
      <w:r>
        <w:rPr>
          <w:spacing w:val="-3"/>
        </w:rPr>
        <w:t> </w:t>
      </w:r>
      <w:r>
        <w:rPr/>
        <w:t>for</w:t>
      </w:r>
      <w:r>
        <w:rPr>
          <w:spacing w:val="-4"/>
        </w:rPr>
        <w:t> </w:t>
      </w:r>
      <w:r>
        <w:rPr/>
        <w:t>ground</w:t>
      </w:r>
      <w:r>
        <w:rPr>
          <w:spacing w:val="-4"/>
        </w:rPr>
        <w:t> </w:t>
      </w:r>
      <w:r>
        <w:rPr/>
        <w:t>water</w:t>
      </w:r>
      <w:r>
        <w:rPr>
          <w:spacing w:val="-4"/>
        </w:rPr>
        <w:t> </w:t>
      </w:r>
      <w:r>
        <w:rPr/>
        <w:t>contamination.</w:t>
      </w:r>
      <w:r>
        <w:rPr>
          <w:spacing w:val="-3"/>
        </w:rPr>
        <w:t> </w:t>
      </w:r>
      <w:r>
        <w:rPr>
          <w:spacing w:val="-4"/>
        </w:rPr>
        <w:t>Thus</w:t>
      </w:r>
    </w:p>
    <w:p>
      <w:pPr>
        <w:spacing w:after="0" w:line="480" w:lineRule="auto"/>
        <w:jc w:val="both"/>
        <w:sectPr>
          <w:pgSz w:w="12240" w:h="15840"/>
          <w:pgMar w:header="0" w:footer="1015" w:top="1340" w:bottom="1200" w:left="1720" w:right="0"/>
        </w:sectPr>
      </w:pPr>
    </w:p>
    <w:p>
      <w:pPr>
        <w:pStyle w:val="BodyText"/>
        <w:spacing w:line="482" w:lineRule="auto" w:before="63"/>
        <w:ind w:left="267" w:right="1426"/>
        <w:jc w:val="both"/>
      </w:pPr>
      <w:r>
        <w:rPr/>
        <w:t>the chemical behaviour of heavy metals in soil environments is dependent on the form in which the metal exists in soil.</w:t>
      </w:r>
    </w:p>
    <w:p>
      <w:pPr>
        <w:pStyle w:val="BodyText"/>
        <w:spacing w:line="480" w:lineRule="auto" w:before="194"/>
        <w:ind w:left="267" w:right="1430"/>
        <w:jc w:val="both"/>
      </w:pPr>
      <w:r>
        <w:rPr/>
        <w:t>The presence of a trace metal in soil may not necessarily imply toxicity. However, almost any</w:t>
      </w:r>
      <w:r>
        <w:rPr>
          <w:spacing w:val="-1"/>
        </w:rPr>
        <w:t> </w:t>
      </w:r>
      <w:r>
        <w:rPr/>
        <w:t>element is poisonous beyond a certain concentration. The level of toxicity</w:t>
      </w:r>
      <w:r>
        <w:rPr>
          <w:spacing w:val="-3"/>
        </w:rPr>
        <w:t> </w:t>
      </w:r>
      <w:r>
        <w:rPr/>
        <w:t>of a metal is dependent</w:t>
      </w:r>
      <w:r>
        <w:rPr>
          <w:spacing w:val="-3"/>
        </w:rPr>
        <w:t> </w:t>
      </w:r>
      <w:r>
        <w:rPr/>
        <w:t>on</w:t>
      </w:r>
      <w:r>
        <w:rPr>
          <w:spacing w:val="-3"/>
        </w:rPr>
        <w:t> </w:t>
      </w:r>
      <w:r>
        <w:rPr/>
        <w:t>its concentration</w:t>
      </w:r>
      <w:r>
        <w:rPr>
          <w:spacing w:val="-3"/>
        </w:rPr>
        <w:t> </w:t>
      </w:r>
      <w:r>
        <w:rPr/>
        <w:t>in</w:t>
      </w:r>
      <w:r>
        <w:rPr>
          <w:spacing w:val="-3"/>
        </w:rPr>
        <w:t> </w:t>
      </w:r>
      <w:r>
        <w:rPr/>
        <w:t>soil</w:t>
      </w:r>
      <w:r>
        <w:rPr>
          <w:spacing w:val="-3"/>
        </w:rPr>
        <w:t> </w:t>
      </w:r>
      <w:r>
        <w:rPr/>
        <w:t>and</w:t>
      </w:r>
      <w:r>
        <w:rPr>
          <w:spacing w:val="-2"/>
        </w:rPr>
        <w:t> </w:t>
      </w:r>
      <w:r>
        <w:rPr/>
        <w:t>the</w:t>
      </w:r>
      <w:r>
        <w:rPr>
          <w:spacing w:val="-2"/>
        </w:rPr>
        <w:t> </w:t>
      </w:r>
      <w:r>
        <w:rPr/>
        <w:t>extent</w:t>
      </w:r>
      <w:r>
        <w:rPr>
          <w:spacing w:val="-3"/>
        </w:rPr>
        <w:t> </w:t>
      </w:r>
      <w:r>
        <w:rPr/>
        <w:t>to</w:t>
      </w:r>
      <w:r>
        <w:rPr>
          <w:spacing w:val="-3"/>
        </w:rPr>
        <w:t> </w:t>
      </w:r>
      <w:r>
        <w:rPr/>
        <w:t>which</w:t>
      </w:r>
      <w:r>
        <w:rPr>
          <w:spacing w:val="-3"/>
        </w:rPr>
        <w:t> </w:t>
      </w:r>
      <w:r>
        <w:rPr/>
        <w:t>it</w:t>
      </w:r>
      <w:r>
        <w:rPr>
          <w:spacing w:val="-3"/>
        </w:rPr>
        <w:t> </w:t>
      </w:r>
      <w:r>
        <w:rPr/>
        <w:t>is</w:t>
      </w:r>
      <w:r>
        <w:rPr>
          <w:spacing w:val="-3"/>
        </w:rPr>
        <w:t> </w:t>
      </w:r>
      <w:r>
        <w:rPr/>
        <w:t>available</w:t>
      </w:r>
      <w:r>
        <w:rPr>
          <w:spacing w:val="-2"/>
        </w:rPr>
        <w:t> </w:t>
      </w:r>
      <w:r>
        <w:rPr/>
        <w:t>for</w:t>
      </w:r>
      <w:r>
        <w:rPr>
          <w:spacing w:val="-2"/>
        </w:rPr>
        <w:t> </w:t>
      </w:r>
      <w:r>
        <w:rPr/>
        <w:t>plant</w:t>
      </w:r>
      <w:r>
        <w:rPr>
          <w:spacing w:val="-3"/>
        </w:rPr>
        <w:t> </w:t>
      </w:r>
      <w:r>
        <w:rPr/>
        <w:t>uptake (Johnson,</w:t>
      </w:r>
      <w:r>
        <w:rPr>
          <w:spacing w:val="-15"/>
        </w:rPr>
        <w:t> </w:t>
      </w:r>
      <w:r>
        <w:rPr/>
        <w:t>2010).</w:t>
      </w:r>
      <w:r>
        <w:rPr>
          <w:spacing w:val="-15"/>
        </w:rPr>
        <w:t> </w:t>
      </w:r>
      <w:r>
        <w:rPr/>
        <w:t>The</w:t>
      </w:r>
      <w:r>
        <w:rPr>
          <w:spacing w:val="-15"/>
        </w:rPr>
        <w:t> </w:t>
      </w:r>
      <w:r>
        <w:rPr/>
        <w:t>only</w:t>
      </w:r>
      <w:r>
        <w:rPr>
          <w:spacing w:val="-15"/>
        </w:rPr>
        <w:t> </w:t>
      </w:r>
      <w:r>
        <w:rPr/>
        <w:t>forms</w:t>
      </w:r>
      <w:r>
        <w:rPr>
          <w:spacing w:val="-15"/>
        </w:rPr>
        <w:t> </w:t>
      </w:r>
      <w:r>
        <w:rPr/>
        <w:t>available</w:t>
      </w:r>
      <w:r>
        <w:rPr>
          <w:spacing w:val="-13"/>
        </w:rPr>
        <w:t> </w:t>
      </w:r>
      <w:r>
        <w:rPr/>
        <w:t>to</w:t>
      </w:r>
      <w:r>
        <w:rPr>
          <w:spacing w:val="-15"/>
        </w:rPr>
        <w:t> </w:t>
      </w:r>
      <w:r>
        <w:rPr/>
        <w:t>plants</w:t>
      </w:r>
      <w:r>
        <w:rPr>
          <w:spacing w:val="-14"/>
        </w:rPr>
        <w:t> </w:t>
      </w:r>
      <w:r>
        <w:rPr/>
        <w:t>are</w:t>
      </w:r>
      <w:r>
        <w:rPr>
          <w:spacing w:val="-15"/>
        </w:rPr>
        <w:t> </w:t>
      </w:r>
      <w:r>
        <w:rPr/>
        <w:t>those</w:t>
      </w:r>
      <w:r>
        <w:rPr>
          <w:spacing w:val="-15"/>
        </w:rPr>
        <w:t> </w:t>
      </w:r>
      <w:r>
        <w:rPr/>
        <w:t>in</w:t>
      </w:r>
      <w:r>
        <w:rPr>
          <w:spacing w:val="-15"/>
        </w:rPr>
        <w:t> </w:t>
      </w:r>
      <w:r>
        <w:rPr/>
        <w:t>soil</w:t>
      </w:r>
      <w:r>
        <w:rPr>
          <w:spacing w:val="-14"/>
        </w:rPr>
        <w:t> </w:t>
      </w:r>
      <w:r>
        <w:rPr/>
        <w:t>solution</w:t>
      </w:r>
      <w:r>
        <w:rPr>
          <w:spacing w:val="-15"/>
        </w:rPr>
        <w:t> </w:t>
      </w:r>
      <w:r>
        <w:rPr/>
        <w:t>or</w:t>
      </w:r>
      <w:r>
        <w:rPr>
          <w:spacing w:val="-13"/>
        </w:rPr>
        <w:t> </w:t>
      </w:r>
      <w:r>
        <w:rPr/>
        <w:t>exchangeable </w:t>
      </w:r>
      <w:r>
        <w:rPr>
          <w:spacing w:val="-2"/>
        </w:rPr>
        <w:t>components.</w:t>
      </w:r>
    </w:p>
    <w:p>
      <w:pPr>
        <w:pStyle w:val="Heading2"/>
        <w:numPr>
          <w:ilvl w:val="2"/>
          <w:numId w:val="3"/>
        </w:numPr>
        <w:tabs>
          <w:tab w:pos="806" w:val="left" w:leader="none"/>
        </w:tabs>
        <w:spacing w:line="240" w:lineRule="auto" w:before="207" w:after="0"/>
        <w:ind w:left="806" w:right="0" w:hanging="539"/>
        <w:jc w:val="both"/>
      </w:pPr>
      <w:r>
        <w:rPr/>
        <w:t>Soluble</w:t>
      </w:r>
      <w:r>
        <w:rPr>
          <w:spacing w:val="-3"/>
        </w:rPr>
        <w:t> </w:t>
      </w:r>
      <w:r>
        <w:rPr>
          <w:spacing w:val="-4"/>
        </w:rPr>
        <w:t>Form</w:t>
      </w:r>
    </w:p>
    <w:p>
      <w:pPr>
        <w:pStyle w:val="BodyText"/>
        <w:spacing w:before="195"/>
        <w:rPr>
          <w:b/>
        </w:rPr>
      </w:pPr>
    </w:p>
    <w:p>
      <w:pPr>
        <w:pStyle w:val="BodyText"/>
        <w:spacing w:line="480" w:lineRule="auto"/>
        <w:ind w:left="267" w:right="1427"/>
        <w:jc w:val="both"/>
      </w:pPr>
      <w:r>
        <w:rPr/>
        <w:t>Soil water naturally contains salts. Almost all metals in solution form positive ions, called cations,</w:t>
      </w:r>
      <w:r>
        <w:rPr>
          <w:spacing w:val="-10"/>
        </w:rPr>
        <w:t> </w:t>
      </w:r>
      <w:r>
        <w:rPr/>
        <w:t>such</w:t>
      </w:r>
      <w:r>
        <w:rPr>
          <w:spacing w:val="-11"/>
        </w:rPr>
        <w:t> </w:t>
      </w:r>
      <w:r>
        <w:rPr/>
        <w:t>as</w:t>
      </w:r>
      <w:r>
        <w:rPr>
          <w:spacing w:val="-10"/>
        </w:rPr>
        <w:t> </w:t>
      </w:r>
      <w:r>
        <w:rPr/>
        <w:t>(Zn</w:t>
      </w:r>
      <w:r>
        <w:rPr>
          <w:vertAlign w:val="superscript"/>
        </w:rPr>
        <w:t>2+</w:t>
      </w:r>
      <w:r>
        <w:rPr>
          <w:vertAlign w:val="baseline"/>
        </w:rPr>
        <w:t>).</w:t>
      </w:r>
      <w:r>
        <w:rPr>
          <w:spacing w:val="-11"/>
          <w:vertAlign w:val="baseline"/>
        </w:rPr>
        <w:t> </w:t>
      </w:r>
      <w:r>
        <w:rPr>
          <w:vertAlign w:val="baseline"/>
        </w:rPr>
        <w:t>Metals</w:t>
      </w:r>
      <w:r>
        <w:rPr>
          <w:spacing w:val="-10"/>
          <w:vertAlign w:val="baseline"/>
        </w:rPr>
        <w:t> </w:t>
      </w:r>
      <w:r>
        <w:rPr>
          <w:vertAlign w:val="baseline"/>
        </w:rPr>
        <w:t>in</w:t>
      </w:r>
      <w:r>
        <w:rPr>
          <w:spacing w:val="-10"/>
          <w:vertAlign w:val="baseline"/>
        </w:rPr>
        <w:t> </w:t>
      </w:r>
      <w:r>
        <w:rPr>
          <w:vertAlign w:val="baseline"/>
        </w:rPr>
        <w:t>this</w:t>
      </w:r>
      <w:r>
        <w:rPr>
          <w:spacing w:val="-13"/>
          <w:vertAlign w:val="baseline"/>
        </w:rPr>
        <w:t> </w:t>
      </w:r>
      <w:r>
        <w:rPr>
          <w:vertAlign w:val="baseline"/>
        </w:rPr>
        <w:t>soluble</w:t>
      </w:r>
      <w:r>
        <w:rPr>
          <w:spacing w:val="-11"/>
          <w:vertAlign w:val="baseline"/>
        </w:rPr>
        <w:t> </w:t>
      </w:r>
      <w:r>
        <w:rPr>
          <w:vertAlign w:val="baseline"/>
        </w:rPr>
        <w:t>form</w:t>
      </w:r>
      <w:r>
        <w:rPr>
          <w:spacing w:val="-10"/>
          <w:vertAlign w:val="baseline"/>
        </w:rPr>
        <w:t> </w:t>
      </w:r>
      <w:r>
        <w:rPr>
          <w:vertAlign w:val="baseline"/>
        </w:rPr>
        <w:t>are</w:t>
      </w:r>
      <w:r>
        <w:rPr>
          <w:spacing w:val="-12"/>
          <w:vertAlign w:val="baseline"/>
        </w:rPr>
        <w:t> </w:t>
      </w:r>
      <w:r>
        <w:rPr>
          <w:vertAlign w:val="baseline"/>
        </w:rPr>
        <w:t>readily</w:t>
      </w:r>
      <w:r>
        <w:rPr>
          <w:spacing w:val="-15"/>
          <w:vertAlign w:val="baseline"/>
        </w:rPr>
        <w:t> </w:t>
      </w:r>
      <w:r>
        <w:rPr>
          <w:vertAlign w:val="baseline"/>
        </w:rPr>
        <w:t>available</w:t>
      </w:r>
      <w:r>
        <w:rPr>
          <w:spacing w:val="-11"/>
          <w:vertAlign w:val="baseline"/>
        </w:rPr>
        <w:t> </w:t>
      </w:r>
      <w:r>
        <w:rPr>
          <w:vertAlign w:val="baseline"/>
        </w:rPr>
        <w:t>for</w:t>
      </w:r>
      <w:r>
        <w:rPr>
          <w:spacing w:val="-11"/>
          <w:vertAlign w:val="baseline"/>
        </w:rPr>
        <w:t> </w:t>
      </w:r>
      <w:r>
        <w:rPr>
          <w:vertAlign w:val="baseline"/>
        </w:rPr>
        <w:t>plant</w:t>
      </w:r>
      <w:r>
        <w:rPr>
          <w:spacing w:val="-11"/>
          <w:vertAlign w:val="baseline"/>
        </w:rPr>
        <w:t> </w:t>
      </w:r>
      <w:r>
        <w:rPr>
          <w:vertAlign w:val="baseline"/>
        </w:rPr>
        <w:t>uptake.</w:t>
      </w:r>
      <w:r>
        <w:rPr>
          <w:spacing w:val="-7"/>
          <w:vertAlign w:val="baseline"/>
        </w:rPr>
        <w:t> </w:t>
      </w:r>
      <w:r>
        <w:rPr>
          <w:vertAlign w:val="baseline"/>
        </w:rPr>
        <w:t>The soil solution basically acts as source of plant nutrients (Akoji, 2010).</w:t>
      </w:r>
    </w:p>
    <w:p>
      <w:pPr>
        <w:pStyle w:val="Heading2"/>
        <w:numPr>
          <w:ilvl w:val="2"/>
          <w:numId w:val="3"/>
        </w:numPr>
        <w:tabs>
          <w:tab w:pos="806" w:val="left" w:leader="none"/>
        </w:tabs>
        <w:spacing w:line="240" w:lineRule="auto" w:before="206" w:after="0"/>
        <w:ind w:left="806" w:right="0" w:hanging="539"/>
        <w:jc w:val="both"/>
      </w:pPr>
      <w:r>
        <w:rPr>
          <w:spacing w:val="-2"/>
        </w:rPr>
        <w:t>Exchangeable</w:t>
      </w:r>
    </w:p>
    <w:p>
      <w:pPr>
        <w:pStyle w:val="BodyText"/>
        <w:spacing w:before="192"/>
        <w:rPr>
          <w:b/>
        </w:rPr>
      </w:pPr>
    </w:p>
    <w:p>
      <w:pPr>
        <w:pStyle w:val="BodyText"/>
        <w:spacing w:line="480" w:lineRule="auto" w:before="1"/>
        <w:ind w:left="267" w:right="1428"/>
        <w:jc w:val="both"/>
      </w:pPr>
      <w:r>
        <w:rPr/>
        <w:t>Most</w:t>
      </w:r>
      <w:r>
        <w:rPr>
          <w:spacing w:val="-7"/>
        </w:rPr>
        <w:t> </w:t>
      </w:r>
      <w:r>
        <w:rPr/>
        <w:t>soil</w:t>
      </w:r>
      <w:r>
        <w:rPr>
          <w:spacing w:val="-6"/>
        </w:rPr>
        <w:t> </w:t>
      </w:r>
      <w:r>
        <w:rPr/>
        <w:t>particle</w:t>
      </w:r>
      <w:r>
        <w:rPr>
          <w:spacing w:val="-8"/>
        </w:rPr>
        <w:t> </w:t>
      </w:r>
      <w:r>
        <w:rPr/>
        <w:t>surfaces</w:t>
      </w:r>
      <w:r>
        <w:rPr>
          <w:spacing w:val="-7"/>
        </w:rPr>
        <w:t> </w:t>
      </w:r>
      <w:r>
        <w:rPr/>
        <w:t>are</w:t>
      </w:r>
      <w:r>
        <w:rPr>
          <w:spacing w:val="-9"/>
        </w:rPr>
        <w:t> </w:t>
      </w:r>
      <w:r>
        <w:rPr/>
        <w:t>negatively</w:t>
      </w:r>
      <w:r>
        <w:rPr>
          <w:spacing w:val="-12"/>
        </w:rPr>
        <w:t> </w:t>
      </w:r>
      <w:r>
        <w:rPr/>
        <w:t>charged,</w:t>
      </w:r>
      <w:r>
        <w:rPr>
          <w:spacing w:val="-5"/>
        </w:rPr>
        <w:t> </w:t>
      </w:r>
      <w:r>
        <w:rPr/>
        <w:t>most</w:t>
      </w:r>
      <w:r>
        <w:rPr>
          <w:spacing w:val="-6"/>
        </w:rPr>
        <w:t> </w:t>
      </w:r>
      <w:r>
        <w:rPr/>
        <w:t>especially</w:t>
      </w:r>
      <w:r>
        <w:rPr>
          <w:spacing w:val="-12"/>
        </w:rPr>
        <w:t> </w:t>
      </w:r>
      <w:r>
        <w:rPr/>
        <w:t>clay</w:t>
      </w:r>
      <w:r>
        <w:rPr>
          <w:spacing w:val="-14"/>
        </w:rPr>
        <w:t> </w:t>
      </w:r>
      <w:r>
        <w:rPr/>
        <w:t>particles</w:t>
      </w:r>
      <w:r>
        <w:rPr>
          <w:spacing w:val="-8"/>
        </w:rPr>
        <w:t> </w:t>
      </w:r>
      <w:r>
        <w:rPr/>
        <w:t>and</w:t>
      </w:r>
      <w:r>
        <w:rPr>
          <w:spacing w:val="-7"/>
        </w:rPr>
        <w:t> </w:t>
      </w:r>
      <w:r>
        <w:rPr/>
        <w:t>organic matter. Such places in soil are referred to as exchange sites. The number of exchange sites varies</w:t>
      </w:r>
      <w:r>
        <w:rPr>
          <w:spacing w:val="-7"/>
        </w:rPr>
        <w:t> </w:t>
      </w:r>
      <w:r>
        <w:rPr/>
        <w:t>depending</w:t>
      </w:r>
      <w:r>
        <w:rPr>
          <w:spacing w:val="-10"/>
        </w:rPr>
        <w:t> </w:t>
      </w:r>
      <w:r>
        <w:rPr/>
        <w:t>on</w:t>
      </w:r>
      <w:r>
        <w:rPr>
          <w:spacing w:val="-5"/>
        </w:rPr>
        <w:t> </w:t>
      </w:r>
      <w:r>
        <w:rPr/>
        <w:t>the</w:t>
      </w:r>
      <w:r>
        <w:rPr>
          <w:spacing w:val="-8"/>
        </w:rPr>
        <w:t> </w:t>
      </w:r>
      <w:r>
        <w:rPr/>
        <w:t>particle</w:t>
      </w:r>
      <w:r>
        <w:rPr>
          <w:spacing w:val="-8"/>
        </w:rPr>
        <w:t> </w:t>
      </w:r>
      <w:r>
        <w:rPr/>
        <w:t>size</w:t>
      </w:r>
      <w:r>
        <w:rPr>
          <w:spacing w:val="-8"/>
        </w:rPr>
        <w:t> </w:t>
      </w:r>
      <w:r>
        <w:rPr/>
        <w:t>distribution</w:t>
      </w:r>
      <w:r>
        <w:rPr>
          <w:spacing w:val="-7"/>
        </w:rPr>
        <w:t> </w:t>
      </w:r>
      <w:r>
        <w:rPr/>
        <w:t>of</w:t>
      </w:r>
      <w:r>
        <w:rPr>
          <w:spacing w:val="-6"/>
        </w:rPr>
        <w:t> </w:t>
      </w:r>
      <w:r>
        <w:rPr/>
        <w:t>the</w:t>
      </w:r>
      <w:r>
        <w:rPr>
          <w:spacing w:val="-8"/>
        </w:rPr>
        <w:t> </w:t>
      </w:r>
      <w:r>
        <w:rPr/>
        <w:t>soil</w:t>
      </w:r>
      <w:r>
        <w:rPr>
          <w:spacing w:val="-6"/>
        </w:rPr>
        <w:t> </w:t>
      </w:r>
      <w:r>
        <w:rPr/>
        <w:t>as</w:t>
      </w:r>
      <w:r>
        <w:rPr>
          <w:spacing w:val="-5"/>
        </w:rPr>
        <w:t> </w:t>
      </w:r>
      <w:r>
        <w:rPr/>
        <w:t>well</w:t>
      </w:r>
      <w:r>
        <w:rPr>
          <w:spacing w:val="-4"/>
        </w:rPr>
        <w:t> </w:t>
      </w:r>
      <w:r>
        <w:rPr/>
        <w:t>as</w:t>
      </w:r>
      <w:r>
        <w:rPr>
          <w:spacing w:val="-7"/>
        </w:rPr>
        <w:t> </w:t>
      </w:r>
      <w:r>
        <w:rPr/>
        <w:t>it</w:t>
      </w:r>
      <w:r>
        <w:rPr>
          <w:spacing w:val="-7"/>
        </w:rPr>
        <w:t> </w:t>
      </w:r>
      <w:r>
        <w:rPr/>
        <w:t>compositions.</w:t>
      </w:r>
      <w:r>
        <w:rPr>
          <w:spacing w:val="-1"/>
        </w:rPr>
        <w:t> </w:t>
      </w:r>
      <w:r>
        <w:rPr/>
        <w:t>Trace metals being positively charged are attracted and held at these exchange sites. There is a relationship</w:t>
      </w:r>
      <w:r>
        <w:rPr>
          <w:spacing w:val="-9"/>
        </w:rPr>
        <w:t> </w:t>
      </w:r>
      <w:r>
        <w:rPr/>
        <w:t>between</w:t>
      </w:r>
      <w:r>
        <w:rPr>
          <w:spacing w:val="-9"/>
        </w:rPr>
        <w:t> </w:t>
      </w:r>
      <w:r>
        <w:rPr/>
        <w:t>the</w:t>
      </w:r>
      <w:r>
        <w:rPr>
          <w:spacing w:val="-6"/>
        </w:rPr>
        <w:t> </w:t>
      </w:r>
      <w:r>
        <w:rPr/>
        <w:t>numbers</w:t>
      </w:r>
      <w:r>
        <w:rPr>
          <w:spacing w:val="-9"/>
        </w:rPr>
        <w:t> </w:t>
      </w:r>
      <w:r>
        <w:rPr/>
        <w:t>of</w:t>
      </w:r>
      <w:r>
        <w:rPr>
          <w:spacing w:val="-10"/>
        </w:rPr>
        <w:t> </w:t>
      </w:r>
      <w:r>
        <w:rPr/>
        <w:t>cations</w:t>
      </w:r>
      <w:r>
        <w:rPr>
          <w:spacing w:val="-9"/>
        </w:rPr>
        <w:t> </w:t>
      </w:r>
      <w:r>
        <w:rPr/>
        <w:t>on</w:t>
      </w:r>
      <w:r>
        <w:rPr>
          <w:spacing w:val="-9"/>
        </w:rPr>
        <w:t> </w:t>
      </w:r>
      <w:r>
        <w:rPr/>
        <w:t>exchange</w:t>
      </w:r>
      <w:r>
        <w:rPr>
          <w:spacing w:val="-9"/>
        </w:rPr>
        <w:t> </w:t>
      </w:r>
      <w:r>
        <w:rPr/>
        <w:t>sites.</w:t>
      </w:r>
      <w:r>
        <w:rPr>
          <w:spacing w:val="-9"/>
        </w:rPr>
        <w:t> </w:t>
      </w:r>
      <w:r>
        <w:rPr/>
        <w:t>Replacement</w:t>
      </w:r>
      <w:r>
        <w:rPr>
          <w:spacing w:val="-9"/>
        </w:rPr>
        <w:t> </w:t>
      </w:r>
      <w:r>
        <w:rPr/>
        <w:t>of</w:t>
      </w:r>
      <w:r>
        <w:rPr>
          <w:spacing w:val="-10"/>
        </w:rPr>
        <w:t> </w:t>
      </w:r>
      <w:r>
        <w:rPr/>
        <w:t>cations</w:t>
      </w:r>
      <w:r>
        <w:rPr>
          <w:spacing w:val="-9"/>
        </w:rPr>
        <w:t> </w:t>
      </w:r>
      <w:r>
        <w:rPr/>
        <w:t>from the exchange sites occur when those in the solution medium are used up.</w:t>
      </w:r>
    </w:p>
    <w:p>
      <w:pPr>
        <w:pStyle w:val="BodyText"/>
        <w:spacing w:line="480" w:lineRule="auto" w:before="202"/>
        <w:ind w:left="267" w:right="1431"/>
        <w:jc w:val="both"/>
      </w:pPr>
      <w:r>
        <w:rPr/>
        <w:t>The two forms highlighted above are by far the most active biologically hence any metal must</w:t>
      </w:r>
      <w:r>
        <w:rPr>
          <w:spacing w:val="22"/>
        </w:rPr>
        <w:t> </w:t>
      </w:r>
      <w:r>
        <w:rPr/>
        <w:t>be</w:t>
      </w:r>
      <w:r>
        <w:rPr>
          <w:spacing w:val="20"/>
        </w:rPr>
        <w:t> </w:t>
      </w:r>
      <w:r>
        <w:rPr/>
        <w:t>in</w:t>
      </w:r>
      <w:r>
        <w:rPr>
          <w:spacing w:val="21"/>
        </w:rPr>
        <w:t> </w:t>
      </w:r>
      <w:r>
        <w:rPr/>
        <w:t>one</w:t>
      </w:r>
      <w:r>
        <w:rPr>
          <w:spacing w:val="20"/>
        </w:rPr>
        <w:t> </w:t>
      </w:r>
      <w:r>
        <w:rPr/>
        <w:t>of</w:t>
      </w:r>
      <w:r>
        <w:rPr>
          <w:spacing w:val="20"/>
        </w:rPr>
        <w:t> </w:t>
      </w:r>
      <w:r>
        <w:rPr/>
        <w:t>these</w:t>
      </w:r>
      <w:r>
        <w:rPr>
          <w:spacing w:val="25"/>
        </w:rPr>
        <w:t> </w:t>
      </w:r>
      <w:r>
        <w:rPr/>
        <w:t>two</w:t>
      </w:r>
      <w:r>
        <w:rPr>
          <w:spacing w:val="21"/>
        </w:rPr>
        <w:t> </w:t>
      </w:r>
      <w:r>
        <w:rPr/>
        <w:t>forms</w:t>
      </w:r>
      <w:r>
        <w:rPr>
          <w:spacing w:val="22"/>
        </w:rPr>
        <w:t> </w:t>
      </w:r>
      <w:r>
        <w:rPr/>
        <w:t>before</w:t>
      </w:r>
      <w:r>
        <w:rPr>
          <w:spacing w:val="22"/>
        </w:rPr>
        <w:t> </w:t>
      </w:r>
      <w:r>
        <w:rPr/>
        <w:t>plants</w:t>
      </w:r>
      <w:r>
        <w:rPr>
          <w:spacing w:val="24"/>
        </w:rPr>
        <w:t> </w:t>
      </w:r>
      <w:r>
        <w:rPr/>
        <w:t>can</w:t>
      </w:r>
      <w:r>
        <w:rPr>
          <w:spacing w:val="21"/>
        </w:rPr>
        <w:t> </w:t>
      </w:r>
      <w:r>
        <w:rPr/>
        <w:t>take</w:t>
      </w:r>
      <w:r>
        <w:rPr>
          <w:spacing w:val="21"/>
        </w:rPr>
        <w:t> </w:t>
      </w:r>
      <w:r>
        <w:rPr/>
        <w:t>it</w:t>
      </w:r>
      <w:r>
        <w:rPr>
          <w:spacing w:val="22"/>
        </w:rPr>
        <w:t> </w:t>
      </w:r>
      <w:r>
        <w:rPr/>
        <w:t>up.</w:t>
      </w:r>
      <w:r>
        <w:rPr>
          <w:spacing w:val="23"/>
        </w:rPr>
        <w:t> </w:t>
      </w:r>
      <w:r>
        <w:rPr/>
        <w:t>Trace</w:t>
      </w:r>
      <w:r>
        <w:rPr>
          <w:spacing w:val="20"/>
        </w:rPr>
        <w:t> </w:t>
      </w:r>
      <w:r>
        <w:rPr/>
        <w:t>metals</w:t>
      </w:r>
      <w:r>
        <w:rPr>
          <w:spacing w:val="21"/>
        </w:rPr>
        <w:t> </w:t>
      </w:r>
      <w:r>
        <w:rPr/>
        <w:t>in</w:t>
      </w:r>
      <w:r>
        <w:rPr>
          <w:spacing w:val="21"/>
        </w:rPr>
        <w:t> </w:t>
      </w:r>
      <w:r>
        <w:rPr/>
        <w:t>the</w:t>
      </w:r>
      <w:r>
        <w:rPr>
          <w:spacing w:val="21"/>
        </w:rPr>
        <w:t> </w:t>
      </w:r>
      <w:r>
        <w:rPr>
          <w:spacing w:val="-2"/>
        </w:rPr>
        <w:t>other</w:t>
      </w:r>
    </w:p>
    <w:p>
      <w:pPr>
        <w:spacing w:after="0" w:line="480" w:lineRule="auto"/>
        <w:jc w:val="both"/>
        <w:sectPr>
          <w:pgSz w:w="12240" w:h="15840"/>
          <w:pgMar w:header="0" w:footer="1015" w:top="1340" w:bottom="1200" w:left="1720" w:right="0"/>
        </w:sectPr>
      </w:pPr>
    </w:p>
    <w:p>
      <w:pPr>
        <w:pStyle w:val="BodyText"/>
        <w:spacing w:line="482" w:lineRule="auto" w:before="63"/>
        <w:ind w:left="267" w:right="1431"/>
        <w:jc w:val="both"/>
      </w:pPr>
      <w:r>
        <w:rPr/>
        <w:t>forms</w:t>
      </w:r>
      <w:r>
        <w:rPr>
          <w:spacing w:val="-2"/>
        </w:rPr>
        <w:t> </w:t>
      </w:r>
      <w:r>
        <w:rPr/>
        <w:t>are</w:t>
      </w:r>
      <w:r>
        <w:rPr>
          <w:spacing w:val="-3"/>
        </w:rPr>
        <w:t> </w:t>
      </w:r>
      <w:r>
        <w:rPr/>
        <w:t>not</w:t>
      </w:r>
      <w:r>
        <w:rPr>
          <w:spacing w:val="-2"/>
        </w:rPr>
        <w:t> </w:t>
      </w:r>
      <w:r>
        <w:rPr/>
        <w:t>readily</w:t>
      </w:r>
      <w:r>
        <w:rPr>
          <w:spacing w:val="-7"/>
        </w:rPr>
        <w:t> </w:t>
      </w:r>
      <w:r>
        <w:rPr/>
        <w:t>absorbed</w:t>
      </w:r>
      <w:r>
        <w:rPr>
          <w:spacing w:val="-2"/>
        </w:rPr>
        <w:t> </w:t>
      </w:r>
      <w:r>
        <w:rPr/>
        <w:t>by</w:t>
      </w:r>
      <w:r>
        <w:rPr>
          <w:spacing w:val="-7"/>
        </w:rPr>
        <w:t> </w:t>
      </w:r>
      <w:r>
        <w:rPr/>
        <w:t>plants</w:t>
      </w:r>
      <w:r>
        <w:rPr>
          <w:spacing w:val="-2"/>
        </w:rPr>
        <w:t> </w:t>
      </w:r>
      <w:r>
        <w:rPr/>
        <w:t>except</w:t>
      </w:r>
      <w:r>
        <w:rPr>
          <w:spacing w:val="-2"/>
        </w:rPr>
        <w:t> </w:t>
      </w:r>
      <w:r>
        <w:rPr/>
        <w:t>they</w:t>
      </w:r>
      <w:r>
        <w:rPr>
          <w:spacing w:val="-5"/>
        </w:rPr>
        <w:t> </w:t>
      </w:r>
      <w:r>
        <w:rPr/>
        <w:t>are altered</w:t>
      </w:r>
      <w:r>
        <w:rPr>
          <w:spacing w:val="-2"/>
        </w:rPr>
        <w:t> </w:t>
      </w:r>
      <w:r>
        <w:rPr/>
        <w:t>before</w:t>
      </w:r>
      <w:r>
        <w:rPr>
          <w:spacing w:val="-3"/>
        </w:rPr>
        <w:t> </w:t>
      </w:r>
      <w:r>
        <w:rPr/>
        <w:t>plants can</w:t>
      </w:r>
      <w:r>
        <w:rPr>
          <w:spacing w:val="-2"/>
        </w:rPr>
        <w:t> </w:t>
      </w:r>
      <w:r>
        <w:rPr/>
        <w:t>assimilate them (Bhattacharya, Mukhajee, Jack and Nordqvist, 2002).</w:t>
      </w:r>
    </w:p>
    <w:p>
      <w:pPr>
        <w:pStyle w:val="Heading2"/>
        <w:numPr>
          <w:ilvl w:val="2"/>
          <w:numId w:val="3"/>
        </w:numPr>
        <w:tabs>
          <w:tab w:pos="806" w:val="left" w:leader="none"/>
        </w:tabs>
        <w:spacing w:line="240" w:lineRule="auto" w:before="201" w:after="0"/>
        <w:ind w:left="806" w:right="0" w:hanging="539"/>
        <w:jc w:val="both"/>
      </w:pPr>
      <w:r>
        <w:rPr/>
        <w:t>Organically</w:t>
      </w:r>
      <w:r>
        <w:rPr>
          <w:spacing w:val="-1"/>
        </w:rPr>
        <w:t> </w:t>
      </w:r>
      <w:r>
        <w:rPr>
          <w:spacing w:val="-4"/>
        </w:rPr>
        <w:t>Bound</w:t>
      </w:r>
    </w:p>
    <w:p>
      <w:pPr>
        <w:pStyle w:val="BodyText"/>
        <w:spacing w:before="194"/>
        <w:rPr>
          <w:b/>
        </w:rPr>
      </w:pPr>
    </w:p>
    <w:p>
      <w:pPr>
        <w:pStyle w:val="BodyText"/>
        <w:spacing w:line="480" w:lineRule="auto" w:before="1"/>
        <w:ind w:left="267" w:right="1428"/>
        <w:jc w:val="both"/>
      </w:pPr>
      <w:r>
        <w:rPr/>
        <w:t>When plants and soil fauna absorb metals, they generally are incorporated into organic substances. However, metals can also form chelates with organic material in soil solution. Some</w:t>
      </w:r>
      <w:r>
        <w:rPr>
          <w:spacing w:val="-1"/>
        </w:rPr>
        <w:t> </w:t>
      </w:r>
      <w:r>
        <w:rPr/>
        <w:t>of</w:t>
      </w:r>
      <w:r>
        <w:rPr>
          <w:spacing w:val="-2"/>
        </w:rPr>
        <w:t> </w:t>
      </w:r>
      <w:r>
        <w:rPr/>
        <w:t>these</w:t>
      </w:r>
      <w:r>
        <w:rPr>
          <w:spacing w:val="-3"/>
        </w:rPr>
        <w:t> </w:t>
      </w:r>
      <w:r>
        <w:rPr/>
        <w:t>organic</w:t>
      </w:r>
      <w:r>
        <w:rPr>
          <w:spacing w:val="-2"/>
        </w:rPr>
        <w:t> </w:t>
      </w:r>
      <w:r>
        <w:rPr/>
        <w:t>materials</w:t>
      </w:r>
      <w:r>
        <w:rPr>
          <w:spacing w:val="-1"/>
        </w:rPr>
        <w:t> </w:t>
      </w:r>
      <w:r>
        <w:rPr/>
        <w:t>decompose quickly,</w:t>
      </w:r>
      <w:r>
        <w:rPr>
          <w:spacing w:val="-1"/>
        </w:rPr>
        <w:t> </w:t>
      </w:r>
      <w:r>
        <w:rPr/>
        <w:t>temporarily</w:t>
      </w:r>
      <w:r>
        <w:rPr>
          <w:spacing w:val="-4"/>
        </w:rPr>
        <w:t> </w:t>
      </w:r>
      <w:r>
        <w:rPr/>
        <w:t>releasing</w:t>
      </w:r>
      <w:r>
        <w:rPr>
          <w:spacing w:val="-1"/>
        </w:rPr>
        <w:t> </w:t>
      </w:r>
      <w:r>
        <w:rPr/>
        <w:t>metals</w:t>
      </w:r>
      <w:r>
        <w:rPr>
          <w:spacing w:val="-1"/>
        </w:rPr>
        <w:t> </w:t>
      </w:r>
      <w:r>
        <w:rPr/>
        <w:t>back</w:t>
      </w:r>
      <w:r>
        <w:rPr>
          <w:spacing w:val="-1"/>
        </w:rPr>
        <w:t> </w:t>
      </w:r>
      <w:r>
        <w:rPr/>
        <w:t>into the soil solution. The decomposition of others occurs slowly</w:t>
      </w:r>
      <w:r>
        <w:rPr>
          <w:spacing w:val="-6"/>
        </w:rPr>
        <w:t> </w:t>
      </w:r>
      <w:r>
        <w:rPr/>
        <w:t>taking</w:t>
      </w:r>
      <w:r>
        <w:rPr>
          <w:spacing w:val="-1"/>
        </w:rPr>
        <w:t> </w:t>
      </w:r>
      <w:r>
        <w:rPr/>
        <w:t>up to hundreds of years (Afshin and Farid, 2007).</w:t>
      </w:r>
    </w:p>
    <w:p>
      <w:pPr>
        <w:pStyle w:val="Heading2"/>
        <w:numPr>
          <w:ilvl w:val="2"/>
          <w:numId w:val="3"/>
        </w:numPr>
        <w:tabs>
          <w:tab w:pos="806" w:val="left" w:leader="none"/>
        </w:tabs>
        <w:spacing w:line="240" w:lineRule="auto" w:before="207" w:after="0"/>
        <w:ind w:left="806" w:right="0" w:hanging="539"/>
        <w:jc w:val="both"/>
      </w:pPr>
      <w:r>
        <w:rPr/>
        <w:t>Absorbed</w:t>
      </w:r>
      <w:r>
        <w:rPr>
          <w:spacing w:val="-2"/>
        </w:rPr>
        <w:t> </w:t>
      </w:r>
      <w:r>
        <w:rPr/>
        <w:t>by</w:t>
      </w:r>
      <w:r>
        <w:rPr>
          <w:spacing w:val="-1"/>
        </w:rPr>
        <w:t> </w:t>
      </w:r>
      <w:r>
        <w:rPr/>
        <w:t>Hydrous</w:t>
      </w:r>
      <w:r>
        <w:rPr>
          <w:spacing w:val="-1"/>
        </w:rPr>
        <w:t> </w:t>
      </w:r>
      <w:r>
        <w:rPr>
          <w:spacing w:val="-2"/>
        </w:rPr>
        <w:t>Oxides</w:t>
      </w:r>
    </w:p>
    <w:p>
      <w:pPr>
        <w:pStyle w:val="BodyText"/>
        <w:spacing w:before="192"/>
        <w:rPr>
          <w:b/>
        </w:rPr>
      </w:pPr>
    </w:p>
    <w:p>
      <w:pPr>
        <w:pStyle w:val="BodyText"/>
        <w:spacing w:line="480" w:lineRule="auto"/>
        <w:ind w:left="267" w:right="1429"/>
        <w:jc w:val="both"/>
      </w:pPr>
      <w:r>
        <w:rPr/>
        <w:t>Various metals such as manganese, copper and iron readily combine with oxygen to form solids,</w:t>
      </w:r>
      <w:r>
        <w:rPr>
          <w:spacing w:val="-7"/>
        </w:rPr>
        <w:t> </w:t>
      </w:r>
      <w:r>
        <w:rPr/>
        <w:t>often</w:t>
      </w:r>
      <w:r>
        <w:rPr>
          <w:spacing w:val="-7"/>
        </w:rPr>
        <w:t> </w:t>
      </w:r>
      <w:r>
        <w:rPr/>
        <w:t>coating</w:t>
      </w:r>
      <w:r>
        <w:rPr>
          <w:spacing w:val="-10"/>
        </w:rPr>
        <w:t> </w:t>
      </w:r>
      <w:r>
        <w:rPr/>
        <w:t>soil</w:t>
      </w:r>
      <w:r>
        <w:rPr>
          <w:spacing w:val="-4"/>
        </w:rPr>
        <w:t> </w:t>
      </w:r>
      <w:r>
        <w:rPr/>
        <w:t>surfaces.</w:t>
      </w:r>
      <w:r>
        <w:rPr>
          <w:spacing w:val="-5"/>
        </w:rPr>
        <w:t> </w:t>
      </w:r>
      <w:r>
        <w:rPr/>
        <w:t>A</w:t>
      </w:r>
      <w:r>
        <w:rPr>
          <w:spacing w:val="-8"/>
        </w:rPr>
        <w:t> </w:t>
      </w:r>
      <w:r>
        <w:rPr/>
        <w:t>typical</w:t>
      </w:r>
      <w:r>
        <w:rPr>
          <w:spacing w:val="-7"/>
        </w:rPr>
        <w:t> </w:t>
      </w:r>
      <w:r>
        <w:rPr/>
        <w:t>example</w:t>
      </w:r>
      <w:r>
        <w:rPr>
          <w:spacing w:val="-8"/>
        </w:rPr>
        <w:t> </w:t>
      </w:r>
      <w:r>
        <w:rPr/>
        <w:t>is</w:t>
      </w:r>
      <w:r>
        <w:rPr>
          <w:spacing w:val="-7"/>
        </w:rPr>
        <w:t> </w:t>
      </w:r>
      <w:r>
        <w:rPr/>
        <w:t>rust;</w:t>
      </w:r>
      <w:r>
        <w:rPr>
          <w:spacing w:val="-7"/>
        </w:rPr>
        <w:t> </w:t>
      </w:r>
      <w:r>
        <w:rPr/>
        <w:t>an</w:t>
      </w:r>
      <w:r>
        <w:rPr>
          <w:spacing w:val="-7"/>
        </w:rPr>
        <w:t> </w:t>
      </w:r>
      <w:r>
        <w:rPr/>
        <w:t>iron</w:t>
      </w:r>
      <w:r>
        <w:rPr>
          <w:spacing w:val="-8"/>
        </w:rPr>
        <w:t> </w:t>
      </w:r>
      <w:r>
        <w:rPr/>
        <w:t>oxide</w:t>
      </w:r>
      <w:r>
        <w:rPr>
          <w:spacing w:val="-5"/>
        </w:rPr>
        <w:t> </w:t>
      </w:r>
      <w:r>
        <w:rPr/>
        <w:t>which</w:t>
      </w:r>
      <w:r>
        <w:rPr>
          <w:spacing w:val="-5"/>
        </w:rPr>
        <w:t> </w:t>
      </w:r>
      <w:r>
        <w:rPr/>
        <w:t>gives</w:t>
      </w:r>
      <w:r>
        <w:rPr>
          <w:spacing w:val="-8"/>
        </w:rPr>
        <w:t> </w:t>
      </w:r>
      <w:r>
        <w:rPr/>
        <w:t>some soils a reddish colour. Metals may form solid with these elements (co-precipitation) or become wrapped in the coating.</w:t>
      </w:r>
      <w:r>
        <w:rPr>
          <w:spacing w:val="40"/>
        </w:rPr>
        <w:t> </w:t>
      </w:r>
      <w:r>
        <w:rPr/>
        <w:t>When these happen, the metals are in stable forms that restrict change (Sharma and Prasade, 2010).</w:t>
      </w:r>
    </w:p>
    <w:p>
      <w:pPr>
        <w:pStyle w:val="Heading2"/>
        <w:numPr>
          <w:ilvl w:val="2"/>
          <w:numId w:val="3"/>
        </w:numPr>
        <w:tabs>
          <w:tab w:pos="806" w:val="left" w:leader="none"/>
        </w:tabs>
        <w:spacing w:line="240" w:lineRule="auto" w:before="205" w:after="0"/>
        <w:ind w:left="806" w:right="0" w:hanging="539"/>
        <w:jc w:val="both"/>
      </w:pPr>
      <w:r>
        <w:rPr/>
        <w:t>Bound to </w:t>
      </w:r>
      <w:r>
        <w:rPr>
          <w:spacing w:val="-2"/>
        </w:rPr>
        <w:t>Carbonates</w:t>
      </w:r>
    </w:p>
    <w:p>
      <w:pPr>
        <w:pStyle w:val="BodyText"/>
        <w:spacing w:line="480" w:lineRule="auto" w:before="271"/>
        <w:ind w:left="267" w:right="1429"/>
        <w:jc w:val="both"/>
      </w:pPr>
      <w:r>
        <w:rPr/>
        <w:t>Most</w:t>
      </w:r>
      <w:r>
        <w:rPr>
          <w:spacing w:val="-1"/>
        </w:rPr>
        <w:t> </w:t>
      </w:r>
      <w:r>
        <w:rPr/>
        <w:t>soils</w:t>
      </w:r>
      <w:r>
        <w:rPr>
          <w:spacing w:val="-3"/>
        </w:rPr>
        <w:t> </w:t>
      </w:r>
      <w:r>
        <w:rPr/>
        <w:t>with</w:t>
      </w:r>
      <w:r>
        <w:rPr>
          <w:spacing w:val="-1"/>
        </w:rPr>
        <w:t> </w:t>
      </w:r>
      <w:r>
        <w:rPr/>
        <w:t>neutral</w:t>
      </w:r>
      <w:r>
        <w:rPr>
          <w:spacing w:val="-1"/>
        </w:rPr>
        <w:t> </w:t>
      </w:r>
      <w:r>
        <w:rPr/>
        <w:t>or</w:t>
      </w:r>
      <w:r>
        <w:rPr>
          <w:spacing w:val="-2"/>
        </w:rPr>
        <w:t> </w:t>
      </w:r>
      <w:r>
        <w:rPr/>
        <w:t>alkaline</w:t>
      </w:r>
      <w:r>
        <w:rPr>
          <w:spacing w:val="-2"/>
        </w:rPr>
        <w:t> </w:t>
      </w:r>
      <w:r>
        <w:rPr/>
        <w:t>pH</w:t>
      </w:r>
      <w:r>
        <w:rPr>
          <w:spacing w:val="-2"/>
        </w:rPr>
        <w:t> </w:t>
      </w:r>
      <w:r>
        <w:rPr/>
        <w:t>usually</w:t>
      </w:r>
      <w:r>
        <w:rPr>
          <w:spacing w:val="-6"/>
        </w:rPr>
        <w:t> </w:t>
      </w:r>
      <w:r>
        <w:rPr/>
        <w:t>contain</w:t>
      </w:r>
      <w:r>
        <w:rPr>
          <w:spacing w:val="-1"/>
        </w:rPr>
        <w:t> </w:t>
      </w:r>
      <w:r>
        <w:rPr/>
        <w:t>large amount</w:t>
      </w:r>
      <w:r>
        <w:rPr>
          <w:spacing w:val="-1"/>
        </w:rPr>
        <w:t> </w:t>
      </w:r>
      <w:r>
        <w:rPr/>
        <w:t>of</w:t>
      </w:r>
      <w:r>
        <w:rPr>
          <w:spacing w:val="-2"/>
        </w:rPr>
        <w:t> </w:t>
      </w:r>
      <w:r>
        <w:rPr/>
        <w:t>calcium</w:t>
      </w:r>
      <w:r>
        <w:rPr>
          <w:spacing w:val="-1"/>
        </w:rPr>
        <w:t> </w:t>
      </w:r>
      <w:r>
        <w:rPr/>
        <w:t>salts</w:t>
      </w:r>
      <w:r>
        <w:rPr>
          <w:spacing w:val="-1"/>
        </w:rPr>
        <w:t> </w:t>
      </w:r>
      <w:r>
        <w:rPr/>
        <w:t>present </w:t>
      </w:r>
      <w:r>
        <w:rPr>
          <w:position w:val="2"/>
        </w:rPr>
        <w:t>in</w:t>
      </w:r>
      <w:r>
        <w:rPr>
          <w:spacing w:val="-15"/>
          <w:position w:val="2"/>
        </w:rPr>
        <w:t> </w:t>
      </w:r>
      <w:r>
        <w:rPr>
          <w:position w:val="2"/>
        </w:rPr>
        <w:t>the</w:t>
      </w:r>
      <w:r>
        <w:rPr>
          <w:spacing w:val="-15"/>
          <w:position w:val="2"/>
        </w:rPr>
        <w:t> </w:t>
      </w:r>
      <w:r>
        <w:rPr>
          <w:position w:val="2"/>
        </w:rPr>
        <w:t>form</w:t>
      </w:r>
      <w:r>
        <w:rPr>
          <w:spacing w:val="-15"/>
          <w:position w:val="2"/>
        </w:rPr>
        <w:t> </w:t>
      </w:r>
      <w:r>
        <w:rPr>
          <w:position w:val="2"/>
        </w:rPr>
        <w:t>of</w:t>
      </w:r>
      <w:r>
        <w:rPr>
          <w:spacing w:val="-15"/>
          <w:position w:val="2"/>
        </w:rPr>
        <w:t> </w:t>
      </w:r>
      <w:r>
        <w:rPr>
          <w:position w:val="2"/>
        </w:rPr>
        <w:t>calcium</w:t>
      </w:r>
      <w:r>
        <w:rPr>
          <w:spacing w:val="-15"/>
          <w:position w:val="2"/>
        </w:rPr>
        <w:t> </w:t>
      </w:r>
      <w:r>
        <w:rPr>
          <w:position w:val="2"/>
        </w:rPr>
        <w:t>carbonate</w:t>
      </w:r>
      <w:r>
        <w:rPr>
          <w:spacing w:val="-15"/>
          <w:position w:val="2"/>
        </w:rPr>
        <w:t> </w:t>
      </w:r>
      <w:r>
        <w:rPr>
          <w:position w:val="2"/>
        </w:rPr>
        <w:t>(CaCO</w:t>
      </w:r>
      <w:r>
        <w:rPr>
          <w:sz w:val="16"/>
        </w:rPr>
        <w:t>3</w:t>
      </w:r>
      <w:r>
        <w:rPr>
          <w:position w:val="2"/>
        </w:rPr>
        <w:t>)</w:t>
      </w:r>
      <w:r>
        <w:rPr>
          <w:spacing w:val="-15"/>
          <w:position w:val="2"/>
        </w:rPr>
        <w:t> </w:t>
      </w:r>
      <w:r>
        <w:rPr>
          <w:position w:val="2"/>
        </w:rPr>
        <w:t>or</w:t>
      </w:r>
      <w:r>
        <w:rPr>
          <w:spacing w:val="-15"/>
          <w:position w:val="2"/>
        </w:rPr>
        <w:t> </w:t>
      </w:r>
      <w:r>
        <w:rPr>
          <w:position w:val="2"/>
        </w:rPr>
        <w:t>calcium</w:t>
      </w:r>
      <w:r>
        <w:rPr>
          <w:spacing w:val="-15"/>
          <w:position w:val="2"/>
        </w:rPr>
        <w:t> </w:t>
      </w:r>
      <w:r>
        <w:rPr>
          <w:position w:val="2"/>
        </w:rPr>
        <w:t>bicarbonate</w:t>
      </w:r>
      <w:r>
        <w:rPr>
          <w:spacing w:val="-15"/>
          <w:position w:val="2"/>
        </w:rPr>
        <w:t> </w:t>
      </w:r>
      <w:r>
        <w:rPr>
          <w:position w:val="2"/>
        </w:rPr>
        <w:t>(Ca(HCO</w:t>
      </w:r>
      <w:r>
        <w:rPr>
          <w:sz w:val="16"/>
        </w:rPr>
        <w:t>3</w:t>
      </w:r>
      <w:r>
        <w:rPr>
          <w:position w:val="2"/>
        </w:rPr>
        <w:t>)</w:t>
      </w:r>
      <w:r>
        <w:rPr>
          <w:sz w:val="16"/>
        </w:rPr>
        <w:t>2</w:t>
      </w:r>
      <w:r>
        <w:rPr>
          <w:position w:val="2"/>
        </w:rPr>
        <w:t>).</w:t>
      </w:r>
      <w:r>
        <w:rPr>
          <w:spacing w:val="-15"/>
          <w:position w:val="2"/>
        </w:rPr>
        <w:t> </w:t>
      </w:r>
      <w:r>
        <w:rPr>
          <w:position w:val="2"/>
        </w:rPr>
        <w:t>Other</w:t>
      </w:r>
      <w:r>
        <w:rPr>
          <w:spacing w:val="-15"/>
          <w:position w:val="2"/>
        </w:rPr>
        <w:t> </w:t>
      </w:r>
      <w:r>
        <w:rPr>
          <w:position w:val="2"/>
        </w:rPr>
        <w:t>metals </w:t>
      </w:r>
      <w:r>
        <w:rPr/>
        <w:t>(including trace elements) can undergo precipitation by taking the place of calcium thus forming</w:t>
      </w:r>
      <w:r>
        <w:rPr>
          <w:spacing w:val="-15"/>
        </w:rPr>
        <w:t> </w:t>
      </w:r>
      <w:r>
        <w:rPr/>
        <w:t>solid</w:t>
      </w:r>
      <w:r>
        <w:rPr>
          <w:spacing w:val="-15"/>
        </w:rPr>
        <w:t> </w:t>
      </w:r>
      <w:r>
        <w:rPr/>
        <w:t>product.</w:t>
      </w:r>
      <w:r>
        <w:rPr>
          <w:spacing w:val="-11"/>
        </w:rPr>
        <w:t> </w:t>
      </w:r>
      <w:r>
        <w:rPr/>
        <w:t>If</w:t>
      </w:r>
      <w:r>
        <w:rPr>
          <w:spacing w:val="-11"/>
        </w:rPr>
        <w:t> </w:t>
      </w:r>
      <w:r>
        <w:rPr/>
        <w:t>precipitates</w:t>
      </w:r>
      <w:r>
        <w:rPr>
          <w:spacing w:val="-13"/>
        </w:rPr>
        <w:t> </w:t>
      </w:r>
      <w:r>
        <w:rPr/>
        <w:t>do</w:t>
      </w:r>
      <w:r>
        <w:rPr>
          <w:spacing w:val="-13"/>
        </w:rPr>
        <w:t> </w:t>
      </w:r>
      <w:r>
        <w:rPr/>
        <w:t>form,</w:t>
      </w:r>
      <w:r>
        <w:rPr>
          <w:spacing w:val="-13"/>
        </w:rPr>
        <w:t> </w:t>
      </w:r>
      <w:r>
        <w:rPr/>
        <w:t>they</w:t>
      </w:r>
      <w:r>
        <w:rPr>
          <w:spacing w:val="-15"/>
        </w:rPr>
        <w:t> </w:t>
      </w:r>
      <w:r>
        <w:rPr/>
        <w:t>usually</w:t>
      </w:r>
      <w:r>
        <w:rPr>
          <w:spacing w:val="-15"/>
        </w:rPr>
        <w:t> </w:t>
      </w:r>
      <w:r>
        <w:rPr/>
        <w:t>contain</w:t>
      </w:r>
      <w:r>
        <w:rPr>
          <w:spacing w:val="-13"/>
        </w:rPr>
        <w:t> </w:t>
      </w:r>
      <w:r>
        <w:rPr/>
        <w:t>more</w:t>
      </w:r>
      <w:r>
        <w:rPr>
          <w:spacing w:val="-15"/>
        </w:rPr>
        <w:t> </w:t>
      </w:r>
      <w:r>
        <w:rPr/>
        <w:t>than</w:t>
      </w:r>
      <w:r>
        <w:rPr>
          <w:spacing w:val="-14"/>
        </w:rPr>
        <w:t> </w:t>
      </w:r>
      <w:r>
        <w:rPr/>
        <w:t>one</w:t>
      </w:r>
      <w:r>
        <w:rPr>
          <w:spacing w:val="-14"/>
        </w:rPr>
        <w:t> </w:t>
      </w:r>
      <w:r>
        <w:rPr/>
        <w:t>trace</w:t>
      </w:r>
      <w:r>
        <w:rPr>
          <w:spacing w:val="-14"/>
        </w:rPr>
        <w:t> </w:t>
      </w:r>
      <w:r>
        <w:rPr/>
        <w:t>metal thus resulting to the formation of a mixed crystal that includes combinations of major elements,</w:t>
      </w:r>
      <w:r>
        <w:rPr>
          <w:spacing w:val="9"/>
        </w:rPr>
        <w:t> </w:t>
      </w:r>
      <w:r>
        <w:rPr/>
        <w:t>typically</w:t>
      </w:r>
      <w:r>
        <w:rPr>
          <w:spacing w:val="6"/>
        </w:rPr>
        <w:t> </w:t>
      </w:r>
      <w:r>
        <w:rPr/>
        <w:t>calcium</w:t>
      </w:r>
      <w:r>
        <w:rPr>
          <w:spacing w:val="9"/>
        </w:rPr>
        <w:t> </w:t>
      </w:r>
      <w:r>
        <w:rPr/>
        <w:t>or</w:t>
      </w:r>
      <w:r>
        <w:rPr>
          <w:spacing w:val="8"/>
        </w:rPr>
        <w:t> </w:t>
      </w:r>
      <w:r>
        <w:rPr/>
        <w:t>iron.</w:t>
      </w:r>
      <w:r>
        <w:rPr>
          <w:spacing w:val="14"/>
        </w:rPr>
        <w:t> </w:t>
      </w:r>
      <w:r>
        <w:rPr/>
        <w:t>The</w:t>
      </w:r>
      <w:r>
        <w:rPr>
          <w:spacing w:val="8"/>
        </w:rPr>
        <w:t> </w:t>
      </w:r>
      <w:r>
        <w:rPr/>
        <w:t>more</w:t>
      </w:r>
      <w:r>
        <w:rPr>
          <w:spacing w:val="10"/>
        </w:rPr>
        <w:t> </w:t>
      </w:r>
      <w:r>
        <w:rPr/>
        <w:t>crystalline</w:t>
      </w:r>
      <w:r>
        <w:rPr>
          <w:spacing w:val="10"/>
        </w:rPr>
        <w:t> </w:t>
      </w:r>
      <w:r>
        <w:rPr/>
        <w:t>and</w:t>
      </w:r>
      <w:r>
        <w:rPr>
          <w:spacing w:val="9"/>
        </w:rPr>
        <w:t> </w:t>
      </w:r>
      <w:r>
        <w:rPr/>
        <w:t>mixed</w:t>
      </w:r>
      <w:r>
        <w:rPr>
          <w:spacing w:val="12"/>
        </w:rPr>
        <w:t> </w:t>
      </w:r>
      <w:r>
        <w:rPr/>
        <w:t>the</w:t>
      </w:r>
      <w:r>
        <w:rPr>
          <w:spacing w:val="8"/>
        </w:rPr>
        <w:t> </w:t>
      </w:r>
      <w:r>
        <w:rPr/>
        <w:t>solids</w:t>
      </w:r>
      <w:r>
        <w:rPr>
          <w:spacing w:val="9"/>
        </w:rPr>
        <w:t> </w:t>
      </w:r>
      <w:r>
        <w:rPr/>
        <w:t>are,</w:t>
      </w:r>
      <w:r>
        <w:rPr>
          <w:spacing w:val="9"/>
        </w:rPr>
        <w:t> </w:t>
      </w:r>
      <w:r>
        <w:rPr/>
        <w:t>the</w:t>
      </w:r>
      <w:r>
        <w:rPr>
          <w:spacing w:val="9"/>
        </w:rPr>
        <w:t> </w:t>
      </w:r>
      <w:r>
        <w:rPr>
          <w:spacing w:val="-4"/>
        </w:rPr>
        <w:t>less</w:t>
      </w:r>
    </w:p>
    <w:p>
      <w:pPr>
        <w:spacing w:after="0" w:line="480" w:lineRule="auto"/>
        <w:jc w:val="both"/>
        <w:sectPr>
          <w:pgSz w:w="12240" w:h="15840"/>
          <w:pgMar w:header="0" w:footer="1015" w:top="1340" w:bottom="1200" w:left="1720" w:right="0"/>
        </w:sectPr>
      </w:pPr>
    </w:p>
    <w:p>
      <w:pPr>
        <w:pStyle w:val="BodyText"/>
        <w:spacing w:line="482" w:lineRule="auto" w:before="63"/>
        <w:ind w:left="267" w:right="1434"/>
        <w:jc w:val="both"/>
      </w:pPr>
      <w:r>
        <w:rPr/>
        <w:t>their tendency to go into solution. The availability of simple solids occurs as the acidity of the soil increases (Afshin and Farid, 2007).</w:t>
      </w:r>
    </w:p>
    <w:p>
      <w:pPr>
        <w:pStyle w:val="Heading2"/>
        <w:numPr>
          <w:ilvl w:val="2"/>
          <w:numId w:val="6"/>
        </w:numPr>
        <w:tabs>
          <w:tab w:pos="806" w:val="left" w:leader="none"/>
        </w:tabs>
        <w:spacing w:line="240" w:lineRule="auto" w:before="201" w:after="0"/>
        <w:ind w:left="806" w:right="0" w:hanging="539"/>
        <w:jc w:val="both"/>
      </w:pPr>
      <w:r>
        <w:rPr/>
        <w:t>Factors</w:t>
      </w:r>
      <w:r>
        <w:rPr>
          <w:spacing w:val="-1"/>
        </w:rPr>
        <w:t> </w:t>
      </w:r>
      <w:r>
        <w:rPr/>
        <w:t>Affecting</w:t>
      </w:r>
      <w:r>
        <w:rPr>
          <w:spacing w:val="-1"/>
        </w:rPr>
        <w:t> </w:t>
      </w:r>
      <w:r>
        <w:rPr/>
        <w:t>the</w:t>
      </w:r>
      <w:r>
        <w:rPr>
          <w:spacing w:val="-1"/>
        </w:rPr>
        <w:t> </w:t>
      </w:r>
      <w:r>
        <w:rPr/>
        <w:t>Bioavalability</w:t>
      </w:r>
      <w:r>
        <w:rPr>
          <w:spacing w:val="1"/>
        </w:rPr>
        <w:t> </w:t>
      </w:r>
      <w:r>
        <w:rPr/>
        <w:t>and</w:t>
      </w:r>
      <w:r>
        <w:rPr>
          <w:spacing w:val="-3"/>
        </w:rPr>
        <w:t> </w:t>
      </w:r>
      <w:r>
        <w:rPr/>
        <w:t>Mobility</w:t>
      </w:r>
      <w:r>
        <w:rPr>
          <w:spacing w:val="-1"/>
        </w:rPr>
        <w:t> </w:t>
      </w:r>
      <w:r>
        <w:rPr/>
        <w:t>of</w:t>
      </w:r>
      <w:r>
        <w:rPr>
          <w:spacing w:val="1"/>
        </w:rPr>
        <w:t> </w:t>
      </w:r>
      <w:r>
        <w:rPr/>
        <w:t>Heavy</w:t>
      </w:r>
      <w:r>
        <w:rPr>
          <w:spacing w:val="-2"/>
        </w:rPr>
        <w:t> </w:t>
      </w:r>
      <w:r>
        <w:rPr/>
        <w:t>Metals</w:t>
      </w:r>
      <w:r>
        <w:rPr>
          <w:spacing w:val="-1"/>
        </w:rPr>
        <w:t> </w:t>
      </w:r>
      <w:r>
        <w:rPr/>
        <w:t>in </w:t>
      </w:r>
      <w:r>
        <w:rPr>
          <w:spacing w:val="-4"/>
        </w:rPr>
        <w:t>Soil</w:t>
      </w:r>
    </w:p>
    <w:p>
      <w:pPr>
        <w:pStyle w:val="BodyText"/>
        <w:spacing w:before="194"/>
        <w:rPr>
          <w:b/>
        </w:rPr>
      </w:pPr>
    </w:p>
    <w:p>
      <w:pPr>
        <w:pStyle w:val="BodyText"/>
        <w:spacing w:line="480" w:lineRule="auto" w:before="1"/>
        <w:ind w:left="267" w:right="1428"/>
        <w:jc w:val="both"/>
      </w:pPr>
      <w:r>
        <w:rPr/>
        <w:t>The availability, retention and mobility of heavy metals in soil are determined by various factors within the soil. The major factors are total organic carbon (TOC) and pH. Others include cation exchange capacity (CEC) and particle size distribution (Bhattacharya, Mukhajee, Jack and Nordqvist, 2002; Henry, 2000 and Martinez and Motto, 2000).</w:t>
      </w:r>
    </w:p>
    <w:p>
      <w:pPr>
        <w:pStyle w:val="Heading2"/>
        <w:numPr>
          <w:ilvl w:val="2"/>
          <w:numId w:val="6"/>
        </w:numPr>
        <w:tabs>
          <w:tab w:pos="806" w:val="left" w:leader="none"/>
        </w:tabs>
        <w:spacing w:line="240" w:lineRule="auto" w:before="207" w:after="0"/>
        <w:ind w:left="806" w:right="0" w:hanging="539"/>
        <w:jc w:val="both"/>
      </w:pPr>
      <w:r>
        <w:rPr/>
        <w:t>Soil</w:t>
      </w:r>
      <w:r>
        <w:rPr>
          <w:spacing w:val="1"/>
        </w:rPr>
        <w:t> </w:t>
      </w:r>
      <w:r>
        <w:rPr>
          <w:spacing w:val="-5"/>
        </w:rPr>
        <w:t>pH</w:t>
      </w:r>
    </w:p>
    <w:p>
      <w:pPr>
        <w:pStyle w:val="BodyText"/>
        <w:spacing w:before="192"/>
        <w:rPr>
          <w:b/>
        </w:rPr>
      </w:pPr>
    </w:p>
    <w:p>
      <w:pPr>
        <w:pStyle w:val="BodyText"/>
        <w:spacing w:line="480" w:lineRule="auto"/>
        <w:ind w:left="267" w:right="1427"/>
        <w:jc w:val="both"/>
      </w:pPr>
      <w:r>
        <w:rPr/>
        <w:t>The</w:t>
      </w:r>
      <w:r>
        <w:rPr>
          <w:spacing w:val="-11"/>
        </w:rPr>
        <w:t> </w:t>
      </w:r>
      <w:r>
        <w:rPr/>
        <w:t>pH</w:t>
      </w:r>
      <w:r>
        <w:rPr>
          <w:spacing w:val="-10"/>
        </w:rPr>
        <w:t> </w:t>
      </w:r>
      <w:r>
        <w:rPr/>
        <w:t>of</w:t>
      </w:r>
      <w:r>
        <w:rPr>
          <w:spacing w:val="-10"/>
        </w:rPr>
        <w:t> </w:t>
      </w:r>
      <w:r>
        <w:rPr/>
        <w:t>a</w:t>
      </w:r>
      <w:r>
        <w:rPr>
          <w:spacing w:val="-8"/>
        </w:rPr>
        <w:t> </w:t>
      </w:r>
      <w:r>
        <w:rPr/>
        <w:t>solution</w:t>
      </w:r>
      <w:r>
        <w:rPr>
          <w:spacing w:val="-9"/>
        </w:rPr>
        <w:t> </w:t>
      </w:r>
      <w:r>
        <w:rPr/>
        <w:t>refers</w:t>
      </w:r>
      <w:r>
        <w:rPr>
          <w:spacing w:val="-10"/>
        </w:rPr>
        <w:t> </w:t>
      </w:r>
      <w:r>
        <w:rPr/>
        <w:t>to</w:t>
      </w:r>
      <w:r>
        <w:rPr>
          <w:spacing w:val="-9"/>
        </w:rPr>
        <w:t> </w:t>
      </w:r>
      <w:r>
        <w:rPr/>
        <w:t>its</w:t>
      </w:r>
      <w:r>
        <w:rPr>
          <w:spacing w:val="-9"/>
        </w:rPr>
        <w:t> </w:t>
      </w:r>
      <w:r>
        <w:rPr/>
        <w:t>degree</w:t>
      </w:r>
      <w:r>
        <w:rPr>
          <w:spacing w:val="-11"/>
        </w:rPr>
        <w:t> </w:t>
      </w:r>
      <w:r>
        <w:rPr/>
        <w:t>of</w:t>
      </w:r>
      <w:r>
        <w:rPr>
          <w:spacing w:val="-8"/>
        </w:rPr>
        <w:t> </w:t>
      </w:r>
      <w:r>
        <w:rPr/>
        <w:t>acidity</w:t>
      </w:r>
      <w:r>
        <w:rPr>
          <w:spacing w:val="-12"/>
        </w:rPr>
        <w:t> </w:t>
      </w:r>
      <w:r>
        <w:rPr/>
        <w:t>and</w:t>
      </w:r>
      <w:r>
        <w:rPr>
          <w:spacing w:val="-10"/>
        </w:rPr>
        <w:t> </w:t>
      </w:r>
      <w:r>
        <w:rPr/>
        <w:t>alkalinity.</w:t>
      </w:r>
      <w:r>
        <w:rPr>
          <w:spacing w:val="40"/>
        </w:rPr>
        <w:t> </w:t>
      </w:r>
      <w:r>
        <w:rPr/>
        <w:t>It</w:t>
      </w:r>
      <w:r>
        <w:rPr>
          <w:spacing w:val="-9"/>
        </w:rPr>
        <w:t> </w:t>
      </w:r>
      <w:r>
        <w:rPr/>
        <w:t>is</w:t>
      </w:r>
      <w:r>
        <w:rPr>
          <w:spacing w:val="-9"/>
        </w:rPr>
        <w:t> </w:t>
      </w:r>
      <w:r>
        <w:rPr/>
        <w:t>the</w:t>
      </w:r>
      <w:r>
        <w:rPr>
          <w:spacing w:val="-11"/>
        </w:rPr>
        <w:t> </w:t>
      </w:r>
      <w:r>
        <w:rPr/>
        <w:t>negative</w:t>
      </w:r>
      <w:r>
        <w:rPr>
          <w:spacing w:val="-9"/>
        </w:rPr>
        <w:t> </w:t>
      </w:r>
      <w:r>
        <w:rPr/>
        <w:t>logarithm of hydrogen ion concentration. Basically, soils are grouped into acidic, neutral, or alkaline (basic),</w:t>
      </w:r>
      <w:r>
        <w:rPr>
          <w:spacing w:val="-5"/>
        </w:rPr>
        <w:t> </w:t>
      </w:r>
      <w:r>
        <w:rPr/>
        <w:t>based</w:t>
      </w:r>
      <w:r>
        <w:rPr>
          <w:spacing w:val="-5"/>
        </w:rPr>
        <w:t> </w:t>
      </w:r>
      <w:r>
        <w:rPr/>
        <w:t>on</w:t>
      </w:r>
      <w:r>
        <w:rPr>
          <w:spacing w:val="-5"/>
        </w:rPr>
        <w:t> </w:t>
      </w:r>
      <w:r>
        <w:rPr/>
        <w:t>its</w:t>
      </w:r>
      <w:r>
        <w:rPr>
          <w:spacing w:val="-5"/>
        </w:rPr>
        <w:t> </w:t>
      </w:r>
      <w:r>
        <w:rPr/>
        <w:t>value</w:t>
      </w:r>
      <w:r>
        <w:rPr>
          <w:spacing w:val="-5"/>
        </w:rPr>
        <w:t> </w:t>
      </w:r>
      <w:r>
        <w:rPr/>
        <w:t>on</w:t>
      </w:r>
      <w:r>
        <w:rPr>
          <w:spacing w:val="-5"/>
        </w:rPr>
        <w:t> </w:t>
      </w:r>
      <w:r>
        <w:rPr/>
        <w:t>the</w:t>
      </w:r>
      <w:r>
        <w:rPr>
          <w:spacing w:val="-5"/>
        </w:rPr>
        <w:t> </w:t>
      </w:r>
      <w:r>
        <w:rPr/>
        <w:t>pH</w:t>
      </w:r>
      <w:r>
        <w:rPr>
          <w:spacing w:val="-5"/>
        </w:rPr>
        <w:t> </w:t>
      </w:r>
      <w:r>
        <w:rPr/>
        <w:t>scale.</w:t>
      </w:r>
      <w:r>
        <w:rPr>
          <w:spacing w:val="-5"/>
        </w:rPr>
        <w:t> </w:t>
      </w:r>
      <w:r>
        <w:rPr/>
        <w:t>The</w:t>
      </w:r>
      <w:r>
        <w:rPr>
          <w:spacing w:val="-6"/>
        </w:rPr>
        <w:t> </w:t>
      </w:r>
      <w:r>
        <w:rPr/>
        <w:t>pH</w:t>
      </w:r>
      <w:r>
        <w:rPr>
          <w:spacing w:val="-5"/>
        </w:rPr>
        <w:t> </w:t>
      </w:r>
      <w:r>
        <w:rPr/>
        <w:t>of</w:t>
      </w:r>
      <w:r>
        <w:rPr>
          <w:spacing w:val="-6"/>
        </w:rPr>
        <w:t> </w:t>
      </w:r>
      <w:r>
        <w:rPr/>
        <w:t>soil</w:t>
      </w:r>
      <w:r>
        <w:rPr>
          <w:spacing w:val="-4"/>
        </w:rPr>
        <w:t> </w:t>
      </w:r>
      <w:r>
        <w:rPr/>
        <w:t>is</w:t>
      </w:r>
      <w:r>
        <w:rPr>
          <w:spacing w:val="-7"/>
        </w:rPr>
        <w:t> </w:t>
      </w:r>
      <w:r>
        <w:rPr/>
        <w:t>influenced</w:t>
      </w:r>
      <w:r>
        <w:rPr>
          <w:spacing w:val="-5"/>
        </w:rPr>
        <w:t> </w:t>
      </w:r>
      <w:r>
        <w:rPr/>
        <w:t>by</w:t>
      </w:r>
      <w:r>
        <w:rPr>
          <w:spacing w:val="-7"/>
        </w:rPr>
        <w:t> </w:t>
      </w:r>
      <w:r>
        <w:rPr/>
        <w:t>the</w:t>
      </w:r>
      <w:r>
        <w:rPr>
          <w:spacing w:val="-5"/>
        </w:rPr>
        <w:t> </w:t>
      </w:r>
      <w:r>
        <w:rPr/>
        <w:t>presence</w:t>
      </w:r>
      <w:r>
        <w:rPr>
          <w:spacing w:val="-5"/>
        </w:rPr>
        <w:t> </w:t>
      </w:r>
      <w:r>
        <w:rPr/>
        <w:t>both acid and base-forming ions present in the soil. Common cations associated with acidity are hydrogen (H</w:t>
      </w:r>
      <w:r>
        <w:rPr>
          <w:vertAlign w:val="superscript"/>
        </w:rPr>
        <w:t>+</w:t>
      </w:r>
      <w:r>
        <w:rPr>
          <w:vertAlign w:val="baseline"/>
        </w:rPr>
        <w:t>), aluminium (Al</w:t>
      </w:r>
      <w:r>
        <w:rPr>
          <w:vertAlign w:val="superscript"/>
        </w:rPr>
        <w:t>3+</w:t>
      </w:r>
      <w:r>
        <w:rPr>
          <w:vertAlign w:val="baseline"/>
        </w:rPr>
        <w:t>), and iron (Fe</w:t>
      </w:r>
      <w:r>
        <w:rPr>
          <w:vertAlign w:val="superscript"/>
        </w:rPr>
        <w:t>2+</w:t>
      </w:r>
      <w:r>
        <w:rPr>
          <w:vertAlign w:val="baseline"/>
        </w:rPr>
        <w:t> or Fe</w:t>
      </w:r>
      <w:r>
        <w:rPr>
          <w:vertAlign w:val="superscript"/>
        </w:rPr>
        <w:t>3+</w:t>
      </w:r>
      <w:r>
        <w:rPr>
          <w:vertAlign w:val="baseline"/>
        </w:rPr>
        <w:t>), whereas</w:t>
      </w:r>
      <w:r>
        <w:rPr>
          <w:spacing w:val="40"/>
          <w:vertAlign w:val="baseline"/>
        </w:rPr>
        <w:t> </w:t>
      </w:r>
      <w:r>
        <w:rPr>
          <w:vertAlign w:val="baseline"/>
        </w:rPr>
        <w:t>common cations that form base include potassium (K</w:t>
      </w:r>
      <w:r>
        <w:rPr>
          <w:vertAlign w:val="superscript"/>
        </w:rPr>
        <w:t>+</w:t>
      </w:r>
      <w:r>
        <w:rPr>
          <w:vertAlign w:val="baseline"/>
        </w:rPr>
        <w:t>), sodium (Na</w:t>
      </w:r>
      <w:r>
        <w:rPr>
          <w:vertAlign w:val="superscript"/>
        </w:rPr>
        <w:t>+</w:t>
      </w:r>
      <w:r>
        <w:rPr>
          <w:vertAlign w:val="baseline"/>
        </w:rPr>
        <w:t>), magnesium (Mg</w:t>
      </w:r>
      <w:r>
        <w:rPr>
          <w:vertAlign w:val="superscript"/>
        </w:rPr>
        <w:t>2+</w:t>
      </w:r>
      <w:r>
        <w:rPr>
          <w:vertAlign w:val="baseline"/>
        </w:rPr>
        <w:t>) and calcium (Ca</w:t>
      </w:r>
      <w:r>
        <w:rPr>
          <w:vertAlign w:val="superscript"/>
        </w:rPr>
        <w:t>2+</w:t>
      </w:r>
      <w:r>
        <w:rPr>
          <w:vertAlign w:val="baseline"/>
        </w:rPr>
        <w:t>).</w:t>
      </w:r>
    </w:p>
    <w:p>
      <w:pPr>
        <w:pStyle w:val="BodyText"/>
        <w:spacing w:line="477" w:lineRule="auto" w:before="1"/>
        <w:ind w:left="267" w:right="1425"/>
        <w:jc w:val="both"/>
        <w:rPr>
          <w:sz w:val="16"/>
        </w:rPr>
      </w:pPr>
      <w:r>
        <w:rPr/>
        <w:t>Soil</w:t>
      </w:r>
      <w:r>
        <w:rPr>
          <w:spacing w:val="-3"/>
        </w:rPr>
        <w:t> </w:t>
      </w:r>
      <w:r>
        <w:rPr/>
        <w:t>pH</w:t>
      </w:r>
      <w:r>
        <w:rPr>
          <w:spacing w:val="-4"/>
        </w:rPr>
        <w:t> </w:t>
      </w:r>
      <w:r>
        <w:rPr/>
        <w:t>is</w:t>
      </w:r>
      <w:r>
        <w:rPr>
          <w:spacing w:val="-3"/>
        </w:rPr>
        <w:t> </w:t>
      </w:r>
      <w:r>
        <w:rPr/>
        <w:t>the</w:t>
      </w:r>
      <w:r>
        <w:rPr>
          <w:spacing w:val="-4"/>
        </w:rPr>
        <w:t> </w:t>
      </w:r>
      <w:r>
        <w:rPr/>
        <w:t>principal factor</w:t>
      </w:r>
      <w:r>
        <w:rPr>
          <w:spacing w:val="-4"/>
        </w:rPr>
        <w:t> </w:t>
      </w:r>
      <w:r>
        <w:rPr/>
        <w:t>that</w:t>
      </w:r>
      <w:r>
        <w:rPr>
          <w:spacing w:val="-3"/>
        </w:rPr>
        <w:t> </w:t>
      </w:r>
      <w:r>
        <w:rPr/>
        <w:t>determines</w:t>
      </w:r>
      <w:r>
        <w:rPr>
          <w:spacing w:val="-3"/>
        </w:rPr>
        <w:t> </w:t>
      </w:r>
      <w:r>
        <w:rPr/>
        <w:t>metal</w:t>
      </w:r>
      <w:r>
        <w:rPr>
          <w:spacing w:val="-3"/>
        </w:rPr>
        <w:t> </w:t>
      </w:r>
      <w:r>
        <w:rPr/>
        <w:t>mobility</w:t>
      </w:r>
      <w:r>
        <w:rPr>
          <w:spacing w:val="-9"/>
        </w:rPr>
        <w:t> </w:t>
      </w:r>
      <w:r>
        <w:rPr/>
        <w:t>in</w:t>
      </w:r>
      <w:r>
        <w:rPr>
          <w:spacing w:val="-3"/>
        </w:rPr>
        <w:t> </w:t>
      </w:r>
      <w:r>
        <w:rPr/>
        <w:t>soil.</w:t>
      </w:r>
      <w:r>
        <w:rPr>
          <w:spacing w:val="-2"/>
        </w:rPr>
        <w:t> </w:t>
      </w:r>
      <w:r>
        <w:rPr/>
        <w:t>The</w:t>
      </w:r>
      <w:r>
        <w:rPr>
          <w:spacing w:val="-5"/>
        </w:rPr>
        <w:t> </w:t>
      </w:r>
      <w:r>
        <w:rPr/>
        <w:t>solubility</w:t>
      </w:r>
      <w:r>
        <w:rPr>
          <w:spacing w:val="-11"/>
        </w:rPr>
        <w:t> </w:t>
      </w:r>
      <w:r>
        <w:rPr/>
        <w:t>of</w:t>
      </w:r>
      <w:r>
        <w:rPr>
          <w:spacing w:val="-2"/>
        </w:rPr>
        <w:t> </w:t>
      </w:r>
      <w:r>
        <w:rPr/>
        <w:t>Metal cation generally increases with a decrease pH. As pH decreases, the solubility of the metal cation increases due to desorption from soil minerals such as carbonates, metal oxides and hydroxides. Also as organic acids are degraded, the pH rises to an almost neutral level, buffered</w:t>
      </w:r>
      <w:r>
        <w:rPr>
          <w:spacing w:val="-15"/>
        </w:rPr>
        <w:t> </w:t>
      </w:r>
      <w:r>
        <w:rPr/>
        <w:t>by</w:t>
      </w:r>
      <w:r>
        <w:rPr>
          <w:spacing w:val="-15"/>
        </w:rPr>
        <w:t> </w:t>
      </w:r>
      <w:r>
        <w:rPr/>
        <w:t>the</w:t>
      </w:r>
      <w:r>
        <w:rPr>
          <w:spacing w:val="-15"/>
        </w:rPr>
        <w:t> </w:t>
      </w:r>
      <w:r>
        <w:rPr/>
        <w:t>bicarbonate</w:t>
      </w:r>
      <w:r>
        <w:rPr>
          <w:spacing w:val="-15"/>
        </w:rPr>
        <w:t> </w:t>
      </w:r>
      <w:r>
        <w:rPr/>
        <w:t>system</w:t>
      </w:r>
      <w:r>
        <w:rPr>
          <w:spacing w:val="-15"/>
        </w:rPr>
        <w:t> </w:t>
      </w:r>
      <w:r>
        <w:rPr/>
        <w:t>(Bozkurt</w:t>
      </w:r>
      <w:r>
        <w:rPr>
          <w:spacing w:val="-15"/>
        </w:rPr>
        <w:t> </w:t>
      </w:r>
      <w:r>
        <w:rPr>
          <w:i/>
        </w:rPr>
        <w:t>et</w:t>
      </w:r>
      <w:r>
        <w:rPr>
          <w:i/>
          <w:spacing w:val="-15"/>
        </w:rPr>
        <w:t> </w:t>
      </w:r>
      <w:r>
        <w:rPr>
          <w:i/>
        </w:rPr>
        <w:t>al</w:t>
      </w:r>
      <w:r>
        <w:rPr/>
        <w:t>.,</w:t>
      </w:r>
      <w:r>
        <w:rPr>
          <w:spacing w:val="-15"/>
        </w:rPr>
        <w:t> </w:t>
      </w:r>
      <w:r>
        <w:rPr/>
        <w:t>2000).</w:t>
      </w:r>
      <w:r>
        <w:rPr>
          <w:spacing w:val="-15"/>
        </w:rPr>
        <w:t> </w:t>
      </w:r>
      <w:r>
        <w:rPr/>
        <w:t>Thus</w:t>
      </w:r>
      <w:r>
        <w:rPr>
          <w:spacing w:val="-15"/>
        </w:rPr>
        <w:t> </w:t>
      </w:r>
      <w:r>
        <w:rPr/>
        <w:t>increase</w:t>
      </w:r>
      <w:r>
        <w:rPr>
          <w:spacing w:val="-15"/>
        </w:rPr>
        <w:t> </w:t>
      </w:r>
      <w:r>
        <w:rPr/>
        <w:t>in</w:t>
      </w:r>
      <w:r>
        <w:rPr>
          <w:spacing w:val="-15"/>
        </w:rPr>
        <w:t> </w:t>
      </w:r>
      <w:r>
        <w:rPr/>
        <w:t>soil</w:t>
      </w:r>
      <w:r>
        <w:rPr>
          <w:spacing w:val="-15"/>
        </w:rPr>
        <w:t> </w:t>
      </w:r>
      <w:r>
        <w:rPr/>
        <w:t>acidity</w:t>
      </w:r>
      <w:r>
        <w:rPr>
          <w:spacing w:val="-15"/>
        </w:rPr>
        <w:t> </w:t>
      </w:r>
      <w:r>
        <w:rPr/>
        <w:t>results to</w:t>
      </w:r>
      <w:r>
        <w:rPr>
          <w:spacing w:val="-8"/>
        </w:rPr>
        <w:t> </w:t>
      </w:r>
      <w:r>
        <w:rPr/>
        <w:t>an</w:t>
      </w:r>
      <w:r>
        <w:rPr>
          <w:spacing w:val="-9"/>
        </w:rPr>
        <w:t> </w:t>
      </w:r>
      <w:r>
        <w:rPr/>
        <w:t>increase</w:t>
      </w:r>
      <w:r>
        <w:rPr>
          <w:spacing w:val="-10"/>
        </w:rPr>
        <w:t> </w:t>
      </w:r>
      <w:r>
        <w:rPr/>
        <w:t>in</w:t>
      </w:r>
      <w:r>
        <w:rPr>
          <w:spacing w:val="-8"/>
        </w:rPr>
        <w:t> </w:t>
      </w:r>
      <w:r>
        <w:rPr/>
        <w:t>solubility,</w:t>
      </w:r>
      <w:r>
        <w:rPr>
          <w:spacing w:val="-8"/>
        </w:rPr>
        <w:t> </w:t>
      </w:r>
      <w:r>
        <w:rPr/>
        <w:t>mobility</w:t>
      </w:r>
      <w:r>
        <w:rPr>
          <w:spacing w:val="-11"/>
        </w:rPr>
        <w:t> </w:t>
      </w:r>
      <w:r>
        <w:rPr/>
        <w:t>and</w:t>
      </w:r>
      <w:r>
        <w:rPr>
          <w:spacing w:val="-8"/>
        </w:rPr>
        <w:t> </w:t>
      </w:r>
      <w:r>
        <w:rPr/>
        <w:t>concentration</w:t>
      </w:r>
      <w:r>
        <w:rPr>
          <w:spacing w:val="-9"/>
        </w:rPr>
        <w:t> </w:t>
      </w:r>
      <w:r>
        <w:rPr/>
        <w:t>of</w:t>
      </w:r>
      <w:r>
        <w:rPr>
          <w:spacing w:val="-5"/>
        </w:rPr>
        <w:t> </w:t>
      </w:r>
      <w:r>
        <w:rPr/>
        <w:t>heavy</w:t>
      </w:r>
      <w:r>
        <w:rPr>
          <w:spacing w:val="-13"/>
        </w:rPr>
        <w:t> </w:t>
      </w:r>
      <w:r>
        <w:rPr/>
        <w:t>metals</w:t>
      </w:r>
      <w:r>
        <w:rPr>
          <w:spacing w:val="-7"/>
        </w:rPr>
        <w:t> </w:t>
      </w:r>
      <w:r>
        <w:rPr/>
        <w:t>in</w:t>
      </w:r>
      <w:r>
        <w:rPr>
          <w:spacing w:val="-8"/>
        </w:rPr>
        <w:t> </w:t>
      </w:r>
      <w:r>
        <w:rPr/>
        <w:t>the</w:t>
      </w:r>
      <w:r>
        <w:rPr>
          <w:spacing w:val="-8"/>
        </w:rPr>
        <w:t> </w:t>
      </w:r>
      <w:r>
        <w:rPr/>
        <w:t>soil.</w:t>
      </w:r>
      <w:r>
        <w:rPr>
          <w:spacing w:val="-9"/>
        </w:rPr>
        <w:t> </w:t>
      </w:r>
      <w:r>
        <w:rPr/>
        <w:t>Oxidation </w:t>
      </w:r>
      <w:r>
        <w:rPr>
          <w:position w:val="2"/>
        </w:rPr>
        <w:t>of pyrite (FeS</w:t>
      </w:r>
      <w:r>
        <w:rPr>
          <w:sz w:val="16"/>
        </w:rPr>
        <w:t>2</w:t>
      </w:r>
      <w:r>
        <w:rPr>
          <w:position w:val="2"/>
        </w:rPr>
        <w:t>) is recognized as a major factor responsible for the acidity of acid soil. As FeS</w:t>
      </w:r>
      <w:r>
        <w:rPr>
          <w:sz w:val="16"/>
        </w:rPr>
        <w:t>2</w:t>
      </w:r>
      <w:r>
        <w:rPr>
          <w:spacing w:val="65"/>
          <w:sz w:val="16"/>
        </w:rPr>
        <w:t> </w:t>
      </w:r>
      <w:r>
        <w:rPr>
          <w:position w:val="2"/>
        </w:rPr>
        <w:t>oxidizes,</w:t>
      </w:r>
      <w:r>
        <w:rPr>
          <w:spacing w:val="45"/>
          <w:position w:val="2"/>
        </w:rPr>
        <w:t> </w:t>
      </w:r>
      <w:r>
        <w:rPr>
          <w:position w:val="2"/>
        </w:rPr>
        <w:t>the</w:t>
      </w:r>
      <w:r>
        <w:rPr>
          <w:spacing w:val="46"/>
          <w:position w:val="2"/>
        </w:rPr>
        <w:t> </w:t>
      </w:r>
      <w:r>
        <w:rPr>
          <w:position w:val="2"/>
        </w:rPr>
        <w:t>soil</w:t>
      </w:r>
      <w:r>
        <w:rPr>
          <w:spacing w:val="43"/>
          <w:position w:val="2"/>
        </w:rPr>
        <w:t> </w:t>
      </w:r>
      <w:r>
        <w:rPr>
          <w:position w:val="2"/>
        </w:rPr>
        <w:t>pH</w:t>
      </w:r>
      <w:r>
        <w:rPr>
          <w:spacing w:val="46"/>
          <w:position w:val="2"/>
        </w:rPr>
        <w:t> </w:t>
      </w:r>
      <w:r>
        <w:rPr>
          <w:position w:val="2"/>
        </w:rPr>
        <w:t>decreases</w:t>
      </w:r>
      <w:r>
        <w:rPr>
          <w:spacing w:val="46"/>
          <w:position w:val="2"/>
        </w:rPr>
        <w:t> </w:t>
      </w:r>
      <w:r>
        <w:rPr>
          <w:position w:val="2"/>
        </w:rPr>
        <w:t>and</w:t>
      </w:r>
      <w:r>
        <w:rPr>
          <w:spacing w:val="45"/>
          <w:position w:val="2"/>
        </w:rPr>
        <w:t> </w:t>
      </w:r>
      <w:r>
        <w:rPr>
          <w:position w:val="2"/>
        </w:rPr>
        <w:t>the</w:t>
      </w:r>
      <w:r>
        <w:rPr>
          <w:spacing w:val="46"/>
          <w:position w:val="2"/>
        </w:rPr>
        <w:t> </w:t>
      </w:r>
      <w:r>
        <w:rPr>
          <w:position w:val="2"/>
        </w:rPr>
        <w:t>concentration</w:t>
      </w:r>
      <w:r>
        <w:rPr>
          <w:spacing w:val="45"/>
          <w:position w:val="2"/>
        </w:rPr>
        <w:t> </w:t>
      </w:r>
      <w:r>
        <w:rPr>
          <w:position w:val="2"/>
        </w:rPr>
        <w:t>of</w:t>
      </w:r>
      <w:r>
        <w:rPr>
          <w:spacing w:val="46"/>
          <w:position w:val="2"/>
        </w:rPr>
        <w:t> </w:t>
      </w:r>
      <w:r>
        <w:rPr>
          <w:position w:val="2"/>
        </w:rPr>
        <w:t>dissolved</w:t>
      </w:r>
      <w:r>
        <w:rPr>
          <w:spacing w:val="50"/>
          <w:position w:val="2"/>
        </w:rPr>
        <w:t> </w:t>
      </w:r>
      <w:r>
        <w:rPr>
          <w:position w:val="2"/>
        </w:rPr>
        <w:t>sulphate</w:t>
      </w:r>
      <w:r>
        <w:rPr>
          <w:spacing w:val="46"/>
          <w:position w:val="2"/>
        </w:rPr>
        <w:t> </w:t>
      </w:r>
      <w:r>
        <w:rPr>
          <w:spacing w:val="-2"/>
          <w:position w:val="2"/>
        </w:rPr>
        <w:t>SO</w:t>
      </w:r>
      <w:r>
        <w:rPr>
          <w:spacing w:val="-2"/>
          <w:sz w:val="16"/>
        </w:rPr>
        <w:t>4</w:t>
      </w:r>
      <w:r>
        <w:rPr>
          <w:spacing w:val="-2"/>
          <w:position w:val="11"/>
          <w:sz w:val="16"/>
        </w:rPr>
        <w:t>2-</w:t>
      </w:r>
    </w:p>
    <w:p>
      <w:pPr>
        <w:spacing w:after="0" w:line="477" w:lineRule="auto"/>
        <w:jc w:val="both"/>
        <w:rPr>
          <w:sz w:val="16"/>
        </w:rPr>
        <w:sectPr>
          <w:pgSz w:w="12240" w:h="15840"/>
          <w:pgMar w:header="0" w:footer="1015" w:top="1340" w:bottom="1200" w:left="1720" w:right="0"/>
        </w:sectPr>
      </w:pPr>
    </w:p>
    <w:p>
      <w:pPr>
        <w:pStyle w:val="BodyText"/>
        <w:spacing w:line="482" w:lineRule="auto" w:before="63"/>
        <w:ind w:left="267" w:right="1428"/>
        <w:jc w:val="both"/>
      </w:pPr>
      <w:r>
        <w:rPr/>
        <w:t>increases (Galceran, Companys, Puy, Cecilia and Garce, 2004). The classification of soil according</w:t>
      </w:r>
      <w:r>
        <w:rPr>
          <w:spacing w:val="-15"/>
        </w:rPr>
        <w:t> </w:t>
      </w:r>
      <w:r>
        <w:rPr/>
        <w:t>to</w:t>
      </w:r>
      <w:r>
        <w:rPr>
          <w:spacing w:val="-15"/>
        </w:rPr>
        <w:t> </w:t>
      </w:r>
      <w:r>
        <w:rPr/>
        <w:t>their</w:t>
      </w:r>
      <w:r>
        <w:rPr>
          <w:spacing w:val="-15"/>
        </w:rPr>
        <w:t> </w:t>
      </w:r>
      <w:r>
        <w:rPr/>
        <w:t>pH</w:t>
      </w:r>
      <w:r>
        <w:rPr>
          <w:spacing w:val="-15"/>
        </w:rPr>
        <w:t> </w:t>
      </w:r>
      <w:r>
        <w:rPr/>
        <w:t>range</w:t>
      </w:r>
      <w:r>
        <w:rPr>
          <w:spacing w:val="-15"/>
        </w:rPr>
        <w:t> </w:t>
      </w:r>
      <w:r>
        <w:rPr/>
        <w:t>as</w:t>
      </w:r>
      <w:r>
        <w:rPr>
          <w:spacing w:val="-15"/>
        </w:rPr>
        <w:t> </w:t>
      </w:r>
      <w:r>
        <w:rPr/>
        <w:t>given</w:t>
      </w:r>
      <w:r>
        <w:rPr>
          <w:spacing w:val="-15"/>
        </w:rPr>
        <w:t> </w:t>
      </w:r>
      <w:r>
        <w:rPr/>
        <w:t>by</w:t>
      </w:r>
      <w:r>
        <w:rPr>
          <w:spacing w:val="-15"/>
        </w:rPr>
        <w:t> </w:t>
      </w:r>
      <w:r>
        <w:rPr/>
        <w:t>the</w:t>
      </w:r>
      <w:r>
        <w:rPr>
          <w:spacing w:val="-15"/>
        </w:rPr>
        <w:t> </w:t>
      </w:r>
      <w:r>
        <w:rPr/>
        <w:t>United</w:t>
      </w:r>
      <w:r>
        <w:rPr>
          <w:spacing w:val="-15"/>
        </w:rPr>
        <w:t> </w:t>
      </w:r>
      <w:r>
        <w:rPr/>
        <w:t>States</w:t>
      </w:r>
      <w:r>
        <w:rPr>
          <w:spacing w:val="-15"/>
        </w:rPr>
        <w:t> </w:t>
      </w:r>
      <w:r>
        <w:rPr/>
        <w:t>Department</w:t>
      </w:r>
      <w:r>
        <w:rPr>
          <w:spacing w:val="-15"/>
        </w:rPr>
        <w:t> </w:t>
      </w:r>
      <w:r>
        <w:rPr/>
        <w:t>of</w:t>
      </w:r>
      <w:r>
        <w:rPr>
          <w:spacing w:val="-15"/>
        </w:rPr>
        <w:t> </w:t>
      </w:r>
      <w:r>
        <w:rPr/>
        <w:t>Agriculture</w:t>
      </w:r>
      <w:r>
        <w:rPr>
          <w:spacing w:val="-15"/>
        </w:rPr>
        <w:t> </w:t>
      </w:r>
      <w:r>
        <w:rPr/>
        <w:t>is</w:t>
      </w:r>
      <w:r>
        <w:rPr>
          <w:spacing w:val="-15"/>
        </w:rPr>
        <w:t> </w:t>
      </w:r>
      <w:r>
        <w:rPr/>
        <w:t>shown </w:t>
      </w:r>
      <w:r>
        <w:rPr>
          <w:spacing w:val="-2"/>
        </w:rPr>
        <w:t>below:</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8"/>
      </w:pPr>
    </w:p>
    <w:p>
      <w:pPr>
        <w:pStyle w:val="BodyText"/>
        <w:ind w:left="267"/>
        <w:jc w:val="both"/>
      </w:pPr>
      <w:r>
        <w:rPr/>
        <w:t>Table</w:t>
      </w:r>
      <w:r>
        <w:rPr>
          <w:spacing w:val="-3"/>
        </w:rPr>
        <w:t> </w:t>
      </w:r>
      <w:r>
        <w:rPr/>
        <w:t>2.1:</w:t>
      </w:r>
      <w:r>
        <w:rPr>
          <w:spacing w:val="58"/>
        </w:rPr>
        <w:t> </w:t>
      </w:r>
      <w:r>
        <w:rPr/>
        <w:t>Soil Classification</w:t>
      </w:r>
      <w:r>
        <w:rPr>
          <w:spacing w:val="-1"/>
        </w:rPr>
        <w:t> </w:t>
      </w:r>
      <w:r>
        <w:rPr/>
        <w:t>Based</w:t>
      </w:r>
      <w:r>
        <w:rPr>
          <w:spacing w:val="-1"/>
        </w:rPr>
        <w:t> </w:t>
      </w:r>
      <w:r>
        <w:rPr/>
        <w:t>on</w:t>
      </w:r>
      <w:r>
        <w:rPr>
          <w:spacing w:val="-1"/>
        </w:rPr>
        <w:t> </w:t>
      </w:r>
      <w:r>
        <w:rPr>
          <w:spacing w:val="-5"/>
        </w:rPr>
        <w:t>pH</w:t>
      </w:r>
    </w:p>
    <w:p>
      <w:pPr>
        <w:pStyle w:val="BodyText"/>
        <w:spacing w:before="228"/>
        <w:rPr>
          <w:sz w:val="20"/>
        </w:rPr>
      </w:pPr>
      <w:r>
        <w:rPr/>
        <mc:AlternateContent>
          <mc:Choice Requires="wps">
            <w:drawing>
              <wp:anchor distT="0" distB="0" distL="0" distR="0" allowOverlap="1" layoutInCell="1" locked="0" behindDoc="1" simplePos="0" relativeHeight="487587840">
                <wp:simplePos x="0" y="0"/>
                <wp:positionH relativeFrom="page">
                  <wp:posOffset>1243888</wp:posOffset>
                </wp:positionH>
                <wp:positionV relativeFrom="paragraph">
                  <wp:posOffset>306062</wp:posOffset>
                </wp:positionV>
                <wp:extent cx="5638165" cy="635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5638165" cy="6350"/>
                        </a:xfrm>
                        <a:custGeom>
                          <a:avLst/>
                          <a:gdLst/>
                          <a:ahLst/>
                          <a:cxnLst/>
                          <a:rect l="l" t="t" r="r" b="b"/>
                          <a:pathLst>
                            <a:path w="5638165" h="6350">
                              <a:moveTo>
                                <a:pt x="5638165" y="0"/>
                              </a:moveTo>
                              <a:lnTo>
                                <a:pt x="0" y="0"/>
                              </a:lnTo>
                              <a:lnTo>
                                <a:pt x="0" y="6095"/>
                              </a:lnTo>
                              <a:lnTo>
                                <a:pt x="5638165" y="6095"/>
                              </a:lnTo>
                              <a:lnTo>
                                <a:pt x="56381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7.944pt;margin-top:24.099415pt;width:443.95pt;height:.47998pt;mso-position-horizontal-relative:page;mso-position-vertical-relative:paragraph;z-index:-15728640;mso-wrap-distance-left:0;mso-wrap-distance-right:0" id="docshape2" filled="true" fillcolor="#000000" stroked="false">
                <v:fill type="solid"/>
                <w10:wrap type="topAndBottom"/>
              </v:rect>
            </w:pict>
          </mc:Fallback>
        </mc:AlternateContent>
      </w:r>
    </w:p>
    <w:p>
      <w:pPr>
        <w:pStyle w:val="BodyText"/>
        <w:tabs>
          <w:tab w:pos="7509" w:val="left" w:leader="none"/>
        </w:tabs>
        <w:spacing w:before="16"/>
        <w:ind w:left="267"/>
        <w:jc w:val="both"/>
      </w:pPr>
      <w:r>
        <w:rPr>
          <w:spacing w:val="-2"/>
        </w:rPr>
        <w:t>Class</w:t>
      </w:r>
      <w:r>
        <w:rPr/>
        <w:tab/>
        <w:t>pH</w:t>
      </w:r>
      <w:r>
        <w:rPr>
          <w:spacing w:val="-2"/>
        </w:rPr>
        <w:t> range</w:t>
      </w:r>
    </w:p>
    <w:p>
      <w:pPr>
        <w:pStyle w:val="BodyText"/>
        <w:spacing w:before="46"/>
        <w:rPr>
          <w:sz w:val="20"/>
        </w:rPr>
      </w:pPr>
      <w:r>
        <w:rPr/>
        <mc:AlternateContent>
          <mc:Choice Requires="wps">
            <w:drawing>
              <wp:anchor distT="0" distB="0" distL="0" distR="0" allowOverlap="1" layoutInCell="1" locked="0" behindDoc="1" simplePos="0" relativeHeight="487588352">
                <wp:simplePos x="0" y="0"/>
                <wp:positionH relativeFrom="page">
                  <wp:posOffset>1243888</wp:posOffset>
                </wp:positionH>
                <wp:positionV relativeFrom="paragraph">
                  <wp:posOffset>191023</wp:posOffset>
                </wp:positionV>
                <wp:extent cx="5638165" cy="635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638165" cy="6350"/>
                        </a:xfrm>
                        <a:custGeom>
                          <a:avLst/>
                          <a:gdLst/>
                          <a:ahLst/>
                          <a:cxnLst/>
                          <a:rect l="l" t="t" r="r" b="b"/>
                          <a:pathLst>
                            <a:path w="5638165" h="6350">
                              <a:moveTo>
                                <a:pt x="5638165" y="0"/>
                              </a:moveTo>
                              <a:lnTo>
                                <a:pt x="0" y="0"/>
                              </a:lnTo>
                              <a:lnTo>
                                <a:pt x="0" y="6095"/>
                              </a:lnTo>
                              <a:lnTo>
                                <a:pt x="5638165" y="6095"/>
                              </a:lnTo>
                              <a:lnTo>
                                <a:pt x="56381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7.944pt;margin-top:15.041192pt;width:443.95pt;height:.47998pt;mso-position-horizontal-relative:page;mso-position-vertical-relative:paragraph;z-index:-15728128;mso-wrap-distance-left:0;mso-wrap-distance-right:0" id="docshape3" filled="true" fillcolor="#000000" stroked="false">
                <v:fill type="solid"/>
                <w10:wrap type="topAndBottom"/>
              </v:rect>
            </w:pict>
          </mc:Fallback>
        </mc:AlternateContent>
      </w:r>
    </w:p>
    <w:p>
      <w:pPr>
        <w:pStyle w:val="BodyText"/>
        <w:tabs>
          <w:tab w:pos="7459" w:val="left" w:leader="none"/>
        </w:tabs>
        <w:spacing w:before="191"/>
        <w:ind w:left="267"/>
      </w:pPr>
      <w:r>
        <w:rPr/>
        <w:t>Ultra</w:t>
      </w:r>
      <w:r>
        <w:rPr>
          <w:spacing w:val="-2"/>
        </w:rPr>
        <w:t> </w:t>
      </w:r>
      <w:r>
        <w:rPr>
          <w:spacing w:val="-4"/>
        </w:rPr>
        <w:t>acid</w:t>
      </w:r>
      <w:r>
        <w:rPr/>
        <w:tab/>
      </w:r>
      <w:r>
        <w:rPr>
          <w:spacing w:val="-4"/>
        </w:rPr>
        <w:t>&lt;3.5</w:t>
      </w:r>
    </w:p>
    <w:p>
      <w:pPr>
        <w:pStyle w:val="BodyText"/>
      </w:pPr>
    </w:p>
    <w:p>
      <w:pPr>
        <w:pStyle w:val="BodyText"/>
        <w:tabs>
          <w:tab w:pos="7468" w:val="left" w:leader="none"/>
        </w:tabs>
        <w:ind w:left="267"/>
      </w:pPr>
      <w:r>
        <w:rPr/>
        <w:t>Extreme</w:t>
      </w:r>
      <w:r>
        <w:rPr>
          <w:spacing w:val="-3"/>
        </w:rPr>
        <w:t> </w:t>
      </w:r>
      <w:r>
        <w:rPr>
          <w:spacing w:val="-4"/>
        </w:rPr>
        <w:t>acid</w:t>
      </w:r>
      <w:r>
        <w:rPr/>
        <w:tab/>
        <w:t>3.5 – </w:t>
      </w:r>
      <w:r>
        <w:rPr>
          <w:spacing w:val="-5"/>
        </w:rPr>
        <w:t>3.4</w:t>
      </w:r>
    </w:p>
    <w:p>
      <w:pPr>
        <w:spacing w:after="0"/>
        <w:sectPr>
          <w:pgSz w:w="12240" w:h="15840"/>
          <w:pgMar w:header="0" w:footer="1015" w:top="1340" w:bottom="1200" w:left="1720" w:right="0"/>
        </w:sectPr>
      </w:pPr>
    </w:p>
    <w:tbl>
      <w:tblPr>
        <w:tblW w:w="0" w:type="auto"/>
        <w:jc w:val="left"/>
        <w:tblInd w:w="2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65"/>
        <w:gridCol w:w="3514"/>
      </w:tblGrid>
      <w:tr>
        <w:trPr>
          <w:trHeight w:val="409" w:hRule="atLeast"/>
        </w:trPr>
        <w:tc>
          <w:tcPr>
            <w:tcW w:w="5365" w:type="dxa"/>
          </w:tcPr>
          <w:p>
            <w:pPr>
              <w:pStyle w:val="TableParagraph"/>
              <w:spacing w:line="266" w:lineRule="exact"/>
              <w:ind w:left="28"/>
              <w:rPr>
                <w:sz w:val="24"/>
              </w:rPr>
            </w:pPr>
            <w:r>
              <w:rPr>
                <w:sz w:val="24"/>
              </w:rPr>
              <w:t>Very</w:t>
            </w:r>
            <w:r>
              <w:rPr>
                <w:spacing w:val="-6"/>
                <w:sz w:val="24"/>
              </w:rPr>
              <w:t> </w:t>
            </w:r>
            <w:r>
              <w:rPr>
                <w:sz w:val="24"/>
              </w:rPr>
              <w:t>strong</w:t>
            </w:r>
            <w:r>
              <w:rPr>
                <w:spacing w:val="-1"/>
                <w:sz w:val="24"/>
              </w:rPr>
              <w:t> </w:t>
            </w:r>
            <w:r>
              <w:rPr>
                <w:spacing w:val="-4"/>
                <w:sz w:val="24"/>
              </w:rPr>
              <w:t>acid</w:t>
            </w:r>
          </w:p>
        </w:tc>
        <w:tc>
          <w:tcPr>
            <w:tcW w:w="3514" w:type="dxa"/>
          </w:tcPr>
          <w:p>
            <w:pPr>
              <w:pStyle w:val="TableParagraph"/>
              <w:spacing w:line="266" w:lineRule="exact"/>
              <w:ind w:right="806"/>
              <w:jc w:val="right"/>
              <w:rPr>
                <w:sz w:val="24"/>
              </w:rPr>
            </w:pPr>
            <w:r>
              <w:rPr>
                <w:sz w:val="24"/>
              </w:rPr>
              <w:t>4.5 – </w:t>
            </w:r>
            <w:r>
              <w:rPr>
                <w:spacing w:val="-5"/>
                <w:sz w:val="24"/>
              </w:rPr>
              <w:t>5.0</w:t>
            </w:r>
          </w:p>
        </w:tc>
      </w:tr>
      <w:tr>
        <w:trPr>
          <w:trHeight w:val="552" w:hRule="atLeast"/>
        </w:trPr>
        <w:tc>
          <w:tcPr>
            <w:tcW w:w="5365" w:type="dxa"/>
          </w:tcPr>
          <w:p>
            <w:pPr>
              <w:pStyle w:val="TableParagraph"/>
              <w:spacing w:before="133"/>
              <w:ind w:left="28"/>
              <w:rPr>
                <w:sz w:val="24"/>
              </w:rPr>
            </w:pPr>
            <w:r>
              <w:rPr>
                <w:sz w:val="24"/>
              </w:rPr>
              <w:t>Strong</w:t>
            </w:r>
            <w:r>
              <w:rPr>
                <w:spacing w:val="-3"/>
                <w:sz w:val="24"/>
              </w:rPr>
              <w:t> </w:t>
            </w:r>
            <w:r>
              <w:rPr>
                <w:spacing w:val="-4"/>
                <w:sz w:val="24"/>
              </w:rPr>
              <w:t>acid</w:t>
            </w:r>
          </w:p>
        </w:tc>
        <w:tc>
          <w:tcPr>
            <w:tcW w:w="3514" w:type="dxa"/>
          </w:tcPr>
          <w:p>
            <w:pPr>
              <w:pStyle w:val="TableParagraph"/>
              <w:spacing w:before="133"/>
              <w:ind w:right="806"/>
              <w:jc w:val="right"/>
              <w:rPr>
                <w:sz w:val="24"/>
              </w:rPr>
            </w:pPr>
            <w:r>
              <w:rPr>
                <w:sz w:val="24"/>
              </w:rPr>
              <w:t>5.1 – </w:t>
            </w:r>
            <w:r>
              <w:rPr>
                <w:spacing w:val="-5"/>
                <w:sz w:val="24"/>
              </w:rPr>
              <w:t>5.5</w:t>
            </w:r>
          </w:p>
        </w:tc>
      </w:tr>
      <w:tr>
        <w:trPr>
          <w:trHeight w:val="552" w:hRule="atLeast"/>
        </w:trPr>
        <w:tc>
          <w:tcPr>
            <w:tcW w:w="5365" w:type="dxa"/>
          </w:tcPr>
          <w:p>
            <w:pPr>
              <w:pStyle w:val="TableParagraph"/>
              <w:spacing w:before="133"/>
              <w:ind w:left="28"/>
              <w:rPr>
                <w:sz w:val="24"/>
              </w:rPr>
            </w:pPr>
            <w:r>
              <w:rPr>
                <w:sz w:val="24"/>
              </w:rPr>
              <w:t>Moderate</w:t>
            </w:r>
            <w:r>
              <w:rPr>
                <w:spacing w:val="58"/>
                <w:sz w:val="24"/>
              </w:rPr>
              <w:t> </w:t>
            </w:r>
            <w:r>
              <w:rPr>
                <w:spacing w:val="-4"/>
                <w:sz w:val="24"/>
              </w:rPr>
              <w:t>acid</w:t>
            </w:r>
          </w:p>
        </w:tc>
        <w:tc>
          <w:tcPr>
            <w:tcW w:w="3514" w:type="dxa"/>
          </w:tcPr>
          <w:p>
            <w:pPr>
              <w:pStyle w:val="TableParagraph"/>
              <w:spacing w:before="133"/>
              <w:ind w:right="806"/>
              <w:jc w:val="right"/>
              <w:rPr>
                <w:sz w:val="24"/>
              </w:rPr>
            </w:pPr>
            <w:r>
              <w:rPr>
                <w:sz w:val="24"/>
              </w:rPr>
              <w:t>5.6 – </w:t>
            </w:r>
            <w:r>
              <w:rPr>
                <w:spacing w:val="-5"/>
                <w:sz w:val="24"/>
              </w:rPr>
              <w:t>6.0</w:t>
            </w:r>
          </w:p>
        </w:tc>
      </w:tr>
      <w:tr>
        <w:trPr>
          <w:trHeight w:val="552" w:hRule="atLeast"/>
        </w:trPr>
        <w:tc>
          <w:tcPr>
            <w:tcW w:w="5365" w:type="dxa"/>
          </w:tcPr>
          <w:p>
            <w:pPr>
              <w:pStyle w:val="TableParagraph"/>
              <w:spacing w:before="133"/>
              <w:ind w:left="28"/>
              <w:rPr>
                <w:sz w:val="24"/>
              </w:rPr>
            </w:pPr>
            <w:r>
              <w:rPr>
                <w:sz w:val="24"/>
              </w:rPr>
              <w:t>Slight</w:t>
            </w:r>
            <w:r>
              <w:rPr>
                <w:spacing w:val="-3"/>
                <w:sz w:val="24"/>
              </w:rPr>
              <w:t> </w:t>
            </w:r>
            <w:r>
              <w:rPr>
                <w:spacing w:val="-4"/>
                <w:sz w:val="24"/>
              </w:rPr>
              <w:t>acid</w:t>
            </w:r>
          </w:p>
        </w:tc>
        <w:tc>
          <w:tcPr>
            <w:tcW w:w="3514" w:type="dxa"/>
          </w:tcPr>
          <w:p>
            <w:pPr>
              <w:pStyle w:val="TableParagraph"/>
              <w:spacing w:before="133"/>
              <w:ind w:right="806"/>
              <w:jc w:val="right"/>
              <w:rPr>
                <w:sz w:val="24"/>
              </w:rPr>
            </w:pPr>
            <w:r>
              <w:rPr>
                <w:sz w:val="24"/>
              </w:rPr>
              <w:t>6.1– </w:t>
            </w:r>
            <w:r>
              <w:rPr>
                <w:spacing w:val="-5"/>
                <w:sz w:val="24"/>
              </w:rPr>
              <w:t>6.5</w:t>
            </w:r>
          </w:p>
        </w:tc>
      </w:tr>
      <w:tr>
        <w:trPr>
          <w:trHeight w:val="551" w:hRule="atLeast"/>
        </w:trPr>
        <w:tc>
          <w:tcPr>
            <w:tcW w:w="5365" w:type="dxa"/>
          </w:tcPr>
          <w:p>
            <w:pPr>
              <w:pStyle w:val="TableParagraph"/>
              <w:spacing w:before="133"/>
              <w:ind w:left="28"/>
              <w:rPr>
                <w:sz w:val="24"/>
              </w:rPr>
            </w:pPr>
            <w:r>
              <w:rPr>
                <w:spacing w:val="-2"/>
                <w:sz w:val="24"/>
              </w:rPr>
              <w:t>Neutral</w:t>
            </w:r>
          </w:p>
        </w:tc>
        <w:tc>
          <w:tcPr>
            <w:tcW w:w="3514" w:type="dxa"/>
          </w:tcPr>
          <w:p>
            <w:pPr>
              <w:pStyle w:val="TableParagraph"/>
              <w:spacing w:before="133"/>
              <w:ind w:right="806"/>
              <w:jc w:val="right"/>
              <w:rPr>
                <w:sz w:val="24"/>
              </w:rPr>
            </w:pPr>
            <w:r>
              <w:rPr>
                <w:sz w:val="24"/>
              </w:rPr>
              <w:t>6.6 – </w:t>
            </w:r>
            <w:r>
              <w:rPr>
                <w:spacing w:val="-5"/>
                <w:sz w:val="24"/>
              </w:rPr>
              <w:t>7.3</w:t>
            </w:r>
          </w:p>
        </w:tc>
      </w:tr>
      <w:tr>
        <w:trPr>
          <w:trHeight w:val="552" w:hRule="atLeast"/>
        </w:trPr>
        <w:tc>
          <w:tcPr>
            <w:tcW w:w="5365" w:type="dxa"/>
          </w:tcPr>
          <w:p>
            <w:pPr>
              <w:pStyle w:val="TableParagraph"/>
              <w:spacing w:before="133"/>
              <w:ind w:left="28"/>
              <w:rPr>
                <w:sz w:val="24"/>
              </w:rPr>
            </w:pPr>
            <w:r>
              <w:rPr>
                <w:sz w:val="24"/>
              </w:rPr>
              <w:t>Slightly</w:t>
            </w:r>
            <w:r>
              <w:rPr>
                <w:spacing w:val="-5"/>
                <w:sz w:val="24"/>
              </w:rPr>
              <w:t> </w:t>
            </w:r>
            <w:r>
              <w:rPr>
                <w:spacing w:val="-2"/>
                <w:sz w:val="24"/>
              </w:rPr>
              <w:t>alkaline</w:t>
            </w:r>
          </w:p>
        </w:tc>
        <w:tc>
          <w:tcPr>
            <w:tcW w:w="3514" w:type="dxa"/>
          </w:tcPr>
          <w:p>
            <w:pPr>
              <w:pStyle w:val="TableParagraph"/>
              <w:spacing w:before="133"/>
              <w:ind w:right="806"/>
              <w:jc w:val="right"/>
              <w:rPr>
                <w:sz w:val="24"/>
              </w:rPr>
            </w:pPr>
            <w:r>
              <w:rPr>
                <w:sz w:val="24"/>
              </w:rPr>
              <w:t>7.4 – </w:t>
            </w:r>
            <w:r>
              <w:rPr>
                <w:spacing w:val="-5"/>
                <w:sz w:val="24"/>
              </w:rPr>
              <w:t>7.8</w:t>
            </w:r>
          </w:p>
        </w:tc>
      </w:tr>
      <w:tr>
        <w:trPr>
          <w:trHeight w:val="552" w:hRule="atLeast"/>
        </w:trPr>
        <w:tc>
          <w:tcPr>
            <w:tcW w:w="5365" w:type="dxa"/>
          </w:tcPr>
          <w:p>
            <w:pPr>
              <w:pStyle w:val="TableParagraph"/>
              <w:spacing w:before="133"/>
              <w:ind w:left="28"/>
              <w:rPr>
                <w:sz w:val="24"/>
              </w:rPr>
            </w:pPr>
            <w:r>
              <w:rPr>
                <w:sz w:val="24"/>
              </w:rPr>
              <w:t>Moderately</w:t>
            </w:r>
            <w:r>
              <w:rPr>
                <w:spacing w:val="-4"/>
                <w:sz w:val="24"/>
              </w:rPr>
              <w:t> </w:t>
            </w:r>
            <w:r>
              <w:rPr>
                <w:spacing w:val="-2"/>
                <w:sz w:val="24"/>
              </w:rPr>
              <w:t>alkaline</w:t>
            </w:r>
          </w:p>
        </w:tc>
        <w:tc>
          <w:tcPr>
            <w:tcW w:w="3514" w:type="dxa"/>
          </w:tcPr>
          <w:p>
            <w:pPr>
              <w:pStyle w:val="TableParagraph"/>
              <w:spacing w:before="133"/>
              <w:ind w:right="746"/>
              <w:jc w:val="right"/>
              <w:rPr>
                <w:sz w:val="24"/>
              </w:rPr>
            </w:pPr>
            <w:r>
              <w:rPr>
                <w:sz w:val="24"/>
              </w:rPr>
              <w:t>7.9 – </w:t>
            </w:r>
            <w:r>
              <w:rPr>
                <w:spacing w:val="-5"/>
                <w:sz w:val="24"/>
              </w:rPr>
              <w:t>8.4</w:t>
            </w:r>
          </w:p>
        </w:tc>
      </w:tr>
      <w:tr>
        <w:trPr>
          <w:trHeight w:val="553" w:hRule="atLeast"/>
        </w:trPr>
        <w:tc>
          <w:tcPr>
            <w:tcW w:w="5365" w:type="dxa"/>
          </w:tcPr>
          <w:p>
            <w:pPr>
              <w:pStyle w:val="TableParagraph"/>
              <w:spacing w:before="133"/>
              <w:ind w:left="28"/>
              <w:rPr>
                <w:sz w:val="24"/>
              </w:rPr>
            </w:pPr>
            <w:r>
              <w:rPr>
                <w:sz w:val="24"/>
              </w:rPr>
              <w:t>Strongly</w:t>
            </w:r>
            <w:r>
              <w:rPr>
                <w:spacing w:val="-5"/>
                <w:sz w:val="24"/>
              </w:rPr>
              <w:t> </w:t>
            </w:r>
            <w:r>
              <w:rPr>
                <w:spacing w:val="-2"/>
                <w:sz w:val="24"/>
              </w:rPr>
              <w:t>alkaline</w:t>
            </w:r>
          </w:p>
        </w:tc>
        <w:tc>
          <w:tcPr>
            <w:tcW w:w="3514" w:type="dxa"/>
          </w:tcPr>
          <w:p>
            <w:pPr>
              <w:pStyle w:val="TableParagraph"/>
              <w:spacing w:before="133"/>
              <w:ind w:right="746"/>
              <w:jc w:val="right"/>
              <w:rPr>
                <w:sz w:val="24"/>
              </w:rPr>
            </w:pPr>
            <w:r>
              <w:rPr>
                <w:sz w:val="24"/>
              </w:rPr>
              <w:t>8.5 – </w:t>
            </w:r>
            <w:r>
              <w:rPr>
                <w:spacing w:val="-5"/>
                <w:sz w:val="24"/>
              </w:rPr>
              <w:t>9.0</w:t>
            </w:r>
          </w:p>
        </w:tc>
      </w:tr>
      <w:tr>
        <w:trPr>
          <w:trHeight w:val="710" w:hRule="atLeast"/>
        </w:trPr>
        <w:tc>
          <w:tcPr>
            <w:tcW w:w="5365" w:type="dxa"/>
            <w:tcBorders>
              <w:bottom w:val="single" w:sz="4" w:space="0" w:color="000000"/>
            </w:tcBorders>
          </w:tcPr>
          <w:p>
            <w:pPr>
              <w:pStyle w:val="TableParagraph"/>
              <w:spacing w:before="134"/>
              <w:ind w:left="28"/>
              <w:rPr>
                <w:sz w:val="24"/>
              </w:rPr>
            </w:pPr>
            <w:r>
              <w:rPr>
                <w:sz w:val="24"/>
              </w:rPr>
              <w:t>Very</w:t>
            </w:r>
            <w:r>
              <w:rPr>
                <w:spacing w:val="-3"/>
                <w:sz w:val="24"/>
              </w:rPr>
              <w:t> </w:t>
            </w:r>
            <w:r>
              <w:rPr>
                <w:sz w:val="24"/>
              </w:rPr>
              <w:t>strongly</w:t>
            </w:r>
            <w:r>
              <w:rPr>
                <w:spacing w:val="-2"/>
                <w:sz w:val="24"/>
              </w:rPr>
              <w:t> alkaline</w:t>
            </w:r>
          </w:p>
        </w:tc>
        <w:tc>
          <w:tcPr>
            <w:tcW w:w="3514" w:type="dxa"/>
            <w:tcBorders>
              <w:bottom w:val="single" w:sz="4" w:space="0" w:color="000000"/>
            </w:tcBorders>
          </w:tcPr>
          <w:p>
            <w:pPr>
              <w:pStyle w:val="TableParagraph"/>
              <w:spacing w:before="134"/>
              <w:ind w:left="1924"/>
              <w:rPr>
                <w:sz w:val="24"/>
              </w:rPr>
            </w:pPr>
            <w:r>
              <w:rPr>
                <w:sz w:val="24"/>
              </w:rPr>
              <w:t>&gt;</w:t>
            </w:r>
            <w:r>
              <w:rPr>
                <w:spacing w:val="-1"/>
                <w:sz w:val="24"/>
              </w:rPr>
              <w:t> </w:t>
            </w:r>
            <w:r>
              <w:rPr>
                <w:spacing w:val="-5"/>
                <w:sz w:val="24"/>
              </w:rPr>
              <w:t>9.0</w:t>
            </w:r>
          </w:p>
        </w:tc>
      </w:tr>
      <w:tr>
        <w:trPr>
          <w:trHeight w:val="270" w:hRule="atLeast"/>
        </w:trPr>
        <w:tc>
          <w:tcPr>
            <w:tcW w:w="5365" w:type="dxa"/>
            <w:tcBorders>
              <w:top w:val="single" w:sz="4" w:space="0" w:color="000000"/>
            </w:tcBorders>
          </w:tcPr>
          <w:p>
            <w:pPr>
              <w:pStyle w:val="TableParagraph"/>
              <w:spacing w:line="250" w:lineRule="exact"/>
              <w:ind w:left="28"/>
              <w:rPr>
                <w:sz w:val="24"/>
              </w:rPr>
            </w:pPr>
            <w:r>
              <w:rPr>
                <w:sz w:val="24"/>
              </w:rPr>
              <w:t>Source:</w:t>
            </w:r>
            <w:r>
              <w:rPr>
                <w:spacing w:val="-1"/>
                <w:sz w:val="24"/>
              </w:rPr>
              <w:t> </w:t>
            </w:r>
            <w:r>
              <w:rPr>
                <w:sz w:val="24"/>
              </w:rPr>
              <w:t>(Soil Survey</w:t>
            </w:r>
            <w:r>
              <w:rPr>
                <w:spacing w:val="-5"/>
                <w:sz w:val="24"/>
              </w:rPr>
              <w:t> </w:t>
            </w:r>
            <w:r>
              <w:rPr>
                <w:sz w:val="24"/>
              </w:rPr>
              <w:t>Manual, </w:t>
            </w:r>
            <w:r>
              <w:rPr>
                <w:spacing w:val="-2"/>
                <w:sz w:val="24"/>
              </w:rPr>
              <w:t>1993)</w:t>
            </w:r>
          </w:p>
        </w:tc>
        <w:tc>
          <w:tcPr>
            <w:tcW w:w="3514" w:type="dxa"/>
            <w:tcBorders>
              <w:top w:val="single" w:sz="4" w:space="0" w:color="000000"/>
            </w:tcBorders>
          </w:tcPr>
          <w:p>
            <w:pPr>
              <w:pStyle w:val="TableParagraph"/>
              <w:rPr>
                <w:sz w:val="20"/>
              </w:rPr>
            </w:pPr>
          </w:p>
        </w:tc>
      </w:tr>
    </w:tbl>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3"/>
      </w:pPr>
    </w:p>
    <w:p>
      <w:pPr>
        <w:pStyle w:val="BodyText"/>
        <w:spacing w:line="480" w:lineRule="auto" w:before="1"/>
        <w:ind w:left="267" w:right="1428"/>
        <w:jc w:val="both"/>
      </w:pPr>
      <w:r>
        <w:rPr/>
        <w:t>Inuwa, Abdulrahman, Yuauri and Ibrahim (2013) in their study on trace elements in soil around</w:t>
      </w:r>
      <w:r>
        <w:rPr>
          <w:spacing w:val="-14"/>
        </w:rPr>
        <w:t> </w:t>
      </w:r>
      <w:r>
        <w:rPr/>
        <w:t>industrial</w:t>
      </w:r>
      <w:r>
        <w:rPr>
          <w:spacing w:val="-13"/>
        </w:rPr>
        <w:t> </w:t>
      </w:r>
      <w:r>
        <w:rPr/>
        <w:t>areas</w:t>
      </w:r>
      <w:r>
        <w:rPr>
          <w:spacing w:val="-13"/>
        </w:rPr>
        <w:t> </w:t>
      </w:r>
      <w:r>
        <w:rPr/>
        <w:t>in</w:t>
      </w:r>
      <w:r>
        <w:rPr>
          <w:spacing w:val="-10"/>
        </w:rPr>
        <w:t> </w:t>
      </w:r>
      <w:r>
        <w:rPr/>
        <w:t>northwestern</w:t>
      </w:r>
      <w:r>
        <w:rPr>
          <w:spacing w:val="-13"/>
        </w:rPr>
        <w:t> </w:t>
      </w:r>
      <w:r>
        <w:rPr/>
        <w:t>Nigeria</w:t>
      </w:r>
      <w:r>
        <w:rPr>
          <w:spacing w:val="-14"/>
        </w:rPr>
        <w:t> </w:t>
      </w:r>
      <w:r>
        <w:rPr/>
        <w:t>reported</w:t>
      </w:r>
      <w:r>
        <w:rPr>
          <w:spacing w:val="-13"/>
        </w:rPr>
        <w:t> </w:t>
      </w:r>
      <w:r>
        <w:rPr/>
        <w:t>a</w:t>
      </w:r>
      <w:r>
        <w:rPr>
          <w:spacing w:val="-14"/>
        </w:rPr>
        <w:t> </w:t>
      </w:r>
      <w:r>
        <w:rPr/>
        <w:t>mean</w:t>
      </w:r>
      <w:r>
        <w:rPr>
          <w:spacing w:val="-13"/>
        </w:rPr>
        <w:t> </w:t>
      </w:r>
      <w:r>
        <w:rPr/>
        <w:t>soil</w:t>
      </w:r>
      <w:r>
        <w:rPr>
          <w:spacing w:val="-12"/>
        </w:rPr>
        <w:t> </w:t>
      </w:r>
      <w:r>
        <w:rPr/>
        <w:t>pH</w:t>
      </w:r>
      <w:r>
        <w:rPr>
          <w:spacing w:val="-14"/>
        </w:rPr>
        <w:t> </w:t>
      </w:r>
      <w:r>
        <w:rPr/>
        <w:t>of</w:t>
      </w:r>
      <w:r>
        <w:rPr>
          <w:spacing w:val="-14"/>
        </w:rPr>
        <w:t> </w:t>
      </w:r>
      <w:r>
        <w:rPr/>
        <w:t>6.6</w:t>
      </w:r>
      <w:r>
        <w:rPr>
          <w:spacing w:val="-13"/>
        </w:rPr>
        <w:t> </w:t>
      </w:r>
      <w:r>
        <w:rPr/>
        <w:t>around</w:t>
      </w:r>
      <w:r>
        <w:rPr>
          <w:spacing w:val="-14"/>
        </w:rPr>
        <w:t> </w:t>
      </w:r>
      <w:r>
        <w:rPr/>
        <w:t>Kakuri industrial estate in Kaduna. This was attributed to industrial pollution by acidic gases and bush</w:t>
      </w:r>
      <w:r>
        <w:rPr>
          <w:spacing w:val="-6"/>
        </w:rPr>
        <w:t> </w:t>
      </w:r>
      <w:r>
        <w:rPr/>
        <w:t>burning.</w:t>
      </w:r>
      <w:r>
        <w:rPr>
          <w:spacing w:val="-6"/>
        </w:rPr>
        <w:t> </w:t>
      </w:r>
      <w:r>
        <w:rPr/>
        <w:t>Similarly,</w:t>
      </w:r>
      <w:r>
        <w:rPr>
          <w:spacing w:val="-3"/>
        </w:rPr>
        <w:t> </w:t>
      </w:r>
      <w:r>
        <w:rPr/>
        <w:t>Gabriela,</w:t>
      </w:r>
      <w:r>
        <w:rPr>
          <w:spacing w:val="-6"/>
        </w:rPr>
        <w:t> </w:t>
      </w:r>
      <w:r>
        <w:rPr/>
        <w:t>Cristina</w:t>
      </w:r>
      <w:r>
        <w:rPr>
          <w:spacing w:val="-7"/>
        </w:rPr>
        <w:t> </w:t>
      </w:r>
      <w:r>
        <w:rPr/>
        <w:t>and</w:t>
      </w:r>
      <w:r>
        <w:rPr>
          <w:spacing w:val="-6"/>
        </w:rPr>
        <w:t> </w:t>
      </w:r>
      <w:r>
        <w:rPr/>
        <w:t>Angela</w:t>
      </w:r>
      <w:r>
        <w:rPr>
          <w:spacing w:val="-7"/>
        </w:rPr>
        <w:t> </w:t>
      </w:r>
      <w:r>
        <w:rPr/>
        <w:t>(2011)</w:t>
      </w:r>
      <w:r>
        <w:rPr>
          <w:spacing w:val="-7"/>
        </w:rPr>
        <w:t> </w:t>
      </w:r>
      <w:r>
        <w:rPr/>
        <w:t>reported</w:t>
      </w:r>
      <w:r>
        <w:rPr>
          <w:spacing w:val="-6"/>
        </w:rPr>
        <w:t> </w:t>
      </w:r>
      <w:r>
        <w:rPr/>
        <w:t>a</w:t>
      </w:r>
      <w:r>
        <w:rPr>
          <w:spacing w:val="-7"/>
        </w:rPr>
        <w:t> </w:t>
      </w:r>
      <w:r>
        <w:rPr/>
        <w:t>pH</w:t>
      </w:r>
      <w:r>
        <w:rPr>
          <w:spacing w:val="-6"/>
        </w:rPr>
        <w:t> </w:t>
      </w:r>
      <w:r>
        <w:rPr/>
        <w:t>range</w:t>
      </w:r>
      <w:r>
        <w:rPr>
          <w:spacing w:val="-7"/>
        </w:rPr>
        <w:t> </w:t>
      </w:r>
      <w:r>
        <w:rPr/>
        <w:t>of</w:t>
      </w:r>
      <w:r>
        <w:rPr>
          <w:spacing w:val="-7"/>
        </w:rPr>
        <w:t> </w:t>
      </w:r>
      <w:r>
        <w:rPr/>
        <w:t>6</w:t>
      </w:r>
      <w:r>
        <w:rPr>
          <w:spacing w:val="-2"/>
        </w:rPr>
        <w:t> </w:t>
      </w:r>
      <w:r>
        <w:rPr/>
        <w:t>-</w:t>
      </w:r>
      <w:r>
        <w:rPr>
          <w:spacing w:val="-7"/>
        </w:rPr>
        <w:t> </w:t>
      </w:r>
      <w:r>
        <w:rPr/>
        <w:t>8.4 in soil around industrial area of Mare city in their study.</w:t>
      </w:r>
    </w:p>
    <w:p>
      <w:pPr>
        <w:spacing w:after="0" w:line="480" w:lineRule="auto"/>
        <w:jc w:val="both"/>
        <w:sectPr>
          <w:pgSz w:w="12240" w:h="15840"/>
          <w:pgMar w:header="0" w:footer="1015" w:top="1400" w:bottom="1200" w:left="1720" w:right="0"/>
        </w:sectPr>
      </w:pPr>
    </w:p>
    <w:p>
      <w:pPr>
        <w:pStyle w:val="Heading2"/>
        <w:numPr>
          <w:ilvl w:val="2"/>
          <w:numId w:val="6"/>
        </w:numPr>
        <w:tabs>
          <w:tab w:pos="926" w:val="left" w:leader="none"/>
        </w:tabs>
        <w:spacing w:line="240" w:lineRule="auto" w:before="70" w:after="0"/>
        <w:ind w:left="926" w:right="0" w:hanging="659"/>
        <w:jc w:val="left"/>
      </w:pPr>
      <w:r>
        <w:rPr/>
        <w:t>Soil Organic</w:t>
      </w:r>
      <w:r>
        <w:rPr>
          <w:spacing w:val="60"/>
        </w:rPr>
        <w:t> </w:t>
      </w:r>
      <w:r>
        <w:rPr>
          <w:spacing w:val="-2"/>
        </w:rPr>
        <w:t>Matter</w:t>
      </w:r>
    </w:p>
    <w:p>
      <w:pPr>
        <w:pStyle w:val="BodyText"/>
        <w:spacing w:before="192"/>
        <w:rPr>
          <w:b/>
        </w:rPr>
      </w:pPr>
    </w:p>
    <w:p>
      <w:pPr>
        <w:pStyle w:val="BodyText"/>
        <w:spacing w:line="480" w:lineRule="auto"/>
        <w:ind w:left="267" w:right="1428"/>
        <w:jc w:val="both"/>
      </w:pPr>
      <w:r>
        <w:rPr/>
        <w:t>Soil organic matter refers to plant and animal materials present in their varying stage of decomposition, cells and tissues of soil organisms, and decomposed materials (Brady and Weil,</w:t>
      </w:r>
      <w:r>
        <w:rPr>
          <w:spacing w:val="-11"/>
        </w:rPr>
        <w:t> </w:t>
      </w:r>
      <w:r>
        <w:rPr/>
        <w:t>2008).</w:t>
      </w:r>
      <w:r>
        <w:rPr>
          <w:spacing w:val="-11"/>
        </w:rPr>
        <w:t> </w:t>
      </w:r>
      <w:r>
        <w:rPr/>
        <w:t>Although</w:t>
      </w:r>
      <w:r>
        <w:rPr>
          <w:spacing w:val="-10"/>
        </w:rPr>
        <w:t> </w:t>
      </w:r>
      <w:r>
        <w:rPr/>
        <w:t>the</w:t>
      </w:r>
      <w:r>
        <w:rPr>
          <w:spacing w:val="-11"/>
        </w:rPr>
        <w:t> </w:t>
      </w:r>
      <w:r>
        <w:rPr/>
        <w:t>definition</w:t>
      </w:r>
      <w:r>
        <w:rPr>
          <w:spacing w:val="-11"/>
        </w:rPr>
        <w:t> </w:t>
      </w:r>
      <w:r>
        <w:rPr/>
        <w:t>above</w:t>
      </w:r>
      <w:r>
        <w:rPr>
          <w:spacing w:val="-12"/>
        </w:rPr>
        <w:t> </w:t>
      </w:r>
      <w:r>
        <w:rPr/>
        <w:t>does</w:t>
      </w:r>
      <w:r>
        <w:rPr>
          <w:spacing w:val="-10"/>
        </w:rPr>
        <w:t> </w:t>
      </w:r>
      <w:r>
        <w:rPr/>
        <w:t>not</w:t>
      </w:r>
      <w:r>
        <w:rPr>
          <w:spacing w:val="-10"/>
        </w:rPr>
        <w:t> </w:t>
      </w:r>
      <w:r>
        <w:rPr/>
        <w:t>include</w:t>
      </w:r>
      <w:r>
        <w:rPr>
          <w:spacing w:val="-12"/>
        </w:rPr>
        <w:t> </w:t>
      </w:r>
      <w:r>
        <w:rPr/>
        <w:t>living</w:t>
      </w:r>
      <w:r>
        <w:rPr>
          <w:spacing w:val="-11"/>
        </w:rPr>
        <w:t> </w:t>
      </w:r>
      <w:r>
        <w:rPr/>
        <w:t>organisms,</w:t>
      </w:r>
      <w:r>
        <w:rPr>
          <w:spacing w:val="-10"/>
        </w:rPr>
        <w:t> </w:t>
      </w:r>
      <w:r>
        <w:rPr/>
        <w:t>their</w:t>
      </w:r>
      <w:r>
        <w:rPr>
          <w:spacing w:val="-11"/>
        </w:rPr>
        <w:t> </w:t>
      </w:r>
      <w:r>
        <w:rPr/>
        <w:t>presence is important in the formation of soil organic matter. The roots of plant and fauna such as rodents,</w:t>
      </w:r>
      <w:r>
        <w:rPr>
          <w:spacing w:val="-12"/>
        </w:rPr>
        <w:t> </w:t>
      </w:r>
      <w:r>
        <w:rPr/>
        <w:t>mites</w:t>
      </w:r>
      <w:r>
        <w:rPr>
          <w:spacing w:val="-13"/>
        </w:rPr>
        <w:t> </w:t>
      </w:r>
      <w:r>
        <w:rPr/>
        <w:t>and</w:t>
      </w:r>
      <w:r>
        <w:rPr>
          <w:spacing w:val="-11"/>
        </w:rPr>
        <w:t> </w:t>
      </w:r>
      <w:r>
        <w:rPr/>
        <w:t>earthworms</w:t>
      </w:r>
      <w:r>
        <w:rPr>
          <w:spacing w:val="-13"/>
        </w:rPr>
        <w:t> </w:t>
      </w:r>
      <w:r>
        <w:rPr/>
        <w:t>all</w:t>
      </w:r>
      <w:r>
        <w:rPr>
          <w:spacing w:val="-10"/>
        </w:rPr>
        <w:t> </w:t>
      </w:r>
      <w:r>
        <w:rPr/>
        <w:t>contribute</w:t>
      </w:r>
      <w:r>
        <w:rPr>
          <w:spacing w:val="-12"/>
        </w:rPr>
        <w:t> </w:t>
      </w:r>
      <w:r>
        <w:rPr/>
        <w:t>to</w:t>
      </w:r>
      <w:r>
        <w:rPr>
          <w:spacing w:val="-13"/>
        </w:rPr>
        <w:t> </w:t>
      </w:r>
      <w:r>
        <w:rPr/>
        <w:t>the</w:t>
      </w:r>
      <w:r>
        <w:rPr>
          <w:spacing w:val="-9"/>
        </w:rPr>
        <w:t> </w:t>
      </w:r>
      <w:r>
        <w:rPr/>
        <w:t>movement</w:t>
      </w:r>
      <w:r>
        <w:rPr>
          <w:spacing w:val="-13"/>
        </w:rPr>
        <w:t> </w:t>
      </w:r>
      <w:r>
        <w:rPr/>
        <w:t>and</w:t>
      </w:r>
      <w:r>
        <w:rPr>
          <w:spacing w:val="-13"/>
        </w:rPr>
        <w:t> </w:t>
      </w:r>
      <w:r>
        <w:rPr/>
        <w:t>breakdown</w:t>
      </w:r>
      <w:r>
        <w:rPr>
          <w:spacing w:val="-13"/>
        </w:rPr>
        <w:t> </w:t>
      </w:r>
      <w:r>
        <w:rPr/>
        <w:t>of</w:t>
      </w:r>
      <w:r>
        <w:rPr>
          <w:spacing w:val="-11"/>
        </w:rPr>
        <w:t> </w:t>
      </w:r>
      <w:r>
        <w:rPr/>
        <w:t>soil</w:t>
      </w:r>
      <w:r>
        <w:rPr>
          <w:spacing w:val="-12"/>
        </w:rPr>
        <w:t> </w:t>
      </w:r>
      <w:r>
        <w:rPr/>
        <w:t>organic material. Four major processes are involved in the cycling of soil organic materials: decomposition of organic substances; mineralization of nutrient; transfer of organic carbon and nutrients from a soil organic matter reservoir to another; and continual discharge of </w:t>
      </w:r>
      <w:r>
        <w:rPr>
          <w:position w:val="2"/>
        </w:rPr>
        <w:t>carbon</w:t>
      </w:r>
      <w:r>
        <w:rPr>
          <w:spacing w:val="-8"/>
          <w:position w:val="2"/>
        </w:rPr>
        <w:t> </w:t>
      </w:r>
      <w:r>
        <w:rPr>
          <w:position w:val="2"/>
        </w:rPr>
        <w:t>dioxide</w:t>
      </w:r>
      <w:r>
        <w:rPr>
          <w:spacing w:val="-7"/>
          <w:position w:val="2"/>
        </w:rPr>
        <w:t> </w:t>
      </w:r>
      <w:r>
        <w:rPr>
          <w:position w:val="2"/>
        </w:rPr>
        <w:t>(CO</w:t>
      </w:r>
      <w:r>
        <w:rPr>
          <w:sz w:val="16"/>
        </w:rPr>
        <w:t>2</w:t>
      </w:r>
      <w:r>
        <w:rPr>
          <w:position w:val="2"/>
        </w:rPr>
        <w:t>)</w:t>
      </w:r>
      <w:r>
        <w:rPr>
          <w:spacing w:val="-8"/>
          <w:position w:val="2"/>
        </w:rPr>
        <w:t> </w:t>
      </w:r>
      <w:r>
        <w:rPr>
          <w:position w:val="2"/>
        </w:rPr>
        <w:t>through</w:t>
      </w:r>
      <w:r>
        <w:rPr>
          <w:spacing w:val="-6"/>
          <w:position w:val="2"/>
        </w:rPr>
        <w:t> </w:t>
      </w:r>
      <w:r>
        <w:rPr>
          <w:position w:val="2"/>
        </w:rPr>
        <w:t>microbial</w:t>
      </w:r>
      <w:r>
        <w:rPr>
          <w:spacing w:val="-7"/>
          <w:position w:val="2"/>
        </w:rPr>
        <w:t> </w:t>
      </w:r>
      <w:r>
        <w:rPr>
          <w:position w:val="2"/>
        </w:rPr>
        <w:t>activities</w:t>
      </w:r>
      <w:r>
        <w:rPr>
          <w:spacing w:val="-6"/>
          <w:position w:val="2"/>
        </w:rPr>
        <w:t> </w:t>
      </w:r>
      <w:r>
        <w:rPr>
          <w:position w:val="2"/>
        </w:rPr>
        <w:t>(Jones,</w:t>
      </w:r>
      <w:r>
        <w:rPr>
          <w:spacing w:val="-8"/>
          <w:position w:val="2"/>
        </w:rPr>
        <w:t> </w:t>
      </w:r>
      <w:r>
        <w:rPr>
          <w:position w:val="2"/>
        </w:rPr>
        <w:t>Jacobsen</w:t>
      </w:r>
      <w:r>
        <w:rPr>
          <w:spacing w:val="-7"/>
          <w:position w:val="2"/>
        </w:rPr>
        <w:t> </w:t>
      </w:r>
      <w:r>
        <w:rPr>
          <w:position w:val="2"/>
        </w:rPr>
        <w:t>and</w:t>
      </w:r>
      <w:r>
        <w:rPr>
          <w:spacing w:val="-4"/>
          <w:position w:val="2"/>
        </w:rPr>
        <w:t> </w:t>
      </w:r>
      <w:r>
        <w:rPr>
          <w:position w:val="2"/>
        </w:rPr>
        <w:t>Lorbeer,</w:t>
      </w:r>
      <w:r>
        <w:rPr>
          <w:spacing w:val="-7"/>
          <w:position w:val="2"/>
        </w:rPr>
        <w:t> </w:t>
      </w:r>
      <w:r>
        <w:rPr>
          <w:position w:val="2"/>
        </w:rPr>
        <w:t>2002).</w:t>
      </w:r>
      <w:r>
        <w:rPr>
          <w:spacing w:val="-7"/>
          <w:position w:val="2"/>
        </w:rPr>
        <w:t> </w:t>
      </w:r>
      <w:r>
        <w:rPr>
          <w:position w:val="2"/>
        </w:rPr>
        <w:t>Soil </w:t>
      </w:r>
      <w:r>
        <w:rPr/>
        <w:t>organic</w:t>
      </w:r>
      <w:r>
        <w:rPr>
          <w:spacing w:val="-8"/>
        </w:rPr>
        <w:t> </w:t>
      </w:r>
      <w:r>
        <w:rPr/>
        <w:t>matter</w:t>
      </w:r>
      <w:r>
        <w:rPr>
          <w:spacing w:val="-8"/>
        </w:rPr>
        <w:t> </w:t>
      </w:r>
      <w:r>
        <w:rPr/>
        <w:t>is</w:t>
      </w:r>
      <w:r>
        <w:rPr>
          <w:spacing w:val="-4"/>
        </w:rPr>
        <w:t> </w:t>
      </w:r>
      <w:r>
        <w:rPr/>
        <w:t>a</w:t>
      </w:r>
      <w:r>
        <w:rPr>
          <w:spacing w:val="-8"/>
        </w:rPr>
        <w:t> </w:t>
      </w:r>
      <w:r>
        <w:rPr/>
        <w:t>principal</w:t>
      </w:r>
      <w:r>
        <w:rPr>
          <w:spacing w:val="-7"/>
        </w:rPr>
        <w:t> </w:t>
      </w:r>
      <w:r>
        <w:rPr/>
        <w:t>variable</w:t>
      </w:r>
      <w:r>
        <w:rPr>
          <w:spacing w:val="-8"/>
        </w:rPr>
        <w:t> </w:t>
      </w:r>
      <w:r>
        <w:rPr/>
        <w:t>that</w:t>
      </w:r>
      <w:r>
        <w:rPr>
          <w:spacing w:val="-5"/>
        </w:rPr>
        <w:t> </w:t>
      </w:r>
      <w:r>
        <w:rPr/>
        <w:t>affects</w:t>
      </w:r>
      <w:r>
        <w:rPr>
          <w:spacing w:val="-7"/>
        </w:rPr>
        <w:t> </w:t>
      </w:r>
      <w:r>
        <w:rPr/>
        <w:t>the</w:t>
      </w:r>
      <w:r>
        <w:rPr>
          <w:spacing w:val="-8"/>
        </w:rPr>
        <w:t> </w:t>
      </w:r>
      <w:r>
        <w:rPr/>
        <w:t>differential</w:t>
      </w:r>
      <w:r>
        <w:rPr>
          <w:spacing w:val="-4"/>
        </w:rPr>
        <w:t> </w:t>
      </w:r>
      <w:r>
        <w:rPr/>
        <w:t>distribution</w:t>
      </w:r>
      <w:r>
        <w:rPr>
          <w:spacing w:val="-7"/>
        </w:rPr>
        <w:t> </w:t>
      </w:r>
      <w:r>
        <w:rPr/>
        <w:t>of</w:t>
      </w:r>
      <w:r>
        <w:rPr>
          <w:spacing w:val="-8"/>
        </w:rPr>
        <w:t> </w:t>
      </w:r>
      <w:r>
        <w:rPr/>
        <w:t>heavy</w:t>
      </w:r>
      <w:r>
        <w:rPr>
          <w:spacing w:val="-12"/>
        </w:rPr>
        <w:t> </w:t>
      </w:r>
      <w:r>
        <w:rPr/>
        <w:t>metals in soil (Afshin and Farid, 2007). Increase in soil organic matter content lead to elevation of soil adsorption capacity hence enhancing trace metal accumulation and storage. Organic matter</w:t>
      </w:r>
      <w:r>
        <w:rPr>
          <w:spacing w:val="-5"/>
        </w:rPr>
        <w:t> </w:t>
      </w:r>
      <w:r>
        <w:rPr/>
        <w:t>can</w:t>
      </w:r>
      <w:r>
        <w:rPr>
          <w:spacing w:val="-3"/>
        </w:rPr>
        <w:t> </w:t>
      </w:r>
      <w:r>
        <w:rPr/>
        <w:t>therefore</w:t>
      </w:r>
      <w:r>
        <w:rPr>
          <w:spacing w:val="-4"/>
        </w:rPr>
        <w:t> </w:t>
      </w:r>
      <w:r>
        <w:rPr/>
        <w:t>be</w:t>
      </w:r>
      <w:r>
        <w:rPr>
          <w:spacing w:val="-4"/>
        </w:rPr>
        <w:t> </w:t>
      </w:r>
      <w:r>
        <w:rPr/>
        <w:t>considered</w:t>
      </w:r>
      <w:r>
        <w:rPr>
          <w:spacing w:val="-3"/>
        </w:rPr>
        <w:t> </w:t>
      </w:r>
      <w:r>
        <w:rPr/>
        <w:t>as</w:t>
      </w:r>
      <w:r>
        <w:rPr>
          <w:spacing w:val="-3"/>
        </w:rPr>
        <w:t> </w:t>
      </w:r>
      <w:r>
        <w:rPr/>
        <w:t>an</w:t>
      </w:r>
      <w:r>
        <w:rPr>
          <w:spacing w:val="-3"/>
        </w:rPr>
        <w:t> </w:t>
      </w:r>
      <w:r>
        <w:rPr/>
        <w:t>important</w:t>
      </w:r>
      <w:r>
        <w:rPr>
          <w:spacing w:val="-3"/>
        </w:rPr>
        <w:t> </w:t>
      </w:r>
      <w:r>
        <w:rPr/>
        <w:t>medium</w:t>
      </w:r>
      <w:r>
        <w:rPr>
          <w:spacing w:val="-3"/>
        </w:rPr>
        <w:t> </w:t>
      </w:r>
      <w:r>
        <w:rPr/>
        <w:t>through</w:t>
      </w:r>
      <w:r>
        <w:rPr>
          <w:spacing w:val="-3"/>
        </w:rPr>
        <w:t> </w:t>
      </w:r>
      <w:r>
        <w:rPr/>
        <w:t>which</w:t>
      </w:r>
      <w:r>
        <w:rPr>
          <w:spacing w:val="-3"/>
        </w:rPr>
        <w:t> </w:t>
      </w:r>
      <w:r>
        <w:rPr/>
        <w:t>heavy</w:t>
      </w:r>
      <w:r>
        <w:rPr>
          <w:spacing w:val="-11"/>
        </w:rPr>
        <w:t> </w:t>
      </w:r>
      <w:r>
        <w:rPr/>
        <w:t>metals</w:t>
      </w:r>
      <w:r>
        <w:rPr>
          <w:spacing w:val="-3"/>
        </w:rPr>
        <w:t> </w:t>
      </w:r>
      <w:r>
        <w:rPr/>
        <w:t>are incorporated and reserved in the soil.</w:t>
      </w:r>
    </w:p>
    <w:p>
      <w:pPr>
        <w:pStyle w:val="BodyText"/>
        <w:spacing w:line="480" w:lineRule="auto"/>
        <w:ind w:left="267" w:right="1426"/>
        <w:jc w:val="both"/>
      </w:pPr>
      <w:r>
        <w:rPr/>
        <w:t>The formation of complexes with organic matter in the soil tend to occur and this differ for each metal. Organic</w:t>
      </w:r>
      <w:r>
        <w:rPr>
          <w:spacing w:val="-1"/>
        </w:rPr>
        <w:t> </w:t>
      </w:r>
      <w:r>
        <w:rPr/>
        <w:t>matter</w:t>
      </w:r>
      <w:r>
        <w:rPr>
          <w:spacing w:val="-1"/>
        </w:rPr>
        <w:t> </w:t>
      </w:r>
      <w:r>
        <w:rPr/>
        <w:t>also retains these</w:t>
      </w:r>
      <w:r>
        <w:rPr>
          <w:spacing w:val="-1"/>
        </w:rPr>
        <w:t> </w:t>
      </w:r>
      <w:r>
        <w:rPr/>
        <w:t>metals in exchangeable form (Jones,</w:t>
      </w:r>
      <w:r>
        <w:rPr>
          <w:spacing w:val="-2"/>
        </w:rPr>
        <w:t> </w:t>
      </w:r>
      <w:r>
        <w:rPr/>
        <w:t>Jacobsen and Lorbeer, 2002). With increasing organic matter content, soil heavy metal retention capacity</w:t>
      </w:r>
      <w:r>
        <w:rPr>
          <w:spacing w:val="-15"/>
        </w:rPr>
        <w:t> </w:t>
      </w:r>
      <w:r>
        <w:rPr/>
        <w:t>increases</w:t>
      </w:r>
      <w:r>
        <w:rPr>
          <w:spacing w:val="-10"/>
        </w:rPr>
        <w:t> </w:t>
      </w:r>
      <w:r>
        <w:rPr/>
        <w:t>hence</w:t>
      </w:r>
      <w:r>
        <w:rPr>
          <w:spacing w:val="-9"/>
        </w:rPr>
        <w:t> </w:t>
      </w:r>
      <w:r>
        <w:rPr/>
        <w:t>an</w:t>
      </w:r>
      <w:r>
        <w:rPr>
          <w:spacing w:val="-11"/>
        </w:rPr>
        <w:t> </w:t>
      </w:r>
      <w:r>
        <w:rPr/>
        <w:t>increase</w:t>
      </w:r>
      <w:r>
        <w:rPr>
          <w:spacing w:val="-12"/>
        </w:rPr>
        <w:t> </w:t>
      </w:r>
      <w:r>
        <w:rPr/>
        <w:t>in</w:t>
      </w:r>
      <w:r>
        <w:rPr>
          <w:spacing w:val="-9"/>
        </w:rPr>
        <w:t> </w:t>
      </w:r>
      <w:r>
        <w:rPr/>
        <w:t>metal</w:t>
      </w:r>
      <w:r>
        <w:rPr>
          <w:spacing w:val="-10"/>
        </w:rPr>
        <w:t> </w:t>
      </w:r>
      <w:r>
        <w:rPr/>
        <w:t>concentrations,</w:t>
      </w:r>
      <w:r>
        <w:rPr>
          <w:spacing w:val="-10"/>
        </w:rPr>
        <w:t> </w:t>
      </w:r>
      <w:r>
        <w:rPr/>
        <w:t>especially</w:t>
      </w:r>
      <w:r>
        <w:rPr>
          <w:spacing w:val="-15"/>
        </w:rPr>
        <w:t> </w:t>
      </w:r>
      <w:r>
        <w:rPr/>
        <w:t>Cu</w:t>
      </w:r>
      <w:r>
        <w:rPr>
          <w:vertAlign w:val="superscript"/>
        </w:rPr>
        <w:t>2+</w:t>
      </w:r>
      <w:r>
        <w:rPr>
          <w:vertAlign w:val="baseline"/>
        </w:rPr>
        <w:t>,</w:t>
      </w:r>
      <w:r>
        <w:rPr>
          <w:spacing w:val="-11"/>
          <w:vertAlign w:val="baseline"/>
        </w:rPr>
        <w:t> </w:t>
      </w:r>
      <w:r>
        <w:rPr>
          <w:vertAlign w:val="baseline"/>
        </w:rPr>
        <w:t>Hg</w:t>
      </w:r>
      <w:r>
        <w:rPr>
          <w:vertAlign w:val="superscript"/>
        </w:rPr>
        <w:t>2+</w:t>
      </w:r>
      <w:r>
        <w:rPr>
          <w:spacing w:val="-10"/>
          <w:vertAlign w:val="baseline"/>
        </w:rPr>
        <w:t> </w:t>
      </w:r>
      <w:r>
        <w:rPr>
          <w:vertAlign w:val="baseline"/>
        </w:rPr>
        <w:t>and</w:t>
      </w:r>
      <w:r>
        <w:rPr>
          <w:spacing w:val="-11"/>
          <w:vertAlign w:val="baseline"/>
        </w:rPr>
        <w:t> </w:t>
      </w:r>
      <w:r>
        <w:rPr>
          <w:vertAlign w:val="baseline"/>
        </w:rPr>
        <w:t>Pb</w:t>
      </w:r>
      <w:r>
        <w:rPr>
          <w:vertAlign w:val="superscript"/>
        </w:rPr>
        <w:t>2+</w:t>
      </w:r>
      <w:r>
        <w:rPr>
          <w:vertAlign w:val="baseline"/>
        </w:rPr>
        <w:t>. These</w:t>
      </w:r>
      <w:r>
        <w:rPr>
          <w:spacing w:val="-11"/>
          <w:vertAlign w:val="baseline"/>
        </w:rPr>
        <w:t> </w:t>
      </w:r>
      <w:r>
        <w:rPr>
          <w:vertAlign w:val="baseline"/>
        </w:rPr>
        <w:t>metal</w:t>
      </w:r>
      <w:r>
        <w:rPr>
          <w:spacing w:val="-10"/>
          <w:vertAlign w:val="baseline"/>
        </w:rPr>
        <w:t> </w:t>
      </w:r>
      <w:r>
        <w:rPr>
          <w:vertAlign w:val="baseline"/>
        </w:rPr>
        <w:t>ions</w:t>
      </w:r>
      <w:r>
        <w:rPr>
          <w:spacing w:val="-10"/>
          <w:vertAlign w:val="baseline"/>
        </w:rPr>
        <w:t> </w:t>
      </w:r>
      <w:r>
        <w:rPr>
          <w:vertAlign w:val="baseline"/>
        </w:rPr>
        <w:t>become</w:t>
      </w:r>
      <w:r>
        <w:rPr>
          <w:spacing w:val="-9"/>
          <w:vertAlign w:val="baseline"/>
        </w:rPr>
        <w:t> </w:t>
      </w:r>
      <w:r>
        <w:rPr>
          <w:vertAlign w:val="baseline"/>
        </w:rPr>
        <w:t>strongly</w:t>
      </w:r>
      <w:r>
        <w:rPr>
          <w:spacing w:val="-15"/>
          <w:vertAlign w:val="baseline"/>
        </w:rPr>
        <w:t> </w:t>
      </w:r>
      <w:r>
        <w:rPr>
          <w:vertAlign w:val="baseline"/>
        </w:rPr>
        <w:t>bound</w:t>
      </w:r>
      <w:r>
        <w:rPr>
          <w:spacing w:val="-11"/>
          <w:vertAlign w:val="baseline"/>
        </w:rPr>
        <w:t> </w:t>
      </w:r>
      <w:r>
        <w:rPr>
          <w:vertAlign w:val="baseline"/>
        </w:rPr>
        <w:t>to</w:t>
      </w:r>
      <w:r>
        <w:rPr>
          <w:spacing w:val="-9"/>
          <w:vertAlign w:val="baseline"/>
        </w:rPr>
        <w:t> </w:t>
      </w:r>
      <w:r>
        <w:rPr>
          <w:vertAlign w:val="baseline"/>
        </w:rPr>
        <w:t>organic</w:t>
      </w:r>
      <w:r>
        <w:rPr>
          <w:spacing w:val="-11"/>
          <w:vertAlign w:val="baseline"/>
        </w:rPr>
        <w:t> </w:t>
      </w:r>
      <w:r>
        <w:rPr>
          <w:vertAlign w:val="baseline"/>
        </w:rPr>
        <w:t>matter.</w:t>
      </w:r>
      <w:r>
        <w:rPr>
          <w:spacing w:val="-11"/>
          <w:vertAlign w:val="baseline"/>
        </w:rPr>
        <w:t> </w:t>
      </w:r>
      <w:r>
        <w:rPr>
          <w:vertAlign w:val="baseline"/>
        </w:rPr>
        <w:t>Organic</w:t>
      </w:r>
      <w:r>
        <w:rPr>
          <w:spacing w:val="-12"/>
          <w:vertAlign w:val="baseline"/>
        </w:rPr>
        <w:t> </w:t>
      </w:r>
      <w:r>
        <w:rPr>
          <w:vertAlign w:val="baseline"/>
        </w:rPr>
        <w:t>matter</w:t>
      </w:r>
      <w:r>
        <w:rPr>
          <w:spacing w:val="-12"/>
          <w:vertAlign w:val="baseline"/>
        </w:rPr>
        <w:t> </w:t>
      </w:r>
      <w:r>
        <w:rPr>
          <w:vertAlign w:val="baseline"/>
        </w:rPr>
        <w:t>forms</w:t>
      </w:r>
      <w:r>
        <w:rPr>
          <w:spacing w:val="-11"/>
          <w:vertAlign w:val="baseline"/>
        </w:rPr>
        <w:t> </w:t>
      </w:r>
      <w:r>
        <w:rPr>
          <w:vertAlign w:val="baseline"/>
        </w:rPr>
        <w:t>complexes with heavy metals cations by ion exchange and chemisorption reaction.</w:t>
      </w:r>
    </w:p>
    <w:p>
      <w:pPr>
        <w:pStyle w:val="BodyText"/>
        <w:spacing w:line="480" w:lineRule="auto" w:before="200"/>
        <w:ind w:left="267" w:right="1431"/>
        <w:jc w:val="both"/>
      </w:pPr>
      <w:r>
        <w:rPr/>
        <w:t>Thus, the determination of the organic matter content of soil and predicting its relationship with</w:t>
      </w:r>
      <w:r>
        <w:rPr>
          <w:spacing w:val="-3"/>
        </w:rPr>
        <w:t> </w:t>
      </w:r>
      <w:r>
        <w:rPr/>
        <w:t>the</w:t>
      </w:r>
      <w:r>
        <w:rPr>
          <w:spacing w:val="-1"/>
        </w:rPr>
        <w:t> </w:t>
      </w:r>
      <w:r>
        <w:rPr/>
        <w:t>concentration of</w:t>
      </w:r>
      <w:r>
        <w:rPr>
          <w:spacing w:val="-2"/>
        </w:rPr>
        <w:t> </w:t>
      </w:r>
      <w:r>
        <w:rPr/>
        <w:t>heavy</w:t>
      </w:r>
      <w:r>
        <w:rPr>
          <w:spacing w:val="-5"/>
        </w:rPr>
        <w:t> </w:t>
      </w:r>
      <w:r>
        <w:rPr/>
        <w:t>metals</w:t>
      </w:r>
      <w:r>
        <w:rPr>
          <w:spacing w:val="-1"/>
        </w:rPr>
        <w:t> </w:t>
      </w:r>
      <w:r>
        <w:rPr/>
        <w:t>in soil</w:t>
      </w:r>
      <w:r>
        <w:rPr>
          <w:spacing w:val="1"/>
        </w:rPr>
        <w:t> </w:t>
      </w:r>
      <w:r>
        <w:rPr/>
        <w:t>can</w:t>
      </w:r>
      <w:r>
        <w:rPr>
          <w:spacing w:val="-3"/>
        </w:rPr>
        <w:t> </w:t>
      </w:r>
      <w:r>
        <w:rPr/>
        <w:t>be</w:t>
      </w:r>
      <w:r>
        <w:rPr>
          <w:spacing w:val="-2"/>
        </w:rPr>
        <w:t> </w:t>
      </w:r>
      <w:r>
        <w:rPr/>
        <w:t>a</w:t>
      </w:r>
      <w:r>
        <w:rPr>
          <w:spacing w:val="-1"/>
        </w:rPr>
        <w:t> </w:t>
      </w:r>
      <w:r>
        <w:rPr/>
        <w:t>strong</w:t>
      </w:r>
      <w:r>
        <w:rPr>
          <w:spacing w:val="-4"/>
        </w:rPr>
        <w:t> </w:t>
      </w:r>
      <w:r>
        <w:rPr/>
        <w:t>tool</w:t>
      </w:r>
      <w:r>
        <w:rPr>
          <w:spacing w:val="1"/>
        </w:rPr>
        <w:t> </w:t>
      </w:r>
      <w:r>
        <w:rPr/>
        <w:t>for</w:t>
      </w:r>
      <w:r>
        <w:rPr>
          <w:spacing w:val="-3"/>
        </w:rPr>
        <w:t> </w:t>
      </w:r>
      <w:r>
        <w:rPr/>
        <w:t>assessing</w:t>
      </w:r>
      <w:r>
        <w:rPr>
          <w:spacing w:val="-2"/>
        </w:rPr>
        <w:t> </w:t>
      </w:r>
      <w:r>
        <w:rPr/>
        <w:t>heavy</w:t>
      </w:r>
      <w:r>
        <w:rPr>
          <w:spacing w:val="-5"/>
        </w:rPr>
        <w:t> </w:t>
      </w:r>
      <w:r>
        <w:rPr>
          <w:spacing w:val="-2"/>
        </w:rPr>
        <w:t>metal</w:t>
      </w:r>
    </w:p>
    <w:p>
      <w:pPr>
        <w:spacing w:after="0" w:line="480" w:lineRule="auto"/>
        <w:jc w:val="both"/>
        <w:sectPr>
          <w:pgSz w:w="12240" w:h="15840"/>
          <w:pgMar w:header="0" w:footer="1015" w:top="1340" w:bottom="1200" w:left="1720" w:right="0"/>
        </w:sectPr>
      </w:pPr>
    </w:p>
    <w:p>
      <w:pPr>
        <w:pStyle w:val="BodyText"/>
        <w:spacing w:before="63"/>
        <w:ind w:left="267"/>
        <w:jc w:val="both"/>
      </w:pPr>
      <w:r>
        <w:rPr/>
        <w:t>contamination</w:t>
      </w:r>
      <w:r>
        <w:rPr>
          <w:spacing w:val="16"/>
        </w:rPr>
        <w:t> </w:t>
      </w:r>
      <w:r>
        <w:rPr/>
        <w:t>in</w:t>
      </w:r>
      <w:r>
        <w:rPr>
          <w:spacing w:val="18"/>
        </w:rPr>
        <w:t> </w:t>
      </w:r>
      <w:r>
        <w:rPr/>
        <w:t>soil</w:t>
      </w:r>
      <w:r>
        <w:rPr>
          <w:spacing w:val="18"/>
        </w:rPr>
        <w:t> </w:t>
      </w:r>
      <w:r>
        <w:rPr/>
        <w:t>(Afshin,</w:t>
      </w:r>
      <w:r>
        <w:rPr>
          <w:spacing w:val="17"/>
        </w:rPr>
        <w:t> </w:t>
      </w:r>
      <w:r>
        <w:rPr/>
        <w:t>2007).</w:t>
      </w:r>
      <w:r>
        <w:rPr>
          <w:spacing w:val="20"/>
        </w:rPr>
        <w:t> </w:t>
      </w:r>
      <w:r>
        <w:rPr/>
        <w:t>Iyaka</w:t>
      </w:r>
      <w:r>
        <w:rPr>
          <w:spacing w:val="17"/>
        </w:rPr>
        <w:t> </w:t>
      </w:r>
      <w:r>
        <w:rPr/>
        <w:t>and</w:t>
      </w:r>
      <w:r>
        <w:rPr>
          <w:spacing w:val="20"/>
        </w:rPr>
        <w:t> </w:t>
      </w:r>
      <w:r>
        <w:rPr/>
        <w:t>Kakulu</w:t>
      </w:r>
      <w:r>
        <w:rPr>
          <w:spacing w:val="19"/>
        </w:rPr>
        <w:t> </w:t>
      </w:r>
      <w:r>
        <w:rPr/>
        <w:t>(2012)</w:t>
      </w:r>
      <w:r>
        <w:rPr>
          <w:spacing w:val="17"/>
        </w:rPr>
        <w:t> </w:t>
      </w:r>
      <w:r>
        <w:rPr/>
        <w:t>in</w:t>
      </w:r>
      <w:r>
        <w:rPr>
          <w:spacing w:val="18"/>
        </w:rPr>
        <w:t> </w:t>
      </w:r>
      <w:r>
        <w:rPr/>
        <w:t>their</w:t>
      </w:r>
      <w:r>
        <w:rPr>
          <w:spacing w:val="17"/>
        </w:rPr>
        <w:t> </w:t>
      </w:r>
      <w:r>
        <w:rPr/>
        <w:t>study</w:t>
      </w:r>
      <w:r>
        <w:rPr>
          <w:spacing w:val="15"/>
        </w:rPr>
        <w:t> </w:t>
      </w:r>
      <w:r>
        <w:rPr/>
        <w:t>had</w:t>
      </w:r>
      <w:r>
        <w:rPr>
          <w:spacing w:val="17"/>
        </w:rPr>
        <w:t> </w:t>
      </w:r>
      <w:r>
        <w:rPr/>
        <w:t>TOC</w:t>
      </w:r>
      <w:r>
        <w:rPr>
          <w:spacing w:val="20"/>
        </w:rPr>
        <w:t> </w:t>
      </w:r>
      <w:r>
        <w:rPr>
          <w:spacing w:val="-5"/>
        </w:rPr>
        <w:t>of</w:t>
      </w:r>
    </w:p>
    <w:p>
      <w:pPr>
        <w:pStyle w:val="BodyText"/>
      </w:pPr>
    </w:p>
    <w:p>
      <w:pPr>
        <w:pStyle w:val="BodyText"/>
        <w:spacing w:line="480" w:lineRule="auto"/>
        <w:ind w:left="267" w:right="1431"/>
        <w:jc w:val="both"/>
      </w:pPr>
      <w:r>
        <w:rPr/>
        <w:t>0.42 to 2.7% in soil around the vicinity of pharmaceutical industry in Niger state. Oyedele, Gasu</w:t>
      </w:r>
      <w:r>
        <w:rPr>
          <w:spacing w:val="-15"/>
        </w:rPr>
        <w:t> </w:t>
      </w:r>
      <w:r>
        <w:rPr/>
        <w:t>and</w:t>
      </w:r>
      <w:r>
        <w:rPr>
          <w:spacing w:val="-12"/>
        </w:rPr>
        <w:t> </w:t>
      </w:r>
      <w:r>
        <w:rPr/>
        <w:t>Awotoye</w:t>
      </w:r>
      <w:r>
        <w:rPr>
          <w:spacing w:val="-13"/>
        </w:rPr>
        <w:t> </w:t>
      </w:r>
      <w:r>
        <w:rPr/>
        <w:t>(2008)</w:t>
      </w:r>
      <w:r>
        <w:rPr>
          <w:spacing w:val="-15"/>
        </w:rPr>
        <w:t> </w:t>
      </w:r>
      <w:r>
        <w:rPr/>
        <w:t>reported</w:t>
      </w:r>
      <w:r>
        <w:rPr>
          <w:spacing w:val="-12"/>
        </w:rPr>
        <w:t> </w:t>
      </w:r>
      <w:r>
        <w:rPr/>
        <w:t>a</w:t>
      </w:r>
      <w:r>
        <w:rPr>
          <w:spacing w:val="-15"/>
        </w:rPr>
        <w:t> </w:t>
      </w:r>
      <w:r>
        <w:rPr/>
        <w:t>soil</w:t>
      </w:r>
      <w:r>
        <w:rPr>
          <w:spacing w:val="-14"/>
        </w:rPr>
        <w:t> </w:t>
      </w:r>
      <w:r>
        <w:rPr/>
        <w:t>organic</w:t>
      </w:r>
      <w:r>
        <w:rPr>
          <w:spacing w:val="-13"/>
        </w:rPr>
        <w:t> </w:t>
      </w:r>
      <w:r>
        <w:rPr/>
        <w:t>matter</w:t>
      </w:r>
      <w:r>
        <w:rPr>
          <w:spacing w:val="-15"/>
        </w:rPr>
        <w:t> </w:t>
      </w:r>
      <w:r>
        <w:rPr/>
        <w:t>content</w:t>
      </w:r>
      <w:r>
        <w:rPr>
          <w:spacing w:val="-12"/>
        </w:rPr>
        <w:t> </w:t>
      </w:r>
      <w:r>
        <w:rPr/>
        <w:t>of</w:t>
      </w:r>
      <w:r>
        <w:rPr>
          <w:spacing w:val="-15"/>
        </w:rPr>
        <w:t> </w:t>
      </w:r>
      <w:r>
        <w:rPr/>
        <w:t>2.7</w:t>
      </w:r>
      <w:r>
        <w:rPr>
          <w:spacing w:val="-12"/>
        </w:rPr>
        <w:t> </w:t>
      </w:r>
      <w:r>
        <w:rPr/>
        <w:t>to</w:t>
      </w:r>
      <w:r>
        <w:rPr>
          <w:spacing w:val="-14"/>
        </w:rPr>
        <w:t> </w:t>
      </w:r>
      <w:r>
        <w:rPr/>
        <w:t>4.2%</w:t>
      </w:r>
      <w:r>
        <w:rPr>
          <w:spacing w:val="-15"/>
        </w:rPr>
        <w:t> </w:t>
      </w:r>
      <w:r>
        <w:rPr/>
        <w:t>in</w:t>
      </w:r>
      <w:r>
        <w:rPr>
          <w:spacing w:val="-14"/>
        </w:rPr>
        <w:t> </w:t>
      </w:r>
      <w:r>
        <w:rPr/>
        <w:t>soil</w:t>
      </w:r>
      <w:r>
        <w:rPr>
          <w:spacing w:val="-14"/>
        </w:rPr>
        <w:t> </w:t>
      </w:r>
      <w:r>
        <w:rPr/>
        <w:t>around waste dump site.</w:t>
      </w:r>
    </w:p>
    <w:p>
      <w:pPr>
        <w:pStyle w:val="Heading2"/>
        <w:numPr>
          <w:ilvl w:val="2"/>
          <w:numId w:val="6"/>
        </w:numPr>
        <w:tabs>
          <w:tab w:pos="806" w:val="left" w:leader="none"/>
        </w:tabs>
        <w:spacing w:line="240" w:lineRule="auto" w:before="207" w:after="0"/>
        <w:ind w:left="806" w:right="0" w:hanging="539"/>
        <w:jc w:val="both"/>
      </w:pPr>
      <w:r>
        <w:rPr/>
        <w:t>Soil</w:t>
      </w:r>
      <w:r>
        <w:rPr>
          <w:spacing w:val="-2"/>
        </w:rPr>
        <w:t> </w:t>
      </w:r>
      <w:r>
        <w:rPr/>
        <w:t>Electrical</w:t>
      </w:r>
      <w:r>
        <w:rPr>
          <w:spacing w:val="-2"/>
        </w:rPr>
        <w:t> Conductivity</w:t>
      </w:r>
    </w:p>
    <w:p>
      <w:pPr>
        <w:pStyle w:val="BodyText"/>
        <w:spacing w:before="192"/>
        <w:rPr>
          <w:b/>
        </w:rPr>
      </w:pPr>
    </w:p>
    <w:p>
      <w:pPr>
        <w:pStyle w:val="BodyText"/>
        <w:spacing w:line="480" w:lineRule="auto"/>
        <w:ind w:left="267" w:right="1428"/>
        <w:jc w:val="both"/>
      </w:pPr>
      <w:r>
        <w:rPr/>
        <w:t>The electrical conductivity of soil is a measure of the ability of soil to conduct electrical current</w:t>
      </w:r>
      <w:r>
        <w:rPr>
          <w:spacing w:val="-9"/>
        </w:rPr>
        <w:t> </w:t>
      </w:r>
      <w:r>
        <w:rPr/>
        <w:t>and</w:t>
      </w:r>
      <w:r>
        <w:rPr>
          <w:spacing w:val="-12"/>
        </w:rPr>
        <w:t> </w:t>
      </w:r>
      <w:r>
        <w:rPr/>
        <w:t>it</w:t>
      </w:r>
      <w:r>
        <w:rPr>
          <w:spacing w:val="-11"/>
        </w:rPr>
        <w:t> </w:t>
      </w:r>
      <w:r>
        <w:rPr/>
        <w:t>is</w:t>
      </w:r>
      <w:r>
        <w:rPr>
          <w:spacing w:val="-11"/>
        </w:rPr>
        <w:t> </w:t>
      </w:r>
      <w:r>
        <w:rPr/>
        <w:t>expressed</w:t>
      </w:r>
      <w:r>
        <w:rPr>
          <w:spacing w:val="-11"/>
        </w:rPr>
        <w:t> </w:t>
      </w:r>
      <w:r>
        <w:rPr/>
        <w:t>mostly</w:t>
      </w:r>
      <w:r>
        <w:rPr>
          <w:spacing w:val="-15"/>
        </w:rPr>
        <w:t> </w:t>
      </w:r>
      <w:r>
        <w:rPr/>
        <w:t>in</w:t>
      </w:r>
      <w:r>
        <w:rPr>
          <w:spacing w:val="-12"/>
        </w:rPr>
        <w:t> </w:t>
      </w:r>
      <w:r>
        <w:rPr/>
        <w:t>units</w:t>
      </w:r>
      <w:r>
        <w:rPr>
          <w:spacing w:val="-12"/>
        </w:rPr>
        <w:t> </w:t>
      </w:r>
      <w:r>
        <w:rPr/>
        <w:t>of</w:t>
      </w:r>
      <w:r>
        <w:rPr>
          <w:spacing w:val="-12"/>
        </w:rPr>
        <w:t> </w:t>
      </w:r>
      <w:r>
        <w:rPr/>
        <w:t>MilliSiemens</w:t>
      </w:r>
      <w:r>
        <w:rPr>
          <w:spacing w:val="-12"/>
        </w:rPr>
        <w:t> </w:t>
      </w:r>
      <w:r>
        <w:rPr/>
        <w:t>per</w:t>
      </w:r>
      <w:r>
        <w:rPr>
          <w:spacing w:val="-13"/>
        </w:rPr>
        <w:t> </w:t>
      </w:r>
      <w:r>
        <w:rPr/>
        <w:t>meter</w:t>
      </w:r>
      <w:r>
        <w:rPr>
          <w:spacing w:val="-13"/>
        </w:rPr>
        <w:t> </w:t>
      </w:r>
      <w:r>
        <w:rPr/>
        <w:t>(mS/m).</w:t>
      </w:r>
      <w:r>
        <w:rPr>
          <w:spacing w:val="-12"/>
        </w:rPr>
        <w:t> </w:t>
      </w:r>
      <w:r>
        <w:rPr/>
        <w:t>Also,</w:t>
      </w:r>
      <w:r>
        <w:rPr>
          <w:spacing w:val="-12"/>
        </w:rPr>
        <w:t> </w:t>
      </w:r>
      <w:r>
        <w:rPr/>
        <w:t>electrical conductivity</w:t>
      </w:r>
      <w:r>
        <w:rPr>
          <w:spacing w:val="-11"/>
        </w:rPr>
        <w:t> </w:t>
      </w:r>
      <w:r>
        <w:rPr/>
        <w:t>measurements</w:t>
      </w:r>
      <w:r>
        <w:rPr>
          <w:spacing w:val="-5"/>
        </w:rPr>
        <w:t> </w:t>
      </w:r>
      <w:r>
        <w:rPr/>
        <w:t>can</w:t>
      </w:r>
      <w:r>
        <w:rPr>
          <w:spacing w:val="-6"/>
        </w:rPr>
        <w:t> </w:t>
      </w:r>
      <w:r>
        <w:rPr/>
        <w:t>be</w:t>
      </w:r>
      <w:r>
        <w:rPr>
          <w:spacing w:val="-4"/>
        </w:rPr>
        <w:t> </w:t>
      </w:r>
      <w:r>
        <w:rPr/>
        <w:t>expressed</w:t>
      </w:r>
      <w:r>
        <w:rPr>
          <w:spacing w:val="-6"/>
        </w:rPr>
        <w:t> </w:t>
      </w:r>
      <w:r>
        <w:rPr/>
        <w:t>in</w:t>
      </w:r>
      <w:r>
        <w:rPr>
          <w:spacing w:val="-3"/>
        </w:rPr>
        <w:t> </w:t>
      </w:r>
      <w:r>
        <w:rPr/>
        <w:t>unit</w:t>
      </w:r>
      <w:r>
        <w:rPr>
          <w:spacing w:val="-5"/>
        </w:rPr>
        <w:t> </w:t>
      </w:r>
      <w:r>
        <w:rPr/>
        <w:t>such</w:t>
      </w:r>
      <w:r>
        <w:rPr>
          <w:spacing w:val="-6"/>
        </w:rPr>
        <w:t> </w:t>
      </w:r>
      <w:r>
        <w:rPr/>
        <w:t>as</w:t>
      </w:r>
      <w:r>
        <w:rPr>
          <w:spacing w:val="-5"/>
        </w:rPr>
        <w:t> </w:t>
      </w:r>
      <w:r>
        <w:rPr/>
        <w:t>DeciSiemens</w:t>
      </w:r>
      <w:r>
        <w:rPr>
          <w:spacing w:val="-3"/>
        </w:rPr>
        <w:t> </w:t>
      </w:r>
      <w:r>
        <w:rPr/>
        <w:t>per</w:t>
      </w:r>
      <w:r>
        <w:rPr>
          <w:spacing w:val="-7"/>
        </w:rPr>
        <w:t> </w:t>
      </w:r>
      <w:r>
        <w:rPr/>
        <w:t>meter</w:t>
      </w:r>
      <w:r>
        <w:rPr>
          <w:spacing w:val="-7"/>
        </w:rPr>
        <w:t> </w:t>
      </w:r>
      <w:r>
        <w:rPr/>
        <w:t>(dS/m), which is 100 times greater than MilliSiemens per meter (Sudduth, Kitchen, Wiebold and Thelen, 2005).</w:t>
      </w:r>
    </w:p>
    <w:p>
      <w:pPr>
        <w:pStyle w:val="BodyText"/>
        <w:spacing w:line="482" w:lineRule="auto" w:before="241"/>
        <w:ind w:left="267" w:right="1433"/>
        <w:jc w:val="both"/>
      </w:pPr>
      <w:r>
        <w:rPr/>
        <w:t>Soil</w:t>
      </w:r>
      <w:r>
        <w:rPr>
          <w:spacing w:val="-15"/>
        </w:rPr>
        <w:t> </w:t>
      </w:r>
      <w:r>
        <w:rPr/>
        <w:t>electrical</w:t>
      </w:r>
      <w:r>
        <w:rPr>
          <w:spacing w:val="-15"/>
        </w:rPr>
        <w:t> </w:t>
      </w:r>
      <w:r>
        <w:rPr/>
        <w:t>conductivity</w:t>
      </w:r>
      <w:r>
        <w:rPr>
          <w:spacing w:val="-15"/>
        </w:rPr>
        <w:t> </w:t>
      </w:r>
      <w:r>
        <w:rPr/>
        <w:t>is</w:t>
      </w:r>
      <w:r>
        <w:rPr>
          <w:spacing w:val="-15"/>
        </w:rPr>
        <w:t> </w:t>
      </w:r>
      <w:r>
        <w:rPr/>
        <w:t>an</w:t>
      </w:r>
      <w:r>
        <w:rPr>
          <w:spacing w:val="-15"/>
        </w:rPr>
        <w:t> </w:t>
      </w:r>
      <w:r>
        <w:rPr/>
        <w:t>indirect</w:t>
      </w:r>
      <w:r>
        <w:rPr>
          <w:spacing w:val="-15"/>
        </w:rPr>
        <w:t> </w:t>
      </w:r>
      <w:r>
        <w:rPr/>
        <w:t>measurement</w:t>
      </w:r>
      <w:r>
        <w:rPr>
          <w:spacing w:val="-15"/>
        </w:rPr>
        <w:t> </w:t>
      </w:r>
      <w:r>
        <w:rPr/>
        <w:t>that</w:t>
      </w:r>
      <w:r>
        <w:rPr>
          <w:spacing w:val="-15"/>
        </w:rPr>
        <w:t> </w:t>
      </w:r>
      <w:r>
        <w:rPr/>
        <w:t>is</w:t>
      </w:r>
      <w:r>
        <w:rPr>
          <w:spacing w:val="-15"/>
        </w:rPr>
        <w:t> </w:t>
      </w:r>
      <w:r>
        <w:rPr/>
        <w:t>strongly</w:t>
      </w:r>
      <w:r>
        <w:rPr>
          <w:spacing w:val="-15"/>
        </w:rPr>
        <w:t> </w:t>
      </w:r>
      <w:r>
        <w:rPr/>
        <w:t>associated</w:t>
      </w:r>
      <w:r>
        <w:rPr>
          <w:spacing w:val="-15"/>
        </w:rPr>
        <w:t> </w:t>
      </w:r>
      <w:r>
        <w:rPr/>
        <w:t>with</w:t>
      </w:r>
      <w:r>
        <w:rPr>
          <w:spacing w:val="-15"/>
        </w:rPr>
        <w:t> </w:t>
      </w:r>
      <w:r>
        <w:rPr/>
        <w:t>several physical and chemical properties of soil.</w:t>
      </w:r>
    </w:p>
    <w:p>
      <w:pPr>
        <w:pStyle w:val="Heading2"/>
        <w:numPr>
          <w:ilvl w:val="2"/>
          <w:numId w:val="6"/>
        </w:numPr>
        <w:tabs>
          <w:tab w:pos="806" w:val="left" w:leader="none"/>
        </w:tabs>
        <w:spacing w:line="240" w:lineRule="auto" w:before="203" w:after="0"/>
        <w:ind w:left="806" w:right="0" w:hanging="539"/>
        <w:jc w:val="both"/>
      </w:pPr>
      <w:r>
        <w:rPr/>
        <w:t>Soil</w:t>
      </w:r>
      <w:r>
        <w:rPr>
          <w:spacing w:val="-5"/>
        </w:rPr>
        <w:t> </w:t>
      </w:r>
      <w:r>
        <w:rPr/>
        <w:t>Particle</w:t>
      </w:r>
      <w:r>
        <w:rPr>
          <w:spacing w:val="-3"/>
        </w:rPr>
        <w:t> </w:t>
      </w:r>
      <w:r>
        <w:rPr>
          <w:spacing w:val="-4"/>
        </w:rPr>
        <w:t>Sizes</w:t>
      </w:r>
    </w:p>
    <w:p>
      <w:pPr>
        <w:pStyle w:val="BodyText"/>
        <w:spacing w:before="192"/>
        <w:rPr>
          <w:b/>
        </w:rPr>
      </w:pPr>
    </w:p>
    <w:p>
      <w:pPr>
        <w:pStyle w:val="BodyText"/>
        <w:spacing w:line="480" w:lineRule="auto" w:before="1"/>
        <w:ind w:left="267" w:right="1427"/>
        <w:jc w:val="both"/>
      </w:pPr>
      <w:r>
        <w:rPr/>
        <w:t>Trace</w:t>
      </w:r>
      <w:r>
        <w:rPr>
          <w:spacing w:val="-4"/>
        </w:rPr>
        <w:t> </w:t>
      </w:r>
      <w:r>
        <w:rPr/>
        <w:t>metals</w:t>
      </w:r>
      <w:r>
        <w:rPr>
          <w:spacing w:val="-3"/>
        </w:rPr>
        <w:t> </w:t>
      </w:r>
      <w:r>
        <w:rPr/>
        <w:t>are</w:t>
      </w:r>
      <w:r>
        <w:rPr>
          <w:spacing w:val="-4"/>
        </w:rPr>
        <w:t> </w:t>
      </w:r>
      <w:r>
        <w:rPr/>
        <w:t>mainly</w:t>
      </w:r>
      <w:r>
        <w:rPr>
          <w:spacing w:val="-8"/>
        </w:rPr>
        <w:t> </w:t>
      </w:r>
      <w:r>
        <w:rPr/>
        <w:t>found</w:t>
      </w:r>
      <w:r>
        <w:rPr>
          <w:spacing w:val="-3"/>
        </w:rPr>
        <w:t> </w:t>
      </w:r>
      <w:r>
        <w:rPr/>
        <w:t>adsorbed</w:t>
      </w:r>
      <w:r>
        <w:rPr>
          <w:spacing w:val="-1"/>
        </w:rPr>
        <w:t> </w:t>
      </w:r>
      <w:r>
        <w:rPr/>
        <w:t>in</w:t>
      </w:r>
      <w:r>
        <w:rPr>
          <w:spacing w:val="-3"/>
        </w:rPr>
        <w:t> </w:t>
      </w:r>
      <w:r>
        <w:rPr/>
        <w:t>clay</w:t>
      </w:r>
      <w:r>
        <w:rPr>
          <w:spacing w:val="-8"/>
        </w:rPr>
        <w:t> </w:t>
      </w:r>
      <w:r>
        <w:rPr/>
        <w:t>and</w:t>
      </w:r>
      <w:r>
        <w:rPr>
          <w:spacing w:val="-3"/>
        </w:rPr>
        <w:t> </w:t>
      </w:r>
      <w:r>
        <w:rPr/>
        <w:t>silt</w:t>
      </w:r>
      <w:r>
        <w:rPr>
          <w:spacing w:val="-3"/>
        </w:rPr>
        <w:t> </w:t>
      </w:r>
      <w:r>
        <w:rPr/>
        <w:t>fraction</w:t>
      </w:r>
      <w:r>
        <w:rPr>
          <w:spacing w:val="-3"/>
        </w:rPr>
        <w:t> </w:t>
      </w:r>
      <w:r>
        <w:rPr/>
        <w:t>of</w:t>
      </w:r>
      <w:r>
        <w:rPr>
          <w:spacing w:val="-2"/>
        </w:rPr>
        <w:t> </w:t>
      </w:r>
      <w:r>
        <w:rPr/>
        <w:t>soil</w:t>
      </w:r>
      <w:r>
        <w:rPr>
          <w:spacing w:val="-2"/>
        </w:rPr>
        <w:t> </w:t>
      </w:r>
      <w:r>
        <w:rPr/>
        <w:t>(Sayyed</w:t>
      </w:r>
      <w:r>
        <w:rPr>
          <w:spacing w:val="-1"/>
        </w:rPr>
        <w:t> </w:t>
      </w:r>
      <w:r>
        <w:rPr/>
        <w:t>and</w:t>
      </w:r>
      <w:r>
        <w:rPr>
          <w:spacing w:val="-2"/>
        </w:rPr>
        <w:t> </w:t>
      </w:r>
      <w:r>
        <w:rPr/>
        <w:t>Sayadi, 2011).</w:t>
      </w:r>
      <w:r>
        <w:rPr>
          <w:spacing w:val="-15"/>
        </w:rPr>
        <w:t> </w:t>
      </w:r>
      <w:r>
        <w:rPr/>
        <w:t>Generally,</w:t>
      </w:r>
      <w:r>
        <w:rPr>
          <w:spacing w:val="-15"/>
        </w:rPr>
        <w:t> </w:t>
      </w:r>
      <w:r>
        <w:rPr/>
        <w:t>the</w:t>
      </w:r>
      <w:r>
        <w:rPr>
          <w:spacing w:val="-15"/>
        </w:rPr>
        <w:t> </w:t>
      </w:r>
      <w:r>
        <w:rPr/>
        <w:t>concentration</w:t>
      </w:r>
      <w:r>
        <w:rPr>
          <w:spacing w:val="-14"/>
        </w:rPr>
        <w:t> </w:t>
      </w:r>
      <w:r>
        <w:rPr/>
        <w:t>of</w:t>
      </w:r>
      <w:r>
        <w:rPr>
          <w:spacing w:val="-15"/>
        </w:rPr>
        <w:t> </w:t>
      </w:r>
      <w:r>
        <w:rPr/>
        <w:t>heavy</w:t>
      </w:r>
      <w:r>
        <w:rPr>
          <w:spacing w:val="-15"/>
        </w:rPr>
        <w:t> </w:t>
      </w:r>
      <w:r>
        <w:rPr/>
        <w:t>metal</w:t>
      </w:r>
      <w:r>
        <w:rPr>
          <w:spacing w:val="-14"/>
        </w:rPr>
        <w:t> </w:t>
      </w:r>
      <w:r>
        <w:rPr/>
        <w:t>in</w:t>
      </w:r>
      <w:r>
        <w:rPr>
          <w:spacing w:val="-14"/>
        </w:rPr>
        <w:t> </w:t>
      </w:r>
      <w:r>
        <w:rPr/>
        <w:t>soil</w:t>
      </w:r>
      <w:r>
        <w:rPr>
          <w:spacing w:val="-14"/>
        </w:rPr>
        <w:t> </w:t>
      </w:r>
      <w:r>
        <w:rPr/>
        <w:t>increases</w:t>
      </w:r>
      <w:r>
        <w:rPr>
          <w:spacing w:val="-12"/>
        </w:rPr>
        <w:t> </w:t>
      </w:r>
      <w:r>
        <w:rPr/>
        <w:t>with</w:t>
      </w:r>
      <w:r>
        <w:rPr>
          <w:spacing w:val="-14"/>
        </w:rPr>
        <w:t> </w:t>
      </w:r>
      <w:r>
        <w:rPr/>
        <w:t>decrease</w:t>
      </w:r>
      <w:r>
        <w:rPr>
          <w:spacing w:val="-13"/>
        </w:rPr>
        <w:t> </w:t>
      </w:r>
      <w:r>
        <w:rPr/>
        <w:t>in</w:t>
      </w:r>
      <w:r>
        <w:rPr>
          <w:spacing w:val="-14"/>
        </w:rPr>
        <w:t> </w:t>
      </w:r>
      <w:r>
        <w:rPr/>
        <w:t>the</w:t>
      </w:r>
      <w:r>
        <w:rPr>
          <w:spacing w:val="-15"/>
        </w:rPr>
        <w:t> </w:t>
      </w:r>
      <w:r>
        <w:rPr/>
        <w:t>sizes of the soil particles. This is because finer particles have larger surface area. Thus there is a higher concentration of metal such as lead in fine silt and clay soils than with coarse soil (Momani, 2006).</w:t>
      </w:r>
    </w:p>
    <w:p>
      <w:pPr>
        <w:pStyle w:val="Heading2"/>
        <w:numPr>
          <w:ilvl w:val="2"/>
          <w:numId w:val="7"/>
        </w:numPr>
        <w:tabs>
          <w:tab w:pos="806" w:val="left" w:leader="none"/>
        </w:tabs>
        <w:spacing w:line="240" w:lineRule="auto" w:before="207" w:after="0"/>
        <w:ind w:left="806" w:right="0" w:hanging="539"/>
        <w:jc w:val="both"/>
      </w:pPr>
      <w:r>
        <w:rPr/>
        <w:t>Remediation</w:t>
      </w:r>
      <w:r>
        <w:rPr>
          <w:spacing w:val="-2"/>
        </w:rPr>
        <w:t> </w:t>
      </w:r>
      <w:r>
        <w:rPr/>
        <w:t>of</w:t>
      </w:r>
      <w:r>
        <w:rPr>
          <w:spacing w:val="-1"/>
        </w:rPr>
        <w:t> </w:t>
      </w:r>
      <w:r>
        <w:rPr/>
        <w:t>Soil</w:t>
      </w:r>
      <w:r>
        <w:rPr>
          <w:spacing w:val="-2"/>
        </w:rPr>
        <w:t> </w:t>
      </w:r>
      <w:r>
        <w:rPr/>
        <w:t>Heavy</w:t>
      </w:r>
      <w:r>
        <w:rPr>
          <w:spacing w:val="-1"/>
        </w:rPr>
        <w:t> </w:t>
      </w:r>
      <w:r>
        <w:rPr>
          <w:spacing w:val="-2"/>
        </w:rPr>
        <w:t>Metals</w:t>
      </w:r>
    </w:p>
    <w:p>
      <w:pPr>
        <w:pStyle w:val="BodyText"/>
        <w:spacing w:before="194"/>
        <w:rPr>
          <w:b/>
        </w:rPr>
      </w:pPr>
    </w:p>
    <w:p>
      <w:pPr>
        <w:pStyle w:val="BodyText"/>
        <w:spacing w:line="480" w:lineRule="auto"/>
        <w:ind w:left="267" w:right="1426"/>
        <w:jc w:val="both"/>
      </w:pPr>
      <w:r>
        <w:rPr/>
        <w:t>Remediation is a scientific approach to environmental decontamination. It involves the removal</w:t>
      </w:r>
      <w:r>
        <w:rPr>
          <w:spacing w:val="-1"/>
        </w:rPr>
        <w:t> </w:t>
      </w:r>
      <w:r>
        <w:rPr/>
        <w:t>of pollutants</w:t>
      </w:r>
      <w:r>
        <w:rPr>
          <w:spacing w:val="2"/>
        </w:rPr>
        <w:t> </w:t>
      </w:r>
      <w:r>
        <w:rPr/>
        <w:t>from</w:t>
      </w:r>
      <w:r>
        <w:rPr>
          <w:spacing w:val="3"/>
        </w:rPr>
        <w:t> </w:t>
      </w:r>
      <w:r>
        <w:rPr/>
        <w:t>the environment</w:t>
      </w:r>
      <w:r>
        <w:rPr>
          <w:spacing w:val="2"/>
        </w:rPr>
        <w:t> </w:t>
      </w:r>
      <w:r>
        <w:rPr/>
        <w:t>so</w:t>
      </w:r>
      <w:r>
        <w:rPr>
          <w:spacing w:val="1"/>
        </w:rPr>
        <w:t> </w:t>
      </w:r>
      <w:r>
        <w:rPr/>
        <w:t>as to</w:t>
      </w:r>
      <w:r>
        <w:rPr>
          <w:spacing w:val="1"/>
        </w:rPr>
        <w:t> </w:t>
      </w:r>
      <w:r>
        <w:rPr/>
        <w:t>ensure its</w:t>
      </w:r>
      <w:r>
        <w:rPr>
          <w:spacing w:val="1"/>
        </w:rPr>
        <w:t> </w:t>
      </w:r>
      <w:r>
        <w:rPr/>
        <w:t>safety</w:t>
      </w:r>
      <w:r>
        <w:rPr>
          <w:spacing w:val="-4"/>
        </w:rPr>
        <w:t> </w:t>
      </w:r>
      <w:r>
        <w:rPr/>
        <w:t>for</w:t>
      </w:r>
      <w:r>
        <w:rPr>
          <w:spacing w:val="3"/>
        </w:rPr>
        <w:t> </w:t>
      </w:r>
      <w:r>
        <w:rPr/>
        <w:t>man,</w:t>
      </w:r>
      <w:r>
        <w:rPr>
          <w:spacing w:val="2"/>
        </w:rPr>
        <w:t> </w:t>
      </w:r>
      <w:r>
        <w:rPr/>
        <w:t>livestock</w:t>
      </w:r>
      <w:r>
        <w:rPr>
          <w:spacing w:val="2"/>
        </w:rPr>
        <w:t> </w:t>
      </w:r>
      <w:r>
        <w:rPr>
          <w:spacing w:val="-5"/>
        </w:rPr>
        <w:t>and</w:t>
      </w:r>
    </w:p>
    <w:p>
      <w:pPr>
        <w:spacing w:after="0" w:line="480" w:lineRule="auto"/>
        <w:jc w:val="both"/>
        <w:sectPr>
          <w:pgSz w:w="12240" w:h="15840"/>
          <w:pgMar w:header="0" w:footer="1015" w:top="1340" w:bottom="1200" w:left="1720" w:right="0"/>
        </w:sectPr>
      </w:pPr>
    </w:p>
    <w:p>
      <w:pPr>
        <w:pStyle w:val="BodyText"/>
        <w:spacing w:line="482" w:lineRule="auto" w:before="63"/>
        <w:ind w:left="267" w:right="1432"/>
        <w:jc w:val="both"/>
      </w:pPr>
      <w:r>
        <w:rPr/>
        <w:t>plants (Finzgar and Lestan, 2006). Various methods of remediation of polluted soils have been developed: physical, chemical and biological. Some of the currently applied methods of remediation are highlighted as follows:</w:t>
      </w:r>
    </w:p>
    <w:p>
      <w:pPr>
        <w:pStyle w:val="Heading2"/>
        <w:numPr>
          <w:ilvl w:val="2"/>
          <w:numId w:val="7"/>
        </w:numPr>
        <w:tabs>
          <w:tab w:pos="806" w:val="left" w:leader="none"/>
        </w:tabs>
        <w:spacing w:line="240" w:lineRule="auto" w:before="198" w:after="0"/>
        <w:ind w:left="806" w:right="0" w:hanging="539"/>
        <w:jc w:val="both"/>
      </w:pPr>
      <w:r>
        <w:rPr/>
        <w:t>Contaminant</w:t>
      </w:r>
      <w:r>
        <w:rPr>
          <w:spacing w:val="-3"/>
        </w:rPr>
        <w:t> </w:t>
      </w:r>
      <w:r>
        <w:rPr/>
        <w:t>Immobilization</w:t>
      </w:r>
      <w:r>
        <w:rPr>
          <w:spacing w:val="-2"/>
        </w:rPr>
        <w:t> Technique</w:t>
      </w:r>
    </w:p>
    <w:p>
      <w:pPr>
        <w:pStyle w:val="BodyText"/>
        <w:spacing w:before="195"/>
        <w:rPr>
          <w:b/>
        </w:rPr>
      </w:pPr>
    </w:p>
    <w:p>
      <w:pPr>
        <w:pStyle w:val="BodyText"/>
        <w:spacing w:line="480" w:lineRule="auto"/>
        <w:ind w:left="267" w:right="1428"/>
        <w:jc w:val="both"/>
      </w:pPr>
      <w:r>
        <w:rPr/>
        <w:t>This involves the</w:t>
      </w:r>
      <w:r>
        <w:rPr>
          <w:spacing w:val="-1"/>
        </w:rPr>
        <w:t> </w:t>
      </w:r>
      <w:r>
        <w:rPr/>
        <w:t>use</w:t>
      </w:r>
      <w:r>
        <w:rPr>
          <w:spacing w:val="-1"/>
        </w:rPr>
        <w:t> </w:t>
      </w:r>
      <w:r>
        <w:rPr/>
        <w:t>of various materials (organic</w:t>
      </w:r>
      <w:r>
        <w:rPr>
          <w:spacing w:val="-1"/>
        </w:rPr>
        <w:t> </w:t>
      </w:r>
      <w:r>
        <w:rPr/>
        <w:t>and inorganic)</w:t>
      </w:r>
      <w:r>
        <w:rPr>
          <w:spacing w:val="-1"/>
        </w:rPr>
        <w:t> </w:t>
      </w:r>
      <w:r>
        <w:rPr/>
        <w:t>to restrict the</w:t>
      </w:r>
      <w:r>
        <w:rPr>
          <w:spacing w:val="-1"/>
        </w:rPr>
        <w:t> </w:t>
      </w:r>
      <w:r>
        <w:rPr/>
        <w:t>mobility</w:t>
      </w:r>
      <w:r>
        <w:rPr>
          <w:spacing w:val="-3"/>
        </w:rPr>
        <w:t> </w:t>
      </w:r>
      <w:r>
        <w:rPr/>
        <w:t>of trace metals in soil. The focus of this technique</w:t>
      </w:r>
      <w:r>
        <w:rPr>
          <w:spacing w:val="-1"/>
        </w:rPr>
        <w:t> </w:t>
      </w:r>
      <w:r>
        <w:rPr/>
        <w:t>is to ensure</w:t>
      </w:r>
      <w:r>
        <w:rPr>
          <w:spacing w:val="-1"/>
        </w:rPr>
        <w:t> </w:t>
      </w:r>
      <w:r>
        <w:rPr/>
        <w:t>the geochemical stability</w:t>
      </w:r>
      <w:r>
        <w:rPr>
          <w:spacing w:val="-5"/>
        </w:rPr>
        <w:t> </w:t>
      </w:r>
      <w:r>
        <w:rPr/>
        <w:t>of</w:t>
      </w:r>
      <w:r>
        <w:rPr>
          <w:spacing w:val="-1"/>
        </w:rPr>
        <w:t> </w:t>
      </w:r>
      <w:r>
        <w:rPr/>
        <w:t>the contaminants through complexation and sorption phenomena (Anoduadi, Okenwa and Okieimen, 2009). Various naturally occurring materials have found use as amendment substances: zeolites, red mud, and termitarium, organic compost among others (Anoduadi, Okenwa and Okieimen, 2009; Finzgar and Lestan, 2006).</w:t>
      </w:r>
    </w:p>
    <w:p>
      <w:pPr>
        <w:pStyle w:val="Heading2"/>
        <w:numPr>
          <w:ilvl w:val="2"/>
          <w:numId w:val="7"/>
        </w:numPr>
        <w:tabs>
          <w:tab w:pos="866" w:val="left" w:leader="none"/>
        </w:tabs>
        <w:spacing w:line="240" w:lineRule="auto" w:before="207" w:after="0"/>
        <w:ind w:left="866" w:right="0" w:hanging="599"/>
        <w:jc w:val="both"/>
      </w:pPr>
      <w:r>
        <w:rPr/>
        <w:t>High</w:t>
      </w:r>
      <w:r>
        <w:rPr>
          <w:spacing w:val="-4"/>
        </w:rPr>
        <w:t> </w:t>
      </w:r>
      <w:r>
        <w:rPr/>
        <w:t>Temperature</w:t>
      </w:r>
      <w:r>
        <w:rPr>
          <w:spacing w:val="-3"/>
        </w:rPr>
        <w:t> </w:t>
      </w:r>
      <w:r>
        <w:rPr>
          <w:spacing w:val="-2"/>
        </w:rPr>
        <w:t>Vitrification</w:t>
      </w:r>
    </w:p>
    <w:p>
      <w:pPr>
        <w:pStyle w:val="BodyText"/>
        <w:spacing w:before="192"/>
        <w:rPr>
          <w:b/>
        </w:rPr>
      </w:pPr>
    </w:p>
    <w:p>
      <w:pPr>
        <w:pStyle w:val="BodyText"/>
        <w:spacing w:line="480" w:lineRule="auto"/>
        <w:ind w:left="267" w:right="1431"/>
        <w:jc w:val="both"/>
      </w:pPr>
      <w:r>
        <w:rPr/>
        <w:t>This is a thermal driven process of remediation that modifies the contaminated area into a granular, hard and non-leachable substance through the</w:t>
      </w:r>
      <w:r>
        <w:rPr>
          <w:spacing w:val="-1"/>
        </w:rPr>
        <w:t> </w:t>
      </w:r>
      <w:r>
        <w:rPr/>
        <w:t>application of</w:t>
      </w:r>
      <w:r>
        <w:rPr>
          <w:spacing w:val="-1"/>
        </w:rPr>
        <w:t> </w:t>
      </w:r>
      <w:r>
        <w:rPr/>
        <w:t>heat. The</w:t>
      </w:r>
      <w:r>
        <w:rPr>
          <w:spacing w:val="-2"/>
        </w:rPr>
        <w:t> </w:t>
      </w:r>
      <w:r>
        <w:rPr/>
        <w:t>mobility</w:t>
      </w:r>
      <w:r>
        <w:rPr>
          <w:spacing w:val="-5"/>
        </w:rPr>
        <w:t> </w:t>
      </w:r>
      <w:r>
        <w:rPr/>
        <w:t>of the metal contaminants is reduced. This approach is applicable to various organic and inorganic contaminants. It can be carried out ex situ or in situ.</w:t>
      </w:r>
    </w:p>
    <w:p>
      <w:pPr>
        <w:pStyle w:val="BodyText"/>
      </w:pPr>
    </w:p>
    <w:p>
      <w:pPr>
        <w:pStyle w:val="BodyText"/>
      </w:pPr>
    </w:p>
    <w:p>
      <w:pPr>
        <w:pStyle w:val="BodyText"/>
        <w:spacing w:before="133"/>
      </w:pPr>
    </w:p>
    <w:p>
      <w:pPr>
        <w:pStyle w:val="Heading2"/>
        <w:numPr>
          <w:ilvl w:val="2"/>
          <w:numId w:val="7"/>
        </w:numPr>
        <w:tabs>
          <w:tab w:pos="806" w:val="left" w:leader="none"/>
        </w:tabs>
        <w:spacing w:line="240" w:lineRule="auto" w:before="0" w:after="0"/>
        <w:ind w:left="806" w:right="0" w:hanging="539"/>
        <w:jc w:val="both"/>
      </w:pPr>
      <w:r>
        <w:rPr/>
        <w:t>Stabilization</w:t>
      </w:r>
      <w:r>
        <w:rPr>
          <w:spacing w:val="-1"/>
        </w:rPr>
        <w:t> </w:t>
      </w:r>
      <w:r>
        <w:rPr>
          <w:spacing w:val="-2"/>
        </w:rPr>
        <w:t>Technique</w:t>
      </w:r>
    </w:p>
    <w:p>
      <w:pPr>
        <w:pStyle w:val="BodyText"/>
        <w:spacing w:before="192"/>
        <w:rPr>
          <w:b/>
        </w:rPr>
      </w:pPr>
    </w:p>
    <w:p>
      <w:pPr>
        <w:pStyle w:val="BodyText"/>
        <w:spacing w:line="480" w:lineRule="auto" w:before="1"/>
        <w:ind w:left="267" w:right="1427"/>
        <w:jc w:val="both"/>
      </w:pPr>
      <w:r>
        <w:rPr/>
        <w:t>This is similar to vitrification in that contaminants are</w:t>
      </w:r>
      <w:r>
        <w:rPr>
          <w:spacing w:val="-1"/>
        </w:rPr>
        <w:t> </w:t>
      </w:r>
      <w:r>
        <w:rPr/>
        <w:t>immobilized. Stabilization technique is the application of stabilizers (binding materials) to the polluted soil so as to control its movement</w:t>
      </w:r>
      <w:r>
        <w:rPr>
          <w:spacing w:val="29"/>
        </w:rPr>
        <w:t> </w:t>
      </w:r>
      <w:r>
        <w:rPr/>
        <w:t>and</w:t>
      </w:r>
      <w:r>
        <w:rPr>
          <w:spacing w:val="32"/>
        </w:rPr>
        <w:t> </w:t>
      </w:r>
      <w:r>
        <w:rPr/>
        <w:t>access</w:t>
      </w:r>
      <w:r>
        <w:rPr>
          <w:spacing w:val="32"/>
        </w:rPr>
        <w:t> </w:t>
      </w:r>
      <w:r>
        <w:rPr/>
        <w:t>by</w:t>
      </w:r>
      <w:r>
        <w:rPr>
          <w:spacing w:val="29"/>
        </w:rPr>
        <w:t> </w:t>
      </w:r>
      <w:r>
        <w:rPr/>
        <w:t>external</w:t>
      </w:r>
      <w:r>
        <w:rPr>
          <w:spacing w:val="32"/>
        </w:rPr>
        <w:t> </w:t>
      </w:r>
      <w:r>
        <w:rPr/>
        <w:t>agents</w:t>
      </w:r>
      <w:r>
        <w:rPr>
          <w:spacing w:val="33"/>
        </w:rPr>
        <w:t> </w:t>
      </w:r>
      <w:r>
        <w:rPr/>
        <w:t>through</w:t>
      </w:r>
      <w:r>
        <w:rPr>
          <w:spacing w:val="31"/>
        </w:rPr>
        <w:t> </w:t>
      </w:r>
      <w:r>
        <w:rPr/>
        <w:t>various</w:t>
      </w:r>
      <w:r>
        <w:rPr>
          <w:spacing w:val="32"/>
        </w:rPr>
        <w:t> </w:t>
      </w:r>
      <w:r>
        <w:rPr/>
        <w:t>chemical</w:t>
      </w:r>
      <w:r>
        <w:rPr>
          <w:spacing w:val="37"/>
        </w:rPr>
        <w:t> </w:t>
      </w:r>
      <w:r>
        <w:rPr/>
        <w:t>processes.</w:t>
      </w:r>
      <w:r>
        <w:rPr>
          <w:spacing w:val="32"/>
        </w:rPr>
        <w:t> </w:t>
      </w:r>
      <w:r>
        <w:rPr/>
        <w:t>This</w:t>
      </w:r>
      <w:r>
        <w:rPr>
          <w:spacing w:val="32"/>
        </w:rPr>
        <w:t> </w:t>
      </w:r>
      <w:r>
        <w:rPr/>
        <w:t>is</w:t>
      </w:r>
      <w:r>
        <w:rPr>
          <w:spacing w:val="33"/>
        </w:rPr>
        <w:t> </w:t>
      </w:r>
      <w:r>
        <w:rPr>
          <w:spacing w:val="-5"/>
        </w:rPr>
        <w:t>an</w:t>
      </w:r>
    </w:p>
    <w:p>
      <w:pPr>
        <w:spacing w:after="0" w:line="480" w:lineRule="auto"/>
        <w:jc w:val="both"/>
        <w:sectPr>
          <w:pgSz w:w="12240" w:h="15840"/>
          <w:pgMar w:header="0" w:footer="1015" w:top="1340" w:bottom="1200" w:left="1720" w:right="0"/>
        </w:sectPr>
      </w:pPr>
    </w:p>
    <w:p>
      <w:pPr>
        <w:pStyle w:val="BodyText"/>
        <w:spacing w:line="482" w:lineRule="auto" w:before="63"/>
        <w:ind w:left="267" w:right="1431"/>
        <w:jc w:val="both"/>
      </w:pPr>
      <w:r>
        <w:rPr/>
        <w:t>established remediation technology that is adopted for hazardous waste treatment in some countries of the world (Finzgar and Lestan, 2006).</w:t>
      </w:r>
    </w:p>
    <w:p>
      <w:pPr>
        <w:pStyle w:val="Heading2"/>
        <w:numPr>
          <w:ilvl w:val="2"/>
          <w:numId w:val="7"/>
        </w:numPr>
        <w:tabs>
          <w:tab w:pos="807" w:val="left" w:leader="none"/>
        </w:tabs>
        <w:spacing w:line="240" w:lineRule="auto" w:before="201" w:after="0"/>
        <w:ind w:left="807" w:right="0" w:hanging="540"/>
        <w:jc w:val="both"/>
      </w:pPr>
      <w:r>
        <w:rPr/>
        <w:t>Bio-enhancement</w:t>
      </w:r>
      <w:r>
        <w:rPr>
          <w:spacing w:val="-6"/>
        </w:rPr>
        <w:t> </w:t>
      </w:r>
      <w:r>
        <w:rPr>
          <w:spacing w:val="-2"/>
        </w:rPr>
        <w:t>Technique</w:t>
      </w:r>
    </w:p>
    <w:p>
      <w:pPr>
        <w:pStyle w:val="BodyText"/>
        <w:spacing w:before="194"/>
        <w:rPr>
          <w:b/>
        </w:rPr>
      </w:pPr>
    </w:p>
    <w:p>
      <w:pPr>
        <w:pStyle w:val="BodyText"/>
        <w:spacing w:line="480" w:lineRule="auto" w:before="1"/>
        <w:ind w:left="267" w:right="1432"/>
        <w:jc w:val="both"/>
      </w:pPr>
      <w:r>
        <w:rPr/>
        <w:t>This is the additive assistance of indigenous microbes by the introduction of other microorganisms with the contaminant degradative potential into the environment. Physical and chemical processes like adsorption, mineralization and enzymatic modification occur (Agamuthu, Abioye and Abdulaziz, 2010).</w:t>
      </w:r>
    </w:p>
    <w:p>
      <w:pPr>
        <w:pStyle w:val="Heading2"/>
        <w:numPr>
          <w:ilvl w:val="2"/>
          <w:numId w:val="7"/>
        </w:numPr>
        <w:tabs>
          <w:tab w:pos="807" w:val="left" w:leader="none"/>
        </w:tabs>
        <w:spacing w:line="240" w:lineRule="auto" w:before="207" w:after="0"/>
        <w:ind w:left="807" w:right="0" w:hanging="540"/>
        <w:jc w:val="both"/>
      </w:pPr>
      <w:r>
        <w:rPr>
          <w:spacing w:val="-2"/>
        </w:rPr>
        <w:t>Phytoremediation</w:t>
      </w:r>
    </w:p>
    <w:p>
      <w:pPr>
        <w:pStyle w:val="BodyText"/>
        <w:spacing w:before="192"/>
        <w:rPr>
          <w:b/>
        </w:rPr>
      </w:pPr>
    </w:p>
    <w:p>
      <w:pPr>
        <w:pStyle w:val="BodyText"/>
        <w:spacing w:line="480" w:lineRule="auto"/>
        <w:ind w:left="267" w:right="1429"/>
        <w:jc w:val="both"/>
      </w:pPr>
      <w:r>
        <w:rPr/>
        <w:t>Phytoremediation</w:t>
      </w:r>
      <w:r>
        <w:rPr>
          <w:spacing w:val="-7"/>
        </w:rPr>
        <w:t> </w:t>
      </w:r>
      <w:r>
        <w:rPr/>
        <w:t>is</w:t>
      </w:r>
      <w:r>
        <w:rPr>
          <w:spacing w:val="-6"/>
        </w:rPr>
        <w:t> </w:t>
      </w:r>
      <w:r>
        <w:rPr/>
        <w:t>the</w:t>
      </w:r>
      <w:r>
        <w:rPr>
          <w:spacing w:val="-7"/>
        </w:rPr>
        <w:t> </w:t>
      </w:r>
      <w:r>
        <w:rPr/>
        <w:t>decontamination</w:t>
      </w:r>
      <w:r>
        <w:rPr>
          <w:spacing w:val="-6"/>
        </w:rPr>
        <w:t> </w:t>
      </w:r>
      <w:r>
        <w:rPr/>
        <w:t>of</w:t>
      </w:r>
      <w:r>
        <w:rPr>
          <w:spacing w:val="-8"/>
        </w:rPr>
        <w:t> </w:t>
      </w:r>
      <w:r>
        <w:rPr/>
        <w:t>soil</w:t>
      </w:r>
      <w:r>
        <w:rPr>
          <w:spacing w:val="-6"/>
        </w:rPr>
        <w:t> </w:t>
      </w:r>
      <w:r>
        <w:rPr/>
        <w:t>through</w:t>
      </w:r>
      <w:r>
        <w:rPr>
          <w:spacing w:val="-7"/>
        </w:rPr>
        <w:t> </w:t>
      </w:r>
      <w:r>
        <w:rPr/>
        <w:t>the</w:t>
      </w:r>
      <w:r>
        <w:rPr>
          <w:spacing w:val="-7"/>
        </w:rPr>
        <w:t> </w:t>
      </w:r>
      <w:r>
        <w:rPr/>
        <w:t>effective</w:t>
      </w:r>
      <w:r>
        <w:rPr>
          <w:spacing w:val="-8"/>
        </w:rPr>
        <w:t> </w:t>
      </w:r>
      <w:r>
        <w:rPr/>
        <w:t>utilization</w:t>
      </w:r>
      <w:r>
        <w:rPr>
          <w:spacing w:val="-7"/>
        </w:rPr>
        <w:t> </w:t>
      </w:r>
      <w:r>
        <w:rPr/>
        <w:t>of</w:t>
      </w:r>
      <w:r>
        <w:rPr>
          <w:spacing w:val="-8"/>
        </w:rPr>
        <w:t> </w:t>
      </w:r>
      <w:r>
        <w:rPr/>
        <w:t>plants.</w:t>
      </w:r>
      <w:r>
        <w:rPr>
          <w:spacing w:val="-4"/>
        </w:rPr>
        <w:t> </w:t>
      </w:r>
      <w:r>
        <w:rPr/>
        <w:t>It is also known as botanoremediation or green remediation. Phytoremediation has found relevance in the treatment of soil contaminated with heavy metals, crude oil, aromatic hydrocarbons and pesticides. The use of contaminant-accumulating plants to remove soil pollutants</w:t>
      </w:r>
      <w:r>
        <w:rPr>
          <w:spacing w:val="-2"/>
        </w:rPr>
        <w:t> </w:t>
      </w:r>
      <w:r>
        <w:rPr/>
        <w:t>has</w:t>
      </w:r>
      <w:r>
        <w:rPr>
          <w:spacing w:val="-2"/>
        </w:rPr>
        <w:t> </w:t>
      </w:r>
      <w:r>
        <w:rPr/>
        <w:t>been</w:t>
      </w:r>
      <w:r>
        <w:rPr>
          <w:spacing w:val="-2"/>
        </w:rPr>
        <w:t> </w:t>
      </w:r>
      <w:r>
        <w:rPr/>
        <w:t>practiced</w:t>
      </w:r>
      <w:r>
        <w:rPr>
          <w:spacing w:val="-2"/>
        </w:rPr>
        <w:t> </w:t>
      </w:r>
      <w:r>
        <w:rPr/>
        <w:t>for</w:t>
      </w:r>
      <w:r>
        <w:rPr>
          <w:spacing w:val="-2"/>
        </w:rPr>
        <w:t> </w:t>
      </w:r>
      <w:r>
        <w:rPr/>
        <w:t>long</w:t>
      </w:r>
      <w:r>
        <w:rPr>
          <w:spacing w:val="-5"/>
        </w:rPr>
        <w:t> </w:t>
      </w:r>
      <w:r>
        <w:rPr/>
        <w:t>and</w:t>
      </w:r>
      <w:r>
        <w:rPr>
          <w:spacing w:val="-1"/>
        </w:rPr>
        <w:t> </w:t>
      </w:r>
      <w:r>
        <w:rPr/>
        <w:t>the</w:t>
      </w:r>
      <w:r>
        <w:rPr>
          <w:spacing w:val="40"/>
        </w:rPr>
        <w:t> </w:t>
      </w:r>
      <w:r>
        <w:rPr/>
        <w:t>concept</w:t>
      </w:r>
      <w:r>
        <w:rPr>
          <w:spacing w:val="-1"/>
        </w:rPr>
        <w:t> </w:t>
      </w:r>
      <w:r>
        <w:rPr/>
        <w:t>has</w:t>
      </w:r>
      <w:r>
        <w:rPr>
          <w:spacing w:val="-2"/>
        </w:rPr>
        <w:t> </w:t>
      </w:r>
      <w:r>
        <w:rPr/>
        <w:t>been</w:t>
      </w:r>
      <w:r>
        <w:rPr>
          <w:spacing w:val="-1"/>
        </w:rPr>
        <w:t> </w:t>
      </w:r>
      <w:r>
        <w:rPr/>
        <w:t>employed</w:t>
      </w:r>
      <w:r>
        <w:rPr>
          <w:spacing w:val="-1"/>
        </w:rPr>
        <w:t> </w:t>
      </w:r>
      <w:r>
        <w:rPr/>
        <w:t>for</w:t>
      </w:r>
      <w:r>
        <w:rPr>
          <w:spacing w:val="-2"/>
        </w:rPr>
        <w:t> </w:t>
      </w:r>
      <w:r>
        <w:rPr/>
        <w:t>the</w:t>
      </w:r>
      <w:r>
        <w:rPr>
          <w:spacing w:val="-4"/>
        </w:rPr>
        <w:t> </w:t>
      </w:r>
      <w:r>
        <w:rPr/>
        <w:t>past</w:t>
      </w:r>
      <w:r>
        <w:rPr>
          <w:spacing w:val="-2"/>
        </w:rPr>
        <w:t> </w:t>
      </w:r>
      <w:r>
        <w:rPr/>
        <w:t>three hundred years for treating waste water discharge.</w:t>
      </w:r>
      <w:r>
        <w:rPr>
          <w:spacing w:val="40"/>
        </w:rPr>
        <w:t> </w:t>
      </w:r>
      <w:r>
        <w:rPr/>
        <w:t>In some of the mechanisms employed in phytoremediation, plants are grown in the contaminated soil. The plants absorb the toxic metals through their root and then translocate them to other parts of the plants. The plants are</w:t>
      </w:r>
      <w:r>
        <w:rPr>
          <w:spacing w:val="-14"/>
        </w:rPr>
        <w:t> </w:t>
      </w:r>
      <w:r>
        <w:rPr/>
        <w:t>later</w:t>
      </w:r>
      <w:r>
        <w:rPr>
          <w:spacing w:val="-14"/>
        </w:rPr>
        <w:t> </w:t>
      </w:r>
      <w:r>
        <w:rPr/>
        <w:t>harvested</w:t>
      </w:r>
      <w:r>
        <w:rPr>
          <w:spacing w:val="-11"/>
        </w:rPr>
        <w:t> </w:t>
      </w:r>
      <w:r>
        <w:rPr/>
        <w:t>and</w:t>
      </w:r>
      <w:r>
        <w:rPr>
          <w:spacing w:val="-13"/>
        </w:rPr>
        <w:t> </w:t>
      </w:r>
      <w:r>
        <w:rPr/>
        <w:t>incinerated</w:t>
      </w:r>
      <w:r>
        <w:rPr>
          <w:spacing w:val="-11"/>
        </w:rPr>
        <w:t> </w:t>
      </w:r>
      <w:r>
        <w:rPr/>
        <w:t>or</w:t>
      </w:r>
      <w:r>
        <w:rPr>
          <w:spacing w:val="-14"/>
        </w:rPr>
        <w:t> </w:t>
      </w:r>
      <w:r>
        <w:rPr/>
        <w:t>composted</w:t>
      </w:r>
      <w:r>
        <w:rPr>
          <w:spacing w:val="-14"/>
        </w:rPr>
        <w:t> </w:t>
      </w:r>
      <w:r>
        <w:rPr/>
        <w:t>to</w:t>
      </w:r>
      <w:r>
        <w:rPr>
          <w:spacing w:val="-13"/>
        </w:rPr>
        <w:t> </w:t>
      </w:r>
      <w:r>
        <w:rPr/>
        <w:t>recycle</w:t>
      </w:r>
      <w:r>
        <w:rPr>
          <w:spacing w:val="-14"/>
        </w:rPr>
        <w:t> </w:t>
      </w:r>
      <w:r>
        <w:rPr/>
        <w:t>the</w:t>
      </w:r>
      <w:r>
        <w:rPr>
          <w:spacing w:val="-14"/>
        </w:rPr>
        <w:t> </w:t>
      </w:r>
      <w:r>
        <w:rPr/>
        <w:t>metals.</w:t>
      </w:r>
      <w:r>
        <w:rPr>
          <w:spacing w:val="-8"/>
        </w:rPr>
        <w:t> </w:t>
      </w:r>
      <w:r>
        <w:rPr/>
        <w:t>This</w:t>
      </w:r>
      <w:r>
        <w:rPr>
          <w:spacing w:val="-13"/>
        </w:rPr>
        <w:t> </w:t>
      </w:r>
      <w:r>
        <w:rPr/>
        <w:t>method</w:t>
      </w:r>
      <w:r>
        <w:rPr>
          <w:spacing w:val="-13"/>
        </w:rPr>
        <w:t> </w:t>
      </w:r>
      <w:r>
        <w:rPr/>
        <w:t>is</w:t>
      </w:r>
      <w:r>
        <w:rPr>
          <w:spacing w:val="-12"/>
        </w:rPr>
        <w:t> </w:t>
      </w:r>
      <w:r>
        <w:rPr/>
        <w:t>known for its high public acceptance due to its cheap cost, easier implementation and significant aesthetic impact (Gerhardt, Huang, Glick and Greenberg, 2009).</w:t>
      </w:r>
    </w:p>
    <w:p>
      <w:pPr>
        <w:pStyle w:val="Heading2"/>
        <w:spacing w:before="208"/>
        <w:ind w:left="267" w:firstLine="0"/>
      </w:pPr>
      <w:r>
        <w:rPr/>
        <w:t>2.8.0</w:t>
      </w:r>
      <w:r>
        <w:rPr>
          <w:spacing w:val="-3"/>
        </w:rPr>
        <w:t> </w:t>
      </w:r>
      <w:r>
        <w:rPr/>
        <w:t>Enrichment </w:t>
      </w:r>
      <w:r>
        <w:rPr>
          <w:spacing w:val="-2"/>
        </w:rPr>
        <w:t>Factor</w:t>
      </w:r>
    </w:p>
    <w:p>
      <w:pPr>
        <w:spacing w:after="0"/>
        <w:sectPr>
          <w:pgSz w:w="12240" w:h="15840"/>
          <w:pgMar w:header="0" w:footer="1015" w:top="1340" w:bottom="1200" w:left="1720" w:right="0"/>
        </w:sectPr>
      </w:pPr>
    </w:p>
    <w:p>
      <w:pPr>
        <w:pStyle w:val="BodyText"/>
        <w:spacing w:line="480" w:lineRule="auto" w:before="63"/>
        <w:ind w:left="267" w:right="1429"/>
        <w:jc w:val="both"/>
      </w:pPr>
      <w:r>
        <w:rPr/>
        <w:t>The extent of soil contamination and accumulation by a given metal can be established through comparism of the concentrations of the metal with that of a reference element. The result obtained</w:t>
      </w:r>
      <w:r>
        <w:rPr>
          <w:spacing w:val="40"/>
        </w:rPr>
        <w:t> </w:t>
      </w:r>
      <w:r>
        <w:rPr/>
        <w:t>is expressed as Enrichment factor (EF), given by the following equation:</w:t>
      </w:r>
    </w:p>
    <w:p>
      <w:pPr>
        <w:pStyle w:val="BodyText"/>
        <w:spacing w:before="275"/>
      </w:pPr>
    </w:p>
    <w:p>
      <w:pPr>
        <w:spacing w:before="1"/>
        <w:ind w:left="267" w:right="0" w:firstLine="0"/>
        <w:jc w:val="both"/>
        <w:rPr>
          <w:sz w:val="24"/>
        </w:rPr>
      </w:pPr>
      <w:r>
        <w:rPr>
          <w:position w:val="2"/>
          <w:sz w:val="24"/>
        </w:rPr>
        <w:t>EF</w:t>
      </w:r>
      <w:r>
        <w:rPr>
          <w:spacing w:val="-3"/>
          <w:position w:val="2"/>
          <w:sz w:val="24"/>
        </w:rPr>
        <w:t> </w:t>
      </w:r>
      <w:r>
        <w:rPr>
          <w:position w:val="2"/>
          <w:sz w:val="24"/>
        </w:rPr>
        <w:t>=</w:t>
      </w:r>
      <w:r>
        <w:rPr>
          <w:spacing w:val="-2"/>
          <w:position w:val="2"/>
          <w:sz w:val="24"/>
        </w:rPr>
        <w:t> </w:t>
      </w:r>
      <w:r>
        <w:rPr>
          <w:position w:val="2"/>
          <w:sz w:val="24"/>
        </w:rPr>
        <w:t>(C</w:t>
      </w:r>
      <w:r>
        <w:rPr>
          <w:sz w:val="16"/>
        </w:rPr>
        <w:t>n</w:t>
      </w:r>
      <w:r>
        <w:rPr>
          <w:position w:val="2"/>
          <w:sz w:val="24"/>
        </w:rPr>
        <w:t>/C</w:t>
      </w:r>
      <w:r>
        <w:rPr>
          <w:sz w:val="16"/>
        </w:rPr>
        <w:t>ref</w:t>
      </w:r>
      <w:r>
        <w:rPr>
          <w:position w:val="2"/>
          <w:sz w:val="24"/>
        </w:rPr>
        <w:t>)</w:t>
      </w:r>
      <w:r>
        <w:rPr>
          <w:spacing w:val="-1"/>
          <w:position w:val="2"/>
          <w:sz w:val="24"/>
        </w:rPr>
        <w:t> </w:t>
      </w:r>
      <w:r>
        <w:rPr>
          <w:position w:val="2"/>
          <w:sz w:val="24"/>
        </w:rPr>
        <w:t>/</w:t>
      </w:r>
      <w:r>
        <w:rPr>
          <w:spacing w:val="-1"/>
          <w:position w:val="2"/>
          <w:sz w:val="24"/>
        </w:rPr>
        <w:t> </w:t>
      </w:r>
      <w:r>
        <w:rPr>
          <w:spacing w:val="-2"/>
          <w:position w:val="2"/>
          <w:sz w:val="24"/>
        </w:rPr>
        <w:t>(B</w:t>
      </w:r>
      <w:r>
        <w:rPr>
          <w:spacing w:val="-2"/>
          <w:sz w:val="16"/>
        </w:rPr>
        <w:t>n</w:t>
      </w:r>
      <w:r>
        <w:rPr>
          <w:spacing w:val="-2"/>
          <w:position w:val="2"/>
          <w:sz w:val="24"/>
        </w:rPr>
        <w:t>/B</w:t>
      </w:r>
      <w:r>
        <w:rPr>
          <w:spacing w:val="-2"/>
          <w:sz w:val="16"/>
        </w:rPr>
        <w:t>ref</w:t>
      </w:r>
      <w:r>
        <w:rPr>
          <w:spacing w:val="-2"/>
          <w:position w:val="2"/>
          <w:sz w:val="24"/>
        </w:rPr>
        <w:t>)</w:t>
      </w:r>
    </w:p>
    <w:p>
      <w:pPr>
        <w:pStyle w:val="BodyText"/>
      </w:pPr>
    </w:p>
    <w:p>
      <w:pPr>
        <w:pStyle w:val="BodyText"/>
        <w:spacing w:before="273"/>
      </w:pPr>
    </w:p>
    <w:p>
      <w:pPr>
        <w:pStyle w:val="BodyText"/>
        <w:spacing w:line="480" w:lineRule="auto"/>
        <w:ind w:left="267" w:right="1428"/>
        <w:jc w:val="both"/>
      </w:pPr>
      <w:r>
        <w:rPr>
          <w:position w:val="2"/>
        </w:rPr>
        <w:t>In which Cn is concentration of the investigated element in the soil, C</w:t>
      </w:r>
      <w:r>
        <w:rPr>
          <w:sz w:val="16"/>
        </w:rPr>
        <w:t>ref</w:t>
      </w:r>
      <w:r>
        <w:rPr>
          <w:spacing w:val="22"/>
          <w:sz w:val="16"/>
        </w:rPr>
        <w:t> </w:t>
      </w:r>
      <w:r>
        <w:rPr>
          <w:position w:val="2"/>
        </w:rPr>
        <w:t>is concentration of the investigated element in the earth’s crust, B</w:t>
      </w:r>
      <w:r>
        <w:rPr>
          <w:sz w:val="16"/>
        </w:rPr>
        <w:t>n</w:t>
      </w:r>
      <w:r>
        <w:rPr>
          <w:spacing w:val="23"/>
          <w:sz w:val="16"/>
        </w:rPr>
        <w:t> </w:t>
      </w:r>
      <w:r>
        <w:rPr>
          <w:position w:val="2"/>
        </w:rPr>
        <w:t>is concentration of the reference element in the</w:t>
      </w:r>
      <w:r>
        <w:rPr>
          <w:spacing w:val="-5"/>
          <w:position w:val="2"/>
        </w:rPr>
        <w:t> </w:t>
      </w:r>
      <w:r>
        <w:rPr>
          <w:position w:val="2"/>
        </w:rPr>
        <w:t>soil,</w:t>
      </w:r>
      <w:r>
        <w:rPr>
          <w:spacing w:val="-5"/>
          <w:position w:val="2"/>
        </w:rPr>
        <w:t> </w:t>
      </w:r>
      <w:r>
        <w:rPr>
          <w:position w:val="2"/>
        </w:rPr>
        <w:t>and</w:t>
      </w:r>
      <w:r>
        <w:rPr>
          <w:spacing w:val="-2"/>
          <w:position w:val="2"/>
        </w:rPr>
        <w:t> </w:t>
      </w:r>
      <w:r>
        <w:rPr>
          <w:position w:val="2"/>
        </w:rPr>
        <w:t>B</w:t>
      </w:r>
      <w:r>
        <w:rPr>
          <w:sz w:val="16"/>
        </w:rPr>
        <w:t>ref</w:t>
      </w:r>
      <w:r>
        <w:rPr>
          <w:spacing w:val="17"/>
          <w:sz w:val="16"/>
        </w:rPr>
        <w:t> </w:t>
      </w:r>
      <w:r>
        <w:rPr>
          <w:position w:val="2"/>
        </w:rPr>
        <w:t>is</w:t>
      </w:r>
      <w:r>
        <w:rPr>
          <w:spacing w:val="-4"/>
          <w:position w:val="2"/>
        </w:rPr>
        <w:t> </w:t>
      </w:r>
      <w:r>
        <w:rPr>
          <w:position w:val="2"/>
        </w:rPr>
        <w:t>content</w:t>
      </w:r>
      <w:r>
        <w:rPr>
          <w:spacing w:val="-4"/>
          <w:position w:val="2"/>
        </w:rPr>
        <w:t> </w:t>
      </w:r>
      <w:r>
        <w:rPr>
          <w:position w:val="2"/>
        </w:rPr>
        <w:t>of</w:t>
      </w:r>
      <w:r>
        <w:rPr>
          <w:spacing w:val="-6"/>
          <w:position w:val="2"/>
        </w:rPr>
        <w:t> </w:t>
      </w:r>
      <w:r>
        <w:rPr>
          <w:position w:val="2"/>
        </w:rPr>
        <w:t>the</w:t>
      </w:r>
      <w:r>
        <w:rPr>
          <w:spacing w:val="-3"/>
          <w:position w:val="2"/>
        </w:rPr>
        <w:t> </w:t>
      </w:r>
      <w:r>
        <w:rPr>
          <w:position w:val="2"/>
        </w:rPr>
        <w:t>reference</w:t>
      </w:r>
      <w:r>
        <w:rPr>
          <w:spacing w:val="-6"/>
          <w:position w:val="2"/>
        </w:rPr>
        <w:t> </w:t>
      </w:r>
      <w:r>
        <w:rPr>
          <w:position w:val="2"/>
        </w:rPr>
        <w:t>element</w:t>
      </w:r>
      <w:r>
        <w:rPr>
          <w:spacing w:val="-4"/>
          <w:position w:val="2"/>
        </w:rPr>
        <w:t> </w:t>
      </w:r>
      <w:r>
        <w:rPr>
          <w:position w:val="2"/>
        </w:rPr>
        <w:t>in</w:t>
      </w:r>
      <w:r>
        <w:rPr>
          <w:spacing w:val="-4"/>
          <w:position w:val="2"/>
        </w:rPr>
        <w:t> </w:t>
      </w:r>
      <w:r>
        <w:rPr>
          <w:position w:val="2"/>
        </w:rPr>
        <w:t>the</w:t>
      </w:r>
      <w:r>
        <w:rPr>
          <w:spacing w:val="-2"/>
          <w:position w:val="2"/>
        </w:rPr>
        <w:t> </w:t>
      </w:r>
      <w:r>
        <w:rPr>
          <w:position w:val="2"/>
        </w:rPr>
        <w:t>earth’s</w:t>
      </w:r>
      <w:r>
        <w:rPr>
          <w:spacing w:val="-3"/>
          <w:position w:val="2"/>
        </w:rPr>
        <w:t> </w:t>
      </w:r>
      <w:r>
        <w:rPr>
          <w:position w:val="2"/>
        </w:rPr>
        <w:t>crust.</w:t>
      </w:r>
      <w:r>
        <w:rPr>
          <w:spacing w:val="-3"/>
          <w:position w:val="2"/>
        </w:rPr>
        <w:t> </w:t>
      </w:r>
      <w:r>
        <w:rPr>
          <w:position w:val="2"/>
        </w:rPr>
        <w:t>A</w:t>
      </w:r>
      <w:r>
        <w:rPr>
          <w:spacing w:val="-3"/>
          <w:position w:val="2"/>
        </w:rPr>
        <w:t> </w:t>
      </w:r>
      <w:r>
        <w:rPr>
          <w:position w:val="2"/>
        </w:rPr>
        <w:t>reference</w:t>
      </w:r>
      <w:r>
        <w:rPr>
          <w:spacing w:val="-6"/>
          <w:position w:val="2"/>
        </w:rPr>
        <w:t> </w:t>
      </w:r>
      <w:r>
        <w:rPr>
          <w:position w:val="2"/>
        </w:rPr>
        <w:t>element </w:t>
      </w:r>
      <w:r>
        <w:rPr/>
        <w:t>is ‘pedogenic’ that is, one</w:t>
      </w:r>
      <w:r>
        <w:rPr>
          <w:spacing w:val="-1"/>
        </w:rPr>
        <w:t> </w:t>
      </w:r>
      <w:r>
        <w:rPr/>
        <w:t>in which is conservative, and whose</w:t>
      </w:r>
      <w:r>
        <w:rPr>
          <w:spacing w:val="-1"/>
        </w:rPr>
        <w:t> </w:t>
      </w:r>
      <w:r>
        <w:rPr/>
        <w:t>content is basically</w:t>
      </w:r>
      <w:r>
        <w:rPr>
          <w:spacing w:val="-3"/>
        </w:rPr>
        <w:t> </w:t>
      </w:r>
      <w:r>
        <w:rPr/>
        <w:t>from the earth’s crust with negligible anthropogenic impact. The most commonly used referenced elements</w:t>
      </w:r>
      <w:r>
        <w:rPr>
          <w:spacing w:val="-4"/>
        </w:rPr>
        <w:t> </w:t>
      </w:r>
      <w:r>
        <w:rPr/>
        <w:t>in</w:t>
      </w:r>
      <w:r>
        <w:rPr>
          <w:spacing w:val="-4"/>
        </w:rPr>
        <w:t> </w:t>
      </w:r>
      <w:r>
        <w:rPr/>
        <w:t>literature</w:t>
      </w:r>
      <w:r>
        <w:rPr>
          <w:spacing w:val="-6"/>
        </w:rPr>
        <w:t> </w:t>
      </w:r>
      <w:r>
        <w:rPr/>
        <w:t>include:</w:t>
      </w:r>
      <w:r>
        <w:rPr>
          <w:spacing w:val="-2"/>
        </w:rPr>
        <w:t> </w:t>
      </w:r>
      <w:r>
        <w:rPr/>
        <w:t>aluminum</w:t>
      </w:r>
      <w:r>
        <w:rPr>
          <w:spacing w:val="-4"/>
        </w:rPr>
        <w:t> </w:t>
      </w:r>
      <w:r>
        <w:rPr/>
        <w:t>(Al),</w:t>
      </w:r>
      <w:r>
        <w:rPr>
          <w:spacing w:val="-4"/>
        </w:rPr>
        <w:t> </w:t>
      </w:r>
      <w:r>
        <w:rPr/>
        <w:t>zirconium</w:t>
      </w:r>
      <w:r>
        <w:rPr>
          <w:spacing w:val="-4"/>
        </w:rPr>
        <w:t> </w:t>
      </w:r>
      <w:r>
        <w:rPr/>
        <w:t>(Zr),</w:t>
      </w:r>
      <w:r>
        <w:rPr>
          <w:spacing w:val="-4"/>
        </w:rPr>
        <w:t> </w:t>
      </w:r>
      <w:r>
        <w:rPr/>
        <w:t>iron</w:t>
      </w:r>
      <w:r>
        <w:rPr>
          <w:spacing w:val="-3"/>
        </w:rPr>
        <w:t> </w:t>
      </w:r>
      <w:r>
        <w:rPr/>
        <w:t>(Fe),</w:t>
      </w:r>
      <w:r>
        <w:rPr>
          <w:spacing w:val="-4"/>
        </w:rPr>
        <w:t> </w:t>
      </w:r>
      <w:r>
        <w:rPr/>
        <w:t>scandium</w:t>
      </w:r>
      <w:r>
        <w:rPr>
          <w:spacing w:val="-4"/>
        </w:rPr>
        <w:t> </w:t>
      </w:r>
      <w:r>
        <w:rPr/>
        <w:t>(Sc),</w:t>
      </w:r>
      <w:r>
        <w:rPr>
          <w:spacing w:val="-4"/>
        </w:rPr>
        <w:t> </w:t>
      </w:r>
      <w:r>
        <w:rPr/>
        <w:t>and titanium (Ti), although several attempts have been made to use other elements such as manganese (Mn), chromium (Cr) and lithium (Li). Generally, the enrichment factor is used to assess soil contamination (enrichment) and its interpretation is as follows:</w:t>
      </w:r>
    </w:p>
    <w:p>
      <w:pPr>
        <w:pStyle w:val="BodyText"/>
      </w:pPr>
    </w:p>
    <w:p>
      <w:pPr>
        <w:pStyle w:val="BodyText"/>
      </w:pPr>
    </w:p>
    <w:p>
      <w:pPr>
        <w:pStyle w:val="BodyText"/>
      </w:pPr>
    </w:p>
    <w:p>
      <w:pPr>
        <w:pStyle w:val="BodyText"/>
      </w:pPr>
    </w:p>
    <w:p>
      <w:pPr>
        <w:pStyle w:val="BodyText"/>
      </w:pPr>
    </w:p>
    <w:p>
      <w:pPr>
        <w:pStyle w:val="BodyText"/>
      </w:pPr>
    </w:p>
    <w:p>
      <w:pPr>
        <w:pStyle w:val="BodyText"/>
        <w:spacing w:before="271"/>
      </w:pPr>
    </w:p>
    <w:p>
      <w:pPr>
        <w:pStyle w:val="BodyText"/>
        <w:ind w:left="267"/>
        <w:jc w:val="both"/>
      </w:pPr>
      <w:r>
        <w:rPr/>
        <w:t>Table</w:t>
      </w:r>
      <w:r>
        <w:rPr>
          <w:spacing w:val="-1"/>
        </w:rPr>
        <w:t> </w:t>
      </w:r>
      <w:r>
        <w:rPr/>
        <w:t>2.2</w:t>
      </w:r>
      <w:r>
        <w:rPr>
          <w:spacing w:val="-1"/>
        </w:rPr>
        <w:t> </w:t>
      </w:r>
      <w:r>
        <w:rPr/>
        <w:t>Classes</w:t>
      </w:r>
      <w:r>
        <w:rPr>
          <w:spacing w:val="-1"/>
        </w:rPr>
        <w:t> </w:t>
      </w:r>
      <w:r>
        <w:rPr/>
        <w:t>of</w:t>
      </w:r>
      <w:r>
        <w:rPr>
          <w:spacing w:val="-1"/>
        </w:rPr>
        <w:t> </w:t>
      </w:r>
      <w:r>
        <w:rPr/>
        <w:t>Soil </w:t>
      </w:r>
      <w:r>
        <w:rPr>
          <w:spacing w:val="-2"/>
        </w:rPr>
        <w:t>Enrichment</w:t>
      </w:r>
    </w:p>
    <w:p>
      <w:pPr>
        <w:pStyle w:val="BodyText"/>
        <w:spacing w:before="30"/>
        <w:rPr>
          <w:sz w:val="20"/>
        </w:rPr>
      </w:pPr>
      <w:r>
        <w:rPr/>
        <mc:AlternateContent>
          <mc:Choice Requires="wps">
            <w:drawing>
              <wp:anchor distT="0" distB="0" distL="0" distR="0" allowOverlap="1" layoutInCell="1" locked="0" behindDoc="1" simplePos="0" relativeHeight="487588864">
                <wp:simplePos x="0" y="0"/>
                <wp:positionH relativeFrom="page">
                  <wp:posOffset>1243888</wp:posOffset>
                </wp:positionH>
                <wp:positionV relativeFrom="paragraph">
                  <wp:posOffset>180506</wp:posOffset>
                </wp:positionV>
                <wp:extent cx="5638165" cy="635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5638165" cy="6350"/>
                        </a:xfrm>
                        <a:custGeom>
                          <a:avLst/>
                          <a:gdLst/>
                          <a:ahLst/>
                          <a:cxnLst/>
                          <a:rect l="l" t="t" r="r" b="b"/>
                          <a:pathLst>
                            <a:path w="5638165" h="6350">
                              <a:moveTo>
                                <a:pt x="5638165" y="0"/>
                              </a:moveTo>
                              <a:lnTo>
                                <a:pt x="0" y="0"/>
                              </a:lnTo>
                              <a:lnTo>
                                <a:pt x="0" y="6095"/>
                              </a:lnTo>
                              <a:lnTo>
                                <a:pt x="5638165" y="6095"/>
                              </a:lnTo>
                              <a:lnTo>
                                <a:pt x="56381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7.944pt;margin-top:14.213145pt;width:443.95pt;height:.47998pt;mso-position-horizontal-relative:page;mso-position-vertical-relative:paragraph;z-index:-15727616;mso-wrap-distance-left:0;mso-wrap-distance-right:0" id="docshape4" filled="true" fillcolor="#000000" stroked="false">
                <v:fill type="solid"/>
                <w10:wrap type="topAndBottom"/>
              </v:rect>
            </w:pict>
          </mc:Fallback>
        </mc:AlternateContent>
      </w:r>
    </w:p>
    <w:p>
      <w:pPr>
        <w:pStyle w:val="BodyText"/>
        <w:tabs>
          <w:tab w:pos="5481" w:val="left" w:leader="none"/>
        </w:tabs>
        <w:spacing w:before="13"/>
        <w:ind w:left="267"/>
        <w:jc w:val="both"/>
      </w:pPr>
      <w:r>
        <w:rPr/>
        <w:t>EF</w:t>
      </w:r>
      <w:r>
        <w:rPr>
          <w:spacing w:val="-4"/>
        </w:rPr>
        <w:t> </w:t>
      </w:r>
      <w:r>
        <w:rPr>
          <w:spacing w:val="-2"/>
        </w:rPr>
        <w:t>Range</w:t>
      </w:r>
      <w:r>
        <w:rPr/>
        <w:tab/>
      </w:r>
      <w:r>
        <w:rPr>
          <w:spacing w:val="-2"/>
        </w:rPr>
        <w:t>Class</w:t>
      </w:r>
    </w:p>
    <w:p>
      <w:pPr>
        <w:pStyle w:val="BodyText"/>
        <w:spacing w:before="49"/>
        <w:rPr>
          <w:sz w:val="20"/>
        </w:rPr>
      </w:pPr>
      <w:r>
        <w:rPr/>
        <mc:AlternateContent>
          <mc:Choice Requires="wps">
            <w:drawing>
              <wp:anchor distT="0" distB="0" distL="0" distR="0" allowOverlap="1" layoutInCell="1" locked="0" behindDoc="1" simplePos="0" relativeHeight="487589376">
                <wp:simplePos x="0" y="0"/>
                <wp:positionH relativeFrom="page">
                  <wp:posOffset>1243888</wp:posOffset>
                </wp:positionH>
                <wp:positionV relativeFrom="paragraph">
                  <wp:posOffset>192928</wp:posOffset>
                </wp:positionV>
                <wp:extent cx="5638165" cy="635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5638165" cy="6350"/>
                        </a:xfrm>
                        <a:custGeom>
                          <a:avLst/>
                          <a:gdLst/>
                          <a:ahLst/>
                          <a:cxnLst/>
                          <a:rect l="l" t="t" r="r" b="b"/>
                          <a:pathLst>
                            <a:path w="5638165" h="6350">
                              <a:moveTo>
                                <a:pt x="5638165" y="0"/>
                              </a:moveTo>
                              <a:lnTo>
                                <a:pt x="0" y="0"/>
                              </a:lnTo>
                              <a:lnTo>
                                <a:pt x="0" y="6095"/>
                              </a:lnTo>
                              <a:lnTo>
                                <a:pt x="5638165" y="6095"/>
                              </a:lnTo>
                              <a:lnTo>
                                <a:pt x="56381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7.944pt;margin-top:15.191192pt;width:443.95pt;height:.47998pt;mso-position-horizontal-relative:page;mso-position-vertical-relative:paragraph;z-index:-15727104;mso-wrap-distance-left:0;mso-wrap-distance-right:0" id="docshape5" filled="true" fillcolor="#000000" stroked="false">
                <v:fill type="solid"/>
                <w10:wrap type="topAndBottom"/>
              </v:rect>
            </w:pict>
          </mc:Fallback>
        </mc:AlternateContent>
      </w:r>
    </w:p>
    <w:p>
      <w:pPr>
        <w:pStyle w:val="BodyText"/>
        <w:tabs>
          <w:tab w:pos="5442" w:val="left" w:leader="none"/>
        </w:tabs>
        <w:ind w:left="327"/>
      </w:pPr>
      <w:r>
        <w:rPr/>
        <w:t>&lt;</w:t>
      </w:r>
      <w:r>
        <w:rPr>
          <w:spacing w:val="-1"/>
        </w:rPr>
        <w:t> </w:t>
      </w:r>
      <w:r>
        <w:rPr>
          <w:spacing w:val="-12"/>
        </w:rPr>
        <w:t>2</w:t>
      </w:r>
      <w:r>
        <w:rPr/>
        <w:tab/>
        <w:t>depletion</w:t>
      </w:r>
      <w:r>
        <w:rPr>
          <w:spacing w:val="-3"/>
        </w:rPr>
        <w:t> </w:t>
      </w:r>
      <w:r>
        <w:rPr/>
        <w:t>to</w:t>
      </w:r>
      <w:r>
        <w:rPr>
          <w:spacing w:val="-1"/>
        </w:rPr>
        <w:t> </w:t>
      </w:r>
      <w:r>
        <w:rPr/>
        <w:t>minimal</w:t>
      </w:r>
      <w:r>
        <w:rPr>
          <w:spacing w:val="-2"/>
        </w:rPr>
        <w:t> enrichment;</w:t>
      </w:r>
    </w:p>
    <w:p>
      <w:pPr>
        <w:pStyle w:val="BodyText"/>
        <w:tabs>
          <w:tab w:pos="5428" w:val="left" w:leader="none"/>
        </w:tabs>
        <w:spacing w:before="265"/>
        <w:ind w:left="327"/>
      </w:pPr>
      <w:r>
        <w:rPr>
          <w:spacing w:val="-5"/>
        </w:rPr>
        <w:t>2–5</w:t>
      </w:r>
      <w:r>
        <w:rPr/>
        <w:tab/>
        <w:t>moderate</w:t>
      </w:r>
      <w:r>
        <w:rPr>
          <w:spacing w:val="-5"/>
        </w:rPr>
        <w:t> </w:t>
      </w:r>
      <w:r>
        <w:rPr>
          <w:spacing w:val="-2"/>
        </w:rPr>
        <w:t>enrichment</w:t>
      </w:r>
    </w:p>
    <w:p>
      <w:pPr>
        <w:spacing w:after="0"/>
        <w:sectPr>
          <w:pgSz w:w="12240" w:h="15840"/>
          <w:pgMar w:header="0" w:footer="1015" w:top="1340" w:bottom="1200" w:left="1720" w:right="0"/>
        </w:sectPr>
      </w:pPr>
    </w:p>
    <w:p>
      <w:pPr>
        <w:pStyle w:val="BodyText"/>
        <w:tabs>
          <w:tab w:pos="5488" w:val="left" w:leader="none"/>
        </w:tabs>
        <w:spacing w:before="63"/>
        <w:ind w:left="327"/>
      </w:pPr>
      <w:r>
        <w:rPr>
          <w:spacing w:val="-4"/>
        </w:rPr>
        <w:t>5–20</w:t>
      </w:r>
      <w:r>
        <w:rPr/>
        <w:tab/>
        <w:t>significant</w:t>
      </w:r>
      <w:r>
        <w:rPr>
          <w:spacing w:val="-4"/>
        </w:rPr>
        <w:t> </w:t>
      </w:r>
      <w:r>
        <w:rPr>
          <w:spacing w:val="-2"/>
        </w:rPr>
        <w:t>enrichment</w:t>
      </w:r>
    </w:p>
    <w:p>
      <w:pPr>
        <w:pStyle w:val="BodyText"/>
      </w:pPr>
    </w:p>
    <w:p>
      <w:pPr>
        <w:pStyle w:val="BodyText"/>
        <w:tabs>
          <w:tab w:pos="5488" w:val="left" w:leader="none"/>
        </w:tabs>
        <w:ind w:left="267"/>
      </w:pPr>
      <w:r>
        <w:rPr>
          <w:spacing w:val="-4"/>
        </w:rPr>
        <w:t>20–40</w:t>
      </w:r>
      <w:r>
        <w:rPr/>
        <w:tab/>
        <w:t>very</w:t>
      </w:r>
      <w:r>
        <w:rPr>
          <w:spacing w:val="-7"/>
        </w:rPr>
        <w:t> </w:t>
      </w:r>
      <w:r>
        <w:rPr/>
        <w:t>high</w:t>
      </w:r>
      <w:r>
        <w:rPr>
          <w:spacing w:val="1"/>
        </w:rPr>
        <w:t> </w:t>
      </w:r>
      <w:r>
        <w:rPr>
          <w:spacing w:val="-2"/>
        </w:rPr>
        <w:t>enrichment</w:t>
      </w:r>
    </w:p>
    <w:p>
      <w:pPr>
        <w:pStyle w:val="BodyText"/>
        <w:spacing w:before="3"/>
      </w:pPr>
    </w:p>
    <w:p>
      <w:pPr>
        <w:pStyle w:val="BodyText"/>
        <w:tabs>
          <w:tab w:pos="5502" w:val="left" w:leader="none"/>
        </w:tabs>
        <w:ind w:left="267"/>
      </w:pPr>
      <w:r>
        <w:rPr/>
        <w:t>&gt;</w:t>
      </w:r>
      <w:r>
        <w:rPr>
          <w:spacing w:val="-1"/>
        </w:rPr>
        <w:t> </w:t>
      </w:r>
      <w:r>
        <w:rPr>
          <w:spacing w:val="-7"/>
        </w:rPr>
        <w:t>40</w:t>
      </w:r>
      <w:r>
        <w:rPr/>
        <w:tab/>
        <w:t>extremely</w:t>
      </w:r>
      <w:r>
        <w:rPr>
          <w:spacing w:val="-5"/>
        </w:rPr>
        <w:t> </w:t>
      </w:r>
      <w:r>
        <w:rPr/>
        <w:t>high </w:t>
      </w:r>
      <w:r>
        <w:rPr>
          <w:spacing w:val="-2"/>
        </w:rPr>
        <w:t>enrichment</w:t>
      </w:r>
    </w:p>
    <w:p>
      <w:pPr>
        <w:pStyle w:val="BodyText"/>
        <w:spacing w:before="46"/>
        <w:rPr>
          <w:sz w:val="20"/>
        </w:rPr>
      </w:pPr>
      <w:r>
        <w:rPr/>
        <mc:AlternateContent>
          <mc:Choice Requires="wps">
            <w:drawing>
              <wp:anchor distT="0" distB="0" distL="0" distR="0" allowOverlap="1" layoutInCell="1" locked="0" behindDoc="1" simplePos="0" relativeHeight="487589888">
                <wp:simplePos x="0" y="0"/>
                <wp:positionH relativeFrom="page">
                  <wp:posOffset>1243888</wp:posOffset>
                </wp:positionH>
                <wp:positionV relativeFrom="paragraph">
                  <wp:posOffset>191082</wp:posOffset>
                </wp:positionV>
                <wp:extent cx="5638165" cy="635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5638165" cy="6350"/>
                        </a:xfrm>
                        <a:custGeom>
                          <a:avLst/>
                          <a:gdLst/>
                          <a:ahLst/>
                          <a:cxnLst/>
                          <a:rect l="l" t="t" r="r" b="b"/>
                          <a:pathLst>
                            <a:path w="5638165" h="6350">
                              <a:moveTo>
                                <a:pt x="5638165" y="0"/>
                              </a:moveTo>
                              <a:lnTo>
                                <a:pt x="0" y="0"/>
                              </a:lnTo>
                              <a:lnTo>
                                <a:pt x="0" y="6096"/>
                              </a:lnTo>
                              <a:lnTo>
                                <a:pt x="5638165" y="6096"/>
                              </a:lnTo>
                              <a:lnTo>
                                <a:pt x="56381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7.944pt;margin-top:15.04585pt;width:443.95pt;height:.48001pt;mso-position-horizontal-relative:page;mso-position-vertical-relative:paragraph;z-index:-15726592;mso-wrap-distance-left:0;mso-wrap-distance-right:0" id="docshape6" filled="true" fillcolor="#000000" stroked="false">
                <v:fill type="solid"/>
                <w10:wrap type="topAndBottom"/>
              </v:rect>
            </w:pict>
          </mc:Fallback>
        </mc:AlternateContent>
      </w:r>
    </w:p>
    <w:p>
      <w:pPr>
        <w:pStyle w:val="BodyText"/>
        <w:ind w:left="267"/>
        <w:jc w:val="both"/>
      </w:pPr>
      <w:r>
        <w:rPr/>
        <w:t>Source:</w:t>
      </w:r>
      <w:r>
        <w:rPr>
          <w:spacing w:val="-4"/>
        </w:rPr>
        <w:t> </w:t>
      </w:r>
      <w:r>
        <w:rPr/>
        <w:t>(Sutherland,</w:t>
      </w:r>
      <w:r>
        <w:rPr>
          <w:spacing w:val="-3"/>
        </w:rPr>
        <w:t> </w:t>
      </w:r>
      <w:r>
        <w:rPr>
          <w:spacing w:val="-2"/>
        </w:rPr>
        <w:t>2000).</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69"/>
      </w:pPr>
    </w:p>
    <w:p>
      <w:pPr>
        <w:pStyle w:val="BodyText"/>
        <w:spacing w:line="480" w:lineRule="auto"/>
        <w:ind w:left="267" w:right="1431"/>
        <w:jc w:val="both"/>
      </w:pPr>
      <w:r>
        <w:rPr/>
        <w:t>EF</w:t>
      </w:r>
      <w:r>
        <w:rPr>
          <w:spacing w:val="-6"/>
        </w:rPr>
        <w:t> </w:t>
      </w:r>
      <w:r>
        <w:rPr/>
        <w:t>is</w:t>
      </w:r>
      <w:r>
        <w:rPr>
          <w:spacing w:val="-4"/>
        </w:rPr>
        <w:t> </w:t>
      </w:r>
      <w:r>
        <w:rPr/>
        <w:t>also</w:t>
      </w:r>
      <w:r>
        <w:rPr>
          <w:spacing w:val="-4"/>
        </w:rPr>
        <w:t> </w:t>
      </w:r>
      <w:r>
        <w:rPr/>
        <w:t>employed</w:t>
      </w:r>
      <w:r>
        <w:rPr>
          <w:spacing w:val="-4"/>
        </w:rPr>
        <w:t> </w:t>
      </w:r>
      <w:r>
        <w:rPr/>
        <w:t>in</w:t>
      </w:r>
      <w:r>
        <w:rPr>
          <w:spacing w:val="-4"/>
        </w:rPr>
        <w:t> </w:t>
      </w:r>
      <w:r>
        <w:rPr/>
        <w:t>assessing</w:t>
      </w:r>
      <w:r>
        <w:rPr>
          <w:spacing w:val="-7"/>
        </w:rPr>
        <w:t> </w:t>
      </w:r>
      <w:r>
        <w:rPr/>
        <w:t>soil</w:t>
      </w:r>
      <w:r>
        <w:rPr>
          <w:spacing w:val="-4"/>
        </w:rPr>
        <w:t> </w:t>
      </w:r>
      <w:r>
        <w:rPr/>
        <w:t>elemental</w:t>
      </w:r>
      <w:r>
        <w:rPr>
          <w:spacing w:val="-4"/>
        </w:rPr>
        <w:t> </w:t>
      </w:r>
      <w:r>
        <w:rPr/>
        <w:t>depletion</w:t>
      </w:r>
      <w:r>
        <w:rPr>
          <w:spacing w:val="-2"/>
        </w:rPr>
        <w:t> </w:t>
      </w:r>
      <w:r>
        <w:rPr/>
        <w:t>(Blaser,</w:t>
      </w:r>
      <w:r>
        <w:rPr>
          <w:spacing w:val="-3"/>
        </w:rPr>
        <w:t> </w:t>
      </w:r>
      <w:r>
        <w:rPr/>
        <w:t>Zimmermann,</w:t>
      </w:r>
      <w:r>
        <w:rPr>
          <w:spacing w:val="-3"/>
        </w:rPr>
        <w:t> </w:t>
      </w:r>
      <w:r>
        <w:rPr/>
        <w:t>Luster</w:t>
      </w:r>
      <w:r>
        <w:rPr>
          <w:spacing w:val="-4"/>
        </w:rPr>
        <w:t> </w:t>
      </w:r>
      <w:r>
        <w:rPr/>
        <w:t>and Sbotyk, 2000). All EF values less than 1 may indicate that leaching and consumption of an element take precedence over its accumulation in soil. Fergusson (1990) also used Fe as reference element for the normalization of elements, because Fe content is unrelated to that of other metals.</w:t>
      </w:r>
    </w:p>
    <w:p>
      <w:pPr>
        <w:pStyle w:val="Heading2"/>
        <w:spacing w:before="6"/>
        <w:ind w:left="267" w:firstLine="0"/>
      </w:pPr>
      <w:r>
        <w:rPr/>
        <w:t>2.8.1</w:t>
      </w:r>
      <w:r>
        <w:rPr>
          <w:spacing w:val="-3"/>
        </w:rPr>
        <w:t> </w:t>
      </w:r>
      <w:r>
        <w:rPr/>
        <w:t>Index</w:t>
      </w:r>
      <w:r>
        <w:rPr>
          <w:spacing w:val="-2"/>
        </w:rPr>
        <w:t> </w:t>
      </w:r>
      <w:r>
        <w:rPr/>
        <w:t>of Geo-</w:t>
      </w:r>
      <w:r>
        <w:rPr>
          <w:spacing w:val="-2"/>
        </w:rPr>
        <w:t>accumulation</w:t>
      </w:r>
    </w:p>
    <w:p>
      <w:pPr>
        <w:spacing w:after="0"/>
        <w:sectPr>
          <w:pgSz w:w="12240" w:h="15840"/>
          <w:pgMar w:header="0" w:footer="1015" w:top="1340" w:bottom="1200" w:left="1720" w:right="0"/>
        </w:sectPr>
      </w:pPr>
    </w:p>
    <w:p>
      <w:pPr>
        <w:pStyle w:val="BodyText"/>
        <w:spacing w:line="480" w:lineRule="auto" w:before="65"/>
        <w:ind w:left="267" w:right="1428"/>
        <w:jc w:val="both"/>
      </w:pPr>
      <w:r>
        <w:rPr/>
        <w:t>Geo-accumulation index (</w:t>
      </w:r>
      <w:r>
        <w:rPr>
          <w:i/>
        </w:rPr>
        <w:t>I</w:t>
      </w:r>
      <w:r>
        <w:rPr>
          <w:position w:val="-9"/>
          <w:sz w:val="16"/>
        </w:rPr>
        <w:t>geo</w:t>
      </w:r>
      <w:r>
        <w:rPr/>
        <w:t>) as soil heavy metal assessment index was first employed by Müller</w:t>
      </w:r>
      <w:r>
        <w:rPr>
          <w:spacing w:val="-15"/>
        </w:rPr>
        <w:t> </w:t>
      </w:r>
      <w:r>
        <w:rPr/>
        <w:t>in</w:t>
      </w:r>
      <w:r>
        <w:rPr>
          <w:spacing w:val="-15"/>
        </w:rPr>
        <w:t> </w:t>
      </w:r>
      <w:r>
        <w:rPr/>
        <w:t>1969,</w:t>
      </w:r>
      <w:r>
        <w:rPr>
          <w:spacing w:val="-15"/>
        </w:rPr>
        <w:t> </w:t>
      </w:r>
      <w:r>
        <w:rPr/>
        <w:t>in</w:t>
      </w:r>
      <w:r>
        <w:rPr>
          <w:spacing w:val="-15"/>
        </w:rPr>
        <w:t> </w:t>
      </w:r>
      <w:r>
        <w:rPr/>
        <w:t>order</w:t>
      </w:r>
      <w:r>
        <w:rPr>
          <w:spacing w:val="-15"/>
        </w:rPr>
        <w:t> </w:t>
      </w:r>
      <w:r>
        <w:rPr/>
        <w:t>to</w:t>
      </w:r>
      <w:r>
        <w:rPr>
          <w:spacing w:val="-15"/>
        </w:rPr>
        <w:t> </w:t>
      </w:r>
      <w:r>
        <w:rPr/>
        <w:t>express</w:t>
      </w:r>
      <w:r>
        <w:rPr>
          <w:spacing w:val="-15"/>
        </w:rPr>
        <w:t> </w:t>
      </w:r>
      <w:r>
        <w:rPr/>
        <w:t>and</w:t>
      </w:r>
      <w:r>
        <w:rPr>
          <w:spacing w:val="-15"/>
        </w:rPr>
        <w:t> </w:t>
      </w:r>
      <w:r>
        <w:rPr/>
        <w:t>define</w:t>
      </w:r>
      <w:r>
        <w:rPr>
          <w:spacing w:val="-15"/>
        </w:rPr>
        <w:t> </w:t>
      </w:r>
      <w:r>
        <w:rPr/>
        <w:t>trace</w:t>
      </w:r>
      <w:r>
        <w:rPr>
          <w:spacing w:val="-15"/>
        </w:rPr>
        <w:t> </w:t>
      </w:r>
      <w:r>
        <w:rPr/>
        <w:t>metal</w:t>
      </w:r>
      <w:r>
        <w:rPr>
          <w:spacing w:val="-15"/>
        </w:rPr>
        <w:t> </w:t>
      </w:r>
      <w:r>
        <w:rPr/>
        <w:t>pollution</w:t>
      </w:r>
      <w:r>
        <w:rPr>
          <w:spacing w:val="-15"/>
        </w:rPr>
        <w:t> </w:t>
      </w:r>
      <w:r>
        <w:rPr/>
        <w:t>in</w:t>
      </w:r>
      <w:r>
        <w:rPr>
          <w:spacing w:val="-15"/>
        </w:rPr>
        <w:t> </w:t>
      </w:r>
      <w:r>
        <w:rPr/>
        <w:t>sediment</w:t>
      </w:r>
      <w:r>
        <w:rPr>
          <w:spacing w:val="-15"/>
        </w:rPr>
        <w:t> </w:t>
      </w:r>
      <w:r>
        <w:rPr/>
        <w:t>by</w:t>
      </w:r>
      <w:r>
        <w:rPr>
          <w:spacing w:val="-15"/>
        </w:rPr>
        <w:t> </w:t>
      </w:r>
      <w:r>
        <w:rPr/>
        <w:t>comparing present</w:t>
      </w:r>
      <w:r>
        <w:rPr>
          <w:spacing w:val="-15"/>
        </w:rPr>
        <w:t> </w:t>
      </w:r>
      <w:r>
        <w:rPr/>
        <w:t>concentrations</w:t>
      </w:r>
      <w:r>
        <w:rPr>
          <w:spacing w:val="-15"/>
        </w:rPr>
        <w:t> </w:t>
      </w:r>
      <w:r>
        <w:rPr/>
        <w:t>with</w:t>
      </w:r>
      <w:r>
        <w:rPr>
          <w:spacing w:val="-15"/>
        </w:rPr>
        <w:t> </w:t>
      </w:r>
      <w:r>
        <w:rPr/>
        <w:t>pre-industrial</w:t>
      </w:r>
      <w:r>
        <w:rPr>
          <w:spacing w:val="-15"/>
        </w:rPr>
        <w:t> </w:t>
      </w:r>
      <w:r>
        <w:rPr/>
        <w:t>era.</w:t>
      </w:r>
      <w:r>
        <w:rPr>
          <w:spacing w:val="26"/>
        </w:rPr>
        <w:t> </w:t>
      </w:r>
      <w:r>
        <w:rPr>
          <w:i/>
        </w:rPr>
        <w:t>I</w:t>
      </w:r>
      <w:r>
        <w:rPr>
          <w:position w:val="-9"/>
          <w:sz w:val="16"/>
        </w:rPr>
        <w:t>geo </w:t>
      </w:r>
      <w:r>
        <w:rPr/>
        <w:t>is</w:t>
      </w:r>
      <w:r>
        <w:rPr>
          <w:spacing w:val="-15"/>
        </w:rPr>
        <w:t> </w:t>
      </w:r>
      <w:r>
        <w:rPr/>
        <w:t>calculated</w:t>
      </w:r>
      <w:r>
        <w:rPr>
          <w:spacing w:val="-15"/>
        </w:rPr>
        <w:t> </w:t>
      </w:r>
      <w:r>
        <w:rPr/>
        <w:t>using</w:t>
      </w:r>
      <w:r>
        <w:rPr>
          <w:spacing w:val="-15"/>
        </w:rPr>
        <w:t> </w:t>
      </w:r>
      <w:r>
        <w:rPr/>
        <w:t>the</w:t>
      </w:r>
      <w:r>
        <w:rPr>
          <w:spacing w:val="-15"/>
        </w:rPr>
        <w:t> </w:t>
      </w:r>
      <w:r>
        <w:rPr/>
        <w:t>following</w:t>
      </w:r>
      <w:r>
        <w:rPr>
          <w:spacing w:val="-15"/>
        </w:rPr>
        <w:t> </w:t>
      </w:r>
      <w:r>
        <w:rPr/>
        <w:t>equation: </w:t>
      </w:r>
      <w:r>
        <w:rPr>
          <w:i/>
        </w:rPr>
        <w:t>I</w:t>
      </w:r>
      <w:r>
        <w:rPr>
          <w:position w:val="-9"/>
          <w:sz w:val="16"/>
        </w:rPr>
        <w:t>geo</w:t>
      </w:r>
      <w:r>
        <w:rPr/>
        <w:t>= log</w:t>
      </w:r>
      <w:r>
        <w:rPr>
          <w:position w:val="-9"/>
          <w:sz w:val="16"/>
        </w:rPr>
        <w:t>2</w:t>
      </w:r>
      <w:r>
        <w:rPr>
          <w:spacing w:val="40"/>
          <w:position w:val="-9"/>
          <w:sz w:val="16"/>
        </w:rPr>
        <w:t> </w:t>
      </w:r>
      <w:r>
        <w:rPr/>
        <w:t>[</w:t>
      </w:r>
      <w:r>
        <w:rPr>
          <w:i/>
        </w:rPr>
        <w:t>C</w:t>
      </w:r>
      <w:r>
        <w:rPr>
          <w:i/>
          <w:position w:val="-9"/>
          <w:sz w:val="16"/>
        </w:rPr>
        <w:t>n</w:t>
      </w:r>
      <w:r>
        <w:rPr/>
        <w:t>/ (1.5B</w:t>
      </w:r>
      <w:r>
        <w:rPr>
          <w:position w:val="-9"/>
          <w:sz w:val="16"/>
        </w:rPr>
        <w:t>n</w:t>
      </w:r>
      <w:r>
        <w:rPr/>
        <w:t>)]</w:t>
      </w:r>
    </w:p>
    <w:p>
      <w:pPr>
        <w:pStyle w:val="BodyText"/>
        <w:spacing w:line="480" w:lineRule="auto"/>
        <w:ind w:left="267" w:right="1430"/>
        <w:jc w:val="both"/>
      </w:pPr>
      <w:r>
        <w:rPr/>
        <w:t>Where Cn is the measured concentration of the metal in the enriched soil sample and Bn is the</w:t>
      </w:r>
      <w:r>
        <w:rPr>
          <w:spacing w:val="-14"/>
        </w:rPr>
        <w:t> </w:t>
      </w:r>
      <w:r>
        <w:rPr/>
        <w:t>concentration</w:t>
      </w:r>
      <w:r>
        <w:rPr>
          <w:spacing w:val="-12"/>
        </w:rPr>
        <w:t> </w:t>
      </w:r>
      <w:r>
        <w:rPr/>
        <w:t>of</w:t>
      </w:r>
      <w:r>
        <w:rPr>
          <w:spacing w:val="-14"/>
        </w:rPr>
        <w:t> </w:t>
      </w:r>
      <w:r>
        <w:rPr/>
        <w:t>the</w:t>
      </w:r>
      <w:r>
        <w:rPr>
          <w:spacing w:val="-9"/>
        </w:rPr>
        <w:t> </w:t>
      </w:r>
      <w:r>
        <w:rPr/>
        <w:t>metal</w:t>
      </w:r>
      <w:r>
        <w:rPr>
          <w:spacing w:val="-13"/>
        </w:rPr>
        <w:t> </w:t>
      </w:r>
      <w:r>
        <w:rPr/>
        <w:t>in</w:t>
      </w:r>
      <w:r>
        <w:rPr>
          <w:spacing w:val="-13"/>
        </w:rPr>
        <w:t> </w:t>
      </w:r>
      <w:r>
        <w:rPr/>
        <w:t>the</w:t>
      </w:r>
      <w:r>
        <w:rPr>
          <w:spacing w:val="-14"/>
        </w:rPr>
        <w:t> </w:t>
      </w:r>
      <w:r>
        <w:rPr/>
        <w:t>unpolluted</w:t>
      </w:r>
      <w:r>
        <w:rPr>
          <w:spacing w:val="-14"/>
        </w:rPr>
        <w:t> </w:t>
      </w:r>
      <w:r>
        <w:rPr/>
        <w:t>samples</w:t>
      </w:r>
      <w:r>
        <w:rPr>
          <w:spacing w:val="-13"/>
        </w:rPr>
        <w:t> </w:t>
      </w:r>
      <w:r>
        <w:rPr/>
        <w:t>or</w:t>
      </w:r>
      <w:r>
        <w:rPr>
          <w:spacing w:val="-14"/>
        </w:rPr>
        <w:t> </w:t>
      </w:r>
      <w:r>
        <w:rPr/>
        <w:t>control</w:t>
      </w:r>
      <w:r>
        <w:rPr>
          <w:spacing w:val="-10"/>
        </w:rPr>
        <w:t> </w:t>
      </w:r>
      <w:r>
        <w:rPr/>
        <w:t>(geochemical</w:t>
      </w:r>
      <w:r>
        <w:rPr>
          <w:spacing w:val="-13"/>
        </w:rPr>
        <w:t> </w:t>
      </w:r>
      <w:r>
        <w:rPr/>
        <w:t>background concentration). The factor 1.5 is used to account for natural fluctuations in the content of a given metal in the environment as well as very small anthropogenic influences.</w:t>
      </w:r>
    </w:p>
    <w:p>
      <w:pPr>
        <w:pStyle w:val="BodyText"/>
        <w:ind w:left="267"/>
        <w:jc w:val="both"/>
      </w:pPr>
      <w:r>
        <w:rPr/>
        <w:t>The</w:t>
      </w:r>
      <w:r>
        <w:rPr>
          <w:spacing w:val="-6"/>
        </w:rPr>
        <w:t> </w:t>
      </w:r>
      <w:r>
        <w:rPr/>
        <w:t>geo-accumulation</w:t>
      </w:r>
      <w:r>
        <w:rPr>
          <w:spacing w:val="-1"/>
        </w:rPr>
        <w:t> </w:t>
      </w:r>
      <w:r>
        <w:rPr/>
        <w:t>index (</w:t>
      </w:r>
      <w:r>
        <w:rPr>
          <w:i/>
        </w:rPr>
        <w:t>I</w:t>
      </w:r>
      <w:r>
        <w:rPr>
          <w:position w:val="-9"/>
          <w:sz w:val="16"/>
        </w:rPr>
        <w:t>geo</w:t>
      </w:r>
      <w:r>
        <w:rPr/>
        <w:t>)</w:t>
      </w:r>
      <w:r>
        <w:rPr>
          <w:spacing w:val="-1"/>
        </w:rPr>
        <w:t> </w:t>
      </w:r>
      <w:r>
        <w:rPr/>
        <w:t>was</w:t>
      </w:r>
      <w:r>
        <w:rPr>
          <w:spacing w:val="-1"/>
        </w:rPr>
        <w:t> </w:t>
      </w:r>
      <w:r>
        <w:rPr/>
        <w:t>classified</w:t>
      </w:r>
      <w:r>
        <w:rPr>
          <w:spacing w:val="-2"/>
        </w:rPr>
        <w:t> </w:t>
      </w:r>
      <w:r>
        <w:rPr/>
        <w:t>into</w:t>
      </w:r>
      <w:r>
        <w:rPr>
          <w:spacing w:val="-1"/>
        </w:rPr>
        <w:t> </w:t>
      </w:r>
      <w:r>
        <w:rPr/>
        <w:t>seven</w:t>
      </w:r>
      <w:r>
        <w:rPr>
          <w:spacing w:val="1"/>
        </w:rPr>
        <w:t> </w:t>
      </w:r>
      <w:r>
        <w:rPr>
          <w:spacing w:val="-2"/>
        </w:rPr>
        <w:t>groups.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64"/>
      </w:pPr>
    </w:p>
    <w:p>
      <w:pPr>
        <w:pStyle w:val="BodyText"/>
        <w:ind w:left="267"/>
        <w:jc w:val="both"/>
      </w:pPr>
      <w:r>
        <w:rPr/>
        <w:t>Table</w:t>
      </w:r>
      <w:r>
        <w:rPr>
          <w:spacing w:val="-2"/>
        </w:rPr>
        <w:t> </w:t>
      </w:r>
      <w:r>
        <w:rPr/>
        <w:t>2.3</w:t>
      </w:r>
      <w:r>
        <w:rPr>
          <w:spacing w:val="-1"/>
        </w:rPr>
        <w:t> </w:t>
      </w:r>
      <w:r>
        <w:rPr/>
        <w:t>Soil</w:t>
      </w:r>
      <w:r>
        <w:rPr>
          <w:spacing w:val="-1"/>
        </w:rPr>
        <w:t> </w:t>
      </w:r>
      <w:r>
        <w:rPr/>
        <w:t>Classes</w:t>
      </w:r>
      <w:r>
        <w:rPr>
          <w:spacing w:val="-1"/>
        </w:rPr>
        <w:t> </w:t>
      </w:r>
      <w:r>
        <w:rPr/>
        <w:t>Based</w:t>
      </w:r>
      <w:r>
        <w:rPr>
          <w:spacing w:val="-1"/>
        </w:rPr>
        <w:t> </w:t>
      </w:r>
      <w:r>
        <w:rPr/>
        <w:t>on</w:t>
      </w:r>
      <w:r>
        <w:rPr>
          <w:spacing w:val="1"/>
        </w:rPr>
        <w:t> </w:t>
      </w:r>
      <w:r>
        <w:rPr/>
        <w:t>I-</w:t>
      </w:r>
      <w:r>
        <w:rPr>
          <w:spacing w:val="-5"/>
        </w:rPr>
        <w:t>geo</w:t>
      </w:r>
    </w:p>
    <w:p>
      <w:pPr>
        <w:pStyle w:val="BodyText"/>
        <w:spacing w:before="59"/>
        <w:rPr>
          <w:sz w:val="20"/>
        </w:rPr>
      </w:pPr>
    </w:p>
    <w:tbl>
      <w:tblPr>
        <w:tblW w:w="0" w:type="auto"/>
        <w:jc w:val="left"/>
        <w:tblInd w:w="2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33"/>
        <w:gridCol w:w="1983"/>
        <w:gridCol w:w="5264"/>
      </w:tblGrid>
      <w:tr>
        <w:trPr>
          <w:trHeight w:val="593" w:hRule="atLeast"/>
        </w:trPr>
        <w:tc>
          <w:tcPr>
            <w:tcW w:w="1633" w:type="dxa"/>
            <w:tcBorders>
              <w:top w:val="single" w:sz="4" w:space="0" w:color="000000"/>
              <w:bottom w:val="single" w:sz="4" w:space="0" w:color="000000"/>
            </w:tcBorders>
          </w:tcPr>
          <w:p>
            <w:pPr>
              <w:pStyle w:val="TableParagraph"/>
              <w:spacing w:before="18"/>
              <w:ind w:left="28"/>
              <w:rPr>
                <w:b/>
                <w:sz w:val="24"/>
              </w:rPr>
            </w:pPr>
            <w:r>
              <w:rPr>
                <w:b/>
                <w:sz w:val="24"/>
              </w:rPr>
              <w:t>I</w:t>
            </w:r>
            <w:r>
              <w:rPr>
                <w:b/>
                <w:spacing w:val="-1"/>
                <w:sz w:val="24"/>
              </w:rPr>
              <w:t> </w:t>
            </w:r>
            <w:r>
              <w:rPr>
                <w:b/>
                <w:sz w:val="24"/>
              </w:rPr>
              <w:t>geo </w:t>
            </w:r>
            <w:r>
              <w:rPr>
                <w:b/>
                <w:spacing w:val="-2"/>
                <w:sz w:val="24"/>
              </w:rPr>
              <w:t>range</w:t>
            </w:r>
          </w:p>
        </w:tc>
        <w:tc>
          <w:tcPr>
            <w:tcW w:w="1983" w:type="dxa"/>
            <w:tcBorders>
              <w:top w:val="single" w:sz="4" w:space="0" w:color="000000"/>
              <w:bottom w:val="single" w:sz="4" w:space="0" w:color="000000"/>
            </w:tcBorders>
          </w:tcPr>
          <w:p>
            <w:pPr>
              <w:pStyle w:val="TableParagraph"/>
              <w:spacing w:before="18"/>
              <w:ind w:left="561"/>
              <w:rPr>
                <w:b/>
                <w:sz w:val="24"/>
              </w:rPr>
            </w:pPr>
            <w:r>
              <w:rPr>
                <w:b/>
                <w:spacing w:val="-2"/>
                <w:sz w:val="24"/>
              </w:rPr>
              <w:t>Class</w:t>
            </w:r>
          </w:p>
        </w:tc>
        <w:tc>
          <w:tcPr>
            <w:tcW w:w="5264" w:type="dxa"/>
            <w:tcBorders>
              <w:top w:val="single" w:sz="4" w:space="0" w:color="000000"/>
              <w:bottom w:val="single" w:sz="4" w:space="0" w:color="000000"/>
            </w:tcBorders>
          </w:tcPr>
          <w:p>
            <w:pPr>
              <w:pStyle w:val="TableParagraph"/>
              <w:spacing w:before="18"/>
              <w:ind w:left="807"/>
              <w:rPr>
                <w:b/>
                <w:sz w:val="24"/>
              </w:rPr>
            </w:pPr>
            <w:r>
              <w:rPr>
                <w:b/>
                <w:spacing w:val="-2"/>
                <w:sz w:val="24"/>
              </w:rPr>
              <w:t>Description</w:t>
            </w:r>
          </w:p>
        </w:tc>
      </w:tr>
      <w:tr>
        <w:trPr>
          <w:trHeight w:val="494" w:hRule="atLeast"/>
        </w:trPr>
        <w:tc>
          <w:tcPr>
            <w:tcW w:w="1633" w:type="dxa"/>
            <w:tcBorders>
              <w:top w:val="single" w:sz="4" w:space="0" w:color="000000"/>
            </w:tcBorders>
          </w:tcPr>
          <w:p>
            <w:pPr>
              <w:pStyle w:val="TableParagraph"/>
              <w:spacing w:line="232" w:lineRule="auto"/>
              <w:ind w:left="88"/>
              <w:rPr>
                <w:sz w:val="24"/>
              </w:rPr>
            </w:pPr>
            <w:r>
              <w:rPr>
                <w:i/>
                <w:spacing w:val="-2"/>
                <w:sz w:val="24"/>
              </w:rPr>
              <w:t>I</w:t>
            </w:r>
            <w:r>
              <w:rPr>
                <w:spacing w:val="-2"/>
                <w:position w:val="-9"/>
                <w:sz w:val="16"/>
              </w:rPr>
              <w:t>geo</w:t>
            </w:r>
            <w:r>
              <w:rPr>
                <w:spacing w:val="-2"/>
                <w:sz w:val="24"/>
              </w:rPr>
              <w:t>≤0</w:t>
            </w:r>
          </w:p>
        </w:tc>
        <w:tc>
          <w:tcPr>
            <w:tcW w:w="1983" w:type="dxa"/>
            <w:tcBorders>
              <w:top w:val="single" w:sz="4" w:space="0" w:color="000000"/>
            </w:tcBorders>
          </w:tcPr>
          <w:p>
            <w:pPr>
              <w:pStyle w:val="TableParagraph"/>
              <w:spacing w:line="270" w:lineRule="exact"/>
              <w:ind w:left="457"/>
              <w:rPr>
                <w:sz w:val="24"/>
              </w:rPr>
            </w:pPr>
            <w:r>
              <w:rPr>
                <w:sz w:val="24"/>
              </w:rPr>
              <w:t>class </w:t>
            </w:r>
            <w:r>
              <w:rPr>
                <w:spacing w:val="-10"/>
                <w:sz w:val="24"/>
              </w:rPr>
              <w:t>0</w:t>
            </w:r>
          </w:p>
        </w:tc>
        <w:tc>
          <w:tcPr>
            <w:tcW w:w="5264" w:type="dxa"/>
            <w:tcBorders>
              <w:top w:val="single" w:sz="4" w:space="0" w:color="000000"/>
            </w:tcBorders>
          </w:tcPr>
          <w:p>
            <w:pPr>
              <w:pStyle w:val="TableParagraph"/>
              <w:spacing w:line="270" w:lineRule="exact"/>
              <w:ind w:left="802"/>
              <w:rPr>
                <w:sz w:val="24"/>
              </w:rPr>
            </w:pPr>
            <w:r>
              <w:rPr>
                <w:spacing w:val="-2"/>
                <w:sz w:val="24"/>
              </w:rPr>
              <w:t>unpolluted</w:t>
            </w:r>
          </w:p>
        </w:tc>
      </w:tr>
      <w:tr>
        <w:trPr>
          <w:trHeight w:val="632" w:hRule="atLeast"/>
        </w:trPr>
        <w:tc>
          <w:tcPr>
            <w:tcW w:w="1633" w:type="dxa"/>
          </w:tcPr>
          <w:p>
            <w:pPr>
              <w:pStyle w:val="TableParagraph"/>
              <w:spacing w:before="130"/>
              <w:ind w:left="88"/>
              <w:rPr>
                <w:sz w:val="24"/>
              </w:rPr>
            </w:pPr>
            <w:r>
              <w:rPr>
                <w:spacing w:val="-2"/>
                <w:sz w:val="24"/>
              </w:rPr>
              <w:t>0&lt;</w:t>
            </w:r>
            <w:r>
              <w:rPr>
                <w:i/>
                <w:spacing w:val="-2"/>
                <w:sz w:val="24"/>
              </w:rPr>
              <w:t>I</w:t>
            </w:r>
            <w:r>
              <w:rPr>
                <w:spacing w:val="-2"/>
                <w:position w:val="-9"/>
                <w:sz w:val="16"/>
              </w:rPr>
              <w:t>geo</w:t>
            </w:r>
            <w:r>
              <w:rPr>
                <w:spacing w:val="-2"/>
                <w:sz w:val="24"/>
              </w:rPr>
              <w:t>≤1</w:t>
            </w:r>
          </w:p>
        </w:tc>
        <w:tc>
          <w:tcPr>
            <w:tcW w:w="1983" w:type="dxa"/>
          </w:tcPr>
          <w:p>
            <w:pPr>
              <w:pStyle w:val="TableParagraph"/>
              <w:spacing w:before="130"/>
              <w:ind w:left="531"/>
              <w:rPr>
                <w:sz w:val="24"/>
              </w:rPr>
            </w:pPr>
            <w:r>
              <w:rPr>
                <w:sz w:val="24"/>
              </w:rPr>
              <w:t>class</w:t>
            </w:r>
            <w:r>
              <w:rPr>
                <w:spacing w:val="-1"/>
                <w:sz w:val="24"/>
              </w:rPr>
              <w:t> </w:t>
            </w:r>
            <w:r>
              <w:rPr>
                <w:spacing w:val="-10"/>
                <w:sz w:val="24"/>
              </w:rPr>
              <w:t>1</w:t>
            </w:r>
          </w:p>
        </w:tc>
        <w:tc>
          <w:tcPr>
            <w:tcW w:w="5264" w:type="dxa"/>
          </w:tcPr>
          <w:p>
            <w:pPr>
              <w:pStyle w:val="TableParagraph"/>
              <w:spacing w:before="130"/>
              <w:ind w:left="817"/>
              <w:rPr>
                <w:sz w:val="24"/>
              </w:rPr>
            </w:pPr>
            <w:r>
              <w:rPr>
                <w:sz w:val="24"/>
              </w:rPr>
              <w:t>from</w:t>
            </w:r>
            <w:r>
              <w:rPr>
                <w:spacing w:val="-4"/>
                <w:sz w:val="24"/>
              </w:rPr>
              <w:t> </w:t>
            </w:r>
            <w:r>
              <w:rPr>
                <w:sz w:val="24"/>
              </w:rPr>
              <w:t>unpolluted</w:t>
            </w:r>
            <w:r>
              <w:rPr>
                <w:spacing w:val="-1"/>
                <w:sz w:val="24"/>
              </w:rPr>
              <w:t> </w:t>
            </w:r>
            <w:r>
              <w:rPr>
                <w:sz w:val="24"/>
              </w:rPr>
              <w:t>to</w:t>
            </w:r>
            <w:r>
              <w:rPr>
                <w:spacing w:val="-1"/>
                <w:sz w:val="24"/>
              </w:rPr>
              <w:t> </w:t>
            </w:r>
            <w:r>
              <w:rPr>
                <w:sz w:val="24"/>
              </w:rPr>
              <w:t>moderately</w:t>
            </w:r>
            <w:r>
              <w:rPr>
                <w:spacing w:val="-4"/>
                <w:sz w:val="24"/>
              </w:rPr>
              <w:t> </w:t>
            </w:r>
            <w:r>
              <w:rPr>
                <w:spacing w:val="-2"/>
                <w:sz w:val="24"/>
              </w:rPr>
              <w:t>polluted</w:t>
            </w:r>
          </w:p>
        </w:tc>
      </w:tr>
      <w:tr>
        <w:trPr>
          <w:trHeight w:val="491" w:hRule="atLeast"/>
        </w:trPr>
        <w:tc>
          <w:tcPr>
            <w:tcW w:w="1633" w:type="dxa"/>
          </w:tcPr>
          <w:p>
            <w:pPr>
              <w:pStyle w:val="TableParagraph"/>
              <w:spacing w:line="204" w:lineRule="auto" w:before="151"/>
              <w:ind w:left="28"/>
              <w:rPr>
                <w:sz w:val="24"/>
              </w:rPr>
            </w:pPr>
            <w:r>
              <w:rPr>
                <w:spacing w:val="-2"/>
                <w:sz w:val="24"/>
              </w:rPr>
              <w:t>1&lt;</w:t>
            </w:r>
            <w:r>
              <w:rPr>
                <w:i/>
                <w:spacing w:val="-2"/>
                <w:sz w:val="24"/>
              </w:rPr>
              <w:t>I</w:t>
            </w:r>
            <w:r>
              <w:rPr>
                <w:spacing w:val="-2"/>
                <w:position w:val="-9"/>
                <w:sz w:val="16"/>
              </w:rPr>
              <w:t>geo</w:t>
            </w:r>
            <w:r>
              <w:rPr>
                <w:spacing w:val="-2"/>
                <w:sz w:val="24"/>
              </w:rPr>
              <w:t>≤2</w:t>
            </w:r>
          </w:p>
        </w:tc>
        <w:tc>
          <w:tcPr>
            <w:tcW w:w="1983" w:type="dxa"/>
          </w:tcPr>
          <w:p>
            <w:pPr>
              <w:pStyle w:val="TableParagraph"/>
              <w:spacing w:before="132"/>
              <w:ind w:left="471"/>
              <w:rPr>
                <w:sz w:val="24"/>
              </w:rPr>
            </w:pPr>
            <w:r>
              <w:rPr>
                <w:sz w:val="24"/>
              </w:rPr>
              <w:t>class</w:t>
            </w:r>
            <w:r>
              <w:rPr>
                <w:spacing w:val="-1"/>
                <w:sz w:val="24"/>
              </w:rPr>
              <w:t> </w:t>
            </w:r>
            <w:r>
              <w:rPr>
                <w:spacing w:val="-10"/>
                <w:sz w:val="24"/>
              </w:rPr>
              <w:t>2</w:t>
            </w:r>
          </w:p>
        </w:tc>
        <w:tc>
          <w:tcPr>
            <w:tcW w:w="5264" w:type="dxa"/>
          </w:tcPr>
          <w:p>
            <w:pPr>
              <w:pStyle w:val="TableParagraph"/>
              <w:spacing w:before="132"/>
              <w:ind w:left="817"/>
              <w:rPr>
                <w:sz w:val="24"/>
              </w:rPr>
            </w:pPr>
            <w:r>
              <w:rPr>
                <w:sz w:val="24"/>
              </w:rPr>
              <w:t>moderately</w:t>
            </w:r>
            <w:r>
              <w:rPr>
                <w:spacing w:val="-4"/>
                <w:sz w:val="24"/>
              </w:rPr>
              <w:t> </w:t>
            </w:r>
            <w:r>
              <w:rPr>
                <w:spacing w:val="-2"/>
                <w:sz w:val="24"/>
              </w:rPr>
              <w:t>polluted</w:t>
            </w:r>
          </w:p>
        </w:tc>
      </w:tr>
    </w:tbl>
    <w:p>
      <w:pPr>
        <w:spacing w:after="0"/>
        <w:rPr>
          <w:sz w:val="24"/>
        </w:rPr>
        <w:sectPr>
          <w:pgSz w:w="12240" w:h="15840"/>
          <w:pgMar w:header="0" w:footer="1015" w:top="1340" w:bottom="1692" w:left="1720" w:right="0"/>
        </w:sectPr>
      </w:pPr>
    </w:p>
    <w:tbl>
      <w:tblPr>
        <w:tblW w:w="0" w:type="auto"/>
        <w:jc w:val="left"/>
        <w:tblInd w:w="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20"/>
        <w:gridCol w:w="2089"/>
        <w:gridCol w:w="4440"/>
      </w:tblGrid>
      <w:tr>
        <w:trPr>
          <w:trHeight w:val="490" w:hRule="atLeast"/>
        </w:trPr>
        <w:tc>
          <w:tcPr>
            <w:tcW w:w="1520" w:type="dxa"/>
          </w:tcPr>
          <w:p>
            <w:pPr>
              <w:pStyle w:val="TableParagraph"/>
              <w:spacing w:line="228" w:lineRule="auto"/>
              <w:ind w:left="50"/>
              <w:rPr>
                <w:sz w:val="24"/>
              </w:rPr>
            </w:pPr>
            <w:r>
              <w:rPr>
                <w:spacing w:val="-2"/>
                <w:sz w:val="24"/>
              </w:rPr>
              <w:t>2&lt;</w:t>
            </w:r>
            <w:r>
              <w:rPr>
                <w:i/>
                <w:spacing w:val="-2"/>
                <w:sz w:val="24"/>
              </w:rPr>
              <w:t>I</w:t>
            </w:r>
            <w:r>
              <w:rPr>
                <w:spacing w:val="-2"/>
                <w:position w:val="-9"/>
                <w:sz w:val="16"/>
              </w:rPr>
              <w:t>geo</w:t>
            </w:r>
            <w:r>
              <w:rPr>
                <w:spacing w:val="-2"/>
                <w:sz w:val="24"/>
              </w:rPr>
              <w:t>≤3</w:t>
            </w:r>
          </w:p>
        </w:tc>
        <w:tc>
          <w:tcPr>
            <w:tcW w:w="2089" w:type="dxa"/>
          </w:tcPr>
          <w:p>
            <w:pPr>
              <w:pStyle w:val="TableParagraph"/>
              <w:spacing w:line="266" w:lineRule="exact"/>
              <w:ind w:left="606"/>
              <w:rPr>
                <w:sz w:val="24"/>
              </w:rPr>
            </w:pPr>
            <w:r>
              <w:rPr>
                <w:sz w:val="24"/>
              </w:rPr>
              <w:t>class </w:t>
            </w:r>
            <w:r>
              <w:rPr>
                <w:spacing w:val="-10"/>
                <w:sz w:val="24"/>
              </w:rPr>
              <w:t>3</w:t>
            </w:r>
          </w:p>
        </w:tc>
        <w:tc>
          <w:tcPr>
            <w:tcW w:w="4440" w:type="dxa"/>
          </w:tcPr>
          <w:p>
            <w:pPr>
              <w:pStyle w:val="TableParagraph"/>
              <w:spacing w:line="266" w:lineRule="exact"/>
              <w:ind w:left="845"/>
              <w:rPr>
                <w:sz w:val="24"/>
              </w:rPr>
            </w:pPr>
            <w:r>
              <w:rPr>
                <w:sz w:val="24"/>
              </w:rPr>
              <w:t>from</w:t>
            </w:r>
            <w:r>
              <w:rPr>
                <w:spacing w:val="-1"/>
                <w:sz w:val="24"/>
              </w:rPr>
              <w:t> </w:t>
            </w:r>
            <w:r>
              <w:rPr>
                <w:sz w:val="24"/>
              </w:rPr>
              <w:t>moderately</w:t>
            </w:r>
            <w:r>
              <w:rPr>
                <w:spacing w:val="-5"/>
                <w:sz w:val="24"/>
              </w:rPr>
              <w:t> </w:t>
            </w:r>
            <w:r>
              <w:rPr>
                <w:sz w:val="24"/>
              </w:rPr>
              <w:t>to strongly</w:t>
            </w:r>
            <w:r>
              <w:rPr>
                <w:spacing w:val="-5"/>
                <w:sz w:val="24"/>
              </w:rPr>
              <w:t> </w:t>
            </w:r>
            <w:r>
              <w:rPr>
                <w:spacing w:val="-2"/>
                <w:sz w:val="24"/>
              </w:rPr>
              <w:t>polluted</w:t>
            </w:r>
          </w:p>
        </w:tc>
      </w:tr>
      <w:tr>
        <w:trPr>
          <w:trHeight w:val="632" w:hRule="atLeast"/>
        </w:trPr>
        <w:tc>
          <w:tcPr>
            <w:tcW w:w="1520" w:type="dxa"/>
          </w:tcPr>
          <w:p>
            <w:pPr>
              <w:pStyle w:val="TableParagraph"/>
              <w:spacing w:before="130"/>
              <w:ind w:left="50"/>
              <w:rPr>
                <w:sz w:val="24"/>
              </w:rPr>
            </w:pPr>
            <w:r>
              <w:rPr>
                <w:spacing w:val="-2"/>
                <w:sz w:val="24"/>
              </w:rPr>
              <w:t>3&lt;</w:t>
            </w:r>
            <w:r>
              <w:rPr>
                <w:i/>
                <w:spacing w:val="-2"/>
                <w:sz w:val="24"/>
              </w:rPr>
              <w:t>I</w:t>
            </w:r>
            <w:r>
              <w:rPr>
                <w:spacing w:val="-2"/>
                <w:position w:val="-9"/>
                <w:sz w:val="16"/>
              </w:rPr>
              <w:t>geo</w:t>
            </w:r>
            <w:r>
              <w:rPr>
                <w:spacing w:val="-2"/>
                <w:sz w:val="24"/>
              </w:rPr>
              <w:t>≤4</w:t>
            </w:r>
          </w:p>
        </w:tc>
        <w:tc>
          <w:tcPr>
            <w:tcW w:w="2089" w:type="dxa"/>
          </w:tcPr>
          <w:p>
            <w:pPr>
              <w:pStyle w:val="TableParagraph"/>
              <w:spacing w:before="130"/>
              <w:ind w:left="605"/>
              <w:rPr>
                <w:sz w:val="24"/>
              </w:rPr>
            </w:pPr>
            <w:r>
              <w:rPr>
                <w:sz w:val="24"/>
              </w:rPr>
              <w:t>class</w:t>
            </w:r>
            <w:r>
              <w:rPr>
                <w:spacing w:val="-1"/>
                <w:sz w:val="24"/>
              </w:rPr>
              <w:t> </w:t>
            </w:r>
            <w:r>
              <w:rPr>
                <w:spacing w:val="-10"/>
                <w:sz w:val="24"/>
              </w:rPr>
              <w:t>4</w:t>
            </w:r>
          </w:p>
        </w:tc>
        <w:tc>
          <w:tcPr>
            <w:tcW w:w="4440" w:type="dxa"/>
          </w:tcPr>
          <w:p>
            <w:pPr>
              <w:pStyle w:val="TableParagraph"/>
              <w:spacing w:before="130"/>
              <w:ind w:left="845"/>
              <w:rPr>
                <w:sz w:val="24"/>
              </w:rPr>
            </w:pPr>
            <w:r>
              <w:rPr>
                <w:sz w:val="24"/>
              </w:rPr>
              <w:t>strongly</w:t>
            </w:r>
            <w:r>
              <w:rPr>
                <w:spacing w:val="-3"/>
                <w:sz w:val="24"/>
              </w:rPr>
              <w:t> </w:t>
            </w:r>
            <w:r>
              <w:rPr>
                <w:spacing w:val="-2"/>
                <w:sz w:val="24"/>
              </w:rPr>
              <w:t>polluted</w:t>
            </w:r>
          </w:p>
        </w:tc>
      </w:tr>
      <w:tr>
        <w:trPr>
          <w:trHeight w:val="632" w:hRule="atLeast"/>
        </w:trPr>
        <w:tc>
          <w:tcPr>
            <w:tcW w:w="1520" w:type="dxa"/>
          </w:tcPr>
          <w:p>
            <w:pPr>
              <w:pStyle w:val="TableParagraph"/>
              <w:spacing w:before="132"/>
              <w:ind w:left="109"/>
              <w:rPr>
                <w:sz w:val="24"/>
              </w:rPr>
            </w:pPr>
            <w:r>
              <w:rPr>
                <w:spacing w:val="-2"/>
                <w:sz w:val="24"/>
              </w:rPr>
              <w:t>4&lt;</w:t>
            </w:r>
            <w:r>
              <w:rPr>
                <w:i/>
                <w:spacing w:val="-2"/>
                <w:sz w:val="24"/>
              </w:rPr>
              <w:t>I</w:t>
            </w:r>
            <w:r>
              <w:rPr>
                <w:spacing w:val="-2"/>
                <w:position w:val="-9"/>
                <w:sz w:val="16"/>
              </w:rPr>
              <w:t>geo</w:t>
            </w:r>
            <w:r>
              <w:rPr>
                <w:spacing w:val="-2"/>
                <w:sz w:val="24"/>
              </w:rPr>
              <w:t>≤5</w:t>
            </w:r>
          </w:p>
        </w:tc>
        <w:tc>
          <w:tcPr>
            <w:tcW w:w="2089" w:type="dxa"/>
          </w:tcPr>
          <w:p>
            <w:pPr>
              <w:pStyle w:val="TableParagraph"/>
              <w:spacing w:before="132"/>
              <w:ind w:left="606"/>
              <w:rPr>
                <w:sz w:val="24"/>
              </w:rPr>
            </w:pPr>
            <w:r>
              <w:rPr>
                <w:sz w:val="24"/>
              </w:rPr>
              <w:t>class </w:t>
            </w:r>
            <w:r>
              <w:rPr>
                <w:spacing w:val="-10"/>
                <w:sz w:val="24"/>
              </w:rPr>
              <w:t>5</w:t>
            </w:r>
          </w:p>
        </w:tc>
        <w:tc>
          <w:tcPr>
            <w:tcW w:w="4440" w:type="dxa"/>
          </w:tcPr>
          <w:p>
            <w:pPr>
              <w:pStyle w:val="TableParagraph"/>
              <w:spacing w:before="132"/>
              <w:ind w:left="845"/>
              <w:rPr>
                <w:sz w:val="24"/>
              </w:rPr>
            </w:pPr>
            <w:r>
              <w:rPr>
                <w:sz w:val="24"/>
              </w:rPr>
              <w:t>from strongly</w:t>
            </w:r>
            <w:r>
              <w:rPr>
                <w:spacing w:val="-5"/>
                <w:sz w:val="24"/>
              </w:rPr>
              <w:t> </w:t>
            </w:r>
            <w:r>
              <w:rPr>
                <w:sz w:val="24"/>
              </w:rPr>
              <w:t>to extremely</w:t>
            </w:r>
            <w:r>
              <w:rPr>
                <w:spacing w:val="-5"/>
                <w:sz w:val="24"/>
              </w:rPr>
              <w:t> </w:t>
            </w:r>
            <w:r>
              <w:rPr>
                <w:spacing w:val="-2"/>
                <w:sz w:val="24"/>
              </w:rPr>
              <w:t>polluted</w:t>
            </w:r>
          </w:p>
        </w:tc>
      </w:tr>
      <w:tr>
        <w:trPr>
          <w:trHeight w:val="490" w:hRule="atLeast"/>
        </w:trPr>
        <w:tc>
          <w:tcPr>
            <w:tcW w:w="1520" w:type="dxa"/>
          </w:tcPr>
          <w:p>
            <w:pPr>
              <w:pStyle w:val="TableParagraph"/>
              <w:spacing w:line="204" w:lineRule="auto" w:before="150"/>
              <w:ind w:left="109"/>
              <w:rPr>
                <w:sz w:val="24"/>
              </w:rPr>
            </w:pPr>
            <w:r>
              <w:rPr>
                <w:i/>
                <w:spacing w:val="-2"/>
                <w:sz w:val="24"/>
              </w:rPr>
              <w:t>I</w:t>
            </w:r>
            <w:r>
              <w:rPr>
                <w:spacing w:val="-2"/>
                <w:position w:val="-9"/>
                <w:sz w:val="16"/>
              </w:rPr>
              <w:t>geo</w:t>
            </w:r>
            <w:r>
              <w:rPr>
                <w:spacing w:val="-2"/>
                <w:sz w:val="24"/>
              </w:rPr>
              <w:t>&gt;5</w:t>
            </w:r>
          </w:p>
        </w:tc>
        <w:tc>
          <w:tcPr>
            <w:tcW w:w="2089" w:type="dxa"/>
          </w:tcPr>
          <w:p>
            <w:pPr>
              <w:pStyle w:val="TableParagraph"/>
              <w:spacing w:before="130"/>
              <w:ind w:left="593"/>
              <w:rPr>
                <w:sz w:val="24"/>
              </w:rPr>
            </w:pPr>
            <w:r>
              <w:rPr>
                <w:sz w:val="24"/>
              </w:rPr>
              <w:t>class</w:t>
            </w:r>
            <w:r>
              <w:rPr>
                <w:spacing w:val="2"/>
                <w:sz w:val="24"/>
              </w:rPr>
              <w:t> </w:t>
            </w:r>
            <w:r>
              <w:rPr>
                <w:spacing w:val="-10"/>
                <w:sz w:val="24"/>
              </w:rPr>
              <w:t>6</w:t>
            </w:r>
          </w:p>
        </w:tc>
        <w:tc>
          <w:tcPr>
            <w:tcW w:w="4440" w:type="dxa"/>
          </w:tcPr>
          <w:p>
            <w:pPr>
              <w:pStyle w:val="TableParagraph"/>
              <w:spacing w:before="130"/>
              <w:ind w:left="834"/>
              <w:rPr>
                <w:sz w:val="24"/>
              </w:rPr>
            </w:pPr>
            <w:r>
              <w:rPr>
                <w:sz w:val="24"/>
              </w:rPr>
              <w:t>extremely</w:t>
            </w:r>
            <w:r>
              <w:rPr>
                <w:spacing w:val="-4"/>
                <w:sz w:val="24"/>
              </w:rPr>
              <w:t> </w:t>
            </w:r>
            <w:r>
              <w:rPr>
                <w:spacing w:val="-2"/>
                <w:sz w:val="24"/>
              </w:rPr>
              <w:t>polluted</w:t>
            </w:r>
          </w:p>
        </w:tc>
      </w:tr>
    </w:tbl>
    <w:p>
      <w:pPr>
        <w:pStyle w:val="BodyText"/>
        <w:spacing w:before="62"/>
        <w:rPr>
          <w:sz w:val="20"/>
        </w:rPr>
      </w:pPr>
      <w:r>
        <w:rPr/>
        <mc:AlternateContent>
          <mc:Choice Requires="wps">
            <w:drawing>
              <wp:anchor distT="0" distB="0" distL="0" distR="0" allowOverlap="1" layoutInCell="1" locked="0" behindDoc="1" simplePos="0" relativeHeight="487590400">
                <wp:simplePos x="0" y="0"/>
                <wp:positionH relativeFrom="page">
                  <wp:posOffset>1243888</wp:posOffset>
                </wp:positionH>
                <wp:positionV relativeFrom="paragraph">
                  <wp:posOffset>200913</wp:posOffset>
                </wp:positionV>
                <wp:extent cx="5638165" cy="635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5638165" cy="6350"/>
                        </a:xfrm>
                        <a:custGeom>
                          <a:avLst/>
                          <a:gdLst/>
                          <a:ahLst/>
                          <a:cxnLst/>
                          <a:rect l="l" t="t" r="r" b="b"/>
                          <a:pathLst>
                            <a:path w="5638165" h="6350">
                              <a:moveTo>
                                <a:pt x="5638165" y="0"/>
                              </a:moveTo>
                              <a:lnTo>
                                <a:pt x="0" y="0"/>
                              </a:lnTo>
                              <a:lnTo>
                                <a:pt x="0" y="6096"/>
                              </a:lnTo>
                              <a:lnTo>
                                <a:pt x="5638165" y="6096"/>
                              </a:lnTo>
                              <a:lnTo>
                                <a:pt x="56381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7.944pt;margin-top:15.82pt;width:443.95pt;height:.48pt;mso-position-horizontal-relative:page;mso-position-vertical-relative:paragraph;z-index:-15726080;mso-wrap-distance-left:0;mso-wrap-distance-right:0" id="docshape7" filled="true" fillcolor="#000000" stroked="false">
                <v:fill type="solid"/>
                <w10:wrap type="topAndBottom"/>
              </v:rect>
            </w:pict>
          </mc:Fallback>
        </mc:AlternateContent>
      </w:r>
    </w:p>
    <w:p>
      <w:pPr>
        <w:pStyle w:val="BodyText"/>
        <w:ind w:left="267"/>
        <w:jc w:val="both"/>
      </w:pPr>
      <w:r>
        <w:rPr/>
        <w:t>Source:</w:t>
      </w:r>
      <w:r>
        <w:rPr>
          <w:spacing w:val="-2"/>
        </w:rPr>
        <w:t> </w:t>
      </w:r>
      <w:r>
        <w:rPr/>
        <w:t>(Buccolieri</w:t>
      </w:r>
      <w:r>
        <w:rPr>
          <w:spacing w:val="-1"/>
        </w:rPr>
        <w:t> </w:t>
      </w:r>
      <w:r>
        <w:rPr>
          <w:i/>
        </w:rPr>
        <w:t>et</w:t>
      </w:r>
      <w:r>
        <w:rPr>
          <w:i/>
          <w:spacing w:val="-1"/>
        </w:rPr>
        <w:t> </w:t>
      </w:r>
      <w:r>
        <w:rPr>
          <w:i/>
        </w:rPr>
        <w:t>al</w:t>
      </w:r>
      <w:r>
        <w:rPr/>
        <w:t>.,</w:t>
      </w:r>
      <w:r>
        <w:rPr>
          <w:spacing w:val="-1"/>
        </w:rPr>
        <w:t> </w:t>
      </w:r>
      <w:r>
        <w:rPr>
          <w:spacing w:val="-2"/>
        </w:rPr>
        <w:t>2006)</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71"/>
      </w:pPr>
    </w:p>
    <w:p>
      <w:pPr>
        <w:pStyle w:val="Heading2"/>
        <w:numPr>
          <w:ilvl w:val="2"/>
          <w:numId w:val="8"/>
        </w:numPr>
        <w:tabs>
          <w:tab w:pos="806" w:val="left" w:leader="none"/>
        </w:tabs>
        <w:spacing w:line="240" w:lineRule="auto" w:before="1" w:after="0"/>
        <w:ind w:left="806" w:right="0" w:hanging="539"/>
        <w:jc w:val="both"/>
      </w:pPr>
      <w:r>
        <w:rPr/>
        <w:t>Atomic</w:t>
      </w:r>
      <w:r>
        <w:rPr>
          <w:spacing w:val="-3"/>
        </w:rPr>
        <w:t> </w:t>
      </w:r>
      <w:r>
        <w:rPr/>
        <w:t>Absorption</w:t>
      </w:r>
      <w:r>
        <w:rPr>
          <w:spacing w:val="-2"/>
        </w:rPr>
        <w:t> Spectroscopy</w:t>
      </w:r>
    </w:p>
    <w:p>
      <w:pPr>
        <w:pStyle w:val="ListParagraph"/>
        <w:numPr>
          <w:ilvl w:val="2"/>
          <w:numId w:val="8"/>
        </w:numPr>
        <w:tabs>
          <w:tab w:pos="807" w:val="left" w:leader="none"/>
        </w:tabs>
        <w:spacing w:line="240" w:lineRule="auto" w:before="276" w:after="0"/>
        <w:ind w:left="807" w:right="0" w:hanging="540"/>
        <w:jc w:val="both"/>
        <w:rPr>
          <w:b/>
          <w:sz w:val="24"/>
        </w:rPr>
      </w:pPr>
      <w:r>
        <w:rPr>
          <w:b/>
          <w:spacing w:val="-2"/>
          <w:sz w:val="24"/>
        </w:rPr>
        <w:t>Principle</w:t>
      </w:r>
    </w:p>
    <w:p>
      <w:pPr>
        <w:pStyle w:val="BodyText"/>
        <w:spacing w:line="480" w:lineRule="auto" w:before="271"/>
        <w:ind w:left="267" w:right="1427"/>
        <w:jc w:val="both"/>
      </w:pPr>
      <w:r>
        <w:rPr/>
        <w:t>Atomic</w:t>
      </w:r>
      <w:r>
        <w:rPr>
          <w:spacing w:val="-12"/>
        </w:rPr>
        <w:t> </w:t>
      </w:r>
      <w:r>
        <w:rPr/>
        <w:t>absorption</w:t>
      </w:r>
      <w:r>
        <w:rPr>
          <w:spacing w:val="-10"/>
        </w:rPr>
        <w:t> </w:t>
      </w:r>
      <w:r>
        <w:rPr/>
        <w:t>spectroscopy</w:t>
      </w:r>
      <w:r>
        <w:rPr>
          <w:spacing w:val="-13"/>
        </w:rPr>
        <w:t> </w:t>
      </w:r>
      <w:r>
        <w:rPr/>
        <w:t>(AAS)</w:t>
      </w:r>
      <w:r>
        <w:rPr>
          <w:spacing w:val="-11"/>
        </w:rPr>
        <w:t> </w:t>
      </w:r>
      <w:r>
        <w:rPr/>
        <w:t>is</w:t>
      </w:r>
      <w:r>
        <w:rPr>
          <w:spacing w:val="-10"/>
        </w:rPr>
        <w:t> </w:t>
      </w:r>
      <w:r>
        <w:rPr/>
        <w:t>an</w:t>
      </w:r>
      <w:r>
        <w:rPr>
          <w:spacing w:val="-8"/>
        </w:rPr>
        <w:t> </w:t>
      </w:r>
      <w:r>
        <w:rPr/>
        <w:t>analytical</w:t>
      </w:r>
      <w:r>
        <w:rPr>
          <w:spacing w:val="-10"/>
        </w:rPr>
        <w:t> </w:t>
      </w:r>
      <w:r>
        <w:rPr/>
        <w:t>technique</w:t>
      </w:r>
      <w:r>
        <w:rPr>
          <w:spacing w:val="-11"/>
        </w:rPr>
        <w:t> </w:t>
      </w:r>
      <w:r>
        <w:rPr/>
        <w:t>that</w:t>
      </w:r>
      <w:r>
        <w:rPr>
          <w:spacing w:val="-11"/>
        </w:rPr>
        <w:t> </w:t>
      </w:r>
      <w:r>
        <w:rPr/>
        <w:t>is</w:t>
      </w:r>
      <w:r>
        <w:rPr>
          <w:spacing w:val="-10"/>
        </w:rPr>
        <w:t> </w:t>
      </w:r>
      <w:r>
        <w:rPr/>
        <w:t>used</w:t>
      </w:r>
      <w:r>
        <w:rPr>
          <w:spacing w:val="-11"/>
        </w:rPr>
        <w:t> </w:t>
      </w:r>
      <w:r>
        <w:rPr/>
        <w:t>in</w:t>
      </w:r>
      <w:r>
        <w:rPr>
          <w:spacing w:val="-10"/>
        </w:rPr>
        <w:t> </w:t>
      </w:r>
      <w:r>
        <w:rPr/>
        <w:t>determining the concentrations of elements. The sensitivity of this technique makes it possible for it to measure concentrations as low as parts per billion of a gram in a sample. The technique makes use of the wavelengths of light specifically absorbed by an element which is characteristic</w:t>
      </w:r>
      <w:r>
        <w:rPr>
          <w:spacing w:val="8"/>
        </w:rPr>
        <w:t> </w:t>
      </w:r>
      <w:r>
        <w:rPr/>
        <w:t>of</w:t>
      </w:r>
      <w:r>
        <w:rPr>
          <w:spacing w:val="10"/>
        </w:rPr>
        <w:t> </w:t>
      </w:r>
      <w:r>
        <w:rPr/>
        <w:t>the</w:t>
      </w:r>
      <w:r>
        <w:rPr>
          <w:spacing w:val="11"/>
        </w:rPr>
        <w:t> </w:t>
      </w:r>
      <w:r>
        <w:rPr/>
        <w:t>element.</w:t>
      </w:r>
      <w:r>
        <w:rPr>
          <w:spacing w:val="10"/>
        </w:rPr>
        <w:t> </w:t>
      </w:r>
      <w:r>
        <w:rPr/>
        <w:t>They</w:t>
      </w:r>
      <w:r>
        <w:rPr>
          <w:spacing w:val="8"/>
        </w:rPr>
        <w:t> </w:t>
      </w:r>
      <w:r>
        <w:rPr/>
        <w:t>correspond</w:t>
      </w:r>
      <w:r>
        <w:rPr>
          <w:spacing w:val="12"/>
        </w:rPr>
        <w:t> </w:t>
      </w:r>
      <w:r>
        <w:rPr/>
        <w:t>to</w:t>
      </w:r>
      <w:r>
        <w:rPr>
          <w:spacing w:val="11"/>
        </w:rPr>
        <w:t> </w:t>
      </w:r>
      <w:r>
        <w:rPr/>
        <w:t>the</w:t>
      </w:r>
      <w:r>
        <w:rPr>
          <w:spacing w:val="10"/>
        </w:rPr>
        <w:t> </w:t>
      </w:r>
      <w:r>
        <w:rPr/>
        <w:t>energies</w:t>
      </w:r>
      <w:r>
        <w:rPr>
          <w:spacing w:val="11"/>
        </w:rPr>
        <w:t> </w:t>
      </w:r>
      <w:r>
        <w:rPr/>
        <w:t>needed</w:t>
      </w:r>
      <w:r>
        <w:rPr>
          <w:spacing w:val="10"/>
        </w:rPr>
        <w:t> </w:t>
      </w:r>
      <w:r>
        <w:rPr/>
        <w:t>to</w:t>
      </w:r>
      <w:r>
        <w:rPr>
          <w:spacing w:val="11"/>
        </w:rPr>
        <w:t> </w:t>
      </w:r>
      <w:r>
        <w:rPr/>
        <w:t>promote</w:t>
      </w:r>
      <w:r>
        <w:rPr>
          <w:spacing w:val="10"/>
        </w:rPr>
        <w:t> </w:t>
      </w:r>
      <w:r>
        <w:rPr>
          <w:spacing w:val="-2"/>
        </w:rPr>
        <w:t>electrons</w:t>
      </w:r>
    </w:p>
    <w:p>
      <w:pPr>
        <w:spacing w:after="0" w:line="480" w:lineRule="auto"/>
        <w:jc w:val="both"/>
        <w:sectPr>
          <w:type w:val="continuous"/>
          <w:pgSz w:w="12240" w:h="15840"/>
          <w:pgMar w:header="0" w:footer="1015" w:top="1400" w:bottom="1200" w:left="1720" w:right="0"/>
        </w:sectPr>
      </w:pPr>
    </w:p>
    <w:p>
      <w:pPr>
        <w:pStyle w:val="BodyText"/>
        <w:spacing w:line="480" w:lineRule="auto" w:before="63"/>
        <w:ind w:left="267" w:right="1434"/>
        <w:jc w:val="both"/>
      </w:pPr>
      <w:r>
        <w:rPr/>
        <w:t>from</w:t>
      </w:r>
      <w:r>
        <w:rPr>
          <w:spacing w:val="-1"/>
        </w:rPr>
        <w:t> </w:t>
      </w:r>
      <w:r>
        <w:rPr/>
        <w:t>one</w:t>
      </w:r>
      <w:r>
        <w:rPr>
          <w:spacing w:val="-2"/>
        </w:rPr>
        <w:t> </w:t>
      </w:r>
      <w:r>
        <w:rPr/>
        <w:t>energy</w:t>
      </w:r>
      <w:r>
        <w:rPr>
          <w:spacing w:val="-6"/>
        </w:rPr>
        <w:t> </w:t>
      </w:r>
      <w:r>
        <w:rPr/>
        <w:t>level</w:t>
      </w:r>
      <w:r>
        <w:rPr>
          <w:spacing w:val="-1"/>
        </w:rPr>
        <w:t> </w:t>
      </w:r>
      <w:r>
        <w:rPr/>
        <w:t>to</w:t>
      </w:r>
      <w:r>
        <w:rPr>
          <w:spacing w:val="-1"/>
        </w:rPr>
        <w:t> </w:t>
      </w:r>
      <w:r>
        <w:rPr/>
        <w:t>another.</w:t>
      </w:r>
      <w:r>
        <w:rPr>
          <w:spacing w:val="-1"/>
        </w:rPr>
        <w:t> </w:t>
      </w:r>
      <w:r>
        <w:rPr/>
        <w:t>This</w:t>
      </w:r>
      <w:r>
        <w:rPr>
          <w:spacing w:val="-1"/>
        </w:rPr>
        <w:t> </w:t>
      </w:r>
      <w:r>
        <w:rPr/>
        <w:t>technique</w:t>
      </w:r>
      <w:r>
        <w:rPr>
          <w:spacing w:val="-2"/>
        </w:rPr>
        <w:t> </w:t>
      </w:r>
      <w:r>
        <w:rPr/>
        <w:t>has</w:t>
      </w:r>
      <w:r>
        <w:rPr>
          <w:spacing w:val="-1"/>
        </w:rPr>
        <w:t> </w:t>
      </w:r>
      <w:r>
        <w:rPr/>
        <w:t>found</w:t>
      </w:r>
      <w:r>
        <w:rPr>
          <w:spacing w:val="-2"/>
        </w:rPr>
        <w:t> </w:t>
      </w:r>
      <w:r>
        <w:rPr/>
        <w:t>practical</w:t>
      </w:r>
      <w:r>
        <w:rPr>
          <w:spacing w:val="-1"/>
        </w:rPr>
        <w:t> </w:t>
      </w:r>
      <w:r>
        <w:rPr/>
        <w:t>relevance</w:t>
      </w:r>
      <w:r>
        <w:rPr>
          <w:spacing w:val="-2"/>
        </w:rPr>
        <w:t> </w:t>
      </w:r>
      <w:r>
        <w:rPr/>
        <w:t>as</w:t>
      </w:r>
      <w:r>
        <w:rPr>
          <w:spacing w:val="-1"/>
        </w:rPr>
        <w:t> </w:t>
      </w:r>
      <w:r>
        <w:rPr/>
        <w:t>analytical tool in various aspects of chemistry.</w:t>
      </w:r>
    </w:p>
    <w:p>
      <w:pPr>
        <w:pStyle w:val="BodyText"/>
        <w:spacing w:before="5"/>
      </w:pPr>
    </w:p>
    <w:p>
      <w:pPr>
        <w:pStyle w:val="BodyText"/>
        <w:spacing w:line="480" w:lineRule="auto"/>
        <w:ind w:left="267" w:right="1425"/>
        <w:jc w:val="both"/>
      </w:pPr>
      <w:r>
        <w:rPr/>
        <w:t>Characteristic wavelengths of light are absorbed by atoms of different elements. Analysing a sample to see if it contains a particular element means using the specific light from that element. For</w:t>
      </w:r>
      <w:r>
        <w:rPr>
          <w:spacing w:val="-1"/>
        </w:rPr>
        <w:t> </w:t>
      </w:r>
      <w:r>
        <w:rPr/>
        <w:t>example</w:t>
      </w:r>
      <w:r>
        <w:rPr>
          <w:spacing w:val="-1"/>
        </w:rPr>
        <w:t> </w:t>
      </w:r>
      <w:r>
        <w:rPr/>
        <w:t>with lead, a</w:t>
      </w:r>
      <w:r>
        <w:rPr>
          <w:spacing w:val="-1"/>
        </w:rPr>
        <w:t> </w:t>
      </w:r>
      <w:r>
        <w:rPr/>
        <w:t>lamp containing</w:t>
      </w:r>
      <w:r>
        <w:rPr>
          <w:spacing w:val="-3"/>
        </w:rPr>
        <w:t> </w:t>
      </w:r>
      <w:r>
        <w:rPr/>
        <w:t>lead emits light from excited lead atoms that</w:t>
      </w:r>
      <w:r>
        <w:rPr>
          <w:spacing w:val="-10"/>
        </w:rPr>
        <w:t> </w:t>
      </w:r>
      <w:r>
        <w:rPr/>
        <w:t>produce</w:t>
      </w:r>
      <w:r>
        <w:rPr>
          <w:spacing w:val="-11"/>
        </w:rPr>
        <w:t> </w:t>
      </w:r>
      <w:r>
        <w:rPr/>
        <w:t>the</w:t>
      </w:r>
      <w:r>
        <w:rPr>
          <w:spacing w:val="-10"/>
        </w:rPr>
        <w:t> </w:t>
      </w:r>
      <w:r>
        <w:rPr/>
        <w:t>right</w:t>
      </w:r>
      <w:r>
        <w:rPr>
          <w:spacing w:val="-9"/>
        </w:rPr>
        <w:t> </w:t>
      </w:r>
      <w:r>
        <w:rPr/>
        <w:t>mix</w:t>
      </w:r>
      <w:r>
        <w:rPr>
          <w:spacing w:val="-9"/>
        </w:rPr>
        <w:t> </w:t>
      </w:r>
      <w:r>
        <w:rPr/>
        <w:t>of</w:t>
      </w:r>
      <w:r>
        <w:rPr>
          <w:spacing w:val="-13"/>
        </w:rPr>
        <w:t> </w:t>
      </w:r>
      <w:r>
        <w:rPr/>
        <w:t>wavelengths</w:t>
      </w:r>
      <w:r>
        <w:rPr>
          <w:spacing w:val="-9"/>
        </w:rPr>
        <w:t> </w:t>
      </w:r>
      <w:r>
        <w:rPr/>
        <w:t>to</w:t>
      </w:r>
      <w:r>
        <w:rPr>
          <w:spacing w:val="-9"/>
        </w:rPr>
        <w:t> </w:t>
      </w:r>
      <w:r>
        <w:rPr/>
        <w:t>be</w:t>
      </w:r>
      <w:r>
        <w:rPr>
          <w:spacing w:val="-11"/>
        </w:rPr>
        <w:t> </w:t>
      </w:r>
      <w:r>
        <w:rPr/>
        <w:t>absorbed</w:t>
      </w:r>
      <w:r>
        <w:rPr>
          <w:spacing w:val="-10"/>
        </w:rPr>
        <w:t> </w:t>
      </w:r>
      <w:r>
        <w:rPr/>
        <w:t>by</w:t>
      </w:r>
      <w:r>
        <w:rPr>
          <w:spacing w:val="-14"/>
        </w:rPr>
        <w:t> </w:t>
      </w:r>
      <w:r>
        <w:rPr/>
        <w:t>any</w:t>
      </w:r>
      <w:r>
        <w:rPr>
          <w:spacing w:val="-14"/>
        </w:rPr>
        <w:t> </w:t>
      </w:r>
      <w:r>
        <w:rPr/>
        <w:t>lead</w:t>
      </w:r>
      <w:r>
        <w:rPr>
          <w:spacing w:val="-10"/>
        </w:rPr>
        <w:t> </w:t>
      </w:r>
      <w:r>
        <w:rPr/>
        <w:t>atoms</w:t>
      </w:r>
      <w:r>
        <w:rPr>
          <w:spacing w:val="-8"/>
        </w:rPr>
        <w:t> </w:t>
      </w:r>
      <w:r>
        <w:rPr/>
        <w:t>from</w:t>
      </w:r>
      <w:r>
        <w:rPr>
          <w:spacing w:val="-9"/>
        </w:rPr>
        <w:t> </w:t>
      </w:r>
      <w:r>
        <w:rPr/>
        <w:t>the</w:t>
      </w:r>
      <w:r>
        <w:rPr>
          <w:spacing w:val="-10"/>
        </w:rPr>
        <w:t> </w:t>
      </w:r>
      <w:r>
        <w:rPr/>
        <w:t>sample. In AAS, the sample is atomized: it is converted into ground state free atoms in the vapour state and a beam of electromagnetic radiation emitted from excited lead atoms is passed through the vaporized sample.</w:t>
      </w:r>
    </w:p>
    <w:p>
      <w:pPr>
        <w:pStyle w:val="BodyText"/>
        <w:spacing w:before="3"/>
      </w:pPr>
    </w:p>
    <w:p>
      <w:pPr>
        <w:pStyle w:val="BodyText"/>
        <w:spacing w:line="480" w:lineRule="auto" w:before="1"/>
        <w:ind w:left="267" w:right="1426"/>
        <w:jc w:val="both"/>
      </w:pPr>
      <w:r>
        <w:rPr/>
        <w:t>Some of the radiation is absorbed by the lead atoms in the sample. The amount of light absorbed is proportional to the number of lead atoms. A calibration curve is constructed by running several samples of known lead concentration under the same conditions as the unknown. The amount the standard absorbs is compared with the calibration curve and this enables the calculation of the lead concentration in the unknown sample.</w:t>
      </w:r>
    </w:p>
    <w:p>
      <w:pPr>
        <w:pStyle w:val="BodyText"/>
      </w:pPr>
    </w:p>
    <w:p>
      <w:pPr>
        <w:pStyle w:val="BodyText"/>
      </w:pPr>
    </w:p>
    <w:p>
      <w:pPr>
        <w:pStyle w:val="BodyText"/>
      </w:pPr>
    </w:p>
    <w:p>
      <w:pPr>
        <w:pStyle w:val="BodyText"/>
        <w:spacing w:before="12"/>
      </w:pPr>
    </w:p>
    <w:p>
      <w:pPr>
        <w:pStyle w:val="Heading2"/>
        <w:numPr>
          <w:ilvl w:val="2"/>
          <w:numId w:val="8"/>
        </w:numPr>
        <w:tabs>
          <w:tab w:pos="806" w:val="left" w:leader="none"/>
        </w:tabs>
        <w:spacing w:line="240" w:lineRule="auto" w:before="0" w:after="0"/>
        <w:ind w:left="806" w:right="0" w:hanging="539"/>
        <w:jc w:val="left"/>
      </w:pPr>
      <w:r>
        <w:rPr/>
        <w:t>The</w:t>
      </w:r>
      <w:r>
        <w:rPr>
          <w:spacing w:val="-3"/>
        </w:rPr>
        <w:t> </w:t>
      </w:r>
      <w:r>
        <w:rPr/>
        <w:t>Atomic</w:t>
      </w:r>
      <w:r>
        <w:rPr>
          <w:spacing w:val="-1"/>
        </w:rPr>
        <w:t> </w:t>
      </w:r>
      <w:r>
        <w:rPr/>
        <w:t>Absorption</w:t>
      </w:r>
      <w:r>
        <w:rPr>
          <w:spacing w:val="-1"/>
        </w:rPr>
        <w:t> </w:t>
      </w:r>
      <w:r>
        <w:rPr>
          <w:spacing w:val="-2"/>
        </w:rPr>
        <w:t>Spectrometer</w:t>
      </w:r>
    </w:p>
    <w:p>
      <w:pPr>
        <w:pStyle w:val="BodyText"/>
        <w:rPr>
          <w:b/>
        </w:rPr>
      </w:pPr>
    </w:p>
    <w:p>
      <w:pPr>
        <w:pStyle w:val="BodyText"/>
        <w:rPr>
          <w:b/>
        </w:rPr>
      </w:pPr>
    </w:p>
    <w:p>
      <w:pPr>
        <w:pStyle w:val="BodyText"/>
        <w:ind w:left="267"/>
        <w:jc w:val="both"/>
      </w:pPr>
      <w:r>
        <w:rPr/>
        <w:t>The</w:t>
      </w:r>
      <w:r>
        <w:rPr>
          <w:spacing w:val="-2"/>
        </w:rPr>
        <w:t> </w:t>
      </w:r>
      <w:r>
        <w:rPr/>
        <w:t>device</w:t>
      </w:r>
      <w:r>
        <w:rPr>
          <w:spacing w:val="-2"/>
        </w:rPr>
        <w:t> </w:t>
      </w:r>
      <w:r>
        <w:rPr/>
        <w:t>has four</w:t>
      </w:r>
      <w:r>
        <w:rPr>
          <w:spacing w:val="-2"/>
        </w:rPr>
        <w:t> </w:t>
      </w:r>
      <w:r>
        <w:rPr/>
        <w:t>major</w:t>
      </w:r>
      <w:r>
        <w:rPr>
          <w:spacing w:val="1"/>
        </w:rPr>
        <w:t> </w:t>
      </w:r>
      <w:r>
        <w:rPr>
          <w:spacing w:val="-2"/>
        </w:rPr>
        <w:t>components:</w:t>
      </w:r>
    </w:p>
    <w:p>
      <w:pPr>
        <w:pStyle w:val="BodyText"/>
        <w:spacing w:before="1"/>
      </w:pPr>
    </w:p>
    <w:p>
      <w:pPr>
        <w:spacing w:before="0"/>
        <w:ind w:left="267" w:right="0" w:firstLine="0"/>
        <w:jc w:val="left"/>
        <w:rPr>
          <w:sz w:val="24"/>
        </w:rPr>
      </w:pPr>
      <w:r>
        <w:rPr>
          <w:sz w:val="24"/>
        </w:rPr>
        <w:t>i.</w:t>
      </w:r>
      <w:r>
        <w:rPr>
          <w:spacing w:val="-2"/>
          <w:sz w:val="24"/>
        </w:rPr>
        <w:t> </w:t>
      </w:r>
      <w:r>
        <w:rPr>
          <w:b/>
          <w:sz w:val="24"/>
        </w:rPr>
        <w:t>Light</w:t>
      </w:r>
      <w:r>
        <w:rPr>
          <w:b/>
          <w:spacing w:val="-2"/>
          <w:sz w:val="24"/>
        </w:rPr>
        <w:t> </w:t>
      </w:r>
      <w:r>
        <w:rPr>
          <w:b/>
          <w:sz w:val="24"/>
        </w:rPr>
        <w:t>source</w:t>
      </w:r>
      <w:r>
        <w:rPr>
          <w:b/>
          <w:spacing w:val="-2"/>
          <w:sz w:val="24"/>
        </w:rPr>
        <w:t> </w:t>
      </w:r>
      <w:r>
        <w:rPr>
          <w:sz w:val="24"/>
        </w:rPr>
        <w:t>(Hollow</w:t>
      </w:r>
      <w:r>
        <w:rPr>
          <w:spacing w:val="-1"/>
          <w:sz w:val="24"/>
        </w:rPr>
        <w:t> </w:t>
      </w:r>
      <w:r>
        <w:rPr>
          <w:sz w:val="24"/>
        </w:rPr>
        <w:t>Cathode</w:t>
      </w:r>
      <w:r>
        <w:rPr>
          <w:spacing w:val="1"/>
          <w:sz w:val="24"/>
        </w:rPr>
        <w:t> </w:t>
      </w:r>
      <w:r>
        <w:rPr>
          <w:spacing w:val="-2"/>
          <w:sz w:val="24"/>
        </w:rPr>
        <w:t>Lamp);</w:t>
      </w:r>
    </w:p>
    <w:p>
      <w:pPr>
        <w:pStyle w:val="BodyText"/>
      </w:pPr>
    </w:p>
    <w:p>
      <w:pPr>
        <w:pStyle w:val="BodyText"/>
        <w:spacing w:line="480" w:lineRule="auto"/>
        <w:ind w:left="267" w:right="1434"/>
        <w:jc w:val="both"/>
      </w:pPr>
      <w:r>
        <w:rPr/>
        <w:t>The hollow cathode lamp which is the usual light source is made from the element being analysed.</w:t>
      </w:r>
      <w:r>
        <w:rPr>
          <w:spacing w:val="-4"/>
        </w:rPr>
        <w:t> </w:t>
      </w:r>
      <w:r>
        <w:rPr/>
        <w:t>The anode</w:t>
      </w:r>
      <w:r>
        <w:rPr>
          <w:spacing w:val="-2"/>
        </w:rPr>
        <w:t> </w:t>
      </w:r>
      <w:r>
        <w:rPr/>
        <w:t>is</w:t>
      </w:r>
      <w:r>
        <w:rPr>
          <w:spacing w:val="-1"/>
        </w:rPr>
        <w:t> </w:t>
      </w:r>
      <w:r>
        <w:rPr/>
        <w:t>made</w:t>
      </w:r>
      <w:r>
        <w:rPr>
          <w:spacing w:val="-2"/>
        </w:rPr>
        <w:t> </w:t>
      </w:r>
      <w:r>
        <w:rPr/>
        <w:t>of</w:t>
      </w:r>
      <w:r>
        <w:rPr>
          <w:spacing w:val="-1"/>
        </w:rPr>
        <w:t> </w:t>
      </w:r>
      <w:r>
        <w:rPr/>
        <w:t>tungsten</w:t>
      </w:r>
      <w:r>
        <w:rPr>
          <w:spacing w:val="-1"/>
        </w:rPr>
        <w:t> </w:t>
      </w:r>
      <w:r>
        <w:rPr/>
        <w:t>while</w:t>
      </w:r>
      <w:r>
        <w:rPr>
          <w:spacing w:val="-3"/>
        </w:rPr>
        <w:t> </w:t>
      </w:r>
      <w:r>
        <w:rPr/>
        <w:t>the cathode</w:t>
      </w:r>
      <w:r>
        <w:rPr>
          <w:spacing w:val="-1"/>
        </w:rPr>
        <w:t> </w:t>
      </w:r>
      <w:r>
        <w:rPr/>
        <w:t>is</w:t>
      </w:r>
      <w:r>
        <w:rPr>
          <w:spacing w:val="-1"/>
        </w:rPr>
        <w:t> </w:t>
      </w:r>
      <w:r>
        <w:rPr/>
        <w:t>cylindrical</w:t>
      </w:r>
      <w:r>
        <w:rPr>
          <w:spacing w:val="-1"/>
        </w:rPr>
        <w:t> </w:t>
      </w:r>
      <w:r>
        <w:rPr/>
        <w:t>and</w:t>
      </w:r>
      <w:r>
        <w:rPr>
          <w:spacing w:val="-1"/>
        </w:rPr>
        <w:t> </w:t>
      </w:r>
      <w:r>
        <w:rPr/>
        <w:t>made</w:t>
      </w:r>
      <w:r>
        <w:rPr>
          <w:spacing w:val="-3"/>
        </w:rPr>
        <w:t> </w:t>
      </w:r>
      <w:r>
        <w:rPr/>
        <w:t>from</w:t>
      </w:r>
      <w:r>
        <w:rPr>
          <w:spacing w:val="-1"/>
        </w:rPr>
        <w:t> </w:t>
      </w:r>
      <w:r>
        <w:rPr>
          <w:spacing w:val="-5"/>
        </w:rPr>
        <w:t>the</w:t>
      </w:r>
    </w:p>
    <w:p>
      <w:pPr>
        <w:spacing w:after="0" w:line="480" w:lineRule="auto"/>
        <w:jc w:val="both"/>
        <w:sectPr>
          <w:pgSz w:w="12240" w:h="15840"/>
          <w:pgMar w:header="0" w:footer="1015" w:top="1340" w:bottom="1200" w:left="1720" w:right="0"/>
        </w:sectPr>
      </w:pPr>
    </w:p>
    <w:p>
      <w:pPr>
        <w:pStyle w:val="BodyText"/>
        <w:spacing w:line="480" w:lineRule="auto" w:before="63"/>
        <w:ind w:left="267" w:right="1430"/>
        <w:jc w:val="both"/>
      </w:pPr>
      <w:r>
        <w:rPr/>
        <w:t>element</w:t>
      </w:r>
      <w:r>
        <w:rPr>
          <w:spacing w:val="-10"/>
        </w:rPr>
        <w:t> </w:t>
      </w:r>
      <w:r>
        <w:rPr/>
        <w:t>to</w:t>
      </w:r>
      <w:r>
        <w:rPr>
          <w:spacing w:val="-10"/>
        </w:rPr>
        <w:t> </w:t>
      </w:r>
      <w:r>
        <w:rPr/>
        <w:t>be</w:t>
      </w:r>
      <w:r>
        <w:rPr>
          <w:spacing w:val="-9"/>
        </w:rPr>
        <w:t> </w:t>
      </w:r>
      <w:r>
        <w:rPr/>
        <w:t>measured.</w:t>
      </w:r>
      <w:r>
        <w:rPr>
          <w:spacing w:val="-8"/>
        </w:rPr>
        <w:t> </w:t>
      </w:r>
      <w:r>
        <w:rPr/>
        <w:t>These</w:t>
      </w:r>
      <w:r>
        <w:rPr>
          <w:spacing w:val="-11"/>
        </w:rPr>
        <w:t> </w:t>
      </w:r>
      <w:r>
        <w:rPr/>
        <w:t>are</w:t>
      </w:r>
      <w:r>
        <w:rPr>
          <w:spacing w:val="-10"/>
        </w:rPr>
        <w:t> </w:t>
      </w:r>
      <w:r>
        <w:rPr/>
        <w:t>assembled</w:t>
      </w:r>
      <w:r>
        <w:rPr>
          <w:spacing w:val="-11"/>
        </w:rPr>
        <w:t> </w:t>
      </w:r>
      <w:r>
        <w:rPr/>
        <w:t>in</w:t>
      </w:r>
      <w:r>
        <w:rPr>
          <w:spacing w:val="-8"/>
        </w:rPr>
        <w:t> </w:t>
      </w:r>
      <w:r>
        <w:rPr/>
        <w:t>a</w:t>
      </w:r>
      <w:r>
        <w:rPr>
          <w:spacing w:val="-9"/>
        </w:rPr>
        <w:t> </w:t>
      </w:r>
      <w:r>
        <w:rPr/>
        <w:t>glass</w:t>
      </w:r>
      <w:r>
        <w:rPr>
          <w:spacing w:val="-11"/>
        </w:rPr>
        <w:t> </w:t>
      </w:r>
      <w:r>
        <w:rPr/>
        <w:t>tube</w:t>
      </w:r>
      <w:r>
        <w:rPr>
          <w:spacing w:val="-9"/>
        </w:rPr>
        <w:t> </w:t>
      </w:r>
      <w:r>
        <w:rPr/>
        <w:t>filled</w:t>
      </w:r>
      <w:r>
        <w:rPr>
          <w:spacing w:val="-11"/>
        </w:rPr>
        <w:t> </w:t>
      </w:r>
      <w:r>
        <w:rPr/>
        <w:t>with</w:t>
      </w:r>
      <w:r>
        <w:rPr>
          <w:spacing w:val="-8"/>
        </w:rPr>
        <w:t> </w:t>
      </w:r>
      <w:r>
        <w:rPr/>
        <w:t>argon</w:t>
      </w:r>
      <w:r>
        <w:rPr>
          <w:spacing w:val="-11"/>
        </w:rPr>
        <w:t> </w:t>
      </w:r>
      <w:r>
        <w:rPr/>
        <w:t>or</w:t>
      </w:r>
      <w:r>
        <w:rPr>
          <w:spacing w:val="-9"/>
        </w:rPr>
        <w:t> </w:t>
      </w:r>
      <w:r>
        <w:rPr/>
        <w:t>neon</w:t>
      </w:r>
      <w:r>
        <w:rPr>
          <w:spacing w:val="-9"/>
        </w:rPr>
        <w:t> </w:t>
      </w:r>
      <w:r>
        <w:rPr/>
        <w:t>(noble gases) and kept tight.</w:t>
      </w:r>
    </w:p>
    <w:p>
      <w:pPr>
        <w:pStyle w:val="BodyText"/>
        <w:spacing w:before="5"/>
      </w:pPr>
    </w:p>
    <w:p>
      <w:pPr>
        <w:pStyle w:val="ListParagraph"/>
        <w:numPr>
          <w:ilvl w:val="0"/>
          <w:numId w:val="9"/>
        </w:numPr>
        <w:tabs>
          <w:tab w:pos="520" w:val="left" w:leader="none"/>
        </w:tabs>
        <w:spacing w:line="480" w:lineRule="auto" w:before="0" w:after="0"/>
        <w:ind w:left="267" w:right="1428" w:firstLine="0"/>
        <w:jc w:val="both"/>
        <w:rPr>
          <w:sz w:val="24"/>
        </w:rPr>
      </w:pPr>
      <w:r>
        <w:rPr>
          <w:b/>
          <w:sz w:val="24"/>
        </w:rPr>
        <w:t>Atomizer</w:t>
      </w:r>
      <w:r>
        <w:rPr>
          <w:sz w:val="24"/>
        </w:rPr>
        <w:t>: Prior to the analysis, the element of concern must be in atomic state. This is achieved</w:t>
      </w:r>
      <w:r>
        <w:rPr>
          <w:spacing w:val="-8"/>
          <w:sz w:val="24"/>
        </w:rPr>
        <w:t> </w:t>
      </w:r>
      <w:r>
        <w:rPr>
          <w:sz w:val="24"/>
        </w:rPr>
        <w:t>using</w:t>
      </w:r>
      <w:r>
        <w:rPr>
          <w:spacing w:val="-11"/>
          <w:sz w:val="24"/>
        </w:rPr>
        <w:t> </w:t>
      </w:r>
      <w:r>
        <w:rPr>
          <w:sz w:val="24"/>
        </w:rPr>
        <w:t>an</w:t>
      </w:r>
      <w:r>
        <w:rPr>
          <w:spacing w:val="-8"/>
          <w:sz w:val="24"/>
        </w:rPr>
        <w:t> </w:t>
      </w:r>
      <w:r>
        <w:rPr>
          <w:sz w:val="24"/>
        </w:rPr>
        <w:t>atomizer</w:t>
      </w:r>
      <w:r>
        <w:rPr>
          <w:spacing w:val="-9"/>
          <w:sz w:val="24"/>
        </w:rPr>
        <w:t> </w:t>
      </w:r>
      <w:r>
        <w:rPr>
          <w:sz w:val="24"/>
        </w:rPr>
        <w:t>or</w:t>
      </w:r>
      <w:r>
        <w:rPr>
          <w:spacing w:val="-9"/>
          <w:sz w:val="24"/>
        </w:rPr>
        <w:t> </w:t>
      </w:r>
      <w:r>
        <w:rPr>
          <w:sz w:val="24"/>
        </w:rPr>
        <w:t>atom</w:t>
      </w:r>
      <w:r>
        <w:rPr>
          <w:spacing w:val="-6"/>
          <w:sz w:val="24"/>
        </w:rPr>
        <w:t> </w:t>
      </w:r>
      <w:r>
        <w:rPr>
          <w:sz w:val="24"/>
        </w:rPr>
        <w:t>cell.</w:t>
      </w:r>
      <w:r>
        <w:rPr>
          <w:spacing w:val="-8"/>
          <w:sz w:val="24"/>
        </w:rPr>
        <w:t> </w:t>
      </w:r>
      <w:r>
        <w:rPr>
          <w:sz w:val="24"/>
        </w:rPr>
        <w:t>Atomization</w:t>
      </w:r>
      <w:r>
        <w:rPr>
          <w:spacing w:val="-7"/>
          <w:sz w:val="24"/>
        </w:rPr>
        <w:t> </w:t>
      </w:r>
      <w:r>
        <w:rPr>
          <w:sz w:val="24"/>
        </w:rPr>
        <w:t>involves</w:t>
      </w:r>
      <w:r>
        <w:rPr>
          <w:spacing w:val="-8"/>
          <w:sz w:val="24"/>
        </w:rPr>
        <w:t> </w:t>
      </w:r>
      <w:r>
        <w:rPr>
          <w:sz w:val="24"/>
        </w:rPr>
        <w:t>the</w:t>
      </w:r>
      <w:r>
        <w:rPr>
          <w:spacing w:val="-9"/>
          <w:sz w:val="24"/>
        </w:rPr>
        <w:t> </w:t>
      </w:r>
      <w:r>
        <w:rPr>
          <w:sz w:val="24"/>
        </w:rPr>
        <w:t>thermal</w:t>
      </w:r>
      <w:r>
        <w:rPr>
          <w:spacing w:val="-8"/>
          <w:sz w:val="24"/>
        </w:rPr>
        <w:t> </w:t>
      </w:r>
      <w:r>
        <w:rPr>
          <w:sz w:val="24"/>
        </w:rPr>
        <w:t>conversion</w:t>
      </w:r>
      <w:r>
        <w:rPr>
          <w:spacing w:val="-8"/>
          <w:sz w:val="24"/>
        </w:rPr>
        <w:t> </w:t>
      </w:r>
      <w:r>
        <w:rPr>
          <w:sz w:val="24"/>
        </w:rPr>
        <w:t>of</w:t>
      </w:r>
      <w:r>
        <w:rPr>
          <w:spacing w:val="-9"/>
          <w:sz w:val="24"/>
        </w:rPr>
        <w:t> </w:t>
      </w:r>
      <w:r>
        <w:rPr>
          <w:sz w:val="24"/>
        </w:rPr>
        <w:t>the analyte into their free gaseous atom by the use of flame or graphite furnace. The gaseous atoms in their ground state are then available for the absorption of radiation from the light source.</w:t>
      </w:r>
      <w:r>
        <w:rPr>
          <w:spacing w:val="-1"/>
          <w:sz w:val="24"/>
        </w:rPr>
        <w:t> </w:t>
      </w:r>
      <w:r>
        <w:rPr>
          <w:sz w:val="24"/>
        </w:rPr>
        <w:t>On</w:t>
      </w:r>
      <w:r>
        <w:rPr>
          <w:spacing w:val="-2"/>
          <w:sz w:val="24"/>
        </w:rPr>
        <w:t> </w:t>
      </w:r>
      <w:r>
        <w:rPr>
          <w:sz w:val="24"/>
        </w:rPr>
        <w:t>absorption,</w:t>
      </w:r>
      <w:r>
        <w:rPr>
          <w:spacing w:val="-1"/>
          <w:sz w:val="24"/>
        </w:rPr>
        <w:t> </w:t>
      </w:r>
      <w:r>
        <w:rPr>
          <w:sz w:val="24"/>
        </w:rPr>
        <w:t>they</w:t>
      </w:r>
      <w:r>
        <w:rPr>
          <w:spacing w:val="-4"/>
          <w:sz w:val="24"/>
        </w:rPr>
        <w:t> </w:t>
      </w:r>
      <w:r>
        <w:rPr>
          <w:sz w:val="24"/>
        </w:rPr>
        <w:t>generate</w:t>
      </w:r>
      <w:r>
        <w:rPr>
          <w:spacing w:val="-2"/>
          <w:sz w:val="24"/>
        </w:rPr>
        <w:t> </w:t>
      </w:r>
      <w:r>
        <w:rPr>
          <w:sz w:val="24"/>
        </w:rPr>
        <w:t>signal</w:t>
      </w:r>
      <w:r>
        <w:rPr>
          <w:spacing w:val="-1"/>
          <w:sz w:val="24"/>
        </w:rPr>
        <w:t> </w:t>
      </w:r>
      <w:r>
        <w:rPr>
          <w:sz w:val="24"/>
        </w:rPr>
        <w:t>that</w:t>
      </w:r>
      <w:r>
        <w:rPr>
          <w:spacing w:val="-1"/>
          <w:sz w:val="24"/>
        </w:rPr>
        <w:t> </w:t>
      </w:r>
      <w:r>
        <w:rPr>
          <w:sz w:val="24"/>
        </w:rPr>
        <w:t>is</w:t>
      </w:r>
      <w:r>
        <w:rPr>
          <w:spacing w:val="-1"/>
          <w:sz w:val="24"/>
        </w:rPr>
        <w:t> </w:t>
      </w:r>
      <w:r>
        <w:rPr>
          <w:sz w:val="24"/>
        </w:rPr>
        <w:t>directly</w:t>
      </w:r>
      <w:r>
        <w:rPr>
          <w:spacing w:val="-5"/>
          <w:sz w:val="24"/>
        </w:rPr>
        <w:t> </w:t>
      </w:r>
      <w:r>
        <w:rPr>
          <w:sz w:val="24"/>
        </w:rPr>
        <w:t>proportional</w:t>
      </w:r>
      <w:r>
        <w:rPr>
          <w:spacing w:val="-1"/>
          <w:sz w:val="24"/>
        </w:rPr>
        <w:t> </w:t>
      </w:r>
      <w:r>
        <w:rPr>
          <w:sz w:val="24"/>
        </w:rPr>
        <w:t>to</w:t>
      </w:r>
      <w:r>
        <w:rPr>
          <w:spacing w:val="-1"/>
          <w:sz w:val="24"/>
        </w:rPr>
        <w:t> </w:t>
      </w:r>
      <w:r>
        <w:rPr>
          <w:sz w:val="24"/>
        </w:rPr>
        <w:t>the</w:t>
      </w:r>
      <w:r>
        <w:rPr>
          <w:spacing w:val="-2"/>
          <w:sz w:val="24"/>
        </w:rPr>
        <w:t> </w:t>
      </w:r>
      <w:r>
        <w:rPr>
          <w:sz w:val="24"/>
        </w:rPr>
        <w:t>concentration of the analyte. Atomization can be achieved using either flame or graphite furnace </w:t>
      </w:r>
      <w:r>
        <w:rPr>
          <w:spacing w:val="-2"/>
          <w:sz w:val="24"/>
        </w:rPr>
        <w:t>atomization.</w:t>
      </w:r>
    </w:p>
    <w:p>
      <w:pPr>
        <w:pStyle w:val="BodyText"/>
        <w:spacing w:before="3"/>
      </w:pPr>
    </w:p>
    <w:p>
      <w:pPr>
        <w:pStyle w:val="ListParagraph"/>
        <w:numPr>
          <w:ilvl w:val="0"/>
          <w:numId w:val="9"/>
        </w:numPr>
        <w:tabs>
          <w:tab w:pos="499" w:val="left" w:leader="none"/>
        </w:tabs>
        <w:spacing w:line="480" w:lineRule="auto" w:before="1" w:after="0"/>
        <w:ind w:left="267" w:right="1430" w:firstLine="0"/>
        <w:jc w:val="both"/>
        <w:rPr>
          <w:sz w:val="24"/>
        </w:rPr>
      </w:pPr>
      <w:r>
        <w:rPr>
          <w:b/>
          <w:sz w:val="24"/>
        </w:rPr>
        <w:t>Monochromator</w:t>
      </w:r>
      <w:r>
        <w:rPr>
          <w:sz w:val="24"/>
        </w:rPr>
        <w:t>:</w:t>
      </w:r>
      <w:r>
        <w:rPr>
          <w:spacing w:val="-10"/>
          <w:sz w:val="24"/>
        </w:rPr>
        <w:t> </w:t>
      </w:r>
      <w:r>
        <w:rPr>
          <w:sz w:val="24"/>
        </w:rPr>
        <w:t>This</w:t>
      </w:r>
      <w:r>
        <w:rPr>
          <w:spacing w:val="-10"/>
          <w:sz w:val="24"/>
        </w:rPr>
        <w:t> </w:t>
      </w:r>
      <w:r>
        <w:rPr>
          <w:sz w:val="24"/>
        </w:rPr>
        <w:t>component</w:t>
      </w:r>
      <w:r>
        <w:rPr>
          <w:spacing w:val="-11"/>
          <w:sz w:val="24"/>
        </w:rPr>
        <w:t> </w:t>
      </w:r>
      <w:r>
        <w:rPr>
          <w:sz w:val="24"/>
        </w:rPr>
        <w:t>of</w:t>
      </w:r>
      <w:r>
        <w:rPr>
          <w:spacing w:val="-11"/>
          <w:sz w:val="24"/>
        </w:rPr>
        <w:t> </w:t>
      </w:r>
      <w:r>
        <w:rPr>
          <w:sz w:val="24"/>
        </w:rPr>
        <w:t>the</w:t>
      </w:r>
      <w:r>
        <w:rPr>
          <w:spacing w:val="-11"/>
          <w:sz w:val="24"/>
        </w:rPr>
        <w:t> </w:t>
      </w:r>
      <w:r>
        <w:rPr>
          <w:sz w:val="24"/>
        </w:rPr>
        <w:t>spectrometer</w:t>
      </w:r>
      <w:r>
        <w:rPr>
          <w:spacing w:val="-11"/>
          <w:sz w:val="24"/>
        </w:rPr>
        <w:t> </w:t>
      </w:r>
      <w:r>
        <w:rPr>
          <w:sz w:val="24"/>
        </w:rPr>
        <w:t>is</w:t>
      </w:r>
      <w:r>
        <w:rPr>
          <w:spacing w:val="-10"/>
          <w:sz w:val="24"/>
        </w:rPr>
        <w:t> </w:t>
      </w:r>
      <w:r>
        <w:rPr>
          <w:sz w:val="24"/>
        </w:rPr>
        <w:t>used</w:t>
      </w:r>
      <w:r>
        <w:rPr>
          <w:spacing w:val="-11"/>
          <w:sz w:val="24"/>
        </w:rPr>
        <w:t> </w:t>
      </w:r>
      <w:r>
        <w:rPr>
          <w:sz w:val="24"/>
        </w:rPr>
        <w:t>for</w:t>
      </w:r>
      <w:r>
        <w:rPr>
          <w:spacing w:val="-12"/>
          <w:sz w:val="24"/>
        </w:rPr>
        <w:t> </w:t>
      </w:r>
      <w:r>
        <w:rPr>
          <w:sz w:val="24"/>
        </w:rPr>
        <w:t>the</w:t>
      </w:r>
      <w:r>
        <w:rPr>
          <w:spacing w:val="-11"/>
          <w:sz w:val="24"/>
        </w:rPr>
        <w:t> </w:t>
      </w:r>
      <w:r>
        <w:rPr>
          <w:sz w:val="24"/>
        </w:rPr>
        <w:t>selection</w:t>
      </w:r>
      <w:r>
        <w:rPr>
          <w:spacing w:val="-11"/>
          <w:sz w:val="24"/>
        </w:rPr>
        <w:t> </w:t>
      </w:r>
      <w:r>
        <w:rPr>
          <w:sz w:val="24"/>
        </w:rPr>
        <w:t>of</w:t>
      </w:r>
      <w:r>
        <w:rPr>
          <w:spacing w:val="-9"/>
          <w:sz w:val="24"/>
        </w:rPr>
        <w:t> </w:t>
      </w:r>
      <w:r>
        <w:rPr>
          <w:sz w:val="24"/>
        </w:rPr>
        <w:t>specific wavelength of light absorbed by</w:t>
      </w:r>
      <w:r>
        <w:rPr>
          <w:spacing w:val="-4"/>
          <w:sz w:val="24"/>
        </w:rPr>
        <w:t> </w:t>
      </w:r>
      <w:r>
        <w:rPr>
          <w:sz w:val="24"/>
        </w:rPr>
        <w:t>the analyte, leaving</w:t>
      </w:r>
      <w:r>
        <w:rPr>
          <w:spacing w:val="-1"/>
          <w:sz w:val="24"/>
        </w:rPr>
        <w:t> </w:t>
      </w:r>
      <w:r>
        <w:rPr>
          <w:sz w:val="24"/>
        </w:rPr>
        <w:t>out other wavelength. The wavelength selected is characteristic of the analyte thus allowing the determination of the selected element in the presence of others.</w:t>
      </w:r>
    </w:p>
    <w:p>
      <w:pPr>
        <w:pStyle w:val="BodyText"/>
        <w:spacing w:before="5"/>
      </w:pPr>
    </w:p>
    <w:p>
      <w:pPr>
        <w:pStyle w:val="ListParagraph"/>
        <w:numPr>
          <w:ilvl w:val="0"/>
          <w:numId w:val="9"/>
        </w:numPr>
        <w:tabs>
          <w:tab w:pos="592" w:val="left" w:leader="none"/>
        </w:tabs>
        <w:spacing w:line="480" w:lineRule="auto" w:before="0" w:after="0"/>
        <w:ind w:left="267" w:right="1430" w:firstLine="0"/>
        <w:jc w:val="both"/>
        <w:rPr>
          <w:sz w:val="24"/>
        </w:rPr>
      </w:pPr>
      <w:r>
        <w:rPr>
          <w:b/>
          <w:sz w:val="24"/>
        </w:rPr>
        <w:t>Detector</w:t>
      </w:r>
      <w:r>
        <w:rPr>
          <w:sz w:val="24"/>
        </w:rPr>
        <w:t>: this is an important component of the spectrometer. It is typically a photomultiplier tube were light selected by the monochromator is passed into. The processing of electrical signal is achieved by a signal amplifier. The signal can be fed into data station for printout format.</w:t>
      </w:r>
    </w:p>
    <w:p>
      <w:pPr>
        <w:pStyle w:val="BodyText"/>
        <w:spacing w:before="8"/>
      </w:pPr>
    </w:p>
    <w:p>
      <w:pPr>
        <w:pStyle w:val="Heading2"/>
        <w:numPr>
          <w:ilvl w:val="2"/>
          <w:numId w:val="8"/>
        </w:numPr>
        <w:tabs>
          <w:tab w:pos="806" w:val="left" w:leader="none"/>
        </w:tabs>
        <w:spacing w:line="240" w:lineRule="auto" w:before="0" w:after="0"/>
        <w:ind w:left="806" w:right="0" w:hanging="539"/>
        <w:jc w:val="both"/>
      </w:pPr>
      <w:r>
        <w:rPr/>
        <w:t>Calibration </w:t>
      </w:r>
      <w:r>
        <w:rPr>
          <w:spacing w:val="-2"/>
        </w:rPr>
        <w:t>Curve</w:t>
      </w:r>
    </w:p>
    <w:p>
      <w:pPr>
        <w:pStyle w:val="BodyText"/>
        <w:rPr>
          <w:b/>
        </w:rPr>
      </w:pPr>
    </w:p>
    <w:p>
      <w:pPr>
        <w:pStyle w:val="BodyText"/>
        <w:rPr>
          <w:b/>
        </w:rPr>
      </w:pPr>
    </w:p>
    <w:p>
      <w:pPr>
        <w:pStyle w:val="BodyText"/>
        <w:spacing w:line="480" w:lineRule="auto"/>
        <w:ind w:left="267" w:right="1434"/>
        <w:jc w:val="both"/>
      </w:pPr>
      <w:r>
        <w:rPr/>
        <w:t>This</w:t>
      </w:r>
      <w:r>
        <w:rPr>
          <w:spacing w:val="-7"/>
        </w:rPr>
        <w:t> </w:t>
      </w:r>
      <w:r>
        <w:rPr/>
        <w:t>is</w:t>
      </w:r>
      <w:r>
        <w:rPr>
          <w:spacing w:val="-7"/>
        </w:rPr>
        <w:t> </w:t>
      </w:r>
      <w:r>
        <w:rPr/>
        <w:t>a</w:t>
      </w:r>
      <w:r>
        <w:rPr>
          <w:spacing w:val="-8"/>
        </w:rPr>
        <w:t> </w:t>
      </w:r>
      <w:r>
        <w:rPr/>
        <w:t>curve</w:t>
      </w:r>
      <w:r>
        <w:rPr>
          <w:spacing w:val="-7"/>
        </w:rPr>
        <w:t> </w:t>
      </w:r>
      <w:r>
        <w:rPr/>
        <w:t>used</w:t>
      </w:r>
      <w:r>
        <w:rPr>
          <w:spacing w:val="-7"/>
        </w:rPr>
        <w:t> </w:t>
      </w:r>
      <w:r>
        <w:rPr/>
        <w:t>for</w:t>
      </w:r>
      <w:r>
        <w:rPr>
          <w:spacing w:val="-8"/>
        </w:rPr>
        <w:t> </w:t>
      </w:r>
      <w:r>
        <w:rPr/>
        <w:t>the</w:t>
      </w:r>
      <w:r>
        <w:rPr>
          <w:spacing w:val="-8"/>
        </w:rPr>
        <w:t> </w:t>
      </w:r>
      <w:r>
        <w:rPr/>
        <w:t>determination</w:t>
      </w:r>
      <w:r>
        <w:rPr>
          <w:spacing w:val="-7"/>
        </w:rPr>
        <w:t> </w:t>
      </w:r>
      <w:r>
        <w:rPr/>
        <w:t>of</w:t>
      </w:r>
      <w:r>
        <w:rPr>
          <w:spacing w:val="-6"/>
        </w:rPr>
        <w:t> </w:t>
      </w:r>
      <w:r>
        <w:rPr/>
        <w:t>the</w:t>
      </w:r>
      <w:r>
        <w:rPr>
          <w:spacing w:val="-8"/>
        </w:rPr>
        <w:t> </w:t>
      </w:r>
      <w:r>
        <w:rPr/>
        <w:t>unknown</w:t>
      </w:r>
      <w:r>
        <w:rPr>
          <w:spacing w:val="-8"/>
        </w:rPr>
        <w:t> </w:t>
      </w:r>
      <w:r>
        <w:rPr/>
        <w:t>concentration</w:t>
      </w:r>
      <w:r>
        <w:rPr>
          <w:spacing w:val="-7"/>
        </w:rPr>
        <w:t> </w:t>
      </w:r>
      <w:r>
        <w:rPr/>
        <w:t>of</w:t>
      </w:r>
      <w:r>
        <w:rPr>
          <w:spacing w:val="-6"/>
        </w:rPr>
        <w:t> </w:t>
      </w:r>
      <w:r>
        <w:rPr/>
        <w:t>an</w:t>
      </w:r>
      <w:r>
        <w:rPr>
          <w:spacing w:val="-7"/>
        </w:rPr>
        <w:t> </w:t>
      </w:r>
      <w:r>
        <w:rPr/>
        <w:t>element</w:t>
      </w:r>
      <w:r>
        <w:rPr>
          <w:spacing w:val="-7"/>
        </w:rPr>
        <w:t> </w:t>
      </w:r>
      <w:r>
        <w:rPr/>
        <w:t>in</w:t>
      </w:r>
      <w:r>
        <w:rPr>
          <w:spacing w:val="-7"/>
        </w:rPr>
        <w:t> </w:t>
      </w:r>
      <w:r>
        <w:rPr/>
        <w:t>the solution. The absorbance of each is measured and then a calibration curve of concentration vs. absorbance is plotted.</w:t>
      </w:r>
    </w:p>
    <w:p>
      <w:pPr>
        <w:spacing w:after="0" w:line="480" w:lineRule="auto"/>
        <w:jc w:val="both"/>
        <w:sectPr>
          <w:pgSz w:w="12240" w:h="15840"/>
          <w:pgMar w:header="0" w:footer="1015" w:top="1340" w:bottom="1200" w:left="1720" w:right="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Heading1"/>
        <w:spacing w:before="1"/>
      </w:pPr>
      <w:r>
        <w:rPr/>
        <w:t>CHAPTER</w:t>
      </w:r>
      <w:r>
        <w:rPr>
          <w:spacing w:val="-4"/>
        </w:rPr>
        <w:t> </w:t>
      </w:r>
      <w:r>
        <w:rPr>
          <w:spacing w:val="-2"/>
        </w:rPr>
        <w:t>THREE</w:t>
      </w:r>
    </w:p>
    <w:p>
      <w:pPr>
        <w:pStyle w:val="BodyText"/>
        <w:spacing w:before="2"/>
        <w:rPr>
          <w:b/>
        </w:rPr>
      </w:pPr>
    </w:p>
    <w:p>
      <w:pPr>
        <w:pStyle w:val="ListParagraph"/>
        <w:numPr>
          <w:ilvl w:val="1"/>
          <w:numId w:val="10"/>
        </w:numPr>
        <w:tabs>
          <w:tab w:pos="3088" w:val="left" w:leader="none"/>
        </w:tabs>
        <w:spacing w:line="240" w:lineRule="auto" w:before="0" w:after="0"/>
        <w:ind w:left="3088" w:right="0" w:hanging="2821"/>
        <w:jc w:val="left"/>
        <w:rPr>
          <w:b/>
          <w:sz w:val="24"/>
        </w:rPr>
      </w:pPr>
      <w:r>
        <w:rPr>
          <w:b/>
          <w:sz w:val="24"/>
        </w:rPr>
        <w:t>MATERIALS</w:t>
      </w:r>
      <w:r>
        <w:rPr>
          <w:b/>
          <w:spacing w:val="-2"/>
          <w:sz w:val="24"/>
        </w:rPr>
        <w:t> </w:t>
      </w:r>
      <w:r>
        <w:rPr>
          <w:b/>
          <w:sz w:val="24"/>
        </w:rPr>
        <w:t>AND</w:t>
      </w:r>
      <w:r>
        <w:rPr>
          <w:b/>
          <w:spacing w:val="-1"/>
          <w:sz w:val="24"/>
        </w:rPr>
        <w:t> </w:t>
      </w:r>
      <w:r>
        <w:rPr>
          <w:b/>
          <w:spacing w:val="-2"/>
          <w:sz w:val="24"/>
        </w:rPr>
        <w:t>METHODS</w:t>
      </w:r>
    </w:p>
    <w:p>
      <w:pPr>
        <w:pStyle w:val="BodyText"/>
        <w:spacing w:before="199"/>
        <w:rPr>
          <w:b/>
        </w:rPr>
      </w:pPr>
    </w:p>
    <w:p>
      <w:pPr>
        <w:pStyle w:val="Heading2"/>
        <w:numPr>
          <w:ilvl w:val="1"/>
          <w:numId w:val="10"/>
        </w:numPr>
        <w:tabs>
          <w:tab w:pos="626" w:val="left" w:leader="none"/>
        </w:tabs>
        <w:spacing w:line="240" w:lineRule="auto" w:before="0" w:after="0"/>
        <w:ind w:left="626" w:right="0" w:hanging="359"/>
        <w:jc w:val="left"/>
      </w:pPr>
      <w:r>
        <w:rPr/>
        <w:t>Materials</w:t>
      </w:r>
      <w:r>
        <w:rPr>
          <w:spacing w:val="-2"/>
        </w:rPr>
        <w:t> </w:t>
      </w:r>
      <w:r>
        <w:rPr/>
        <w:t>/</w:t>
      </w:r>
      <w:r>
        <w:rPr>
          <w:spacing w:val="-2"/>
        </w:rPr>
        <w:t> Equipment</w:t>
      </w:r>
    </w:p>
    <w:p>
      <w:pPr>
        <w:pStyle w:val="BodyText"/>
        <w:spacing w:before="195"/>
        <w:rPr>
          <w:b/>
        </w:rPr>
      </w:pPr>
    </w:p>
    <w:p>
      <w:pPr>
        <w:pStyle w:val="ListParagraph"/>
        <w:numPr>
          <w:ilvl w:val="0"/>
          <w:numId w:val="11"/>
        </w:numPr>
        <w:tabs>
          <w:tab w:pos="687" w:val="left" w:leader="none"/>
        </w:tabs>
        <w:spacing w:line="240" w:lineRule="auto" w:before="0" w:after="0"/>
        <w:ind w:left="687" w:right="0" w:hanging="420"/>
        <w:jc w:val="left"/>
        <w:rPr>
          <w:sz w:val="24"/>
        </w:rPr>
      </w:pPr>
      <w:r>
        <w:rPr>
          <w:sz w:val="24"/>
        </w:rPr>
        <w:t>Analytical</w:t>
      </w:r>
      <w:r>
        <w:rPr>
          <w:spacing w:val="-5"/>
          <w:sz w:val="24"/>
        </w:rPr>
        <w:t> </w:t>
      </w:r>
      <w:r>
        <w:rPr>
          <w:spacing w:val="-2"/>
          <w:sz w:val="24"/>
        </w:rPr>
        <w:t>Balance</w:t>
      </w:r>
    </w:p>
    <w:p>
      <w:pPr>
        <w:spacing w:after="0" w:line="240" w:lineRule="auto"/>
        <w:jc w:val="left"/>
        <w:rPr>
          <w:sz w:val="24"/>
        </w:rPr>
        <w:sectPr>
          <w:pgSz w:w="12240" w:h="15840"/>
          <w:pgMar w:header="0" w:footer="1015" w:top="1820" w:bottom="1200" w:left="1720" w:right="0"/>
        </w:sectPr>
      </w:pPr>
    </w:p>
    <w:p>
      <w:pPr>
        <w:pStyle w:val="ListParagraph"/>
        <w:numPr>
          <w:ilvl w:val="0"/>
          <w:numId w:val="11"/>
        </w:numPr>
        <w:tabs>
          <w:tab w:pos="687" w:val="left" w:leader="none"/>
        </w:tabs>
        <w:spacing w:line="240" w:lineRule="auto" w:before="63" w:after="0"/>
        <w:ind w:left="687" w:right="0" w:hanging="420"/>
        <w:jc w:val="left"/>
        <w:rPr>
          <w:sz w:val="24"/>
        </w:rPr>
      </w:pPr>
      <w:r>
        <w:rPr>
          <w:sz w:val="24"/>
        </w:rPr>
        <w:t>Atomic</w:t>
      </w:r>
      <w:r>
        <w:rPr>
          <w:spacing w:val="-2"/>
          <w:sz w:val="24"/>
        </w:rPr>
        <w:t> </w:t>
      </w:r>
      <w:r>
        <w:rPr>
          <w:sz w:val="24"/>
        </w:rPr>
        <w:t>Absorption</w:t>
      </w:r>
      <w:r>
        <w:rPr>
          <w:spacing w:val="59"/>
          <w:sz w:val="24"/>
        </w:rPr>
        <w:t> </w:t>
      </w:r>
      <w:r>
        <w:rPr>
          <w:sz w:val="24"/>
        </w:rPr>
        <w:t>Spectrometer</w:t>
      </w:r>
      <w:r>
        <w:rPr>
          <w:spacing w:val="-2"/>
          <w:sz w:val="24"/>
        </w:rPr>
        <w:t> </w:t>
      </w:r>
      <w:r>
        <w:rPr>
          <w:sz w:val="24"/>
        </w:rPr>
        <w:t>(Model: </w:t>
      </w:r>
      <w:r>
        <w:rPr>
          <w:spacing w:val="-2"/>
          <w:sz w:val="24"/>
        </w:rPr>
        <w:t>AA240FS)</w:t>
      </w:r>
    </w:p>
    <w:p>
      <w:pPr>
        <w:pStyle w:val="BodyText"/>
      </w:pPr>
    </w:p>
    <w:p>
      <w:pPr>
        <w:pStyle w:val="ListParagraph"/>
        <w:numPr>
          <w:ilvl w:val="0"/>
          <w:numId w:val="11"/>
        </w:numPr>
        <w:tabs>
          <w:tab w:pos="687" w:val="left" w:leader="none"/>
        </w:tabs>
        <w:spacing w:line="240" w:lineRule="auto" w:before="0" w:after="0"/>
        <w:ind w:left="687" w:right="0" w:hanging="420"/>
        <w:jc w:val="left"/>
        <w:rPr>
          <w:sz w:val="24"/>
        </w:rPr>
      </w:pPr>
      <w:r>
        <w:rPr>
          <w:sz w:val="24"/>
        </w:rPr>
        <w:t>Beaker</w:t>
      </w:r>
      <w:r>
        <w:rPr>
          <w:spacing w:val="-5"/>
          <w:sz w:val="24"/>
        </w:rPr>
        <w:t> </w:t>
      </w:r>
      <w:r>
        <w:rPr>
          <w:spacing w:val="-2"/>
          <w:sz w:val="24"/>
        </w:rPr>
        <w:t>(250ml)</w:t>
      </w:r>
    </w:p>
    <w:p>
      <w:pPr>
        <w:pStyle w:val="BodyText"/>
      </w:pPr>
    </w:p>
    <w:p>
      <w:pPr>
        <w:pStyle w:val="ListParagraph"/>
        <w:numPr>
          <w:ilvl w:val="0"/>
          <w:numId w:val="11"/>
        </w:numPr>
        <w:tabs>
          <w:tab w:pos="687" w:val="left" w:leader="none"/>
        </w:tabs>
        <w:spacing w:line="240" w:lineRule="auto" w:before="0" w:after="0"/>
        <w:ind w:left="687" w:right="0" w:hanging="420"/>
        <w:jc w:val="left"/>
        <w:rPr>
          <w:sz w:val="24"/>
        </w:rPr>
      </w:pPr>
      <w:r>
        <w:rPr>
          <w:sz w:val="24"/>
        </w:rPr>
        <w:t>Burette</w:t>
      </w:r>
      <w:r>
        <w:rPr>
          <w:spacing w:val="-3"/>
          <w:sz w:val="24"/>
        </w:rPr>
        <w:t> </w:t>
      </w:r>
      <w:r>
        <w:rPr>
          <w:spacing w:val="-2"/>
          <w:sz w:val="24"/>
        </w:rPr>
        <w:t>(50ml)</w:t>
      </w:r>
    </w:p>
    <w:p>
      <w:pPr>
        <w:pStyle w:val="BodyText"/>
      </w:pPr>
    </w:p>
    <w:p>
      <w:pPr>
        <w:pStyle w:val="ListParagraph"/>
        <w:numPr>
          <w:ilvl w:val="0"/>
          <w:numId w:val="11"/>
        </w:numPr>
        <w:tabs>
          <w:tab w:pos="687" w:val="left" w:leader="none"/>
        </w:tabs>
        <w:spacing w:line="240" w:lineRule="auto" w:before="0" w:after="0"/>
        <w:ind w:left="687" w:right="0" w:hanging="420"/>
        <w:jc w:val="left"/>
        <w:rPr>
          <w:sz w:val="24"/>
        </w:rPr>
      </w:pPr>
      <w:r>
        <w:rPr>
          <w:sz w:val="24"/>
        </w:rPr>
        <w:t>Conductivity</w:t>
      </w:r>
      <w:r>
        <w:rPr>
          <w:spacing w:val="-8"/>
          <w:sz w:val="24"/>
        </w:rPr>
        <w:t> </w:t>
      </w:r>
      <w:r>
        <w:rPr>
          <w:sz w:val="24"/>
        </w:rPr>
        <w:t>Meter</w:t>
      </w:r>
      <w:r>
        <w:rPr>
          <w:spacing w:val="-2"/>
          <w:sz w:val="24"/>
        </w:rPr>
        <w:t> </w:t>
      </w:r>
      <w:r>
        <w:rPr>
          <w:sz w:val="24"/>
        </w:rPr>
        <w:t>(Model:</w:t>
      </w:r>
      <w:r>
        <w:rPr>
          <w:spacing w:val="1"/>
          <w:sz w:val="24"/>
        </w:rPr>
        <w:t> </w:t>
      </w:r>
      <w:r>
        <w:rPr>
          <w:sz w:val="24"/>
        </w:rPr>
        <w:t>Kent</w:t>
      </w:r>
      <w:r>
        <w:rPr>
          <w:spacing w:val="2"/>
          <w:sz w:val="24"/>
        </w:rPr>
        <w:t> </w:t>
      </w:r>
      <w:r>
        <w:rPr>
          <w:spacing w:val="-2"/>
          <w:sz w:val="24"/>
        </w:rPr>
        <w:t>EIL5013)</w:t>
      </w:r>
    </w:p>
    <w:p>
      <w:pPr>
        <w:pStyle w:val="BodyText"/>
      </w:pPr>
    </w:p>
    <w:p>
      <w:pPr>
        <w:pStyle w:val="ListParagraph"/>
        <w:numPr>
          <w:ilvl w:val="0"/>
          <w:numId w:val="11"/>
        </w:numPr>
        <w:tabs>
          <w:tab w:pos="687" w:val="left" w:leader="none"/>
        </w:tabs>
        <w:spacing w:line="240" w:lineRule="auto" w:before="0" w:after="0"/>
        <w:ind w:left="687" w:right="0" w:hanging="420"/>
        <w:jc w:val="left"/>
        <w:rPr>
          <w:sz w:val="24"/>
        </w:rPr>
      </w:pPr>
      <w:r>
        <w:rPr>
          <w:sz w:val="24"/>
        </w:rPr>
        <w:t>Dispenser</w:t>
      </w:r>
      <w:r>
        <w:rPr>
          <w:spacing w:val="-2"/>
          <w:sz w:val="24"/>
        </w:rPr>
        <w:t> </w:t>
      </w:r>
      <w:r>
        <w:rPr>
          <w:sz w:val="24"/>
        </w:rPr>
        <w:t>(10 and</w:t>
      </w:r>
      <w:r>
        <w:rPr>
          <w:spacing w:val="-1"/>
          <w:sz w:val="24"/>
        </w:rPr>
        <w:t> </w:t>
      </w:r>
      <w:r>
        <w:rPr>
          <w:spacing w:val="-4"/>
          <w:sz w:val="24"/>
        </w:rPr>
        <w:t>20ml)</w:t>
      </w:r>
    </w:p>
    <w:p>
      <w:pPr>
        <w:pStyle w:val="BodyText"/>
      </w:pPr>
    </w:p>
    <w:p>
      <w:pPr>
        <w:pStyle w:val="ListParagraph"/>
        <w:numPr>
          <w:ilvl w:val="0"/>
          <w:numId w:val="11"/>
        </w:numPr>
        <w:tabs>
          <w:tab w:pos="687" w:val="left" w:leader="none"/>
        </w:tabs>
        <w:spacing w:line="240" w:lineRule="auto" w:before="0" w:after="0"/>
        <w:ind w:left="687" w:right="0" w:hanging="420"/>
        <w:jc w:val="left"/>
        <w:rPr>
          <w:sz w:val="24"/>
        </w:rPr>
      </w:pPr>
      <w:r>
        <w:rPr>
          <w:sz w:val="24"/>
        </w:rPr>
        <w:t>Dispersing</w:t>
      </w:r>
      <w:r>
        <w:rPr>
          <w:spacing w:val="-4"/>
          <w:sz w:val="24"/>
        </w:rPr>
        <w:t> </w:t>
      </w:r>
      <w:r>
        <w:rPr>
          <w:spacing w:val="-5"/>
          <w:sz w:val="24"/>
        </w:rPr>
        <w:t>Cup</w:t>
      </w:r>
    </w:p>
    <w:p>
      <w:pPr>
        <w:pStyle w:val="BodyText"/>
      </w:pPr>
    </w:p>
    <w:p>
      <w:pPr>
        <w:pStyle w:val="ListParagraph"/>
        <w:numPr>
          <w:ilvl w:val="0"/>
          <w:numId w:val="11"/>
        </w:numPr>
        <w:tabs>
          <w:tab w:pos="687" w:val="left" w:leader="none"/>
        </w:tabs>
        <w:spacing w:line="240" w:lineRule="auto" w:before="1" w:after="0"/>
        <w:ind w:left="687" w:right="0" w:hanging="420"/>
        <w:jc w:val="left"/>
        <w:rPr>
          <w:sz w:val="24"/>
        </w:rPr>
      </w:pPr>
      <w:r>
        <w:rPr>
          <w:sz w:val="24"/>
        </w:rPr>
        <w:t>Electric</w:t>
      </w:r>
      <w:r>
        <w:rPr>
          <w:spacing w:val="-3"/>
          <w:sz w:val="24"/>
        </w:rPr>
        <w:t> </w:t>
      </w:r>
      <w:r>
        <w:rPr>
          <w:spacing w:val="-2"/>
          <w:sz w:val="24"/>
        </w:rPr>
        <w:t>Mixer</w:t>
      </w:r>
    </w:p>
    <w:p>
      <w:pPr>
        <w:pStyle w:val="BodyText"/>
      </w:pPr>
    </w:p>
    <w:p>
      <w:pPr>
        <w:pStyle w:val="ListParagraph"/>
        <w:numPr>
          <w:ilvl w:val="0"/>
          <w:numId w:val="11"/>
        </w:numPr>
        <w:tabs>
          <w:tab w:pos="687" w:val="left" w:leader="none"/>
        </w:tabs>
        <w:spacing w:line="240" w:lineRule="auto" w:before="0" w:after="0"/>
        <w:ind w:left="687" w:right="0" w:hanging="420"/>
        <w:jc w:val="left"/>
        <w:rPr>
          <w:sz w:val="24"/>
        </w:rPr>
      </w:pPr>
      <w:r>
        <w:rPr>
          <w:sz w:val="24"/>
        </w:rPr>
        <w:t>Erlenmeyer</w:t>
      </w:r>
      <w:r>
        <w:rPr>
          <w:spacing w:val="-2"/>
          <w:sz w:val="24"/>
        </w:rPr>
        <w:t> Flask</w:t>
      </w:r>
    </w:p>
    <w:p>
      <w:pPr>
        <w:pStyle w:val="BodyText"/>
      </w:pPr>
    </w:p>
    <w:p>
      <w:pPr>
        <w:pStyle w:val="ListParagraph"/>
        <w:numPr>
          <w:ilvl w:val="0"/>
          <w:numId w:val="11"/>
        </w:numPr>
        <w:tabs>
          <w:tab w:pos="686" w:val="left" w:leader="none"/>
        </w:tabs>
        <w:spacing w:line="240" w:lineRule="auto" w:before="0" w:after="0"/>
        <w:ind w:left="686" w:right="0" w:hanging="419"/>
        <w:jc w:val="left"/>
        <w:rPr>
          <w:sz w:val="24"/>
        </w:rPr>
      </w:pPr>
      <w:r>
        <w:rPr>
          <w:sz w:val="24"/>
        </w:rPr>
        <w:t>Filter</w:t>
      </w:r>
      <w:r>
        <w:rPr>
          <w:spacing w:val="-3"/>
          <w:sz w:val="24"/>
        </w:rPr>
        <w:t> </w:t>
      </w:r>
      <w:r>
        <w:rPr>
          <w:sz w:val="24"/>
        </w:rPr>
        <w:t>Paper</w:t>
      </w:r>
      <w:r>
        <w:rPr>
          <w:spacing w:val="-1"/>
          <w:sz w:val="24"/>
        </w:rPr>
        <w:t> </w:t>
      </w:r>
      <w:r>
        <w:rPr>
          <w:sz w:val="24"/>
        </w:rPr>
        <w:t>(whatman</w:t>
      </w:r>
      <w:r>
        <w:rPr>
          <w:spacing w:val="-1"/>
          <w:sz w:val="24"/>
        </w:rPr>
        <w:t> </w:t>
      </w:r>
      <w:r>
        <w:rPr>
          <w:spacing w:val="-2"/>
          <w:sz w:val="24"/>
        </w:rPr>
        <w:t>No.42)</w:t>
      </w:r>
    </w:p>
    <w:p>
      <w:pPr>
        <w:pStyle w:val="BodyText"/>
      </w:pPr>
    </w:p>
    <w:p>
      <w:pPr>
        <w:pStyle w:val="ListParagraph"/>
        <w:numPr>
          <w:ilvl w:val="0"/>
          <w:numId w:val="11"/>
        </w:numPr>
        <w:tabs>
          <w:tab w:pos="686" w:val="left" w:leader="none"/>
        </w:tabs>
        <w:spacing w:line="240" w:lineRule="auto" w:before="0" w:after="0"/>
        <w:ind w:left="686" w:right="0" w:hanging="419"/>
        <w:jc w:val="left"/>
        <w:rPr>
          <w:sz w:val="24"/>
        </w:rPr>
      </w:pPr>
      <w:r>
        <w:rPr>
          <w:sz w:val="24"/>
        </w:rPr>
        <w:t>Glass</w:t>
      </w:r>
      <w:r>
        <w:rPr>
          <w:spacing w:val="-4"/>
          <w:sz w:val="24"/>
        </w:rPr>
        <w:t> </w:t>
      </w:r>
      <w:r>
        <w:rPr>
          <w:sz w:val="24"/>
        </w:rPr>
        <w:t>Cylinders</w:t>
      </w:r>
      <w:r>
        <w:rPr>
          <w:spacing w:val="-1"/>
          <w:sz w:val="24"/>
        </w:rPr>
        <w:t> </w:t>
      </w:r>
      <w:r>
        <w:rPr>
          <w:sz w:val="24"/>
        </w:rPr>
        <w:t>(1000</w:t>
      </w:r>
      <w:r>
        <w:rPr>
          <w:spacing w:val="-1"/>
          <w:sz w:val="24"/>
        </w:rPr>
        <w:t> </w:t>
      </w:r>
      <w:r>
        <w:rPr>
          <w:spacing w:val="-5"/>
          <w:sz w:val="24"/>
        </w:rPr>
        <w:t>ml)</w:t>
      </w:r>
    </w:p>
    <w:p>
      <w:pPr>
        <w:pStyle w:val="BodyText"/>
      </w:pPr>
    </w:p>
    <w:p>
      <w:pPr>
        <w:pStyle w:val="ListParagraph"/>
        <w:numPr>
          <w:ilvl w:val="0"/>
          <w:numId w:val="12"/>
        </w:numPr>
        <w:tabs>
          <w:tab w:pos="686" w:val="left" w:leader="none"/>
        </w:tabs>
        <w:spacing w:line="240" w:lineRule="auto" w:before="0" w:after="0"/>
        <w:ind w:left="686" w:right="0" w:hanging="419"/>
        <w:jc w:val="left"/>
        <w:rPr>
          <w:sz w:val="24"/>
        </w:rPr>
      </w:pPr>
      <w:r>
        <w:rPr>
          <w:sz w:val="24"/>
        </w:rPr>
        <w:t>Glass</w:t>
      </w:r>
      <w:r>
        <w:rPr>
          <w:spacing w:val="-1"/>
          <w:sz w:val="24"/>
        </w:rPr>
        <w:t> </w:t>
      </w:r>
      <w:r>
        <w:rPr>
          <w:spacing w:val="-5"/>
          <w:sz w:val="24"/>
        </w:rPr>
        <w:t>Rod</w:t>
      </w:r>
    </w:p>
    <w:p>
      <w:pPr>
        <w:pStyle w:val="BodyText"/>
      </w:pPr>
    </w:p>
    <w:p>
      <w:pPr>
        <w:pStyle w:val="ListParagraph"/>
        <w:numPr>
          <w:ilvl w:val="0"/>
          <w:numId w:val="12"/>
        </w:numPr>
        <w:tabs>
          <w:tab w:pos="686" w:val="left" w:leader="none"/>
        </w:tabs>
        <w:spacing w:line="240" w:lineRule="auto" w:before="0" w:after="0"/>
        <w:ind w:left="686" w:right="0" w:hanging="419"/>
        <w:jc w:val="left"/>
        <w:rPr>
          <w:sz w:val="24"/>
        </w:rPr>
      </w:pPr>
      <w:r>
        <w:rPr>
          <w:sz w:val="24"/>
        </w:rPr>
        <w:t>Hot </w:t>
      </w:r>
      <w:r>
        <w:rPr>
          <w:spacing w:val="-2"/>
          <w:sz w:val="24"/>
        </w:rPr>
        <w:t>Plate</w:t>
      </w:r>
    </w:p>
    <w:p>
      <w:pPr>
        <w:pStyle w:val="BodyText"/>
      </w:pPr>
    </w:p>
    <w:p>
      <w:pPr>
        <w:pStyle w:val="ListParagraph"/>
        <w:numPr>
          <w:ilvl w:val="0"/>
          <w:numId w:val="12"/>
        </w:numPr>
        <w:tabs>
          <w:tab w:pos="686" w:val="left" w:leader="none"/>
        </w:tabs>
        <w:spacing w:line="240" w:lineRule="auto" w:before="0" w:after="0"/>
        <w:ind w:left="686" w:right="0" w:hanging="419"/>
        <w:jc w:val="left"/>
        <w:rPr>
          <w:sz w:val="24"/>
        </w:rPr>
      </w:pPr>
      <w:r>
        <w:rPr>
          <w:spacing w:val="-2"/>
          <w:sz w:val="24"/>
        </w:rPr>
        <w:t>Hydrometer</w:t>
      </w:r>
    </w:p>
    <w:p>
      <w:pPr>
        <w:pStyle w:val="BodyText"/>
        <w:spacing w:before="1"/>
      </w:pPr>
    </w:p>
    <w:p>
      <w:pPr>
        <w:pStyle w:val="ListParagraph"/>
        <w:numPr>
          <w:ilvl w:val="0"/>
          <w:numId w:val="12"/>
        </w:numPr>
        <w:tabs>
          <w:tab w:pos="686" w:val="left" w:leader="none"/>
        </w:tabs>
        <w:spacing w:line="240" w:lineRule="auto" w:before="0" w:after="0"/>
        <w:ind w:left="686" w:right="0" w:hanging="419"/>
        <w:jc w:val="left"/>
        <w:rPr>
          <w:sz w:val="24"/>
        </w:rPr>
      </w:pPr>
      <w:r>
        <w:rPr>
          <w:sz w:val="24"/>
        </w:rPr>
        <w:t>Magnetic</w:t>
      </w:r>
      <w:r>
        <w:rPr>
          <w:spacing w:val="-4"/>
          <w:sz w:val="24"/>
        </w:rPr>
        <w:t> </w:t>
      </w:r>
      <w:r>
        <w:rPr>
          <w:spacing w:val="-2"/>
          <w:sz w:val="24"/>
        </w:rPr>
        <w:t>Stirrer</w:t>
      </w:r>
    </w:p>
    <w:p>
      <w:pPr>
        <w:pStyle w:val="BodyText"/>
      </w:pPr>
    </w:p>
    <w:p>
      <w:pPr>
        <w:pStyle w:val="ListParagraph"/>
        <w:numPr>
          <w:ilvl w:val="0"/>
          <w:numId w:val="12"/>
        </w:numPr>
        <w:tabs>
          <w:tab w:pos="686" w:val="left" w:leader="none"/>
        </w:tabs>
        <w:spacing w:line="240" w:lineRule="auto" w:before="0" w:after="0"/>
        <w:ind w:left="686" w:right="0" w:hanging="419"/>
        <w:jc w:val="left"/>
        <w:rPr>
          <w:sz w:val="24"/>
        </w:rPr>
      </w:pPr>
      <w:r>
        <w:rPr>
          <w:sz w:val="24"/>
        </w:rPr>
        <w:t>Measuring</w:t>
      </w:r>
      <w:r>
        <w:rPr>
          <w:spacing w:val="-4"/>
          <w:sz w:val="24"/>
        </w:rPr>
        <w:t> </w:t>
      </w:r>
      <w:r>
        <w:rPr>
          <w:sz w:val="24"/>
        </w:rPr>
        <w:t>Cylinder (10, 20</w:t>
      </w:r>
      <w:r>
        <w:rPr>
          <w:spacing w:val="-1"/>
          <w:sz w:val="24"/>
        </w:rPr>
        <w:t> </w:t>
      </w:r>
      <w:r>
        <w:rPr>
          <w:sz w:val="24"/>
        </w:rPr>
        <w:t>and </w:t>
      </w:r>
      <w:r>
        <w:rPr>
          <w:spacing w:val="-2"/>
          <w:sz w:val="24"/>
        </w:rPr>
        <w:t>1000ml)</w:t>
      </w:r>
    </w:p>
    <w:p>
      <w:pPr>
        <w:pStyle w:val="BodyText"/>
      </w:pPr>
    </w:p>
    <w:p>
      <w:pPr>
        <w:pStyle w:val="ListParagraph"/>
        <w:numPr>
          <w:ilvl w:val="0"/>
          <w:numId w:val="12"/>
        </w:numPr>
        <w:tabs>
          <w:tab w:pos="686" w:val="left" w:leader="none"/>
        </w:tabs>
        <w:spacing w:line="240" w:lineRule="auto" w:before="0" w:after="0"/>
        <w:ind w:left="686" w:right="0" w:hanging="419"/>
        <w:jc w:val="left"/>
        <w:rPr>
          <w:sz w:val="24"/>
        </w:rPr>
      </w:pPr>
      <w:r>
        <w:rPr>
          <w:sz w:val="24"/>
        </w:rPr>
        <w:t>pH</w:t>
      </w:r>
      <w:r>
        <w:rPr>
          <w:spacing w:val="-1"/>
          <w:sz w:val="24"/>
        </w:rPr>
        <w:t> </w:t>
      </w:r>
      <w:r>
        <w:rPr>
          <w:sz w:val="24"/>
        </w:rPr>
        <w:t>Meter</w:t>
      </w:r>
      <w:r>
        <w:rPr>
          <w:spacing w:val="-3"/>
          <w:sz w:val="24"/>
        </w:rPr>
        <w:t> </w:t>
      </w:r>
      <w:r>
        <w:rPr>
          <w:sz w:val="24"/>
        </w:rPr>
        <w:t>(Model</w:t>
      </w:r>
      <w:r>
        <w:rPr>
          <w:spacing w:val="1"/>
          <w:sz w:val="24"/>
        </w:rPr>
        <w:t> </w:t>
      </w:r>
      <w:r>
        <w:rPr>
          <w:sz w:val="24"/>
        </w:rPr>
        <w:t>:</w:t>
      </w:r>
      <w:r>
        <w:rPr>
          <w:spacing w:val="-1"/>
          <w:sz w:val="24"/>
        </w:rPr>
        <w:t> </w:t>
      </w:r>
      <w:r>
        <w:rPr>
          <w:sz w:val="24"/>
        </w:rPr>
        <w:t>pHep </w:t>
      </w:r>
      <w:r>
        <w:rPr>
          <w:spacing w:val="-2"/>
          <w:sz w:val="24"/>
        </w:rPr>
        <w:t>H196107)</w:t>
      </w:r>
    </w:p>
    <w:p>
      <w:pPr>
        <w:pStyle w:val="BodyText"/>
      </w:pPr>
    </w:p>
    <w:p>
      <w:pPr>
        <w:pStyle w:val="ListParagraph"/>
        <w:numPr>
          <w:ilvl w:val="0"/>
          <w:numId w:val="12"/>
        </w:numPr>
        <w:tabs>
          <w:tab w:pos="686" w:val="left" w:leader="none"/>
        </w:tabs>
        <w:spacing w:line="240" w:lineRule="auto" w:before="0" w:after="0"/>
        <w:ind w:left="686" w:right="0" w:hanging="419"/>
        <w:jc w:val="left"/>
        <w:rPr>
          <w:sz w:val="24"/>
        </w:rPr>
      </w:pPr>
      <w:r>
        <w:rPr>
          <w:sz w:val="24"/>
        </w:rPr>
        <w:t>Pipette</w:t>
      </w:r>
      <w:r>
        <w:rPr>
          <w:spacing w:val="-1"/>
          <w:sz w:val="24"/>
        </w:rPr>
        <w:t> </w:t>
      </w:r>
      <w:r>
        <w:rPr>
          <w:spacing w:val="-2"/>
          <w:sz w:val="24"/>
        </w:rPr>
        <w:t>(10ml)</w:t>
      </w:r>
    </w:p>
    <w:p>
      <w:pPr>
        <w:pStyle w:val="BodyText"/>
      </w:pPr>
    </w:p>
    <w:p>
      <w:pPr>
        <w:pStyle w:val="ListParagraph"/>
        <w:numPr>
          <w:ilvl w:val="0"/>
          <w:numId w:val="12"/>
        </w:numPr>
        <w:tabs>
          <w:tab w:pos="686" w:val="left" w:leader="none"/>
        </w:tabs>
        <w:spacing w:line="240" w:lineRule="auto" w:before="0" w:after="0"/>
        <w:ind w:left="686" w:right="0" w:hanging="419"/>
        <w:jc w:val="left"/>
        <w:rPr>
          <w:sz w:val="24"/>
        </w:rPr>
      </w:pPr>
      <w:r>
        <w:rPr>
          <w:spacing w:val="-2"/>
          <w:sz w:val="24"/>
        </w:rPr>
        <w:t>Plunger</w:t>
      </w:r>
    </w:p>
    <w:p>
      <w:pPr>
        <w:pStyle w:val="BodyText"/>
      </w:pPr>
    </w:p>
    <w:p>
      <w:pPr>
        <w:pStyle w:val="ListParagraph"/>
        <w:numPr>
          <w:ilvl w:val="0"/>
          <w:numId w:val="12"/>
        </w:numPr>
        <w:tabs>
          <w:tab w:pos="686" w:val="left" w:leader="none"/>
        </w:tabs>
        <w:spacing w:line="240" w:lineRule="auto" w:before="0" w:after="0"/>
        <w:ind w:left="686" w:right="0" w:hanging="419"/>
        <w:jc w:val="left"/>
        <w:rPr>
          <w:sz w:val="24"/>
        </w:rPr>
      </w:pPr>
      <w:r>
        <w:rPr>
          <w:sz w:val="24"/>
        </w:rPr>
        <w:t>Sieve</w:t>
      </w:r>
      <w:r>
        <w:rPr>
          <w:spacing w:val="-3"/>
          <w:sz w:val="24"/>
        </w:rPr>
        <w:t> </w:t>
      </w:r>
      <w:r>
        <w:rPr>
          <w:sz w:val="24"/>
        </w:rPr>
        <w:t>(0.5mm and </w:t>
      </w:r>
      <w:r>
        <w:rPr>
          <w:spacing w:val="-4"/>
          <w:sz w:val="24"/>
        </w:rPr>
        <w:t>2mm)</w:t>
      </w:r>
    </w:p>
    <w:p>
      <w:pPr>
        <w:pStyle w:val="BodyText"/>
        <w:spacing w:before="1"/>
      </w:pPr>
    </w:p>
    <w:p>
      <w:pPr>
        <w:pStyle w:val="ListParagraph"/>
        <w:numPr>
          <w:ilvl w:val="0"/>
          <w:numId w:val="12"/>
        </w:numPr>
        <w:tabs>
          <w:tab w:pos="746" w:val="left" w:leader="none"/>
        </w:tabs>
        <w:spacing w:line="240" w:lineRule="auto" w:before="0" w:after="0"/>
        <w:ind w:left="746" w:right="0" w:hanging="479"/>
        <w:jc w:val="left"/>
        <w:rPr>
          <w:sz w:val="24"/>
        </w:rPr>
      </w:pPr>
      <w:r>
        <w:rPr>
          <w:sz w:val="24"/>
        </w:rPr>
        <w:t>Soil</w:t>
      </w:r>
      <w:r>
        <w:rPr>
          <w:spacing w:val="-2"/>
          <w:sz w:val="24"/>
        </w:rPr>
        <w:t> Auger</w:t>
      </w:r>
    </w:p>
    <w:p>
      <w:pPr>
        <w:pStyle w:val="BodyText"/>
      </w:pPr>
    </w:p>
    <w:p>
      <w:pPr>
        <w:pStyle w:val="ListParagraph"/>
        <w:numPr>
          <w:ilvl w:val="0"/>
          <w:numId w:val="12"/>
        </w:numPr>
        <w:tabs>
          <w:tab w:pos="746" w:val="left" w:leader="none"/>
        </w:tabs>
        <w:spacing w:line="240" w:lineRule="auto" w:before="0" w:after="0"/>
        <w:ind w:left="746" w:right="0" w:hanging="479"/>
        <w:jc w:val="left"/>
        <w:rPr>
          <w:sz w:val="24"/>
        </w:rPr>
      </w:pPr>
      <w:r>
        <w:rPr>
          <w:spacing w:val="-2"/>
          <w:sz w:val="24"/>
        </w:rPr>
        <w:t>Thermometer</w:t>
      </w:r>
    </w:p>
    <w:p>
      <w:pPr>
        <w:pStyle w:val="BodyText"/>
        <w:spacing w:before="2"/>
      </w:pPr>
    </w:p>
    <w:p>
      <w:pPr>
        <w:pStyle w:val="ListParagraph"/>
        <w:numPr>
          <w:ilvl w:val="0"/>
          <w:numId w:val="12"/>
        </w:numPr>
        <w:tabs>
          <w:tab w:pos="746" w:val="left" w:leader="none"/>
        </w:tabs>
        <w:spacing w:line="240" w:lineRule="auto" w:before="0" w:after="0"/>
        <w:ind w:left="746" w:right="0" w:hanging="479"/>
        <w:jc w:val="left"/>
        <w:rPr>
          <w:sz w:val="24"/>
        </w:rPr>
      </w:pPr>
      <w:r>
        <w:rPr>
          <w:sz w:val="24"/>
        </w:rPr>
        <w:t>Volumetric</w:t>
      </w:r>
      <w:r>
        <w:rPr>
          <w:spacing w:val="-1"/>
          <w:sz w:val="24"/>
        </w:rPr>
        <w:t> </w:t>
      </w:r>
      <w:r>
        <w:rPr>
          <w:spacing w:val="-2"/>
          <w:sz w:val="24"/>
        </w:rPr>
        <w:t>Flask</w:t>
      </w:r>
    </w:p>
    <w:p>
      <w:pPr>
        <w:pStyle w:val="BodyText"/>
        <w:spacing w:before="199"/>
      </w:pPr>
    </w:p>
    <w:p>
      <w:pPr>
        <w:pStyle w:val="ListParagraph"/>
        <w:numPr>
          <w:ilvl w:val="0"/>
          <w:numId w:val="12"/>
        </w:numPr>
        <w:tabs>
          <w:tab w:pos="746" w:val="left" w:leader="none"/>
        </w:tabs>
        <w:spacing w:line="240" w:lineRule="auto" w:before="0" w:after="0"/>
        <w:ind w:left="746" w:right="0" w:hanging="479"/>
        <w:jc w:val="left"/>
        <w:rPr>
          <w:sz w:val="24"/>
        </w:rPr>
      </w:pPr>
      <w:r>
        <w:rPr>
          <w:sz w:val="24"/>
        </w:rPr>
        <w:t>Watch </w:t>
      </w:r>
      <w:r>
        <w:rPr>
          <w:spacing w:val="-2"/>
          <w:sz w:val="24"/>
        </w:rPr>
        <w:t>glass</w:t>
      </w:r>
    </w:p>
    <w:p>
      <w:pPr>
        <w:spacing w:after="0" w:line="240" w:lineRule="auto"/>
        <w:jc w:val="left"/>
        <w:rPr>
          <w:sz w:val="24"/>
        </w:rPr>
        <w:sectPr>
          <w:pgSz w:w="12240" w:h="15840"/>
          <w:pgMar w:header="0" w:footer="1015" w:top="1340" w:bottom="1200" w:left="1720" w:right="0"/>
        </w:sectPr>
      </w:pPr>
    </w:p>
    <w:p>
      <w:pPr>
        <w:pStyle w:val="Heading2"/>
        <w:numPr>
          <w:ilvl w:val="1"/>
          <w:numId w:val="10"/>
        </w:numPr>
        <w:tabs>
          <w:tab w:pos="686" w:val="left" w:leader="none"/>
        </w:tabs>
        <w:spacing w:line="240" w:lineRule="auto" w:before="70" w:after="0"/>
        <w:ind w:left="686" w:right="0" w:hanging="419"/>
        <w:jc w:val="left"/>
      </w:pPr>
      <w:r>
        <w:rPr>
          <w:spacing w:val="-2"/>
        </w:rPr>
        <w:t>Reagents</w:t>
      </w:r>
    </w:p>
    <w:p>
      <w:pPr>
        <w:pStyle w:val="BodyText"/>
        <w:spacing w:before="191"/>
        <w:rPr>
          <w:b/>
        </w:rPr>
      </w:pPr>
    </w:p>
    <w:p>
      <w:pPr>
        <w:pStyle w:val="ListParagraph"/>
        <w:numPr>
          <w:ilvl w:val="0"/>
          <w:numId w:val="13"/>
        </w:numPr>
        <w:tabs>
          <w:tab w:pos="626" w:val="left" w:leader="none"/>
        </w:tabs>
        <w:spacing w:line="240" w:lineRule="auto" w:before="1" w:after="0"/>
        <w:ind w:left="626" w:right="0" w:hanging="359"/>
        <w:jc w:val="left"/>
        <w:rPr>
          <w:position w:val="2"/>
          <w:sz w:val="24"/>
        </w:rPr>
      </w:pPr>
      <w:r>
        <w:rPr>
          <w:position w:val="2"/>
          <w:sz w:val="24"/>
        </w:rPr>
        <w:t>Conc.</w:t>
      </w:r>
      <w:r>
        <w:rPr>
          <w:spacing w:val="-3"/>
          <w:position w:val="2"/>
          <w:sz w:val="24"/>
        </w:rPr>
        <w:t> </w:t>
      </w:r>
      <w:r>
        <w:rPr>
          <w:spacing w:val="-2"/>
          <w:position w:val="2"/>
          <w:sz w:val="24"/>
        </w:rPr>
        <w:t>H</w:t>
      </w:r>
      <w:r>
        <w:rPr>
          <w:spacing w:val="-2"/>
          <w:sz w:val="16"/>
        </w:rPr>
        <w:t>2</w:t>
      </w:r>
      <w:r>
        <w:rPr>
          <w:spacing w:val="-2"/>
          <w:position w:val="2"/>
          <w:sz w:val="24"/>
        </w:rPr>
        <w:t>SO</w:t>
      </w:r>
      <w:r>
        <w:rPr>
          <w:spacing w:val="-2"/>
          <w:sz w:val="16"/>
        </w:rPr>
        <w:t>4</w:t>
      </w:r>
    </w:p>
    <w:p>
      <w:pPr>
        <w:pStyle w:val="ListParagraph"/>
        <w:numPr>
          <w:ilvl w:val="0"/>
          <w:numId w:val="13"/>
        </w:numPr>
        <w:tabs>
          <w:tab w:pos="626" w:val="left" w:leader="none"/>
        </w:tabs>
        <w:spacing w:line="240" w:lineRule="auto" w:before="273" w:after="0"/>
        <w:ind w:left="626" w:right="0" w:hanging="359"/>
        <w:jc w:val="left"/>
        <w:rPr>
          <w:position w:val="2"/>
          <w:sz w:val="24"/>
        </w:rPr>
      </w:pPr>
      <w:r>
        <w:rPr>
          <w:position w:val="2"/>
          <w:sz w:val="24"/>
        </w:rPr>
        <w:t>Conc.</w:t>
      </w:r>
      <w:r>
        <w:rPr>
          <w:spacing w:val="-1"/>
          <w:position w:val="2"/>
          <w:sz w:val="24"/>
        </w:rPr>
        <w:t> </w:t>
      </w:r>
      <w:r>
        <w:rPr>
          <w:spacing w:val="-4"/>
          <w:position w:val="2"/>
          <w:sz w:val="24"/>
        </w:rPr>
        <w:t>HNO</w:t>
      </w:r>
      <w:r>
        <w:rPr>
          <w:spacing w:val="-4"/>
          <w:sz w:val="16"/>
        </w:rPr>
        <w:t>3</w:t>
      </w:r>
    </w:p>
    <w:p>
      <w:pPr>
        <w:pStyle w:val="ListParagraph"/>
        <w:numPr>
          <w:ilvl w:val="0"/>
          <w:numId w:val="13"/>
        </w:numPr>
        <w:tabs>
          <w:tab w:pos="626" w:val="left" w:leader="none"/>
        </w:tabs>
        <w:spacing w:line="240" w:lineRule="auto" w:before="274" w:after="0"/>
        <w:ind w:left="626" w:right="0" w:hanging="359"/>
        <w:jc w:val="left"/>
        <w:rPr>
          <w:sz w:val="24"/>
        </w:rPr>
      </w:pPr>
      <w:r>
        <w:rPr>
          <w:sz w:val="24"/>
        </w:rPr>
        <w:t>Fe</w:t>
      </w:r>
      <w:r>
        <w:rPr>
          <w:sz w:val="24"/>
          <w:vertAlign w:val="superscript"/>
        </w:rPr>
        <w:t>2+</w:t>
      </w:r>
      <w:r>
        <w:rPr>
          <w:spacing w:val="-1"/>
          <w:sz w:val="24"/>
          <w:vertAlign w:val="baseline"/>
        </w:rPr>
        <w:t> </w:t>
      </w:r>
      <w:r>
        <w:rPr>
          <w:sz w:val="24"/>
          <w:vertAlign w:val="baseline"/>
        </w:rPr>
        <w:t>solution </w:t>
      </w:r>
      <w:r>
        <w:rPr>
          <w:spacing w:val="-2"/>
          <w:sz w:val="24"/>
          <w:vertAlign w:val="baseline"/>
        </w:rPr>
        <w:t>(0.5M)</w:t>
      </w:r>
    </w:p>
    <w:p>
      <w:pPr>
        <w:pStyle w:val="BodyText"/>
      </w:pPr>
    </w:p>
    <w:p>
      <w:pPr>
        <w:pStyle w:val="ListParagraph"/>
        <w:numPr>
          <w:ilvl w:val="0"/>
          <w:numId w:val="13"/>
        </w:numPr>
        <w:tabs>
          <w:tab w:pos="626" w:val="left" w:leader="none"/>
        </w:tabs>
        <w:spacing w:line="240" w:lineRule="auto" w:before="0" w:after="0"/>
        <w:ind w:left="626" w:right="0" w:hanging="359"/>
        <w:jc w:val="left"/>
        <w:rPr>
          <w:sz w:val="24"/>
        </w:rPr>
      </w:pPr>
      <w:r>
        <w:rPr>
          <w:sz w:val="24"/>
        </w:rPr>
        <w:t>Ferroin</w:t>
      </w:r>
      <w:r>
        <w:rPr>
          <w:spacing w:val="-1"/>
          <w:sz w:val="24"/>
        </w:rPr>
        <w:t> </w:t>
      </w:r>
      <w:r>
        <w:rPr>
          <w:spacing w:val="-2"/>
          <w:sz w:val="24"/>
        </w:rPr>
        <w:t>Indicator</w:t>
      </w:r>
    </w:p>
    <w:p>
      <w:pPr>
        <w:pStyle w:val="ListParagraph"/>
        <w:numPr>
          <w:ilvl w:val="0"/>
          <w:numId w:val="13"/>
        </w:numPr>
        <w:tabs>
          <w:tab w:pos="626" w:val="left" w:leader="none"/>
        </w:tabs>
        <w:spacing w:line="240" w:lineRule="auto" w:before="275" w:after="0"/>
        <w:ind w:left="626" w:right="0" w:hanging="359"/>
        <w:jc w:val="left"/>
        <w:rPr>
          <w:position w:val="2"/>
          <w:sz w:val="24"/>
        </w:rPr>
      </w:pPr>
      <w:r>
        <w:rPr>
          <w:position w:val="2"/>
          <w:sz w:val="24"/>
        </w:rPr>
        <w:t>HClO</w:t>
      </w:r>
      <w:r>
        <w:rPr>
          <w:sz w:val="16"/>
        </w:rPr>
        <w:t>4</w:t>
      </w:r>
      <w:r>
        <w:rPr>
          <w:spacing w:val="1"/>
          <w:sz w:val="16"/>
        </w:rPr>
        <w:t> </w:t>
      </w:r>
      <w:r>
        <w:rPr>
          <w:spacing w:val="-2"/>
          <w:position w:val="2"/>
          <w:sz w:val="24"/>
        </w:rPr>
        <w:t>(70%)</w:t>
      </w:r>
    </w:p>
    <w:p>
      <w:pPr>
        <w:pStyle w:val="ListParagraph"/>
        <w:numPr>
          <w:ilvl w:val="0"/>
          <w:numId w:val="13"/>
        </w:numPr>
        <w:tabs>
          <w:tab w:pos="626" w:val="left" w:leader="none"/>
        </w:tabs>
        <w:spacing w:line="240" w:lineRule="auto" w:before="274" w:after="0"/>
        <w:ind w:left="626" w:right="0" w:hanging="359"/>
        <w:jc w:val="left"/>
        <w:rPr>
          <w:position w:val="2"/>
          <w:sz w:val="24"/>
        </w:rPr>
      </w:pPr>
      <w:r>
        <w:rPr>
          <w:position w:val="2"/>
          <w:sz w:val="24"/>
        </w:rPr>
        <w:t>H</w:t>
      </w:r>
      <w:r>
        <w:rPr>
          <w:sz w:val="16"/>
        </w:rPr>
        <w:t>3</w:t>
      </w:r>
      <w:r>
        <w:rPr>
          <w:position w:val="2"/>
          <w:sz w:val="24"/>
        </w:rPr>
        <w:t>PO</w:t>
      </w:r>
      <w:r>
        <w:rPr>
          <w:sz w:val="16"/>
        </w:rPr>
        <w:t>3</w:t>
      </w:r>
      <w:r>
        <w:rPr>
          <w:spacing w:val="-2"/>
          <w:sz w:val="16"/>
        </w:rPr>
        <w:t> </w:t>
      </w:r>
      <w:r>
        <w:rPr>
          <w:spacing w:val="-2"/>
          <w:position w:val="2"/>
          <w:sz w:val="24"/>
        </w:rPr>
        <w:t>(85%)</w:t>
      </w:r>
    </w:p>
    <w:p>
      <w:pPr>
        <w:pStyle w:val="ListParagraph"/>
        <w:numPr>
          <w:ilvl w:val="0"/>
          <w:numId w:val="13"/>
        </w:numPr>
        <w:tabs>
          <w:tab w:pos="626" w:val="left" w:leader="none"/>
        </w:tabs>
        <w:spacing w:line="240" w:lineRule="auto" w:before="274" w:after="0"/>
        <w:ind w:left="626" w:right="0" w:hanging="359"/>
        <w:jc w:val="left"/>
        <w:rPr>
          <w:sz w:val="24"/>
        </w:rPr>
      </w:pPr>
      <w:r>
        <w:rPr>
          <w:sz w:val="24"/>
        </w:rPr>
        <w:t>NaF,</w:t>
      </w:r>
      <w:r>
        <w:rPr>
          <w:spacing w:val="-4"/>
          <w:sz w:val="24"/>
        </w:rPr>
        <w:t> </w:t>
      </w:r>
      <w:r>
        <w:rPr>
          <w:spacing w:val="-2"/>
          <w:sz w:val="24"/>
        </w:rPr>
        <w:t>solid</w:t>
      </w:r>
    </w:p>
    <w:p>
      <w:pPr>
        <w:pStyle w:val="BodyText"/>
      </w:pPr>
    </w:p>
    <w:p>
      <w:pPr>
        <w:pStyle w:val="ListParagraph"/>
        <w:numPr>
          <w:ilvl w:val="0"/>
          <w:numId w:val="13"/>
        </w:numPr>
        <w:tabs>
          <w:tab w:pos="626" w:val="left" w:leader="none"/>
        </w:tabs>
        <w:spacing w:line="240" w:lineRule="auto" w:before="1" w:after="0"/>
        <w:ind w:left="626" w:right="0" w:hanging="359"/>
        <w:jc w:val="left"/>
        <w:rPr>
          <w:sz w:val="24"/>
        </w:rPr>
      </w:pPr>
      <w:r>
        <w:rPr>
          <w:sz w:val="24"/>
        </w:rPr>
        <w:t>Sodium</w:t>
      </w:r>
      <w:r>
        <w:rPr>
          <w:spacing w:val="-1"/>
          <w:sz w:val="24"/>
        </w:rPr>
        <w:t> </w:t>
      </w:r>
      <w:r>
        <w:rPr>
          <w:sz w:val="24"/>
        </w:rPr>
        <w:t>Hexametaphosphate Solution </w:t>
      </w:r>
      <w:r>
        <w:rPr>
          <w:spacing w:val="-4"/>
          <w:sz w:val="24"/>
        </w:rPr>
        <w:t>(5%)</w:t>
      </w:r>
    </w:p>
    <w:p>
      <w:pPr>
        <w:pStyle w:val="ListParagraph"/>
        <w:numPr>
          <w:ilvl w:val="0"/>
          <w:numId w:val="13"/>
        </w:numPr>
        <w:tabs>
          <w:tab w:pos="626" w:val="left" w:leader="none"/>
        </w:tabs>
        <w:spacing w:line="240" w:lineRule="auto" w:before="276" w:after="0"/>
        <w:ind w:left="626" w:right="0" w:hanging="359"/>
        <w:jc w:val="left"/>
        <w:rPr>
          <w:sz w:val="24"/>
        </w:rPr>
      </w:pPr>
      <w:r>
        <w:rPr>
          <w:sz w:val="24"/>
        </w:rPr>
        <w:t>Standard</w:t>
      </w:r>
      <w:r>
        <w:rPr>
          <w:spacing w:val="-3"/>
          <w:sz w:val="24"/>
        </w:rPr>
        <w:t> </w:t>
      </w:r>
      <w:r>
        <w:rPr>
          <w:sz w:val="24"/>
        </w:rPr>
        <w:t>Buffer</w:t>
      </w:r>
      <w:r>
        <w:rPr>
          <w:spacing w:val="-1"/>
          <w:sz w:val="24"/>
        </w:rPr>
        <w:t> </w:t>
      </w:r>
      <w:r>
        <w:rPr>
          <w:sz w:val="24"/>
        </w:rPr>
        <w:t>Solution (pH</w:t>
      </w:r>
      <w:r>
        <w:rPr>
          <w:spacing w:val="-2"/>
          <w:sz w:val="24"/>
        </w:rPr>
        <w:t> </w:t>
      </w:r>
      <w:r>
        <w:rPr>
          <w:sz w:val="24"/>
        </w:rPr>
        <w:t>4 and</w:t>
      </w:r>
      <w:r>
        <w:rPr>
          <w:spacing w:val="-1"/>
          <w:sz w:val="24"/>
        </w:rPr>
        <w:t> </w:t>
      </w:r>
      <w:r>
        <w:rPr>
          <w:sz w:val="24"/>
        </w:rPr>
        <w:t>pH </w:t>
      </w:r>
      <w:r>
        <w:rPr>
          <w:spacing w:val="-5"/>
          <w:sz w:val="24"/>
        </w:rPr>
        <w:t>9)</w:t>
      </w:r>
    </w:p>
    <w:p>
      <w:pPr>
        <w:pStyle w:val="ListParagraph"/>
        <w:numPr>
          <w:ilvl w:val="0"/>
          <w:numId w:val="13"/>
        </w:numPr>
        <w:tabs>
          <w:tab w:pos="626" w:val="left" w:leader="none"/>
        </w:tabs>
        <w:spacing w:line="240" w:lineRule="auto" w:before="275" w:after="0"/>
        <w:ind w:left="626" w:right="0" w:hanging="359"/>
        <w:jc w:val="left"/>
        <w:rPr>
          <w:position w:val="2"/>
          <w:sz w:val="24"/>
        </w:rPr>
      </w:pPr>
      <w:r>
        <w:rPr>
          <w:position w:val="2"/>
          <w:sz w:val="24"/>
        </w:rPr>
        <w:t>Standard</w:t>
      </w:r>
      <w:r>
        <w:rPr>
          <w:spacing w:val="-2"/>
          <w:position w:val="2"/>
          <w:sz w:val="24"/>
        </w:rPr>
        <w:t> </w:t>
      </w:r>
      <w:r>
        <w:rPr>
          <w:position w:val="2"/>
          <w:sz w:val="24"/>
        </w:rPr>
        <w:t>0.167M</w:t>
      </w:r>
      <w:r>
        <w:rPr>
          <w:spacing w:val="-1"/>
          <w:position w:val="2"/>
          <w:sz w:val="24"/>
        </w:rPr>
        <w:t> </w:t>
      </w:r>
      <w:r>
        <w:rPr>
          <w:spacing w:val="-2"/>
          <w:position w:val="2"/>
          <w:sz w:val="24"/>
        </w:rPr>
        <w:t>K</w:t>
      </w:r>
      <w:r>
        <w:rPr>
          <w:spacing w:val="-2"/>
          <w:sz w:val="16"/>
        </w:rPr>
        <w:t>2</w:t>
      </w:r>
      <w:r>
        <w:rPr>
          <w:spacing w:val="-2"/>
          <w:position w:val="2"/>
          <w:sz w:val="24"/>
        </w:rPr>
        <w:t>Cr</w:t>
      </w:r>
      <w:r>
        <w:rPr>
          <w:spacing w:val="-2"/>
          <w:sz w:val="16"/>
        </w:rPr>
        <w:t>2</w:t>
      </w:r>
      <w:r>
        <w:rPr>
          <w:spacing w:val="-2"/>
          <w:position w:val="2"/>
          <w:sz w:val="24"/>
        </w:rPr>
        <w:t>0</w:t>
      </w:r>
      <w:r>
        <w:rPr>
          <w:spacing w:val="-2"/>
          <w:sz w:val="16"/>
        </w:rPr>
        <w:t>7</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53"/>
      </w:pPr>
    </w:p>
    <w:p>
      <w:pPr>
        <w:pStyle w:val="Heading2"/>
        <w:numPr>
          <w:ilvl w:val="1"/>
          <w:numId w:val="10"/>
        </w:numPr>
        <w:tabs>
          <w:tab w:pos="627" w:val="left" w:leader="none"/>
        </w:tabs>
        <w:spacing w:line="240" w:lineRule="auto" w:before="0" w:after="0"/>
        <w:ind w:left="627" w:right="0" w:hanging="360"/>
        <w:jc w:val="left"/>
      </w:pPr>
      <w:r>
        <w:rPr/>
        <w:t>Study</w:t>
      </w:r>
      <w:r>
        <w:rPr>
          <w:spacing w:val="-2"/>
        </w:rPr>
        <w:t> </w:t>
      </w:r>
      <w:r>
        <w:rPr>
          <w:spacing w:val="-4"/>
        </w:rPr>
        <w:t>Area</w:t>
      </w:r>
    </w:p>
    <w:p>
      <w:pPr>
        <w:pStyle w:val="BodyText"/>
        <w:spacing w:before="195"/>
        <w:rPr>
          <w:b/>
        </w:rPr>
      </w:pPr>
    </w:p>
    <w:p>
      <w:pPr>
        <w:pStyle w:val="BodyText"/>
        <w:spacing w:line="480" w:lineRule="auto"/>
        <w:ind w:left="267" w:right="1429"/>
        <w:jc w:val="both"/>
      </w:pPr>
      <w:r>
        <w:rPr/>
        <w:t>The</w:t>
      </w:r>
      <w:r>
        <w:rPr>
          <w:spacing w:val="-12"/>
        </w:rPr>
        <w:t> </w:t>
      </w:r>
      <w:r>
        <w:rPr/>
        <w:t>present</w:t>
      </w:r>
      <w:r>
        <w:rPr>
          <w:spacing w:val="-10"/>
        </w:rPr>
        <w:t> </w:t>
      </w:r>
      <w:r>
        <w:rPr/>
        <w:t>study</w:t>
      </w:r>
      <w:r>
        <w:rPr>
          <w:spacing w:val="-15"/>
        </w:rPr>
        <w:t> </w:t>
      </w:r>
      <w:r>
        <w:rPr/>
        <w:t>focused</w:t>
      </w:r>
      <w:r>
        <w:rPr>
          <w:spacing w:val="-11"/>
        </w:rPr>
        <w:t> </w:t>
      </w:r>
      <w:r>
        <w:rPr/>
        <w:t>on</w:t>
      </w:r>
      <w:r>
        <w:rPr>
          <w:spacing w:val="-11"/>
        </w:rPr>
        <w:t> </w:t>
      </w:r>
      <w:r>
        <w:rPr/>
        <w:t>selected</w:t>
      </w:r>
      <w:r>
        <w:rPr>
          <w:spacing w:val="-11"/>
        </w:rPr>
        <w:t> </w:t>
      </w:r>
      <w:r>
        <w:rPr/>
        <w:t>industries</w:t>
      </w:r>
      <w:r>
        <w:rPr>
          <w:spacing w:val="-8"/>
        </w:rPr>
        <w:t> </w:t>
      </w:r>
      <w:r>
        <w:rPr/>
        <w:t>in</w:t>
      </w:r>
      <w:r>
        <w:rPr>
          <w:spacing w:val="-10"/>
        </w:rPr>
        <w:t> </w:t>
      </w:r>
      <w:r>
        <w:rPr/>
        <w:t>Kaduna</w:t>
      </w:r>
      <w:r>
        <w:rPr>
          <w:spacing w:val="-12"/>
        </w:rPr>
        <w:t> </w:t>
      </w:r>
      <w:r>
        <w:rPr/>
        <w:t>metropolis.</w:t>
      </w:r>
      <w:r>
        <w:rPr>
          <w:spacing w:val="-10"/>
        </w:rPr>
        <w:t> </w:t>
      </w:r>
      <w:r>
        <w:rPr/>
        <w:t>Kaduna</w:t>
      </w:r>
      <w:r>
        <w:rPr>
          <w:spacing w:val="-12"/>
        </w:rPr>
        <w:t> </w:t>
      </w:r>
      <w:r>
        <w:rPr/>
        <w:t>is</w:t>
      </w:r>
      <w:r>
        <w:rPr>
          <w:spacing w:val="-9"/>
        </w:rPr>
        <w:t> </w:t>
      </w:r>
      <w:r>
        <w:rPr/>
        <w:t>the</w:t>
      </w:r>
      <w:r>
        <w:rPr>
          <w:spacing w:val="-11"/>
        </w:rPr>
        <w:t> </w:t>
      </w:r>
      <w:r>
        <w:rPr/>
        <w:t>capital of Kaduna state. It derived its name from the Hausa word ‘Kaduna’ meaning</w:t>
      </w:r>
      <w:r>
        <w:rPr>
          <w:spacing w:val="40"/>
        </w:rPr>
        <w:t> </w:t>
      </w:r>
      <w:r>
        <w:rPr/>
        <w:t>‘crocodiles’ due</w:t>
      </w:r>
      <w:r>
        <w:rPr>
          <w:spacing w:val="46"/>
        </w:rPr>
        <w:t> </w:t>
      </w:r>
      <w:r>
        <w:rPr/>
        <w:t>to</w:t>
      </w:r>
      <w:r>
        <w:rPr>
          <w:spacing w:val="49"/>
        </w:rPr>
        <w:t> </w:t>
      </w:r>
      <w:r>
        <w:rPr/>
        <w:t>the</w:t>
      </w:r>
      <w:r>
        <w:rPr>
          <w:spacing w:val="51"/>
        </w:rPr>
        <w:t> </w:t>
      </w:r>
      <w:r>
        <w:rPr/>
        <w:t>large</w:t>
      </w:r>
      <w:r>
        <w:rPr>
          <w:spacing w:val="50"/>
        </w:rPr>
        <w:t> </w:t>
      </w:r>
      <w:r>
        <w:rPr/>
        <w:t>number</w:t>
      </w:r>
      <w:r>
        <w:rPr>
          <w:spacing w:val="49"/>
        </w:rPr>
        <w:t> </w:t>
      </w:r>
      <w:r>
        <w:rPr/>
        <w:t>of</w:t>
      </w:r>
      <w:r>
        <w:rPr>
          <w:spacing w:val="50"/>
        </w:rPr>
        <w:t> </w:t>
      </w:r>
      <w:r>
        <w:rPr/>
        <w:t>crocodiles</w:t>
      </w:r>
      <w:r>
        <w:rPr>
          <w:spacing w:val="51"/>
        </w:rPr>
        <w:t> </w:t>
      </w:r>
      <w:r>
        <w:rPr/>
        <w:t>in</w:t>
      </w:r>
      <w:r>
        <w:rPr>
          <w:spacing w:val="50"/>
        </w:rPr>
        <w:t> </w:t>
      </w:r>
      <w:r>
        <w:rPr/>
        <w:t>river</w:t>
      </w:r>
      <w:r>
        <w:rPr>
          <w:spacing w:val="56"/>
        </w:rPr>
        <w:t> </w:t>
      </w:r>
      <w:r>
        <w:rPr/>
        <w:t>Kaduna.</w:t>
      </w:r>
      <w:r>
        <w:rPr>
          <w:spacing w:val="51"/>
        </w:rPr>
        <w:t> </w:t>
      </w:r>
      <w:r>
        <w:rPr/>
        <w:t>The</w:t>
      </w:r>
      <w:r>
        <w:rPr>
          <w:spacing w:val="51"/>
        </w:rPr>
        <w:t> </w:t>
      </w:r>
      <w:r>
        <w:rPr/>
        <w:t>state</w:t>
      </w:r>
      <w:r>
        <w:rPr>
          <w:spacing w:val="48"/>
        </w:rPr>
        <w:t> </w:t>
      </w:r>
      <w:r>
        <w:rPr/>
        <w:t>occupies</w:t>
      </w:r>
      <w:r>
        <w:rPr>
          <w:spacing w:val="49"/>
        </w:rPr>
        <w:t> </w:t>
      </w:r>
      <w:r>
        <w:rPr/>
        <w:t>an</w:t>
      </w:r>
      <w:r>
        <w:rPr>
          <w:spacing w:val="51"/>
        </w:rPr>
        <w:t> </w:t>
      </w:r>
      <w:r>
        <w:rPr/>
        <w:t>area</w:t>
      </w:r>
      <w:r>
        <w:rPr>
          <w:spacing w:val="49"/>
        </w:rPr>
        <w:t> </w:t>
      </w:r>
      <w:r>
        <w:rPr>
          <w:spacing w:val="-5"/>
        </w:rPr>
        <w:t>of</w:t>
      </w:r>
    </w:p>
    <w:p>
      <w:pPr>
        <w:spacing w:after="0" w:line="480" w:lineRule="auto"/>
        <w:jc w:val="both"/>
        <w:sectPr>
          <w:pgSz w:w="12240" w:h="15840"/>
          <w:pgMar w:header="0" w:footer="1015" w:top="1340" w:bottom="1200" w:left="1720" w:right="0"/>
        </w:sectPr>
      </w:pPr>
    </w:p>
    <w:p>
      <w:pPr>
        <w:pStyle w:val="BodyText"/>
        <w:spacing w:line="482" w:lineRule="auto" w:before="63"/>
        <w:ind w:left="267" w:right="1429"/>
        <w:jc w:val="both"/>
      </w:pPr>
      <w:r>
        <w:rPr/>
        <w:t>approximately 48,473.2 square kilometres with a population of more than 6 million (2006 census). It lies along the Kaduna River, which is a tributary of the River Niger (Jonathan, </w:t>
      </w:r>
      <w:r>
        <w:rPr>
          <w:spacing w:val="-2"/>
        </w:rPr>
        <w:t>2010).</w:t>
      </w:r>
    </w:p>
    <w:p>
      <w:pPr>
        <w:pStyle w:val="BodyText"/>
        <w:spacing w:line="480" w:lineRule="auto" w:before="191"/>
        <w:ind w:left="267" w:right="1427"/>
        <w:jc w:val="both"/>
      </w:pPr>
      <w:r>
        <w:rPr/>
        <w:t>Kaduna is recognized as one of the major industrial and commercial center of northern Nigeria.</w:t>
      </w:r>
      <w:r>
        <w:rPr>
          <w:spacing w:val="-15"/>
        </w:rPr>
        <w:t> </w:t>
      </w:r>
      <w:r>
        <w:rPr/>
        <w:t>Most</w:t>
      </w:r>
      <w:r>
        <w:rPr>
          <w:spacing w:val="-15"/>
        </w:rPr>
        <w:t> </w:t>
      </w:r>
      <w:r>
        <w:rPr/>
        <w:t>of</w:t>
      </w:r>
      <w:r>
        <w:rPr>
          <w:spacing w:val="-15"/>
        </w:rPr>
        <w:t> </w:t>
      </w:r>
      <w:r>
        <w:rPr/>
        <w:t>the</w:t>
      </w:r>
      <w:r>
        <w:rPr>
          <w:spacing w:val="-15"/>
        </w:rPr>
        <w:t> </w:t>
      </w:r>
      <w:r>
        <w:rPr/>
        <w:t>industries</w:t>
      </w:r>
      <w:r>
        <w:rPr>
          <w:spacing w:val="-15"/>
        </w:rPr>
        <w:t> </w:t>
      </w:r>
      <w:r>
        <w:rPr/>
        <w:t>are</w:t>
      </w:r>
      <w:r>
        <w:rPr>
          <w:spacing w:val="-15"/>
        </w:rPr>
        <w:t> </w:t>
      </w:r>
      <w:r>
        <w:rPr/>
        <w:t>located</w:t>
      </w:r>
      <w:r>
        <w:rPr>
          <w:spacing w:val="-15"/>
        </w:rPr>
        <w:t> </w:t>
      </w:r>
      <w:r>
        <w:rPr/>
        <w:t>in</w:t>
      </w:r>
      <w:r>
        <w:rPr>
          <w:spacing w:val="-15"/>
        </w:rPr>
        <w:t> </w:t>
      </w:r>
      <w:r>
        <w:rPr/>
        <w:t>the</w:t>
      </w:r>
      <w:r>
        <w:rPr>
          <w:spacing w:val="-15"/>
        </w:rPr>
        <w:t> </w:t>
      </w:r>
      <w:r>
        <w:rPr/>
        <w:t>south</w:t>
      </w:r>
      <w:r>
        <w:rPr>
          <w:spacing w:val="-15"/>
        </w:rPr>
        <w:t> </w:t>
      </w:r>
      <w:r>
        <w:rPr/>
        <w:t>of</w:t>
      </w:r>
      <w:r>
        <w:rPr>
          <w:spacing w:val="-15"/>
        </w:rPr>
        <w:t> </w:t>
      </w:r>
      <w:r>
        <w:rPr/>
        <w:t>Kaduna</w:t>
      </w:r>
      <w:r>
        <w:rPr>
          <w:spacing w:val="-15"/>
        </w:rPr>
        <w:t> </w:t>
      </w:r>
      <w:r>
        <w:rPr/>
        <w:t>River</w:t>
      </w:r>
      <w:r>
        <w:rPr>
          <w:spacing w:val="-15"/>
        </w:rPr>
        <w:t> </w:t>
      </w:r>
      <w:r>
        <w:rPr/>
        <w:t>near</w:t>
      </w:r>
      <w:r>
        <w:rPr>
          <w:spacing w:val="-15"/>
        </w:rPr>
        <w:t> </w:t>
      </w:r>
      <w:r>
        <w:rPr/>
        <w:t>the</w:t>
      </w:r>
      <w:r>
        <w:rPr>
          <w:spacing w:val="-15"/>
        </w:rPr>
        <w:t> </w:t>
      </w:r>
      <w:r>
        <w:rPr/>
        <w:t>main</w:t>
      </w:r>
      <w:r>
        <w:rPr>
          <w:spacing w:val="-15"/>
        </w:rPr>
        <w:t> </w:t>
      </w:r>
      <w:r>
        <w:rPr/>
        <w:t>railway junction. The major industries in the area include textile industries, steel rolling plants, pharmaceutical industries, plastic industries, ceramic industries, paint industries, food industries among</w:t>
      </w:r>
      <w:r>
        <w:rPr>
          <w:spacing w:val="-2"/>
        </w:rPr>
        <w:t> </w:t>
      </w:r>
      <w:r>
        <w:rPr/>
        <w:t>others.</w:t>
      </w:r>
      <w:r>
        <w:rPr>
          <w:spacing w:val="-1"/>
        </w:rPr>
        <w:t> </w:t>
      </w:r>
      <w:r>
        <w:rPr/>
        <w:t>Most of</w:t>
      </w:r>
      <w:r>
        <w:rPr>
          <w:spacing w:val="-1"/>
        </w:rPr>
        <w:t> </w:t>
      </w:r>
      <w:r>
        <w:rPr/>
        <w:t>the</w:t>
      </w:r>
      <w:r>
        <w:rPr>
          <w:spacing w:val="-1"/>
        </w:rPr>
        <w:t> </w:t>
      </w:r>
      <w:r>
        <w:rPr/>
        <w:t>industries are</w:t>
      </w:r>
      <w:r>
        <w:rPr>
          <w:spacing w:val="-1"/>
        </w:rPr>
        <w:t> </w:t>
      </w:r>
      <w:r>
        <w:rPr/>
        <w:t>in active</w:t>
      </w:r>
      <w:r>
        <w:rPr>
          <w:spacing w:val="-1"/>
        </w:rPr>
        <w:t> </w:t>
      </w:r>
      <w:r>
        <w:rPr/>
        <w:t>state</w:t>
      </w:r>
      <w:r>
        <w:rPr>
          <w:spacing w:val="-1"/>
        </w:rPr>
        <w:t> </w:t>
      </w:r>
      <w:r>
        <w:rPr/>
        <w:t>of</w:t>
      </w:r>
      <w:r>
        <w:rPr>
          <w:spacing w:val="-1"/>
        </w:rPr>
        <w:t> </w:t>
      </w:r>
      <w:r>
        <w:rPr/>
        <w:t>production while</w:t>
      </w:r>
      <w:r>
        <w:rPr>
          <w:spacing w:val="-1"/>
        </w:rPr>
        <w:t> </w:t>
      </w:r>
      <w:r>
        <w:rPr/>
        <w:t>a</w:t>
      </w:r>
      <w:r>
        <w:rPr>
          <w:spacing w:val="-1"/>
        </w:rPr>
        <w:t> </w:t>
      </w:r>
      <w:r>
        <w:rPr/>
        <w:t>few are dormant.</w:t>
      </w:r>
    </w:p>
    <w:p>
      <w:pPr>
        <w:pStyle w:val="BodyText"/>
        <w:spacing w:line="480" w:lineRule="auto" w:before="200"/>
        <w:ind w:left="267" w:right="1428"/>
        <w:jc w:val="both"/>
      </w:pPr>
      <w:r>
        <w:rPr/>
        <w:t>The industries selected for this study include Power Seal Paint Industry, Chilox Paint Limited, United Nigeria Textile, Kaduna textile limited, Abumec Pharmaceuticals and Arewa</w:t>
      </w:r>
      <w:r>
        <w:rPr>
          <w:spacing w:val="-1"/>
        </w:rPr>
        <w:t> </w:t>
      </w:r>
      <w:r>
        <w:rPr/>
        <w:t>Pharmaceutical Industry, all located in the industrial area</w:t>
      </w:r>
      <w:r>
        <w:rPr>
          <w:spacing w:val="-1"/>
        </w:rPr>
        <w:t> </w:t>
      </w:r>
      <w:r>
        <w:rPr/>
        <w:t>of Kaduna(</w:t>
      </w:r>
      <w:r>
        <w:rPr>
          <w:spacing w:val="-1"/>
        </w:rPr>
        <w:t> </w:t>
      </w:r>
      <w:r>
        <w:rPr/>
        <w:t>Kakuri, Sabon tasha and</w:t>
      </w:r>
      <w:r>
        <w:rPr>
          <w:spacing w:val="40"/>
        </w:rPr>
        <w:t> </w:t>
      </w:r>
      <w:r>
        <w:rPr/>
        <w:t>Nasarawa).</w:t>
      </w:r>
    </w:p>
    <w:p>
      <w:pPr>
        <w:spacing w:after="0" w:line="480" w:lineRule="auto"/>
        <w:jc w:val="both"/>
        <w:sectPr>
          <w:pgSz w:w="12240" w:h="15840"/>
          <w:pgMar w:header="0" w:footer="1015" w:top="1340" w:bottom="1200" w:left="1720" w:right="0"/>
        </w:sectPr>
      </w:pPr>
    </w:p>
    <w:p>
      <w:pPr>
        <w:pStyle w:val="BodyText"/>
        <w:ind w:left="495"/>
        <w:rPr>
          <w:sz w:val="20"/>
        </w:rPr>
      </w:pPr>
      <w:r>
        <w:rPr>
          <w:sz w:val="20"/>
        </w:rPr>
        <w:drawing>
          <wp:inline distT="0" distB="0" distL="0" distR="0">
            <wp:extent cx="5720425" cy="3981450"/>
            <wp:effectExtent l="0" t="0" r="0" b="0"/>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5720425" cy="3981450"/>
                    </a:xfrm>
                    <a:prstGeom prst="rect">
                      <a:avLst/>
                    </a:prstGeom>
                  </pic:spPr>
                </pic:pic>
              </a:graphicData>
            </a:graphic>
          </wp:inline>
        </w:drawing>
      </w:r>
      <w:r>
        <w:rPr>
          <w:sz w:val="20"/>
        </w:rPr>
      </w:r>
    </w:p>
    <w:p>
      <w:pPr>
        <w:pStyle w:val="BodyText"/>
        <w:spacing w:before="166"/>
        <w:ind w:left="267"/>
      </w:pPr>
      <w:r>
        <w:rPr/>
        <w:t>Plate I: Map</w:t>
      </w:r>
      <w:r>
        <w:rPr>
          <w:spacing w:val="-1"/>
        </w:rPr>
        <w:t> </w:t>
      </w:r>
      <w:r>
        <w:rPr/>
        <w:t>of</w:t>
      </w:r>
      <w:r>
        <w:rPr>
          <w:spacing w:val="-1"/>
        </w:rPr>
        <w:t> </w:t>
      </w:r>
      <w:r>
        <w:rPr/>
        <w:t>the</w:t>
      </w:r>
      <w:r>
        <w:rPr>
          <w:spacing w:val="-3"/>
        </w:rPr>
        <w:t> </w:t>
      </w:r>
      <w:r>
        <w:rPr/>
        <w:t>Study</w:t>
      </w:r>
      <w:r>
        <w:rPr>
          <w:spacing w:val="-4"/>
        </w:rPr>
        <w:t> </w:t>
      </w:r>
      <w:r>
        <w:rPr/>
        <w:t>Area</w:t>
      </w:r>
      <w:r>
        <w:rPr>
          <w:spacing w:val="1"/>
        </w:rPr>
        <w:t> </w:t>
      </w:r>
      <w:r>
        <w:rPr>
          <w:spacing w:val="-2"/>
        </w:rPr>
        <w:t>(Kaduna)</w:t>
      </w:r>
    </w:p>
    <w:p>
      <w:pPr>
        <w:spacing w:after="0"/>
        <w:sectPr>
          <w:pgSz w:w="12240" w:h="15840"/>
          <w:pgMar w:header="0" w:footer="1015" w:top="1640" w:bottom="1200" w:left="1720" w:right="0"/>
        </w:sectPr>
      </w:pPr>
    </w:p>
    <w:p>
      <w:pPr>
        <w:pStyle w:val="Heading2"/>
        <w:numPr>
          <w:ilvl w:val="1"/>
          <w:numId w:val="10"/>
        </w:numPr>
        <w:tabs>
          <w:tab w:pos="627" w:val="left" w:leader="none"/>
        </w:tabs>
        <w:spacing w:line="240" w:lineRule="auto" w:before="70" w:after="0"/>
        <w:ind w:left="627" w:right="0" w:hanging="360"/>
        <w:jc w:val="left"/>
      </w:pPr>
      <w:r>
        <w:rPr>
          <w:spacing w:val="-2"/>
        </w:rPr>
        <w:t>Methods</w:t>
      </w:r>
    </w:p>
    <w:p>
      <w:pPr>
        <w:pStyle w:val="BodyText"/>
        <w:spacing w:before="199"/>
        <w:rPr>
          <w:b/>
        </w:rPr>
      </w:pPr>
    </w:p>
    <w:p>
      <w:pPr>
        <w:pStyle w:val="ListParagraph"/>
        <w:numPr>
          <w:ilvl w:val="2"/>
          <w:numId w:val="10"/>
        </w:numPr>
        <w:tabs>
          <w:tab w:pos="806" w:val="left" w:leader="none"/>
        </w:tabs>
        <w:spacing w:line="240" w:lineRule="auto" w:before="1" w:after="0"/>
        <w:ind w:left="806" w:right="0" w:hanging="539"/>
        <w:jc w:val="left"/>
        <w:rPr>
          <w:b/>
          <w:sz w:val="24"/>
        </w:rPr>
      </w:pPr>
      <w:r>
        <w:rPr>
          <w:b/>
          <w:sz w:val="24"/>
        </w:rPr>
        <w:t>Sampling</w:t>
      </w:r>
      <w:r>
        <w:rPr>
          <w:b/>
          <w:spacing w:val="-4"/>
          <w:sz w:val="24"/>
        </w:rPr>
        <w:t> </w:t>
      </w:r>
      <w:r>
        <w:rPr>
          <w:b/>
          <w:spacing w:val="-2"/>
          <w:sz w:val="24"/>
        </w:rPr>
        <w:t>Method</w:t>
      </w:r>
    </w:p>
    <w:p>
      <w:pPr>
        <w:pStyle w:val="BodyText"/>
        <w:spacing w:before="194"/>
        <w:rPr>
          <w:b/>
        </w:rPr>
      </w:pPr>
    </w:p>
    <w:p>
      <w:pPr>
        <w:pStyle w:val="BodyText"/>
        <w:spacing w:line="480" w:lineRule="auto"/>
        <w:ind w:left="267" w:right="1428"/>
        <w:jc w:val="both"/>
      </w:pPr>
      <w:r>
        <w:rPr/>
        <w:t>The soil samples were collected around the industrial areas in a systematic random pattern using a soil auger. Control samples were also collected from an uncontaminated site, about four kilometres away from the industries in line with method described by Gilbert and Osibanjo (2009).</w:t>
      </w:r>
    </w:p>
    <w:p>
      <w:pPr>
        <w:pStyle w:val="BodyText"/>
        <w:spacing w:line="480" w:lineRule="auto" w:before="200"/>
        <w:ind w:left="267" w:right="1426"/>
        <w:jc w:val="both"/>
      </w:pPr>
      <w:r>
        <w:rPr/>
        <w:t>Four samples were collected from the vicinity of each of the industry. At each sampling point, four</w:t>
      </w:r>
      <w:r>
        <w:rPr>
          <w:spacing w:val="-2"/>
        </w:rPr>
        <w:t> </w:t>
      </w:r>
      <w:r>
        <w:rPr/>
        <w:t>sub-samples were</w:t>
      </w:r>
      <w:r>
        <w:rPr>
          <w:spacing w:val="-2"/>
        </w:rPr>
        <w:t> </w:t>
      </w:r>
      <w:r>
        <w:rPr/>
        <w:t>taken at a</w:t>
      </w:r>
      <w:r>
        <w:rPr>
          <w:spacing w:val="-1"/>
        </w:rPr>
        <w:t> </w:t>
      </w:r>
      <w:r>
        <w:rPr/>
        <w:t>depth of</w:t>
      </w:r>
      <w:r>
        <w:rPr>
          <w:spacing w:val="-1"/>
        </w:rPr>
        <w:t> </w:t>
      </w:r>
      <w:r>
        <w:rPr/>
        <w:t>0-15cm. They</w:t>
      </w:r>
      <w:r>
        <w:rPr>
          <w:spacing w:val="-5"/>
        </w:rPr>
        <w:t> </w:t>
      </w:r>
      <w:r>
        <w:rPr/>
        <w:t>were</w:t>
      </w:r>
      <w:r>
        <w:rPr>
          <w:spacing w:val="-1"/>
        </w:rPr>
        <w:t> </w:t>
      </w:r>
      <w:r>
        <w:rPr/>
        <w:t>then</w:t>
      </w:r>
      <w:r>
        <w:rPr>
          <w:spacing w:val="-1"/>
        </w:rPr>
        <w:t> </w:t>
      </w:r>
      <w:r>
        <w:rPr/>
        <w:t>mixed</w:t>
      </w:r>
      <w:r>
        <w:rPr>
          <w:spacing w:val="-2"/>
        </w:rPr>
        <w:t> </w:t>
      </w:r>
      <w:r>
        <w:rPr/>
        <w:t>thoroughly in order to ensure a representative sample from each sampling location. The soil samples were then packed in a clean polythene bag. The sampling equipment was decontaminated between sites by washing and rinsing with distilled water, and allowing to air dry between each industrial location.</w:t>
      </w:r>
    </w:p>
    <w:p>
      <w:pPr>
        <w:pStyle w:val="Heading2"/>
        <w:numPr>
          <w:ilvl w:val="2"/>
          <w:numId w:val="10"/>
        </w:numPr>
        <w:tabs>
          <w:tab w:pos="807" w:val="left" w:leader="none"/>
        </w:tabs>
        <w:spacing w:line="240" w:lineRule="auto" w:before="207" w:after="0"/>
        <w:ind w:left="807" w:right="0" w:hanging="540"/>
        <w:jc w:val="both"/>
      </w:pPr>
      <w:r>
        <w:rPr/>
        <w:t>Sample</w:t>
      </w:r>
      <w:r>
        <w:rPr>
          <w:spacing w:val="-6"/>
        </w:rPr>
        <w:t> </w:t>
      </w:r>
      <w:r>
        <w:rPr/>
        <w:t>Pre-</w:t>
      </w:r>
      <w:r>
        <w:rPr>
          <w:spacing w:val="-2"/>
        </w:rPr>
        <w:t>treatment</w:t>
      </w:r>
    </w:p>
    <w:p>
      <w:pPr>
        <w:pStyle w:val="BodyText"/>
        <w:spacing w:before="192"/>
        <w:rPr>
          <w:b/>
        </w:rPr>
      </w:pPr>
    </w:p>
    <w:p>
      <w:pPr>
        <w:pStyle w:val="BodyText"/>
        <w:spacing w:line="482" w:lineRule="auto"/>
        <w:ind w:left="267" w:right="1433"/>
        <w:jc w:val="both"/>
      </w:pPr>
      <w:r>
        <w:rPr/>
        <w:t>The</w:t>
      </w:r>
      <w:r>
        <w:rPr>
          <w:spacing w:val="-7"/>
        </w:rPr>
        <w:t> </w:t>
      </w:r>
      <w:r>
        <w:rPr/>
        <w:t>soil</w:t>
      </w:r>
      <w:r>
        <w:rPr>
          <w:spacing w:val="-5"/>
        </w:rPr>
        <w:t> </w:t>
      </w:r>
      <w:r>
        <w:rPr/>
        <w:t>samples</w:t>
      </w:r>
      <w:r>
        <w:rPr>
          <w:spacing w:val="-6"/>
        </w:rPr>
        <w:t> </w:t>
      </w:r>
      <w:r>
        <w:rPr/>
        <w:t>were</w:t>
      </w:r>
      <w:r>
        <w:rPr>
          <w:spacing w:val="-8"/>
        </w:rPr>
        <w:t> </w:t>
      </w:r>
      <w:r>
        <w:rPr/>
        <w:t>air-dried</w:t>
      </w:r>
      <w:r>
        <w:rPr>
          <w:spacing w:val="-6"/>
        </w:rPr>
        <w:t> </w:t>
      </w:r>
      <w:r>
        <w:rPr/>
        <w:t>for</w:t>
      </w:r>
      <w:r>
        <w:rPr>
          <w:spacing w:val="-7"/>
        </w:rPr>
        <w:t> </w:t>
      </w:r>
      <w:r>
        <w:rPr/>
        <w:t>48</w:t>
      </w:r>
      <w:r>
        <w:rPr>
          <w:spacing w:val="-6"/>
        </w:rPr>
        <w:t> </w:t>
      </w:r>
      <w:r>
        <w:rPr/>
        <w:t>hours.</w:t>
      </w:r>
      <w:r>
        <w:rPr>
          <w:spacing w:val="-6"/>
        </w:rPr>
        <w:t> </w:t>
      </w:r>
      <w:r>
        <w:rPr/>
        <w:t>They</w:t>
      </w:r>
      <w:r>
        <w:rPr>
          <w:spacing w:val="-8"/>
        </w:rPr>
        <w:t> </w:t>
      </w:r>
      <w:r>
        <w:rPr/>
        <w:t>were</w:t>
      </w:r>
      <w:r>
        <w:rPr>
          <w:spacing w:val="-8"/>
        </w:rPr>
        <w:t> </w:t>
      </w:r>
      <w:r>
        <w:rPr/>
        <w:t>then</w:t>
      </w:r>
      <w:r>
        <w:rPr>
          <w:spacing w:val="-3"/>
        </w:rPr>
        <w:t> </w:t>
      </w:r>
      <w:r>
        <w:rPr/>
        <w:t>ground</w:t>
      </w:r>
      <w:r>
        <w:rPr>
          <w:spacing w:val="-7"/>
        </w:rPr>
        <w:t> </w:t>
      </w:r>
      <w:r>
        <w:rPr/>
        <w:t>using</w:t>
      </w:r>
      <w:r>
        <w:rPr>
          <w:spacing w:val="-8"/>
        </w:rPr>
        <w:t> </w:t>
      </w:r>
      <w:r>
        <w:rPr/>
        <w:t>agate</w:t>
      </w:r>
      <w:r>
        <w:rPr>
          <w:spacing w:val="-6"/>
        </w:rPr>
        <w:t> </w:t>
      </w:r>
      <w:r>
        <w:rPr/>
        <w:t>mortar</w:t>
      </w:r>
      <w:r>
        <w:rPr>
          <w:spacing w:val="-7"/>
        </w:rPr>
        <w:t> </w:t>
      </w:r>
      <w:r>
        <w:rPr/>
        <w:t>and sieved using a 2mm sieve initially, and further pulverized and sieved with a 0.5mm sieve.</w:t>
      </w:r>
    </w:p>
    <w:p>
      <w:pPr>
        <w:pStyle w:val="Heading2"/>
        <w:numPr>
          <w:ilvl w:val="2"/>
          <w:numId w:val="10"/>
        </w:numPr>
        <w:tabs>
          <w:tab w:pos="807" w:val="left" w:leader="none"/>
        </w:tabs>
        <w:spacing w:line="240" w:lineRule="auto" w:before="204" w:after="0"/>
        <w:ind w:left="807" w:right="0" w:hanging="540"/>
        <w:jc w:val="both"/>
      </w:pPr>
      <w:r>
        <w:rPr/>
        <w:t>Preparation</w:t>
      </w:r>
      <w:r>
        <w:rPr>
          <w:spacing w:val="-2"/>
        </w:rPr>
        <w:t> </w:t>
      </w:r>
      <w:r>
        <w:rPr/>
        <w:t>of</w:t>
      </w:r>
      <w:r>
        <w:rPr>
          <w:spacing w:val="61"/>
        </w:rPr>
        <w:t> </w:t>
      </w:r>
      <w:r>
        <w:rPr>
          <w:spacing w:val="-2"/>
        </w:rPr>
        <w:t>Reagents</w:t>
      </w:r>
    </w:p>
    <w:p>
      <w:pPr>
        <w:pStyle w:val="BodyText"/>
        <w:spacing w:before="232"/>
        <w:rPr>
          <w:b/>
        </w:rPr>
      </w:pPr>
    </w:p>
    <w:p>
      <w:pPr>
        <w:pStyle w:val="ListParagraph"/>
        <w:numPr>
          <w:ilvl w:val="0"/>
          <w:numId w:val="14"/>
        </w:numPr>
        <w:tabs>
          <w:tab w:pos="439" w:val="left" w:leader="none"/>
        </w:tabs>
        <w:spacing w:line="482" w:lineRule="auto" w:before="0" w:after="0"/>
        <w:ind w:left="267" w:right="1431" w:firstLine="0"/>
        <w:jc w:val="left"/>
        <w:rPr>
          <w:sz w:val="24"/>
        </w:rPr>
      </w:pPr>
      <w:r>
        <w:rPr>
          <w:sz w:val="24"/>
        </w:rPr>
        <w:t>Sodium</w:t>
      </w:r>
      <w:r>
        <w:rPr>
          <w:spacing w:val="-15"/>
          <w:sz w:val="24"/>
        </w:rPr>
        <w:t> </w:t>
      </w:r>
      <w:r>
        <w:rPr>
          <w:sz w:val="24"/>
        </w:rPr>
        <w:t>hexametaphosphate</w:t>
      </w:r>
      <w:r>
        <w:rPr>
          <w:spacing w:val="-15"/>
          <w:sz w:val="24"/>
        </w:rPr>
        <w:t> </w:t>
      </w:r>
      <w:r>
        <w:rPr>
          <w:sz w:val="24"/>
        </w:rPr>
        <w:t>solution</w:t>
      </w:r>
      <w:r>
        <w:rPr>
          <w:spacing w:val="-15"/>
          <w:sz w:val="24"/>
        </w:rPr>
        <w:t> </w:t>
      </w:r>
      <w:r>
        <w:rPr>
          <w:sz w:val="24"/>
        </w:rPr>
        <w:t>(5%):</w:t>
      </w:r>
      <w:r>
        <w:rPr>
          <w:spacing w:val="15"/>
          <w:sz w:val="24"/>
        </w:rPr>
        <w:t> </w:t>
      </w:r>
      <w:r>
        <w:rPr>
          <w:sz w:val="24"/>
        </w:rPr>
        <w:t>This</w:t>
      </w:r>
      <w:r>
        <w:rPr>
          <w:spacing w:val="-15"/>
          <w:sz w:val="24"/>
        </w:rPr>
        <w:t> </w:t>
      </w:r>
      <w:r>
        <w:rPr>
          <w:sz w:val="24"/>
        </w:rPr>
        <w:t>was</w:t>
      </w:r>
      <w:r>
        <w:rPr>
          <w:spacing w:val="-15"/>
          <w:sz w:val="24"/>
        </w:rPr>
        <w:t> </w:t>
      </w:r>
      <w:r>
        <w:rPr>
          <w:sz w:val="24"/>
        </w:rPr>
        <w:t>prepared</w:t>
      </w:r>
      <w:r>
        <w:rPr>
          <w:spacing w:val="-15"/>
          <w:sz w:val="24"/>
        </w:rPr>
        <w:t> </w:t>
      </w:r>
      <w:r>
        <w:rPr>
          <w:sz w:val="24"/>
        </w:rPr>
        <w:t>by</w:t>
      </w:r>
      <w:r>
        <w:rPr>
          <w:spacing w:val="-20"/>
          <w:sz w:val="24"/>
        </w:rPr>
        <w:t> </w:t>
      </w:r>
      <w:r>
        <w:rPr>
          <w:sz w:val="24"/>
        </w:rPr>
        <w:t>dissolving</w:t>
      </w:r>
      <w:r>
        <w:rPr>
          <w:spacing w:val="-17"/>
          <w:sz w:val="24"/>
        </w:rPr>
        <w:t> </w:t>
      </w:r>
      <w:r>
        <w:rPr>
          <w:sz w:val="24"/>
        </w:rPr>
        <w:t>50g</w:t>
      </w:r>
      <w:r>
        <w:rPr>
          <w:spacing w:val="-15"/>
          <w:sz w:val="24"/>
        </w:rPr>
        <w:t> </w:t>
      </w:r>
      <w:r>
        <w:rPr>
          <w:sz w:val="24"/>
        </w:rPr>
        <w:t>of</w:t>
      </w:r>
      <w:r>
        <w:rPr>
          <w:spacing w:val="-16"/>
          <w:sz w:val="24"/>
        </w:rPr>
        <w:t> </w:t>
      </w:r>
      <w:r>
        <w:rPr>
          <w:sz w:val="24"/>
        </w:rPr>
        <w:t>sodium </w:t>
      </w:r>
      <w:r>
        <w:rPr>
          <w:position w:val="2"/>
          <w:sz w:val="24"/>
        </w:rPr>
        <w:t>hexametaphosphate (Na</w:t>
      </w:r>
      <w:r>
        <w:rPr>
          <w:sz w:val="16"/>
        </w:rPr>
        <w:t>6</w:t>
      </w:r>
      <w:r>
        <w:rPr>
          <w:spacing w:val="33"/>
          <w:sz w:val="16"/>
        </w:rPr>
        <w:t> </w:t>
      </w:r>
      <w:r>
        <w:rPr>
          <w:position w:val="2"/>
          <w:sz w:val="24"/>
        </w:rPr>
        <w:t>(P0</w:t>
      </w:r>
      <w:r>
        <w:rPr>
          <w:sz w:val="16"/>
        </w:rPr>
        <w:t>4</w:t>
      </w:r>
      <w:r>
        <w:rPr>
          <w:position w:val="2"/>
          <w:sz w:val="24"/>
        </w:rPr>
        <w:t>)</w:t>
      </w:r>
      <w:r>
        <w:rPr>
          <w:sz w:val="16"/>
        </w:rPr>
        <w:t>6 </w:t>
      </w:r>
      <w:r>
        <w:rPr>
          <w:position w:val="2"/>
          <w:sz w:val="24"/>
        </w:rPr>
        <w:t>)</w:t>
      </w:r>
      <w:r>
        <w:rPr>
          <w:spacing w:val="40"/>
          <w:position w:val="2"/>
          <w:sz w:val="24"/>
        </w:rPr>
        <w:t> </w:t>
      </w:r>
      <w:r>
        <w:rPr>
          <w:position w:val="2"/>
          <w:sz w:val="24"/>
        </w:rPr>
        <w:t>in deionized water and diluted</w:t>
      </w:r>
      <w:r>
        <w:rPr>
          <w:spacing w:val="40"/>
          <w:position w:val="2"/>
          <w:sz w:val="24"/>
        </w:rPr>
        <w:t> </w:t>
      </w:r>
      <w:r>
        <w:rPr>
          <w:position w:val="2"/>
          <w:sz w:val="24"/>
        </w:rPr>
        <w:t>to 1 litre.</w:t>
      </w:r>
    </w:p>
    <w:p>
      <w:pPr>
        <w:pStyle w:val="ListParagraph"/>
        <w:numPr>
          <w:ilvl w:val="0"/>
          <w:numId w:val="14"/>
        </w:numPr>
        <w:tabs>
          <w:tab w:pos="524" w:val="left" w:leader="none"/>
        </w:tabs>
        <w:spacing w:line="480" w:lineRule="auto" w:before="191" w:after="0"/>
        <w:ind w:left="267" w:right="1431" w:firstLine="0"/>
        <w:jc w:val="left"/>
        <w:rPr>
          <w:position w:val="2"/>
          <w:sz w:val="24"/>
        </w:rPr>
      </w:pPr>
      <w:r>
        <w:rPr>
          <w:position w:val="2"/>
          <w:sz w:val="24"/>
        </w:rPr>
        <w:t>Standard 0.167M</w:t>
      </w:r>
      <w:r>
        <w:rPr>
          <w:spacing w:val="80"/>
          <w:position w:val="2"/>
          <w:sz w:val="24"/>
        </w:rPr>
        <w:t> </w:t>
      </w:r>
      <w:r>
        <w:rPr>
          <w:position w:val="2"/>
          <w:sz w:val="24"/>
        </w:rPr>
        <w:t>K</w:t>
      </w:r>
      <w:r>
        <w:rPr>
          <w:sz w:val="16"/>
        </w:rPr>
        <w:t>2</w:t>
      </w:r>
      <w:r>
        <w:rPr>
          <w:position w:val="2"/>
          <w:sz w:val="24"/>
        </w:rPr>
        <w:t>Cr</w:t>
      </w:r>
      <w:r>
        <w:rPr>
          <w:sz w:val="16"/>
        </w:rPr>
        <w:t>2</w:t>
      </w:r>
      <w:r>
        <w:rPr>
          <w:position w:val="2"/>
          <w:sz w:val="24"/>
        </w:rPr>
        <w:t>0</w:t>
      </w:r>
      <w:r>
        <w:rPr>
          <w:sz w:val="16"/>
        </w:rPr>
        <w:t>7</w:t>
      </w:r>
      <w:r>
        <w:rPr>
          <w:position w:val="2"/>
          <w:sz w:val="24"/>
        </w:rPr>
        <w:t>: 49.04g of dried K</w:t>
      </w:r>
      <w:r>
        <w:rPr>
          <w:sz w:val="16"/>
        </w:rPr>
        <w:t>2</w:t>
      </w:r>
      <w:r>
        <w:rPr>
          <w:position w:val="2"/>
          <w:sz w:val="24"/>
        </w:rPr>
        <w:t>Cr</w:t>
      </w:r>
      <w:r>
        <w:rPr>
          <w:sz w:val="16"/>
        </w:rPr>
        <w:t>2</w:t>
      </w:r>
      <w:r>
        <w:rPr>
          <w:position w:val="2"/>
          <w:sz w:val="24"/>
        </w:rPr>
        <w:t>0</w:t>
      </w:r>
      <w:r>
        <w:rPr>
          <w:sz w:val="16"/>
        </w:rPr>
        <w:t>7</w:t>
      </w:r>
      <w:r>
        <w:rPr>
          <w:spacing w:val="80"/>
          <w:sz w:val="16"/>
        </w:rPr>
        <w:t> </w:t>
      </w:r>
      <w:r>
        <w:rPr>
          <w:position w:val="2"/>
          <w:sz w:val="24"/>
        </w:rPr>
        <w:t>was dissolved in water and diluted </w:t>
      </w:r>
      <w:r>
        <w:rPr>
          <w:sz w:val="24"/>
        </w:rPr>
        <w:t>to 1L.</w:t>
      </w:r>
    </w:p>
    <w:p>
      <w:pPr>
        <w:spacing w:after="0" w:line="480" w:lineRule="auto"/>
        <w:jc w:val="left"/>
        <w:rPr>
          <w:sz w:val="24"/>
        </w:rPr>
        <w:sectPr>
          <w:pgSz w:w="12240" w:h="15840"/>
          <w:pgMar w:header="0" w:footer="1015" w:top="1340" w:bottom="1200" w:left="1720" w:right="0"/>
        </w:sectPr>
      </w:pPr>
    </w:p>
    <w:p>
      <w:pPr>
        <w:pStyle w:val="ListParagraph"/>
        <w:numPr>
          <w:ilvl w:val="0"/>
          <w:numId w:val="14"/>
        </w:numPr>
        <w:tabs>
          <w:tab w:pos="580" w:val="left" w:leader="none"/>
        </w:tabs>
        <w:spacing w:line="463" w:lineRule="auto" w:before="82" w:after="0"/>
        <w:ind w:left="267" w:right="1427" w:firstLine="0"/>
        <w:jc w:val="both"/>
        <w:rPr>
          <w:position w:val="2"/>
          <w:sz w:val="24"/>
        </w:rPr>
      </w:pPr>
      <w:r>
        <w:rPr>
          <w:position w:val="2"/>
          <w:sz w:val="24"/>
        </w:rPr>
        <w:t>0.5M</w:t>
      </w:r>
      <w:r>
        <w:rPr>
          <w:spacing w:val="-10"/>
          <w:position w:val="2"/>
          <w:sz w:val="24"/>
        </w:rPr>
        <w:t> </w:t>
      </w:r>
      <w:r>
        <w:rPr>
          <w:position w:val="2"/>
          <w:sz w:val="24"/>
        </w:rPr>
        <w:t>Fe</w:t>
      </w:r>
      <w:r>
        <w:rPr>
          <w:position w:val="2"/>
          <w:sz w:val="24"/>
          <w:vertAlign w:val="superscript"/>
        </w:rPr>
        <w:t>2+</w:t>
      </w:r>
      <w:r>
        <w:rPr>
          <w:spacing w:val="-10"/>
          <w:position w:val="2"/>
          <w:sz w:val="24"/>
          <w:vertAlign w:val="baseline"/>
        </w:rPr>
        <w:t> </w:t>
      </w:r>
      <w:r>
        <w:rPr>
          <w:position w:val="2"/>
          <w:sz w:val="24"/>
          <w:vertAlign w:val="baseline"/>
        </w:rPr>
        <w:t>solution:</w:t>
      </w:r>
      <w:r>
        <w:rPr>
          <w:spacing w:val="-10"/>
          <w:position w:val="2"/>
          <w:sz w:val="24"/>
          <w:vertAlign w:val="baseline"/>
        </w:rPr>
        <w:t> </w:t>
      </w:r>
      <w:r>
        <w:rPr>
          <w:position w:val="2"/>
          <w:sz w:val="24"/>
          <w:vertAlign w:val="baseline"/>
        </w:rPr>
        <w:t>196.1g</w:t>
      </w:r>
      <w:r>
        <w:rPr>
          <w:spacing w:val="-13"/>
          <w:position w:val="2"/>
          <w:sz w:val="24"/>
          <w:vertAlign w:val="baseline"/>
        </w:rPr>
        <w:t> </w:t>
      </w:r>
      <w:r>
        <w:rPr>
          <w:position w:val="2"/>
          <w:sz w:val="24"/>
          <w:vertAlign w:val="baseline"/>
        </w:rPr>
        <w:t>of</w:t>
      </w:r>
      <w:r>
        <w:rPr>
          <w:spacing w:val="-9"/>
          <w:position w:val="2"/>
          <w:sz w:val="24"/>
          <w:vertAlign w:val="baseline"/>
        </w:rPr>
        <w:t> </w:t>
      </w:r>
      <w:r>
        <w:rPr>
          <w:position w:val="2"/>
          <w:sz w:val="24"/>
          <w:vertAlign w:val="baseline"/>
        </w:rPr>
        <w:t>FeSO</w:t>
      </w:r>
      <w:r>
        <w:rPr>
          <w:sz w:val="16"/>
          <w:vertAlign w:val="baseline"/>
        </w:rPr>
        <w:t>4</w:t>
      </w:r>
      <w:r>
        <w:rPr>
          <w:position w:val="2"/>
          <w:sz w:val="24"/>
          <w:vertAlign w:val="baseline"/>
        </w:rPr>
        <w:t>.7H</w:t>
      </w:r>
      <w:r>
        <w:rPr>
          <w:sz w:val="16"/>
          <w:vertAlign w:val="baseline"/>
        </w:rPr>
        <w:t>2</w:t>
      </w:r>
      <w:r>
        <w:rPr>
          <w:position w:val="2"/>
          <w:sz w:val="24"/>
          <w:vertAlign w:val="baseline"/>
        </w:rPr>
        <w:t>0</w:t>
      </w:r>
      <w:r>
        <w:rPr>
          <w:spacing w:val="-11"/>
          <w:position w:val="2"/>
          <w:sz w:val="24"/>
          <w:vertAlign w:val="baseline"/>
        </w:rPr>
        <w:t> </w:t>
      </w:r>
      <w:r>
        <w:rPr>
          <w:position w:val="2"/>
          <w:sz w:val="24"/>
          <w:vertAlign w:val="baseline"/>
        </w:rPr>
        <w:t>was</w:t>
      </w:r>
      <w:r>
        <w:rPr>
          <w:spacing w:val="-10"/>
          <w:position w:val="2"/>
          <w:sz w:val="24"/>
          <w:vertAlign w:val="baseline"/>
        </w:rPr>
        <w:t> </w:t>
      </w:r>
      <w:r>
        <w:rPr>
          <w:position w:val="2"/>
          <w:sz w:val="24"/>
          <w:vertAlign w:val="baseline"/>
        </w:rPr>
        <w:t>dissolved</w:t>
      </w:r>
      <w:r>
        <w:rPr>
          <w:spacing w:val="-11"/>
          <w:position w:val="2"/>
          <w:sz w:val="24"/>
          <w:vertAlign w:val="baseline"/>
        </w:rPr>
        <w:t> </w:t>
      </w:r>
      <w:r>
        <w:rPr>
          <w:position w:val="2"/>
          <w:sz w:val="24"/>
          <w:vertAlign w:val="baseline"/>
        </w:rPr>
        <w:t>in</w:t>
      </w:r>
      <w:r>
        <w:rPr>
          <w:spacing w:val="-10"/>
          <w:position w:val="2"/>
          <w:sz w:val="24"/>
          <w:vertAlign w:val="baseline"/>
        </w:rPr>
        <w:t> </w:t>
      </w:r>
      <w:r>
        <w:rPr>
          <w:position w:val="2"/>
          <w:sz w:val="24"/>
          <w:vertAlign w:val="baseline"/>
        </w:rPr>
        <w:t>water</w:t>
      </w:r>
      <w:r>
        <w:rPr>
          <w:spacing w:val="-12"/>
          <w:position w:val="2"/>
          <w:sz w:val="24"/>
          <w:vertAlign w:val="baseline"/>
        </w:rPr>
        <w:t> </w:t>
      </w:r>
      <w:r>
        <w:rPr>
          <w:position w:val="2"/>
          <w:sz w:val="24"/>
          <w:vertAlign w:val="baseline"/>
        </w:rPr>
        <w:t>and</w:t>
      </w:r>
      <w:r>
        <w:rPr>
          <w:spacing w:val="-11"/>
          <w:position w:val="2"/>
          <w:sz w:val="24"/>
          <w:vertAlign w:val="baseline"/>
        </w:rPr>
        <w:t> </w:t>
      </w:r>
      <w:r>
        <w:rPr>
          <w:position w:val="2"/>
          <w:sz w:val="24"/>
          <w:vertAlign w:val="baseline"/>
        </w:rPr>
        <w:t>then</w:t>
      </w:r>
      <w:r>
        <w:rPr>
          <w:spacing w:val="-11"/>
          <w:position w:val="2"/>
          <w:sz w:val="24"/>
          <w:vertAlign w:val="baseline"/>
        </w:rPr>
        <w:t> </w:t>
      </w:r>
      <w:r>
        <w:rPr>
          <w:position w:val="2"/>
          <w:sz w:val="24"/>
          <w:vertAlign w:val="baseline"/>
        </w:rPr>
        <w:t>20ml</w:t>
      </w:r>
      <w:r>
        <w:rPr>
          <w:spacing w:val="-10"/>
          <w:position w:val="2"/>
          <w:sz w:val="24"/>
          <w:vertAlign w:val="baseline"/>
        </w:rPr>
        <w:t> </w:t>
      </w:r>
      <w:r>
        <w:rPr>
          <w:position w:val="2"/>
          <w:sz w:val="24"/>
          <w:vertAlign w:val="baseline"/>
        </w:rPr>
        <w:t>of</w:t>
      </w:r>
      <w:r>
        <w:rPr>
          <w:spacing w:val="-11"/>
          <w:position w:val="2"/>
          <w:sz w:val="24"/>
          <w:vertAlign w:val="baseline"/>
        </w:rPr>
        <w:t> </w:t>
      </w:r>
      <w:r>
        <w:rPr>
          <w:position w:val="2"/>
          <w:sz w:val="24"/>
          <w:vertAlign w:val="baseline"/>
        </w:rPr>
        <w:t>conc. H</w:t>
      </w:r>
      <w:r>
        <w:rPr>
          <w:sz w:val="16"/>
          <w:vertAlign w:val="baseline"/>
        </w:rPr>
        <w:t>2</w:t>
      </w:r>
      <w:r>
        <w:rPr>
          <w:position w:val="2"/>
          <w:sz w:val="24"/>
          <w:vertAlign w:val="baseline"/>
        </w:rPr>
        <w:t>SO</w:t>
      </w:r>
      <w:r>
        <w:rPr>
          <w:sz w:val="16"/>
          <w:vertAlign w:val="baseline"/>
        </w:rPr>
        <w:t>4</w:t>
      </w:r>
      <w:r>
        <w:rPr>
          <w:spacing w:val="40"/>
          <w:sz w:val="16"/>
          <w:vertAlign w:val="baseline"/>
        </w:rPr>
        <w:t> </w:t>
      </w:r>
      <w:r>
        <w:rPr>
          <w:position w:val="2"/>
          <w:sz w:val="24"/>
          <w:vertAlign w:val="baseline"/>
        </w:rPr>
        <w:t>added. The solution was then cooled and diluted to 1L. The Fe</w:t>
      </w:r>
      <w:r>
        <w:rPr>
          <w:position w:val="2"/>
          <w:sz w:val="24"/>
          <w:vertAlign w:val="superscript"/>
        </w:rPr>
        <w:t>2+</w:t>
      </w:r>
      <w:r>
        <w:rPr>
          <w:position w:val="2"/>
          <w:sz w:val="24"/>
          <w:vertAlign w:val="baseline"/>
        </w:rPr>
        <w:t> in this solution </w:t>
      </w:r>
      <w:r>
        <w:rPr>
          <w:sz w:val="24"/>
          <w:vertAlign w:val="baseline"/>
        </w:rPr>
        <w:t>oxidizes slowly on exposure to air so it was standardized against dichromate daily.</w:t>
      </w:r>
    </w:p>
    <w:p>
      <w:pPr>
        <w:pStyle w:val="ListParagraph"/>
        <w:numPr>
          <w:ilvl w:val="0"/>
          <w:numId w:val="14"/>
        </w:numPr>
        <w:tabs>
          <w:tab w:pos="611" w:val="left" w:leader="none"/>
        </w:tabs>
        <w:spacing w:line="480" w:lineRule="auto" w:before="218" w:after="0"/>
        <w:ind w:left="267" w:right="1427" w:firstLine="0"/>
        <w:jc w:val="both"/>
        <w:rPr>
          <w:position w:val="2"/>
          <w:sz w:val="24"/>
        </w:rPr>
      </w:pPr>
      <w:r>
        <w:rPr>
          <w:position w:val="2"/>
          <w:sz w:val="24"/>
        </w:rPr>
        <w:t>Ferroin indicator: 3.71g of O-phenanthroline and 1.74g of FeSO</w:t>
      </w:r>
      <w:r>
        <w:rPr>
          <w:sz w:val="16"/>
        </w:rPr>
        <w:t>4</w:t>
      </w:r>
      <w:r>
        <w:rPr>
          <w:position w:val="2"/>
          <w:sz w:val="24"/>
        </w:rPr>
        <w:t>.7H</w:t>
      </w:r>
      <w:r>
        <w:rPr>
          <w:sz w:val="16"/>
        </w:rPr>
        <w:t>2</w:t>
      </w:r>
      <w:r>
        <w:rPr>
          <w:position w:val="2"/>
          <w:sz w:val="24"/>
        </w:rPr>
        <w:t>O were slowly </w:t>
      </w:r>
      <w:r>
        <w:rPr>
          <w:sz w:val="24"/>
        </w:rPr>
        <w:t>dissolved in 250ml of water.</w:t>
      </w:r>
    </w:p>
    <w:p>
      <w:pPr>
        <w:pStyle w:val="ListParagraph"/>
        <w:numPr>
          <w:ilvl w:val="0"/>
          <w:numId w:val="14"/>
        </w:numPr>
        <w:tabs>
          <w:tab w:pos="578" w:val="left" w:leader="none"/>
        </w:tabs>
        <w:spacing w:line="480" w:lineRule="auto" w:before="197" w:after="0"/>
        <w:ind w:left="267" w:right="1431" w:firstLine="0"/>
        <w:jc w:val="both"/>
        <w:rPr>
          <w:sz w:val="24"/>
        </w:rPr>
      </w:pPr>
      <w:r>
        <w:rPr>
          <w:sz w:val="24"/>
        </w:rPr>
        <w:t>1000 ppm Pb(II) solution: this was prepared by dissolving 1.5986g</w:t>
      </w:r>
      <w:r>
        <w:rPr>
          <w:spacing w:val="40"/>
          <w:sz w:val="24"/>
        </w:rPr>
        <w:t> </w:t>
      </w:r>
      <w:r>
        <w:rPr>
          <w:sz w:val="24"/>
        </w:rPr>
        <w:t>of</w:t>
      </w:r>
      <w:r>
        <w:rPr>
          <w:spacing w:val="40"/>
          <w:sz w:val="24"/>
        </w:rPr>
        <w:t> </w:t>
      </w:r>
      <w:r>
        <w:rPr>
          <w:sz w:val="24"/>
        </w:rPr>
        <w:t>lead(II) </w:t>
      </w:r>
      <w:r>
        <w:rPr>
          <w:position w:val="2"/>
          <w:sz w:val="24"/>
        </w:rPr>
        <w:t>trioxonitrate (V) (Pb(NO</w:t>
      </w:r>
      <w:r>
        <w:rPr>
          <w:sz w:val="16"/>
        </w:rPr>
        <w:t>3</w:t>
      </w:r>
      <w:r>
        <w:rPr>
          <w:position w:val="2"/>
          <w:sz w:val="24"/>
        </w:rPr>
        <w:t>)</w:t>
      </w:r>
      <w:r>
        <w:rPr>
          <w:sz w:val="16"/>
        </w:rPr>
        <w:t>2</w:t>
      </w:r>
      <w:r>
        <w:rPr>
          <w:position w:val="2"/>
          <w:sz w:val="24"/>
        </w:rPr>
        <w:t>) in 200ml of distilled deionized water in a beaker. Then 1.5ml of conc. HNO</w:t>
      </w:r>
      <w:r>
        <w:rPr>
          <w:sz w:val="16"/>
        </w:rPr>
        <w:t>3 </w:t>
      </w:r>
      <w:r>
        <w:rPr>
          <w:position w:val="2"/>
          <w:sz w:val="24"/>
        </w:rPr>
        <w:t>was added. This was then quantitatively transferred into a 1 litre flask and </w:t>
      </w:r>
      <w:r>
        <w:rPr>
          <w:sz w:val="24"/>
        </w:rPr>
        <w:t>diluted to the mark with distilled deionized water.</w:t>
      </w:r>
    </w:p>
    <w:p>
      <w:pPr>
        <w:pStyle w:val="ListParagraph"/>
        <w:numPr>
          <w:ilvl w:val="0"/>
          <w:numId w:val="14"/>
        </w:numPr>
        <w:tabs>
          <w:tab w:pos="642" w:val="left" w:leader="none"/>
        </w:tabs>
        <w:spacing w:line="480" w:lineRule="auto" w:before="197" w:after="0"/>
        <w:ind w:left="267" w:right="1430" w:firstLine="0"/>
        <w:jc w:val="both"/>
        <w:rPr>
          <w:sz w:val="24"/>
        </w:rPr>
      </w:pPr>
      <w:r>
        <w:rPr>
          <w:sz w:val="24"/>
        </w:rPr>
        <w:t>1000 pm Cd (II) solution: this was prepared by dissolving 2.7442g of cadmium </w:t>
      </w:r>
      <w:r>
        <w:rPr>
          <w:position w:val="2"/>
          <w:sz w:val="24"/>
        </w:rPr>
        <w:t>trioxonitrate (V) tetrahydrate (Cd (NO</w:t>
      </w:r>
      <w:r>
        <w:rPr>
          <w:sz w:val="16"/>
        </w:rPr>
        <w:t>3</w:t>
      </w:r>
      <w:r>
        <w:rPr>
          <w:position w:val="2"/>
          <w:sz w:val="24"/>
        </w:rPr>
        <w:t>)</w:t>
      </w:r>
      <w:r>
        <w:rPr>
          <w:sz w:val="16"/>
        </w:rPr>
        <w:t>2</w:t>
      </w:r>
      <w:r>
        <w:rPr>
          <w:position w:val="2"/>
          <w:sz w:val="24"/>
        </w:rPr>
        <w:t>.4H</w:t>
      </w:r>
      <w:r>
        <w:rPr>
          <w:sz w:val="16"/>
        </w:rPr>
        <w:t>2</w:t>
      </w:r>
      <w:r>
        <w:rPr>
          <w:position w:val="2"/>
          <w:sz w:val="24"/>
        </w:rPr>
        <w:t>O) in 200ml of distilled deionized water in a beaker,</w:t>
      </w:r>
      <w:r>
        <w:rPr>
          <w:spacing w:val="-7"/>
          <w:position w:val="2"/>
          <w:sz w:val="24"/>
        </w:rPr>
        <w:t> </w:t>
      </w:r>
      <w:r>
        <w:rPr>
          <w:position w:val="2"/>
          <w:sz w:val="24"/>
        </w:rPr>
        <w:t>then</w:t>
      </w:r>
      <w:r>
        <w:rPr>
          <w:spacing w:val="-6"/>
          <w:position w:val="2"/>
          <w:sz w:val="24"/>
        </w:rPr>
        <w:t> </w:t>
      </w:r>
      <w:r>
        <w:rPr>
          <w:position w:val="2"/>
          <w:sz w:val="24"/>
        </w:rPr>
        <w:t>1.5ml</w:t>
      </w:r>
      <w:r>
        <w:rPr>
          <w:spacing w:val="-7"/>
          <w:position w:val="2"/>
          <w:sz w:val="24"/>
        </w:rPr>
        <w:t> </w:t>
      </w:r>
      <w:r>
        <w:rPr>
          <w:position w:val="2"/>
          <w:sz w:val="24"/>
        </w:rPr>
        <w:t>conc.</w:t>
      </w:r>
      <w:r>
        <w:rPr>
          <w:spacing w:val="-4"/>
          <w:position w:val="2"/>
          <w:sz w:val="24"/>
        </w:rPr>
        <w:t> </w:t>
      </w:r>
      <w:r>
        <w:rPr>
          <w:position w:val="2"/>
          <w:sz w:val="24"/>
        </w:rPr>
        <w:t>HNO</w:t>
      </w:r>
      <w:r>
        <w:rPr>
          <w:sz w:val="16"/>
        </w:rPr>
        <w:t>3</w:t>
      </w:r>
      <w:r>
        <w:rPr>
          <w:spacing w:val="40"/>
          <w:sz w:val="16"/>
        </w:rPr>
        <w:t> </w:t>
      </w:r>
      <w:r>
        <w:rPr>
          <w:position w:val="2"/>
          <w:sz w:val="24"/>
        </w:rPr>
        <w:t>added.</w:t>
      </w:r>
      <w:r>
        <w:rPr>
          <w:spacing w:val="-7"/>
          <w:position w:val="2"/>
          <w:sz w:val="24"/>
        </w:rPr>
        <w:t> </w:t>
      </w:r>
      <w:r>
        <w:rPr>
          <w:position w:val="2"/>
          <w:sz w:val="24"/>
        </w:rPr>
        <w:t>This</w:t>
      </w:r>
      <w:r>
        <w:rPr>
          <w:spacing w:val="-6"/>
          <w:position w:val="2"/>
          <w:sz w:val="24"/>
        </w:rPr>
        <w:t> </w:t>
      </w:r>
      <w:r>
        <w:rPr>
          <w:position w:val="2"/>
          <w:sz w:val="24"/>
        </w:rPr>
        <w:t>was</w:t>
      </w:r>
      <w:r>
        <w:rPr>
          <w:spacing w:val="-6"/>
          <w:position w:val="2"/>
          <w:sz w:val="24"/>
        </w:rPr>
        <w:t> </w:t>
      </w:r>
      <w:r>
        <w:rPr>
          <w:position w:val="2"/>
          <w:sz w:val="24"/>
        </w:rPr>
        <w:t>then</w:t>
      </w:r>
      <w:r>
        <w:rPr>
          <w:spacing w:val="-8"/>
          <w:position w:val="2"/>
          <w:sz w:val="24"/>
        </w:rPr>
        <w:t> </w:t>
      </w:r>
      <w:r>
        <w:rPr>
          <w:position w:val="2"/>
          <w:sz w:val="24"/>
        </w:rPr>
        <w:t>quantitatively</w:t>
      </w:r>
      <w:r>
        <w:rPr>
          <w:spacing w:val="-12"/>
          <w:position w:val="2"/>
          <w:sz w:val="24"/>
        </w:rPr>
        <w:t> </w:t>
      </w:r>
      <w:r>
        <w:rPr>
          <w:position w:val="2"/>
          <w:sz w:val="24"/>
        </w:rPr>
        <w:t>transferred</w:t>
      </w:r>
      <w:r>
        <w:rPr>
          <w:spacing w:val="-7"/>
          <w:position w:val="2"/>
          <w:sz w:val="24"/>
        </w:rPr>
        <w:t> </w:t>
      </w:r>
      <w:r>
        <w:rPr>
          <w:position w:val="2"/>
          <w:sz w:val="24"/>
        </w:rPr>
        <w:t>into</w:t>
      </w:r>
      <w:r>
        <w:rPr>
          <w:spacing w:val="-6"/>
          <w:position w:val="2"/>
          <w:sz w:val="24"/>
        </w:rPr>
        <w:t> </w:t>
      </w:r>
      <w:r>
        <w:rPr>
          <w:position w:val="2"/>
          <w:sz w:val="24"/>
        </w:rPr>
        <w:t>a</w:t>
      </w:r>
      <w:r>
        <w:rPr>
          <w:spacing w:val="-8"/>
          <w:position w:val="2"/>
          <w:sz w:val="24"/>
        </w:rPr>
        <w:t> </w:t>
      </w:r>
      <w:r>
        <w:rPr>
          <w:position w:val="2"/>
          <w:sz w:val="24"/>
        </w:rPr>
        <w:t>1-litre </w:t>
      </w:r>
      <w:r>
        <w:rPr>
          <w:sz w:val="24"/>
        </w:rPr>
        <w:t>flask and diluted to the mark with distilled deionized water.</w:t>
      </w:r>
    </w:p>
    <w:p>
      <w:pPr>
        <w:pStyle w:val="BodyText"/>
        <w:spacing w:line="480" w:lineRule="auto" w:before="195"/>
        <w:ind w:left="267" w:right="1433"/>
        <w:jc w:val="both"/>
      </w:pPr>
      <w:r>
        <w:rPr/>
        <w:t>vii.1000 ppm Cr (VI) solution: this was prepared by dissolving 2.828g of potassium </w:t>
      </w:r>
      <w:r>
        <w:rPr>
          <w:position w:val="2"/>
        </w:rPr>
        <w:t>heptaoxodichromate</w:t>
      </w:r>
      <w:r>
        <w:rPr>
          <w:spacing w:val="-1"/>
          <w:position w:val="2"/>
        </w:rPr>
        <w:t> </w:t>
      </w:r>
      <w:r>
        <w:rPr>
          <w:position w:val="2"/>
        </w:rPr>
        <w:t>(VI)</w:t>
      </w:r>
      <w:r>
        <w:rPr>
          <w:spacing w:val="1"/>
          <w:position w:val="2"/>
        </w:rPr>
        <w:t> </w:t>
      </w:r>
      <w:r>
        <w:rPr>
          <w:position w:val="2"/>
        </w:rPr>
        <w:t>(K</w:t>
      </w:r>
      <w:r>
        <w:rPr>
          <w:sz w:val="16"/>
        </w:rPr>
        <w:t>2</w:t>
      </w:r>
      <w:r>
        <w:rPr>
          <w:position w:val="2"/>
        </w:rPr>
        <w:t>Cr</w:t>
      </w:r>
      <w:r>
        <w:rPr>
          <w:sz w:val="16"/>
        </w:rPr>
        <w:t>2</w:t>
      </w:r>
      <w:r>
        <w:rPr>
          <w:position w:val="2"/>
        </w:rPr>
        <w:t>O</w:t>
      </w:r>
      <w:r>
        <w:rPr>
          <w:sz w:val="16"/>
        </w:rPr>
        <w:t>7</w:t>
      </w:r>
      <w:r>
        <w:rPr>
          <w:position w:val="2"/>
        </w:rPr>
        <w:t>)</w:t>
      </w:r>
      <w:r>
        <w:rPr>
          <w:spacing w:val="-1"/>
          <w:position w:val="2"/>
        </w:rPr>
        <w:t> </w:t>
      </w:r>
      <w:r>
        <w:rPr>
          <w:position w:val="2"/>
        </w:rPr>
        <w:t>in 200ml</w:t>
      </w:r>
      <w:r>
        <w:rPr>
          <w:spacing w:val="1"/>
          <w:position w:val="2"/>
        </w:rPr>
        <w:t> </w:t>
      </w:r>
      <w:r>
        <w:rPr>
          <w:position w:val="2"/>
        </w:rPr>
        <w:t>of</w:t>
      </w:r>
      <w:r>
        <w:rPr>
          <w:spacing w:val="-1"/>
          <w:position w:val="2"/>
        </w:rPr>
        <w:t> </w:t>
      </w:r>
      <w:r>
        <w:rPr>
          <w:position w:val="2"/>
        </w:rPr>
        <w:t>distilled</w:t>
      </w:r>
      <w:r>
        <w:rPr>
          <w:spacing w:val="-1"/>
          <w:position w:val="2"/>
        </w:rPr>
        <w:t> </w:t>
      </w:r>
      <w:r>
        <w:rPr>
          <w:position w:val="2"/>
        </w:rPr>
        <w:t>deionized water</w:t>
      </w:r>
      <w:r>
        <w:rPr>
          <w:spacing w:val="-1"/>
          <w:position w:val="2"/>
        </w:rPr>
        <w:t> </w:t>
      </w:r>
      <w:r>
        <w:rPr>
          <w:position w:val="2"/>
        </w:rPr>
        <w:t>in a</w:t>
      </w:r>
      <w:r>
        <w:rPr>
          <w:spacing w:val="-1"/>
          <w:position w:val="2"/>
        </w:rPr>
        <w:t> </w:t>
      </w:r>
      <w:r>
        <w:rPr>
          <w:position w:val="2"/>
        </w:rPr>
        <w:t>beaker. </w:t>
      </w:r>
      <w:r>
        <w:rPr>
          <w:spacing w:val="-4"/>
          <w:position w:val="2"/>
        </w:rPr>
        <w:t>Then</w:t>
      </w:r>
    </w:p>
    <w:p>
      <w:pPr>
        <w:pStyle w:val="BodyText"/>
        <w:spacing w:line="480" w:lineRule="auto"/>
        <w:ind w:left="267" w:right="1429"/>
        <w:jc w:val="both"/>
      </w:pPr>
      <w:r>
        <w:rPr>
          <w:position w:val="2"/>
        </w:rPr>
        <w:t>1.5</w:t>
      </w:r>
      <w:r>
        <w:rPr>
          <w:spacing w:val="-5"/>
          <w:position w:val="2"/>
        </w:rPr>
        <w:t> </w:t>
      </w:r>
      <w:r>
        <w:rPr>
          <w:position w:val="2"/>
        </w:rPr>
        <w:t>ml</w:t>
      </w:r>
      <w:r>
        <w:rPr>
          <w:spacing w:val="-4"/>
          <w:position w:val="2"/>
        </w:rPr>
        <w:t> </w:t>
      </w:r>
      <w:r>
        <w:rPr>
          <w:position w:val="2"/>
        </w:rPr>
        <w:t>of</w:t>
      </w:r>
      <w:r>
        <w:rPr>
          <w:spacing w:val="-6"/>
          <w:position w:val="2"/>
        </w:rPr>
        <w:t> </w:t>
      </w:r>
      <w:r>
        <w:rPr>
          <w:position w:val="2"/>
        </w:rPr>
        <w:t>conc.</w:t>
      </w:r>
      <w:r>
        <w:rPr>
          <w:spacing w:val="-5"/>
          <w:position w:val="2"/>
        </w:rPr>
        <w:t> </w:t>
      </w:r>
      <w:r>
        <w:rPr>
          <w:position w:val="2"/>
        </w:rPr>
        <w:t>HNO</w:t>
      </w:r>
      <w:r>
        <w:rPr>
          <w:sz w:val="16"/>
        </w:rPr>
        <w:t>3</w:t>
      </w:r>
      <w:r>
        <w:rPr>
          <w:spacing w:val="-3"/>
          <w:sz w:val="16"/>
        </w:rPr>
        <w:t> </w:t>
      </w:r>
      <w:r>
        <w:rPr>
          <w:position w:val="2"/>
        </w:rPr>
        <w:t>was</w:t>
      </w:r>
      <w:r>
        <w:rPr>
          <w:spacing w:val="-5"/>
          <w:position w:val="2"/>
        </w:rPr>
        <w:t> </w:t>
      </w:r>
      <w:r>
        <w:rPr>
          <w:position w:val="2"/>
        </w:rPr>
        <w:t>added.</w:t>
      </w:r>
      <w:r>
        <w:rPr>
          <w:spacing w:val="-5"/>
          <w:position w:val="2"/>
        </w:rPr>
        <w:t> </w:t>
      </w:r>
      <w:r>
        <w:rPr>
          <w:position w:val="2"/>
        </w:rPr>
        <w:t>This</w:t>
      </w:r>
      <w:r>
        <w:rPr>
          <w:spacing w:val="-4"/>
          <w:position w:val="2"/>
        </w:rPr>
        <w:t> </w:t>
      </w:r>
      <w:r>
        <w:rPr>
          <w:position w:val="2"/>
        </w:rPr>
        <w:t>was</w:t>
      </w:r>
      <w:r>
        <w:rPr>
          <w:spacing w:val="-5"/>
          <w:position w:val="2"/>
        </w:rPr>
        <w:t> </w:t>
      </w:r>
      <w:r>
        <w:rPr>
          <w:position w:val="2"/>
        </w:rPr>
        <w:t>then</w:t>
      </w:r>
      <w:r>
        <w:rPr>
          <w:spacing w:val="-5"/>
          <w:position w:val="2"/>
        </w:rPr>
        <w:t> </w:t>
      </w:r>
      <w:r>
        <w:rPr>
          <w:position w:val="2"/>
        </w:rPr>
        <w:t>quantitatively</w:t>
      </w:r>
      <w:r>
        <w:rPr>
          <w:spacing w:val="-10"/>
          <w:position w:val="2"/>
        </w:rPr>
        <w:t> </w:t>
      </w:r>
      <w:r>
        <w:rPr>
          <w:position w:val="2"/>
        </w:rPr>
        <w:t>transferred</w:t>
      </w:r>
      <w:r>
        <w:rPr>
          <w:spacing w:val="-5"/>
          <w:position w:val="2"/>
        </w:rPr>
        <w:t> </w:t>
      </w:r>
      <w:r>
        <w:rPr>
          <w:position w:val="2"/>
        </w:rPr>
        <w:t>into</w:t>
      </w:r>
      <w:r>
        <w:rPr>
          <w:spacing w:val="-4"/>
          <w:position w:val="2"/>
        </w:rPr>
        <w:t> </w:t>
      </w:r>
      <w:r>
        <w:rPr>
          <w:position w:val="2"/>
        </w:rPr>
        <w:t>a</w:t>
      </w:r>
      <w:r>
        <w:rPr>
          <w:spacing w:val="-6"/>
          <w:position w:val="2"/>
        </w:rPr>
        <w:t> </w:t>
      </w:r>
      <w:r>
        <w:rPr>
          <w:position w:val="2"/>
        </w:rPr>
        <w:t>1-litre</w:t>
      </w:r>
      <w:r>
        <w:rPr>
          <w:spacing w:val="-6"/>
          <w:position w:val="2"/>
        </w:rPr>
        <w:t> </w:t>
      </w:r>
      <w:r>
        <w:rPr>
          <w:position w:val="2"/>
        </w:rPr>
        <w:t>flask </w:t>
      </w:r>
      <w:r>
        <w:rPr/>
        <w:t>and diluted to the mark with distilled deionized water.</w:t>
      </w:r>
    </w:p>
    <w:p>
      <w:pPr>
        <w:pStyle w:val="ListParagraph"/>
        <w:numPr>
          <w:ilvl w:val="0"/>
          <w:numId w:val="15"/>
        </w:numPr>
        <w:tabs>
          <w:tab w:pos="705" w:val="left" w:leader="none"/>
        </w:tabs>
        <w:spacing w:line="480" w:lineRule="auto" w:before="194" w:after="0"/>
        <w:ind w:left="267" w:right="1427" w:firstLine="0"/>
        <w:jc w:val="both"/>
        <w:rPr>
          <w:sz w:val="24"/>
        </w:rPr>
      </w:pPr>
      <w:r>
        <w:rPr>
          <w:sz w:val="24"/>
        </w:rPr>
        <w:t>1000</w:t>
      </w:r>
      <w:r>
        <w:rPr>
          <w:spacing w:val="-5"/>
          <w:sz w:val="24"/>
        </w:rPr>
        <w:t> </w:t>
      </w:r>
      <w:r>
        <w:rPr>
          <w:sz w:val="24"/>
        </w:rPr>
        <w:t>ppm</w:t>
      </w:r>
      <w:r>
        <w:rPr>
          <w:spacing w:val="-4"/>
          <w:sz w:val="24"/>
        </w:rPr>
        <w:t> </w:t>
      </w:r>
      <w:r>
        <w:rPr>
          <w:sz w:val="24"/>
        </w:rPr>
        <w:t>Zn</w:t>
      </w:r>
      <w:r>
        <w:rPr>
          <w:spacing w:val="-5"/>
          <w:sz w:val="24"/>
        </w:rPr>
        <w:t> </w:t>
      </w:r>
      <w:r>
        <w:rPr>
          <w:sz w:val="24"/>
        </w:rPr>
        <w:t>(II)</w:t>
      </w:r>
      <w:r>
        <w:rPr>
          <w:spacing w:val="-3"/>
          <w:sz w:val="24"/>
        </w:rPr>
        <w:t> </w:t>
      </w:r>
      <w:r>
        <w:rPr>
          <w:sz w:val="24"/>
        </w:rPr>
        <w:t>stock</w:t>
      </w:r>
      <w:r>
        <w:rPr>
          <w:spacing w:val="-5"/>
          <w:sz w:val="24"/>
        </w:rPr>
        <w:t> </w:t>
      </w:r>
      <w:r>
        <w:rPr>
          <w:sz w:val="24"/>
        </w:rPr>
        <w:t>solution:</w:t>
      </w:r>
      <w:r>
        <w:rPr>
          <w:spacing w:val="-4"/>
          <w:sz w:val="24"/>
        </w:rPr>
        <w:t> </w:t>
      </w:r>
      <w:r>
        <w:rPr>
          <w:sz w:val="24"/>
        </w:rPr>
        <w:t>this</w:t>
      </w:r>
      <w:r>
        <w:rPr>
          <w:spacing w:val="-5"/>
          <w:sz w:val="24"/>
        </w:rPr>
        <w:t> </w:t>
      </w:r>
      <w:r>
        <w:rPr>
          <w:sz w:val="24"/>
        </w:rPr>
        <w:t>was</w:t>
      </w:r>
      <w:r>
        <w:rPr>
          <w:spacing w:val="-5"/>
          <w:sz w:val="24"/>
        </w:rPr>
        <w:t> </w:t>
      </w:r>
      <w:r>
        <w:rPr>
          <w:sz w:val="24"/>
        </w:rPr>
        <w:t>prepared</w:t>
      </w:r>
      <w:r>
        <w:rPr>
          <w:spacing w:val="-5"/>
          <w:sz w:val="24"/>
        </w:rPr>
        <w:t> </w:t>
      </w:r>
      <w:r>
        <w:rPr>
          <w:sz w:val="24"/>
        </w:rPr>
        <w:t>by</w:t>
      </w:r>
      <w:r>
        <w:rPr>
          <w:spacing w:val="-7"/>
          <w:sz w:val="24"/>
        </w:rPr>
        <w:t> </w:t>
      </w:r>
      <w:r>
        <w:rPr>
          <w:sz w:val="24"/>
        </w:rPr>
        <w:t>dissolving</w:t>
      </w:r>
      <w:r>
        <w:rPr>
          <w:spacing w:val="40"/>
          <w:sz w:val="24"/>
        </w:rPr>
        <w:t> </w:t>
      </w:r>
      <w:r>
        <w:rPr>
          <w:sz w:val="24"/>
        </w:rPr>
        <w:t>1g</w:t>
      </w:r>
      <w:r>
        <w:rPr>
          <w:spacing w:val="-7"/>
          <w:sz w:val="24"/>
        </w:rPr>
        <w:t> </w:t>
      </w:r>
      <w:r>
        <w:rPr>
          <w:sz w:val="24"/>
        </w:rPr>
        <w:t>of</w:t>
      </w:r>
      <w:r>
        <w:rPr>
          <w:spacing w:val="-2"/>
          <w:sz w:val="24"/>
        </w:rPr>
        <w:t> </w:t>
      </w:r>
      <w:r>
        <w:rPr>
          <w:sz w:val="24"/>
        </w:rPr>
        <w:t>analar</w:t>
      </w:r>
      <w:r>
        <w:rPr>
          <w:spacing w:val="-4"/>
          <w:sz w:val="24"/>
        </w:rPr>
        <w:t> </w:t>
      </w:r>
      <w:r>
        <w:rPr>
          <w:sz w:val="24"/>
        </w:rPr>
        <w:t>grade</w:t>
      </w:r>
      <w:r>
        <w:rPr>
          <w:spacing w:val="-3"/>
          <w:sz w:val="24"/>
        </w:rPr>
        <w:t> </w:t>
      </w:r>
      <w:r>
        <w:rPr>
          <w:sz w:val="24"/>
        </w:rPr>
        <w:t>Zn dust in about 20ml of conc. HCl in a fume cupboard until effervescence stopped. The resulting solution was dissolved in about 200ml of distilled deionized water. This was then quantitatively transferred in a 1-liter flask and diluted to the mark with distilled deionized </w:t>
      </w:r>
      <w:r>
        <w:rPr>
          <w:spacing w:val="-2"/>
          <w:sz w:val="24"/>
        </w:rPr>
        <w:t>water.</w:t>
      </w:r>
    </w:p>
    <w:p>
      <w:pPr>
        <w:spacing w:after="0" w:line="480" w:lineRule="auto"/>
        <w:jc w:val="both"/>
        <w:rPr>
          <w:sz w:val="24"/>
        </w:rPr>
        <w:sectPr>
          <w:pgSz w:w="12240" w:h="15840"/>
          <w:pgMar w:header="0" w:footer="1015" w:top="1320" w:bottom="1200" w:left="1720" w:right="0"/>
        </w:sectPr>
      </w:pPr>
    </w:p>
    <w:p>
      <w:pPr>
        <w:pStyle w:val="ListParagraph"/>
        <w:numPr>
          <w:ilvl w:val="0"/>
          <w:numId w:val="15"/>
        </w:numPr>
        <w:tabs>
          <w:tab w:pos="605" w:val="left" w:leader="none"/>
        </w:tabs>
        <w:spacing w:line="480" w:lineRule="auto" w:before="62" w:after="0"/>
        <w:ind w:left="267" w:right="1429" w:firstLine="0"/>
        <w:jc w:val="both"/>
        <w:rPr>
          <w:position w:val="2"/>
          <w:sz w:val="24"/>
        </w:rPr>
      </w:pPr>
      <w:r>
        <w:rPr>
          <w:position w:val="2"/>
          <w:sz w:val="24"/>
        </w:rPr>
        <w:t>1000ppm Mn (II) stock solution:</w:t>
      </w:r>
      <w:r>
        <w:rPr>
          <w:spacing w:val="40"/>
          <w:position w:val="2"/>
          <w:sz w:val="24"/>
        </w:rPr>
        <w:t> </w:t>
      </w:r>
      <w:r>
        <w:rPr>
          <w:position w:val="2"/>
          <w:sz w:val="24"/>
        </w:rPr>
        <w:t>3.6077g of manganese chloride (MnCl</w:t>
      </w:r>
      <w:r>
        <w:rPr>
          <w:sz w:val="16"/>
        </w:rPr>
        <w:t>2</w:t>
      </w:r>
      <w:r>
        <w:rPr>
          <w:position w:val="2"/>
          <w:sz w:val="24"/>
        </w:rPr>
        <w:t>.4H</w:t>
      </w:r>
      <w:r>
        <w:rPr>
          <w:sz w:val="16"/>
        </w:rPr>
        <w:t>2</w:t>
      </w:r>
      <w:r>
        <w:rPr>
          <w:position w:val="2"/>
          <w:sz w:val="24"/>
        </w:rPr>
        <w:t>0) was </w:t>
      </w:r>
      <w:r>
        <w:rPr>
          <w:sz w:val="24"/>
        </w:rPr>
        <w:t>dissolved in 50ml conc. hydrochloric acid and diluted to 1 litre in a volumetric flask with deionised water.</w:t>
      </w:r>
    </w:p>
    <w:p>
      <w:pPr>
        <w:pStyle w:val="ListParagraph"/>
        <w:numPr>
          <w:ilvl w:val="0"/>
          <w:numId w:val="15"/>
        </w:numPr>
        <w:tabs>
          <w:tab w:pos="515" w:val="left" w:leader="none"/>
        </w:tabs>
        <w:spacing w:line="480" w:lineRule="auto" w:before="197" w:after="0"/>
        <w:ind w:left="267" w:right="1430" w:firstLine="0"/>
        <w:jc w:val="both"/>
        <w:rPr>
          <w:position w:val="2"/>
          <w:sz w:val="24"/>
        </w:rPr>
      </w:pPr>
      <w:r>
        <w:rPr>
          <w:position w:val="2"/>
          <w:sz w:val="24"/>
        </w:rPr>
        <w:t>1000ppm Cu(II) stock solution: 3.7980g of (Cu(NO</w:t>
      </w:r>
      <w:r>
        <w:rPr>
          <w:sz w:val="16"/>
        </w:rPr>
        <w:t>3</w:t>
      </w:r>
      <w:r>
        <w:rPr>
          <w:position w:val="2"/>
          <w:sz w:val="24"/>
        </w:rPr>
        <w:t>)</w:t>
      </w:r>
      <w:r>
        <w:rPr>
          <w:sz w:val="16"/>
        </w:rPr>
        <w:t>2</w:t>
      </w:r>
      <w:r>
        <w:rPr>
          <w:position w:val="2"/>
          <w:sz w:val="24"/>
        </w:rPr>
        <w:t>.3H</w:t>
      </w:r>
      <w:r>
        <w:rPr>
          <w:sz w:val="16"/>
        </w:rPr>
        <w:t>2</w:t>
      </w:r>
      <w:r>
        <w:rPr>
          <w:position w:val="2"/>
          <w:sz w:val="24"/>
        </w:rPr>
        <w:t>O) was dissolved in 250ml of </w:t>
      </w:r>
      <w:r>
        <w:rPr>
          <w:sz w:val="24"/>
        </w:rPr>
        <w:t>deionised water and diluted to 1 litre in a volumetric flask with deionized water.</w:t>
      </w:r>
    </w:p>
    <w:p>
      <w:pPr>
        <w:pStyle w:val="ListParagraph"/>
        <w:numPr>
          <w:ilvl w:val="0"/>
          <w:numId w:val="15"/>
        </w:numPr>
        <w:tabs>
          <w:tab w:pos="644" w:val="left" w:leader="none"/>
        </w:tabs>
        <w:spacing w:line="480" w:lineRule="auto" w:before="197" w:after="0"/>
        <w:ind w:left="267" w:right="1430" w:firstLine="0"/>
        <w:jc w:val="both"/>
        <w:rPr>
          <w:position w:val="2"/>
          <w:sz w:val="24"/>
        </w:rPr>
      </w:pPr>
      <w:r>
        <w:rPr>
          <w:position w:val="2"/>
          <w:sz w:val="24"/>
        </w:rPr>
        <w:t>1000ppm Fe(III) stock solution: 4.8400g of iron (III) chloride (FeCl</w:t>
      </w:r>
      <w:r>
        <w:rPr>
          <w:sz w:val="16"/>
        </w:rPr>
        <w:t>3</w:t>
      </w:r>
      <w:r>
        <w:rPr>
          <w:position w:val="2"/>
          <w:sz w:val="24"/>
        </w:rPr>
        <w:t>.6H</w:t>
      </w:r>
      <w:r>
        <w:rPr>
          <w:sz w:val="16"/>
        </w:rPr>
        <w:t>2</w:t>
      </w:r>
      <w:r>
        <w:rPr>
          <w:position w:val="2"/>
          <w:sz w:val="24"/>
        </w:rPr>
        <w:t>O) was </w:t>
      </w:r>
      <w:r>
        <w:rPr>
          <w:sz w:val="24"/>
        </w:rPr>
        <w:t>dissolved in 200ml of deionised water and</w:t>
      </w:r>
      <w:r>
        <w:rPr>
          <w:spacing w:val="40"/>
          <w:sz w:val="24"/>
        </w:rPr>
        <w:t> </w:t>
      </w:r>
      <w:r>
        <w:rPr>
          <w:sz w:val="24"/>
        </w:rPr>
        <w:t>diluted to 1 litre in a volumetric flask with deionized water.</w:t>
      </w:r>
    </w:p>
    <w:p>
      <w:pPr>
        <w:pStyle w:val="Heading2"/>
        <w:spacing w:before="207"/>
        <w:ind w:left="267" w:firstLine="0"/>
      </w:pPr>
      <w:r>
        <w:rPr/>
        <w:t>3.4.3.</w:t>
      </w:r>
      <w:r>
        <w:rPr>
          <w:spacing w:val="-2"/>
        </w:rPr>
        <w:t> </w:t>
      </w:r>
      <w:r>
        <w:rPr/>
        <w:t>Determination of</w:t>
      </w:r>
      <w:r>
        <w:rPr>
          <w:spacing w:val="-1"/>
        </w:rPr>
        <w:t> </w:t>
      </w:r>
      <w:r>
        <w:rPr/>
        <w:t>Soil</w:t>
      </w:r>
      <w:r>
        <w:rPr>
          <w:spacing w:val="-1"/>
        </w:rPr>
        <w:t> </w:t>
      </w:r>
      <w:r>
        <w:rPr>
          <w:spacing w:val="-5"/>
        </w:rPr>
        <w:t>pH</w:t>
      </w:r>
    </w:p>
    <w:p>
      <w:pPr>
        <w:pStyle w:val="BodyText"/>
        <w:spacing w:before="192"/>
        <w:rPr>
          <w:b/>
        </w:rPr>
      </w:pPr>
    </w:p>
    <w:p>
      <w:pPr>
        <w:pStyle w:val="BodyText"/>
        <w:spacing w:line="480" w:lineRule="auto"/>
        <w:ind w:left="267" w:right="1431"/>
        <w:jc w:val="both"/>
      </w:pPr>
      <w:r>
        <w:rPr/>
        <w:t>20 gram of soil sample was taken into a 100ml beaker to which 40ml of distilled water was added. The suspension was stirred at regular interval for 30 minutes to ensure effective dispersal and dissolution of all soluble compounds. The pH meter was calibrated with two buffers, one on the acidic side and other alkaline. The pH was then recorded using a pH meter.</w:t>
      </w:r>
      <w:r>
        <w:rPr>
          <w:spacing w:val="40"/>
        </w:rPr>
        <w:t> </w:t>
      </w:r>
      <w:r>
        <w:rPr/>
        <w:t>The electrodes were rinsed with distilled water after each</w:t>
      </w:r>
      <w:r>
        <w:rPr>
          <w:spacing w:val="40"/>
        </w:rPr>
        <w:t> </w:t>
      </w:r>
      <w:r>
        <w:rPr/>
        <w:t>use.</w:t>
      </w:r>
    </w:p>
    <w:p>
      <w:pPr>
        <w:pStyle w:val="Heading2"/>
        <w:numPr>
          <w:ilvl w:val="3"/>
          <w:numId w:val="16"/>
        </w:numPr>
        <w:tabs>
          <w:tab w:pos="987" w:val="left" w:leader="none"/>
        </w:tabs>
        <w:spacing w:line="240" w:lineRule="auto" w:before="207" w:after="0"/>
        <w:ind w:left="987" w:right="0" w:hanging="720"/>
        <w:jc w:val="both"/>
      </w:pPr>
      <w:r>
        <w:rPr/>
        <w:t>Particle</w:t>
      </w:r>
      <w:r>
        <w:rPr>
          <w:spacing w:val="-3"/>
        </w:rPr>
        <w:t> </w:t>
      </w:r>
      <w:r>
        <w:rPr/>
        <w:t>Size</w:t>
      </w:r>
      <w:r>
        <w:rPr>
          <w:spacing w:val="-2"/>
        </w:rPr>
        <w:t> Determination</w:t>
      </w:r>
    </w:p>
    <w:p>
      <w:pPr>
        <w:pStyle w:val="BodyText"/>
        <w:spacing w:before="195"/>
        <w:rPr>
          <w:b/>
        </w:rPr>
      </w:pPr>
    </w:p>
    <w:p>
      <w:pPr>
        <w:pStyle w:val="BodyText"/>
        <w:spacing w:line="482" w:lineRule="auto"/>
        <w:ind w:left="267" w:right="1427"/>
        <w:jc w:val="both"/>
      </w:pPr>
      <w:r>
        <w:rPr/>
        <w:t>The percentage of sand, silt and clay in the inorganic fraction of soil was measured using hydrometer method</w:t>
      </w:r>
      <w:r>
        <w:rPr>
          <w:spacing w:val="40"/>
        </w:rPr>
        <w:t> </w:t>
      </w:r>
      <w:r>
        <w:rPr/>
        <w:t>(IITA, 1979).</w:t>
      </w:r>
    </w:p>
    <w:p>
      <w:pPr>
        <w:pStyle w:val="BodyText"/>
        <w:spacing w:line="480" w:lineRule="auto" w:before="194"/>
        <w:ind w:left="267" w:right="1434"/>
        <w:jc w:val="both"/>
      </w:pPr>
      <w:r>
        <w:rPr/>
        <w:t>100ml of the 5% dispersing solution was mixed with 880ml of deionized water in 1000ml cylinder.</w:t>
      </w:r>
      <w:r>
        <w:rPr>
          <w:spacing w:val="-6"/>
        </w:rPr>
        <w:t> </w:t>
      </w:r>
      <w:r>
        <w:rPr/>
        <w:t>This</w:t>
      </w:r>
      <w:r>
        <w:rPr>
          <w:spacing w:val="-4"/>
        </w:rPr>
        <w:t> </w:t>
      </w:r>
      <w:r>
        <w:rPr/>
        <w:t>mixture</w:t>
      </w:r>
      <w:r>
        <w:rPr>
          <w:spacing w:val="-6"/>
        </w:rPr>
        <w:t> </w:t>
      </w:r>
      <w:r>
        <w:rPr/>
        <w:t>was</w:t>
      </w:r>
      <w:r>
        <w:rPr>
          <w:spacing w:val="-5"/>
        </w:rPr>
        <w:t> </w:t>
      </w:r>
      <w:r>
        <w:rPr/>
        <w:t>the</w:t>
      </w:r>
      <w:r>
        <w:rPr>
          <w:spacing w:val="-5"/>
        </w:rPr>
        <w:t> </w:t>
      </w:r>
      <w:r>
        <w:rPr/>
        <w:t>blank.</w:t>
      </w:r>
      <w:r>
        <w:rPr>
          <w:spacing w:val="-5"/>
        </w:rPr>
        <w:t> </w:t>
      </w:r>
      <w:r>
        <w:rPr/>
        <w:t>The</w:t>
      </w:r>
      <w:r>
        <w:rPr>
          <w:spacing w:val="-6"/>
        </w:rPr>
        <w:t> </w:t>
      </w:r>
      <w:r>
        <w:rPr/>
        <w:t>blank</w:t>
      </w:r>
      <w:r>
        <w:rPr>
          <w:spacing w:val="-5"/>
        </w:rPr>
        <w:t> </w:t>
      </w:r>
      <w:r>
        <w:rPr/>
        <w:t>was</w:t>
      </w:r>
      <w:r>
        <w:rPr>
          <w:spacing w:val="-5"/>
        </w:rPr>
        <w:t> </w:t>
      </w:r>
      <w:r>
        <w:rPr/>
        <w:t>not</w:t>
      </w:r>
      <w:r>
        <w:rPr>
          <w:spacing w:val="-4"/>
        </w:rPr>
        <w:t> </w:t>
      </w:r>
      <w:r>
        <w:rPr/>
        <w:t>diluted</w:t>
      </w:r>
      <w:r>
        <w:rPr>
          <w:spacing w:val="-5"/>
        </w:rPr>
        <w:t> </w:t>
      </w:r>
      <w:r>
        <w:rPr/>
        <w:t>to</w:t>
      </w:r>
      <w:r>
        <w:rPr>
          <w:spacing w:val="-4"/>
        </w:rPr>
        <w:t> </w:t>
      </w:r>
      <w:r>
        <w:rPr/>
        <w:t>1000ml</w:t>
      </w:r>
      <w:r>
        <w:rPr>
          <w:spacing w:val="-4"/>
        </w:rPr>
        <w:t> </w:t>
      </w:r>
      <w:r>
        <w:rPr/>
        <w:t>the</w:t>
      </w:r>
      <w:r>
        <w:rPr>
          <w:spacing w:val="-5"/>
        </w:rPr>
        <w:t> </w:t>
      </w:r>
      <w:r>
        <w:rPr/>
        <w:t>other</w:t>
      </w:r>
      <w:r>
        <w:rPr>
          <w:spacing w:val="-6"/>
        </w:rPr>
        <w:t> </w:t>
      </w:r>
      <w:r>
        <w:rPr/>
        <w:t>20ml</w:t>
      </w:r>
      <w:r>
        <w:rPr>
          <w:spacing w:val="-4"/>
        </w:rPr>
        <w:t> </w:t>
      </w:r>
      <w:r>
        <w:rPr/>
        <w:t>is the volume occupied by 50g of soil. 50grams of soil (&lt;2mm) was weighed and transferred into</w:t>
      </w:r>
      <w:r>
        <w:rPr>
          <w:spacing w:val="31"/>
        </w:rPr>
        <w:t> </w:t>
      </w:r>
      <w:r>
        <w:rPr/>
        <w:t>a</w:t>
      </w:r>
      <w:r>
        <w:rPr>
          <w:spacing w:val="32"/>
        </w:rPr>
        <w:t> </w:t>
      </w:r>
      <w:r>
        <w:rPr/>
        <w:t>dispersing</w:t>
      </w:r>
      <w:r>
        <w:rPr>
          <w:spacing w:val="31"/>
        </w:rPr>
        <w:t> </w:t>
      </w:r>
      <w:r>
        <w:rPr/>
        <w:t>cup.</w:t>
      </w:r>
      <w:r>
        <w:rPr>
          <w:spacing w:val="35"/>
        </w:rPr>
        <w:t> </w:t>
      </w:r>
      <w:r>
        <w:rPr/>
        <w:t>50ml</w:t>
      </w:r>
      <w:r>
        <w:rPr>
          <w:spacing w:val="34"/>
        </w:rPr>
        <w:t> </w:t>
      </w:r>
      <w:r>
        <w:rPr/>
        <w:t>of</w:t>
      </w:r>
      <w:r>
        <w:rPr>
          <w:spacing w:val="33"/>
        </w:rPr>
        <w:t> </w:t>
      </w:r>
      <w:r>
        <w:rPr/>
        <w:t>5%</w:t>
      </w:r>
      <w:r>
        <w:rPr>
          <w:spacing w:val="32"/>
        </w:rPr>
        <w:t> </w:t>
      </w:r>
      <w:r>
        <w:rPr/>
        <w:t>dispersing</w:t>
      </w:r>
      <w:r>
        <w:rPr>
          <w:spacing w:val="33"/>
        </w:rPr>
        <w:t> </w:t>
      </w:r>
      <w:r>
        <w:rPr/>
        <w:t>solution</w:t>
      </w:r>
      <w:r>
        <w:rPr>
          <w:spacing w:val="34"/>
        </w:rPr>
        <w:t> </w:t>
      </w:r>
      <w:r>
        <w:rPr/>
        <w:t>was</w:t>
      </w:r>
      <w:r>
        <w:rPr>
          <w:spacing w:val="33"/>
        </w:rPr>
        <w:t> </w:t>
      </w:r>
      <w:r>
        <w:rPr/>
        <w:t>added</w:t>
      </w:r>
      <w:r>
        <w:rPr>
          <w:spacing w:val="35"/>
        </w:rPr>
        <w:t> </w:t>
      </w:r>
      <w:r>
        <w:rPr/>
        <w:t>followed</w:t>
      </w:r>
      <w:r>
        <w:rPr>
          <w:spacing w:val="34"/>
        </w:rPr>
        <w:t> </w:t>
      </w:r>
      <w:r>
        <w:rPr/>
        <w:t>by</w:t>
      </w:r>
      <w:r>
        <w:rPr>
          <w:spacing w:val="28"/>
        </w:rPr>
        <w:t> </w:t>
      </w:r>
      <w:r>
        <w:rPr/>
        <w:t>100ml</w:t>
      </w:r>
      <w:r>
        <w:rPr>
          <w:spacing w:val="35"/>
        </w:rPr>
        <w:t> </w:t>
      </w:r>
      <w:r>
        <w:rPr>
          <w:spacing w:val="-5"/>
        </w:rPr>
        <w:t>of</w:t>
      </w:r>
    </w:p>
    <w:p>
      <w:pPr>
        <w:spacing w:after="0" w:line="480" w:lineRule="auto"/>
        <w:jc w:val="both"/>
        <w:sectPr>
          <w:pgSz w:w="12240" w:h="15840"/>
          <w:pgMar w:header="0" w:footer="1015" w:top="1340" w:bottom="1200" w:left="1720" w:right="0"/>
        </w:sectPr>
      </w:pPr>
    </w:p>
    <w:p>
      <w:pPr>
        <w:pStyle w:val="BodyText"/>
        <w:spacing w:line="480" w:lineRule="auto" w:before="63"/>
        <w:ind w:left="267" w:right="1428"/>
        <w:jc w:val="both"/>
      </w:pPr>
      <w:r>
        <w:rPr/>
        <w:t>distilled water. This was then stirred and the mixture was allowed to stand for 30 minutes. The dispersing cup was attached to the mixer and the sample stirred for 1 hour using a </w:t>
      </w:r>
      <w:r>
        <w:rPr>
          <w:spacing w:val="-2"/>
        </w:rPr>
        <w:t>mechanical shaker</w:t>
      </w:r>
      <w:r>
        <w:rPr>
          <w:spacing w:val="-4"/>
        </w:rPr>
        <w:t> </w:t>
      </w:r>
      <w:r>
        <w:rPr>
          <w:spacing w:val="-2"/>
        </w:rPr>
        <w:t>and</w:t>
      </w:r>
      <w:r>
        <w:rPr>
          <w:spacing w:val="-3"/>
        </w:rPr>
        <w:t> </w:t>
      </w:r>
      <w:r>
        <w:rPr>
          <w:spacing w:val="-2"/>
        </w:rPr>
        <w:t>then</w:t>
      </w:r>
      <w:r>
        <w:rPr>
          <w:spacing w:val="-3"/>
        </w:rPr>
        <w:t> </w:t>
      </w:r>
      <w:r>
        <w:rPr>
          <w:spacing w:val="-2"/>
        </w:rPr>
        <w:t>quantitatively</w:t>
      </w:r>
      <w:r>
        <w:rPr>
          <w:spacing w:val="-9"/>
        </w:rPr>
        <w:t> </w:t>
      </w:r>
      <w:r>
        <w:rPr>
          <w:spacing w:val="-2"/>
        </w:rPr>
        <w:t>transferred</w:t>
      </w:r>
      <w:r>
        <w:rPr>
          <w:spacing w:val="-3"/>
        </w:rPr>
        <w:t> </w:t>
      </w:r>
      <w:r>
        <w:rPr>
          <w:spacing w:val="-2"/>
        </w:rPr>
        <w:t>into</w:t>
      </w:r>
      <w:r>
        <w:rPr>
          <w:spacing w:val="-3"/>
        </w:rPr>
        <w:t> </w:t>
      </w:r>
      <w:r>
        <w:rPr>
          <w:spacing w:val="-2"/>
        </w:rPr>
        <w:t>a</w:t>
      </w:r>
      <w:r>
        <w:rPr>
          <w:spacing w:val="-4"/>
        </w:rPr>
        <w:t> </w:t>
      </w:r>
      <w:r>
        <w:rPr>
          <w:spacing w:val="-2"/>
        </w:rPr>
        <w:t>1000ml measuring</w:t>
      </w:r>
      <w:r>
        <w:rPr>
          <w:spacing w:val="-5"/>
        </w:rPr>
        <w:t> </w:t>
      </w:r>
      <w:r>
        <w:rPr>
          <w:spacing w:val="-2"/>
        </w:rPr>
        <w:t>cylinder.</w:t>
      </w:r>
      <w:r>
        <w:rPr>
          <w:spacing w:val="-4"/>
        </w:rPr>
        <w:t> </w:t>
      </w:r>
      <w:r>
        <w:rPr>
          <w:spacing w:val="-2"/>
        </w:rPr>
        <w:t>This </w:t>
      </w:r>
      <w:r>
        <w:rPr/>
        <w:t>was</w:t>
      </w:r>
      <w:r>
        <w:rPr>
          <w:spacing w:val="-1"/>
        </w:rPr>
        <w:t> </w:t>
      </w:r>
      <w:r>
        <w:rPr/>
        <w:t>then</w:t>
      </w:r>
      <w:r>
        <w:rPr>
          <w:spacing w:val="-2"/>
        </w:rPr>
        <w:t> </w:t>
      </w:r>
      <w:r>
        <w:rPr/>
        <w:t>filled</w:t>
      </w:r>
      <w:r>
        <w:rPr>
          <w:spacing w:val="-2"/>
        </w:rPr>
        <w:t> </w:t>
      </w:r>
      <w:r>
        <w:rPr/>
        <w:t>to</w:t>
      </w:r>
      <w:r>
        <w:rPr>
          <w:spacing w:val="-1"/>
        </w:rPr>
        <w:t> </w:t>
      </w:r>
      <w:r>
        <w:rPr/>
        <w:t>1000ml</w:t>
      </w:r>
      <w:r>
        <w:rPr>
          <w:spacing w:val="-1"/>
        </w:rPr>
        <w:t> </w:t>
      </w:r>
      <w:r>
        <w:rPr/>
        <w:t>and</w:t>
      </w:r>
      <w:r>
        <w:rPr>
          <w:spacing w:val="-1"/>
        </w:rPr>
        <w:t> </w:t>
      </w:r>
      <w:r>
        <w:rPr/>
        <w:t>allowed</w:t>
      </w:r>
      <w:r>
        <w:rPr>
          <w:spacing w:val="-1"/>
        </w:rPr>
        <w:t> </w:t>
      </w:r>
      <w:r>
        <w:rPr/>
        <w:t>to</w:t>
      </w:r>
      <w:r>
        <w:rPr>
          <w:spacing w:val="-1"/>
        </w:rPr>
        <w:t> </w:t>
      </w:r>
      <w:r>
        <w:rPr/>
        <w:t>stand</w:t>
      </w:r>
      <w:r>
        <w:rPr>
          <w:spacing w:val="-2"/>
        </w:rPr>
        <w:t> </w:t>
      </w:r>
      <w:r>
        <w:rPr/>
        <w:t>overnight</w:t>
      </w:r>
      <w:r>
        <w:rPr>
          <w:spacing w:val="-1"/>
        </w:rPr>
        <w:t> </w:t>
      </w:r>
      <w:r>
        <w:rPr/>
        <w:t>to</w:t>
      </w:r>
      <w:r>
        <w:rPr>
          <w:spacing w:val="-1"/>
        </w:rPr>
        <w:t> </w:t>
      </w:r>
      <w:r>
        <w:rPr/>
        <w:t>equilibrate.</w:t>
      </w:r>
      <w:r>
        <w:rPr>
          <w:spacing w:val="-2"/>
        </w:rPr>
        <w:t> </w:t>
      </w:r>
      <w:r>
        <w:rPr/>
        <w:t>At</w:t>
      </w:r>
      <w:r>
        <w:rPr>
          <w:spacing w:val="-1"/>
        </w:rPr>
        <w:t> </w:t>
      </w:r>
      <w:r>
        <w:rPr/>
        <w:t>the</w:t>
      </w:r>
      <w:r>
        <w:rPr>
          <w:spacing w:val="-2"/>
        </w:rPr>
        <w:t> </w:t>
      </w:r>
      <w:r>
        <w:rPr/>
        <w:t>beginning</w:t>
      </w:r>
      <w:r>
        <w:rPr>
          <w:spacing w:val="-4"/>
        </w:rPr>
        <w:t> </w:t>
      </w:r>
      <w:r>
        <w:rPr/>
        <w:t>of each set, the temperature and hydrometer reading of the blank was recorded. To determine the</w:t>
      </w:r>
      <w:r>
        <w:rPr>
          <w:spacing w:val="-14"/>
        </w:rPr>
        <w:t> </w:t>
      </w:r>
      <w:r>
        <w:rPr/>
        <w:t>density,</w:t>
      </w:r>
      <w:r>
        <w:rPr>
          <w:spacing w:val="-12"/>
        </w:rPr>
        <w:t> </w:t>
      </w:r>
      <w:r>
        <w:rPr/>
        <w:t>the</w:t>
      </w:r>
      <w:r>
        <w:rPr>
          <w:spacing w:val="-10"/>
        </w:rPr>
        <w:t> </w:t>
      </w:r>
      <w:r>
        <w:rPr/>
        <w:t>plunger</w:t>
      </w:r>
      <w:r>
        <w:rPr>
          <w:spacing w:val="-13"/>
        </w:rPr>
        <w:t> </w:t>
      </w:r>
      <w:r>
        <w:rPr/>
        <w:t>was</w:t>
      </w:r>
      <w:r>
        <w:rPr>
          <w:spacing w:val="-12"/>
        </w:rPr>
        <w:t> </w:t>
      </w:r>
      <w:r>
        <w:rPr/>
        <w:t>inserted</w:t>
      </w:r>
      <w:r>
        <w:rPr>
          <w:spacing w:val="-13"/>
        </w:rPr>
        <w:t> </w:t>
      </w:r>
      <w:r>
        <w:rPr/>
        <w:t>into</w:t>
      </w:r>
      <w:r>
        <w:rPr>
          <w:spacing w:val="-12"/>
        </w:rPr>
        <w:t> </w:t>
      </w:r>
      <w:r>
        <w:rPr/>
        <w:t>the</w:t>
      </w:r>
      <w:r>
        <w:rPr>
          <w:spacing w:val="-13"/>
        </w:rPr>
        <w:t> </w:t>
      </w:r>
      <w:r>
        <w:rPr/>
        <w:t>suspension,</w:t>
      </w:r>
      <w:r>
        <w:rPr>
          <w:spacing w:val="-12"/>
        </w:rPr>
        <w:t> </w:t>
      </w:r>
      <w:r>
        <w:rPr/>
        <w:t>and</w:t>
      </w:r>
      <w:r>
        <w:rPr>
          <w:spacing w:val="-12"/>
        </w:rPr>
        <w:t> </w:t>
      </w:r>
      <w:r>
        <w:rPr/>
        <w:t>carefully</w:t>
      </w:r>
      <w:r>
        <w:rPr>
          <w:spacing w:val="-15"/>
        </w:rPr>
        <w:t> </w:t>
      </w:r>
      <w:r>
        <w:rPr/>
        <w:t>mixed</w:t>
      </w:r>
      <w:r>
        <w:rPr>
          <w:spacing w:val="-12"/>
        </w:rPr>
        <w:t> </w:t>
      </w:r>
      <w:r>
        <w:rPr/>
        <w:t>for</w:t>
      </w:r>
      <w:r>
        <w:rPr>
          <w:spacing w:val="-14"/>
        </w:rPr>
        <w:t> </w:t>
      </w:r>
      <w:r>
        <w:rPr/>
        <w:t>30sec,</w:t>
      </w:r>
      <w:r>
        <w:rPr>
          <w:spacing w:val="-12"/>
        </w:rPr>
        <w:t> </w:t>
      </w:r>
      <w:r>
        <w:rPr/>
        <w:t>until a uniform suspension was obtained. The plunger was removed and the hydrometer gently inserted into the suspension. The hydrometer reading was recorded at 40sec. This is the amount</w:t>
      </w:r>
      <w:r>
        <w:rPr>
          <w:spacing w:val="-7"/>
        </w:rPr>
        <w:t> </w:t>
      </w:r>
      <w:r>
        <w:rPr/>
        <w:t>of</w:t>
      </w:r>
      <w:r>
        <w:rPr>
          <w:spacing w:val="-8"/>
        </w:rPr>
        <w:t> </w:t>
      </w:r>
      <w:r>
        <w:rPr/>
        <w:t>silt</w:t>
      </w:r>
      <w:r>
        <w:rPr>
          <w:spacing w:val="-9"/>
        </w:rPr>
        <w:t> </w:t>
      </w:r>
      <w:r>
        <w:rPr/>
        <w:t>plus</w:t>
      </w:r>
      <w:r>
        <w:rPr>
          <w:spacing w:val="-7"/>
        </w:rPr>
        <w:t> </w:t>
      </w:r>
      <w:r>
        <w:rPr/>
        <w:t>clay</w:t>
      </w:r>
      <w:r>
        <w:rPr>
          <w:spacing w:val="-14"/>
        </w:rPr>
        <w:t> </w:t>
      </w:r>
      <w:r>
        <w:rPr/>
        <w:t>suspended.</w:t>
      </w:r>
      <w:r>
        <w:rPr>
          <w:spacing w:val="40"/>
        </w:rPr>
        <w:t> </w:t>
      </w:r>
      <w:r>
        <w:rPr/>
        <w:t>Two</w:t>
      </w:r>
      <w:r>
        <w:rPr>
          <w:spacing w:val="-7"/>
        </w:rPr>
        <w:t> </w:t>
      </w:r>
      <w:r>
        <w:rPr/>
        <w:t>hours</w:t>
      </w:r>
      <w:r>
        <w:rPr>
          <w:spacing w:val="-8"/>
        </w:rPr>
        <w:t> </w:t>
      </w:r>
      <w:r>
        <w:rPr/>
        <w:t>after</w:t>
      </w:r>
      <w:r>
        <w:rPr>
          <w:spacing w:val="-8"/>
        </w:rPr>
        <w:t> </w:t>
      </w:r>
      <w:r>
        <w:rPr/>
        <w:t>the</w:t>
      </w:r>
      <w:r>
        <w:rPr>
          <w:spacing w:val="-8"/>
        </w:rPr>
        <w:t> </w:t>
      </w:r>
      <w:r>
        <w:rPr/>
        <w:t>sand</w:t>
      </w:r>
      <w:r>
        <w:rPr>
          <w:spacing w:val="-7"/>
        </w:rPr>
        <w:t> </w:t>
      </w:r>
      <w:r>
        <w:rPr/>
        <w:t>had</w:t>
      </w:r>
      <w:r>
        <w:rPr>
          <w:spacing w:val="-7"/>
        </w:rPr>
        <w:t> </w:t>
      </w:r>
      <w:r>
        <w:rPr/>
        <w:t>settled</w:t>
      </w:r>
      <w:r>
        <w:rPr>
          <w:spacing w:val="-8"/>
        </w:rPr>
        <w:t> </w:t>
      </w:r>
      <w:r>
        <w:rPr/>
        <w:t>to</w:t>
      </w:r>
      <w:r>
        <w:rPr>
          <w:spacing w:val="-9"/>
        </w:rPr>
        <w:t> </w:t>
      </w:r>
      <w:r>
        <w:rPr/>
        <w:t>the</w:t>
      </w:r>
      <w:r>
        <w:rPr>
          <w:spacing w:val="-8"/>
        </w:rPr>
        <w:t> </w:t>
      </w:r>
      <w:r>
        <w:rPr/>
        <w:t>bottom</w:t>
      </w:r>
      <w:r>
        <w:rPr>
          <w:spacing w:val="-7"/>
        </w:rPr>
        <w:t> </w:t>
      </w:r>
      <w:r>
        <w:rPr/>
        <w:t>of</w:t>
      </w:r>
      <w:r>
        <w:rPr>
          <w:spacing w:val="-10"/>
        </w:rPr>
        <w:t> </w:t>
      </w:r>
      <w:r>
        <w:rPr/>
        <w:t>the cylinder, the reading was taken again. The reading obtained at this time was the amount of clay</w:t>
      </w:r>
      <w:r>
        <w:rPr>
          <w:spacing w:val="-5"/>
        </w:rPr>
        <w:t> </w:t>
      </w:r>
      <w:r>
        <w:rPr/>
        <w:t>in the suspension. At this time, the silt had settled to the bottom of the</w:t>
      </w:r>
      <w:r>
        <w:rPr>
          <w:spacing w:val="-1"/>
        </w:rPr>
        <w:t> </w:t>
      </w:r>
      <w:r>
        <w:rPr/>
        <w:t>cylinder by</w:t>
      </w:r>
      <w:r>
        <w:rPr>
          <w:spacing w:val="-3"/>
        </w:rPr>
        <w:t> </w:t>
      </w:r>
      <w:r>
        <w:rPr/>
        <w:t>that </w:t>
      </w:r>
      <w:r>
        <w:rPr>
          <w:spacing w:val="-2"/>
        </w:rPr>
        <w:t>time.</w:t>
      </w:r>
    </w:p>
    <w:p>
      <w:pPr>
        <w:pStyle w:val="Heading2"/>
        <w:spacing w:before="208"/>
        <w:ind w:left="267" w:firstLine="0"/>
        <w:jc w:val="left"/>
      </w:pPr>
      <w:r>
        <w:rPr>
          <w:spacing w:val="-2"/>
        </w:rPr>
        <w:t>Calculation</w:t>
      </w:r>
    </w:p>
    <w:p>
      <w:pPr>
        <w:pStyle w:val="BodyText"/>
        <w:spacing w:before="192"/>
        <w:rPr>
          <w:b/>
        </w:rPr>
      </w:pPr>
    </w:p>
    <w:p>
      <w:pPr>
        <w:pStyle w:val="ListParagraph"/>
        <w:numPr>
          <w:ilvl w:val="0"/>
          <w:numId w:val="17"/>
        </w:numPr>
        <w:tabs>
          <w:tab w:pos="453" w:val="left" w:leader="none"/>
        </w:tabs>
        <w:spacing w:line="240" w:lineRule="auto" w:before="0" w:after="0"/>
        <w:ind w:left="453" w:right="0" w:hanging="186"/>
        <w:jc w:val="left"/>
        <w:rPr>
          <w:sz w:val="24"/>
        </w:rPr>
      </w:pPr>
      <w:r>
        <w:rPr>
          <w:sz w:val="24"/>
        </w:rPr>
        <w:t>Temperature</w:t>
      </w:r>
      <w:r>
        <w:rPr>
          <w:spacing w:val="-2"/>
          <w:sz w:val="24"/>
        </w:rPr>
        <w:t> </w:t>
      </w:r>
      <w:r>
        <w:rPr>
          <w:sz w:val="24"/>
        </w:rPr>
        <w:t>and</w:t>
      </w:r>
      <w:r>
        <w:rPr>
          <w:spacing w:val="-1"/>
          <w:sz w:val="24"/>
        </w:rPr>
        <w:t> </w:t>
      </w:r>
      <w:r>
        <w:rPr>
          <w:sz w:val="24"/>
        </w:rPr>
        <w:t>density</w:t>
      </w:r>
      <w:r>
        <w:rPr>
          <w:spacing w:val="-3"/>
          <w:sz w:val="24"/>
        </w:rPr>
        <w:t> </w:t>
      </w:r>
      <w:r>
        <w:rPr>
          <w:spacing w:val="-2"/>
          <w:sz w:val="24"/>
        </w:rPr>
        <w:t>correction</w:t>
      </w:r>
    </w:p>
    <w:p>
      <w:pPr>
        <w:pStyle w:val="BodyText"/>
      </w:pPr>
    </w:p>
    <w:p>
      <w:pPr>
        <w:pStyle w:val="BodyText"/>
        <w:spacing w:line="480" w:lineRule="auto"/>
        <w:ind w:left="267" w:right="1419"/>
      </w:pPr>
      <w:r>
        <w:rPr/>
        <w:t>0.2 units were added to the reading of samples for every 1F (-17◦C) above 67F (19.5 ◦C),</w:t>
      </w:r>
      <w:r>
        <w:rPr>
          <w:spacing w:val="40"/>
        </w:rPr>
        <w:t> </w:t>
      </w:r>
      <w:r>
        <w:rPr/>
        <w:t>and 0.2 units were also subtracted for every 1F below 67F.</w:t>
      </w:r>
    </w:p>
    <w:p>
      <w:pPr>
        <w:pStyle w:val="ListParagraph"/>
        <w:numPr>
          <w:ilvl w:val="0"/>
          <w:numId w:val="17"/>
        </w:numPr>
        <w:tabs>
          <w:tab w:pos="520" w:val="left" w:leader="none"/>
        </w:tabs>
        <w:spacing w:line="480" w:lineRule="auto" w:before="0" w:after="0"/>
        <w:ind w:left="267" w:right="5320" w:firstLine="0"/>
        <w:jc w:val="left"/>
        <w:rPr>
          <w:sz w:val="24"/>
        </w:rPr>
      </w:pPr>
      <w:r>
        <w:rPr>
          <w:sz w:val="24"/>
        </w:rPr>
        <w:t>Percentage</w:t>
      </w:r>
      <w:r>
        <w:rPr>
          <w:spacing w:val="-3"/>
          <w:sz w:val="24"/>
        </w:rPr>
        <w:t> </w:t>
      </w:r>
      <w:r>
        <w:rPr>
          <w:sz w:val="24"/>
        </w:rPr>
        <w:t>(%)</w:t>
      </w:r>
      <w:r>
        <w:rPr>
          <w:spacing w:val="-4"/>
          <w:sz w:val="24"/>
        </w:rPr>
        <w:t> </w:t>
      </w:r>
      <w:r>
        <w:rPr>
          <w:sz w:val="24"/>
        </w:rPr>
        <w:t>silt</w:t>
      </w:r>
      <w:r>
        <w:rPr>
          <w:spacing w:val="-4"/>
          <w:sz w:val="24"/>
        </w:rPr>
        <w:t> </w:t>
      </w:r>
      <w:r>
        <w:rPr>
          <w:sz w:val="24"/>
        </w:rPr>
        <w:t>and</w:t>
      </w:r>
      <w:r>
        <w:rPr>
          <w:spacing w:val="-4"/>
          <w:sz w:val="24"/>
        </w:rPr>
        <w:t> </w:t>
      </w:r>
      <w:r>
        <w:rPr>
          <w:sz w:val="24"/>
        </w:rPr>
        <w:t>clay</w:t>
      </w:r>
      <w:r>
        <w:rPr>
          <w:spacing w:val="-9"/>
          <w:sz w:val="24"/>
        </w:rPr>
        <w:t> </w:t>
      </w:r>
      <w:r>
        <w:rPr>
          <w:sz w:val="24"/>
        </w:rPr>
        <w:t>=</w:t>
      </w:r>
      <w:r>
        <w:rPr>
          <w:spacing w:val="-5"/>
          <w:sz w:val="24"/>
        </w:rPr>
        <w:t> </w:t>
      </w:r>
      <w:r>
        <w:rPr>
          <w:sz w:val="24"/>
        </w:rPr>
        <w:t>(R-RL</w:t>
      </w:r>
      <w:r>
        <w:rPr>
          <w:spacing w:val="-7"/>
          <w:sz w:val="24"/>
        </w:rPr>
        <w:t> </w:t>
      </w:r>
      <w:r>
        <w:rPr>
          <w:sz w:val="24"/>
        </w:rPr>
        <w:t>+</w:t>
      </w:r>
      <w:r>
        <w:rPr>
          <w:spacing w:val="-3"/>
          <w:sz w:val="24"/>
        </w:rPr>
        <w:t> </w:t>
      </w:r>
      <w:r>
        <w:rPr>
          <w:sz w:val="24"/>
        </w:rPr>
        <w:t>(0.36T1) R= hydrometer reading of sample</w:t>
      </w:r>
    </w:p>
    <w:p>
      <w:pPr>
        <w:pStyle w:val="BodyText"/>
        <w:ind w:left="267"/>
      </w:pPr>
      <w:r>
        <w:rPr/>
        <w:t>RL=</w:t>
      </w:r>
      <w:r>
        <w:rPr>
          <w:spacing w:val="-2"/>
        </w:rPr>
        <w:t> </w:t>
      </w:r>
      <w:r>
        <w:rPr/>
        <w:t>hydrometer</w:t>
      </w:r>
      <w:r>
        <w:rPr>
          <w:spacing w:val="-3"/>
        </w:rPr>
        <w:t> </w:t>
      </w:r>
      <w:r>
        <w:rPr/>
        <w:t>reading</w:t>
      </w:r>
      <w:r>
        <w:rPr>
          <w:spacing w:val="-2"/>
        </w:rPr>
        <w:t> </w:t>
      </w:r>
      <w:r>
        <w:rPr/>
        <w:t>of </w:t>
      </w:r>
      <w:r>
        <w:rPr>
          <w:spacing w:val="-4"/>
        </w:rPr>
        <w:t>blank</w:t>
      </w:r>
    </w:p>
    <w:p>
      <w:pPr>
        <w:pStyle w:val="BodyText"/>
        <w:spacing w:before="1"/>
      </w:pPr>
    </w:p>
    <w:p>
      <w:pPr>
        <w:pStyle w:val="BodyText"/>
        <w:ind w:left="267"/>
      </w:pPr>
      <w:r>
        <w:rPr/>
        <w:t>T1=</w:t>
      </w:r>
      <w:r>
        <w:rPr>
          <w:spacing w:val="-2"/>
        </w:rPr>
        <w:t> </w:t>
      </w:r>
      <w:r>
        <w:rPr/>
        <w:t>temperature</w:t>
      </w:r>
      <w:r>
        <w:rPr>
          <w:spacing w:val="-2"/>
        </w:rPr>
        <w:t> </w:t>
      </w:r>
      <w:r>
        <w:rPr/>
        <w:t>taken during</w:t>
      </w:r>
      <w:r>
        <w:rPr>
          <w:spacing w:val="-2"/>
        </w:rPr>
        <w:t> plunging</w:t>
      </w:r>
    </w:p>
    <w:p>
      <w:pPr>
        <w:pStyle w:val="BodyText"/>
      </w:pPr>
    </w:p>
    <w:p>
      <w:pPr>
        <w:pStyle w:val="BodyText"/>
        <w:ind w:left="267"/>
      </w:pPr>
      <w:r>
        <w:rPr/>
        <w:t>%</w:t>
      </w:r>
      <w:r>
        <w:rPr>
          <w:spacing w:val="-2"/>
        </w:rPr>
        <w:t> </w:t>
      </w:r>
      <w:r>
        <w:rPr/>
        <w:t>Clay</w:t>
      </w:r>
      <w:r>
        <w:rPr>
          <w:spacing w:val="-4"/>
        </w:rPr>
        <w:t> </w:t>
      </w:r>
      <w:r>
        <w:rPr/>
        <w:t>=</w:t>
      </w:r>
      <w:r>
        <w:rPr>
          <w:spacing w:val="-2"/>
        </w:rPr>
        <w:t> </w:t>
      </w:r>
      <w:r>
        <w:rPr/>
        <w:t>R2-RL2</w:t>
      </w:r>
      <w:r>
        <w:rPr>
          <w:spacing w:val="1"/>
        </w:rPr>
        <w:t> </w:t>
      </w:r>
      <w:r>
        <w:rPr/>
        <w:t>+</w:t>
      </w:r>
      <w:r>
        <w:rPr>
          <w:spacing w:val="-1"/>
        </w:rPr>
        <w:t> </w:t>
      </w:r>
      <w:r>
        <w:rPr>
          <w:spacing w:val="-2"/>
        </w:rPr>
        <w:t>(0.36T)</w:t>
      </w:r>
    </w:p>
    <w:p>
      <w:pPr>
        <w:pStyle w:val="BodyText"/>
      </w:pPr>
    </w:p>
    <w:p>
      <w:pPr>
        <w:pStyle w:val="BodyText"/>
        <w:ind w:left="267"/>
      </w:pPr>
      <w:r>
        <w:rPr/>
        <w:t>%</w:t>
      </w:r>
      <w:r>
        <w:rPr>
          <w:spacing w:val="-2"/>
        </w:rPr>
        <w:t> </w:t>
      </w:r>
      <w:r>
        <w:rPr/>
        <w:t>Silt = %</w:t>
      </w:r>
      <w:r>
        <w:rPr>
          <w:spacing w:val="-2"/>
        </w:rPr>
        <w:t> </w:t>
      </w:r>
      <w:r>
        <w:rPr/>
        <w:t>silt and clay</w:t>
      </w:r>
      <w:r>
        <w:rPr>
          <w:spacing w:val="-1"/>
        </w:rPr>
        <w:t> </w:t>
      </w:r>
      <w:r>
        <w:rPr/>
        <w:t>-</w:t>
      </w:r>
      <w:r>
        <w:rPr>
          <w:spacing w:val="1"/>
        </w:rPr>
        <w:t> </w:t>
      </w:r>
      <w:r>
        <w:rPr>
          <w:spacing w:val="-2"/>
        </w:rPr>
        <w:t>%clay</w:t>
      </w:r>
    </w:p>
    <w:p>
      <w:pPr>
        <w:pStyle w:val="BodyText"/>
      </w:pPr>
    </w:p>
    <w:p>
      <w:pPr>
        <w:pStyle w:val="BodyText"/>
        <w:ind w:left="267"/>
      </w:pPr>
      <w:r>
        <w:rPr/>
        <w:t>%</w:t>
      </w:r>
      <w:r>
        <w:rPr>
          <w:spacing w:val="-1"/>
        </w:rPr>
        <w:t> </w:t>
      </w:r>
      <w:r>
        <w:rPr/>
        <w:t>sand =</w:t>
      </w:r>
      <w:r>
        <w:rPr>
          <w:spacing w:val="-1"/>
        </w:rPr>
        <w:t> </w:t>
      </w:r>
      <w:r>
        <w:rPr/>
        <w:t>100</w:t>
      </w:r>
      <w:r>
        <w:rPr>
          <w:spacing w:val="-1"/>
        </w:rPr>
        <w:t> </w:t>
      </w:r>
      <w:r>
        <w:rPr/>
        <w:t>-%</w:t>
      </w:r>
      <w:r>
        <w:rPr>
          <w:spacing w:val="-1"/>
        </w:rPr>
        <w:t> </w:t>
      </w:r>
      <w:r>
        <w:rPr/>
        <w:t>silt and </w:t>
      </w:r>
      <w:r>
        <w:rPr>
          <w:spacing w:val="-4"/>
        </w:rPr>
        <w:t>clay</w:t>
      </w:r>
    </w:p>
    <w:p>
      <w:pPr>
        <w:spacing w:after="0"/>
        <w:sectPr>
          <w:pgSz w:w="12240" w:h="15840"/>
          <w:pgMar w:header="0" w:footer="1015" w:top="1340" w:bottom="1200" w:left="1720" w:right="0"/>
        </w:sectPr>
      </w:pPr>
    </w:p>
    <w:p>
      <w:pPr>
        <w:pStyle w:val="BodyText"/>
        <w:spacing w:line="480" w:lineRule="auto" w:before="63"/>
        <w:ind w:left="267" w:right="5733"/>
      </w:pPr>
      <w:r>
        <w:rPr/>
        <w:t>R2</w:t>
      </w:r>
      <w:r>
        <w:rPr>
          <w:spacing w:val="-6"/>
        </w:rPr>
        <w:t> </w:t>
      </w:r>
      <w:r>
        <w:rPr/>
        <w:t>=hydrometer</w:t>
      </w:r>
      <w:r>
        <w:rPr>
          <w:spacing w:val="-8"/>
        </w:rPr>
        <w:t> </w:t>
      </w:r>
      <w:r>
        <w:rPr/>
        <w:t>sample</w:t>
      </w:r>
      <w:r>
        <w:rPr>
          <w:spacing w:val="-6"/>
        </w:rPr>
        <w:t> </w:t>
      </w:r>
      <w:r>
        <w:rPr/>
        <w:t>reading</w:t>
      </w:r>
      <w:r>
        <w:rPr>
          <w:spacing w:val="-9"/>
        </w:rPr>
        <w:t> </w:t>
      </w:r>
      <w:r>
        <w:rPr/>
        <w:t>after</w:t>
      </w:r>
      <w:r>
        <w:rPr>
          <w:spacing w:val="-6"/>
        </w:rPr>
        <w:t> </w:t>
      </w:r>
      <w:r>
        <w:rPr/>
        <w:t>2</w:t>
      </w:r>
      <w:r>
        <w:rPr>
          <w:spacing w:val="-6"/>
        </w:rPr>
        <w:t> </w:t>
      </w:r>
      <w:r>
        <w:rPr/>
        <w:t>hours RL2</w:t>
      </w:r>
      <w:r>
        <w:rPr>
          <w:spacing w:val="-2"/>
        </w:rPr>
        <w:t> </w:t>
      </w:r>
      <w:r>
        <w:rPr/>
        <w:t>=hydrometer</w:t>
      </w:r>
      <w:r>
        <w:rPr>
          <w:spacing w:val="-3"/>
        </w:rPr>
        <w:t> </w:t>
      </w:r>
      <w:r>
        <w:rPr/>
        <w:t>blank</w:t>
      </w:r>
      <w:r>
        <w:rPr>
          <w:spacing w:val="-1"/>
        </w:rPr>
        <w:t> </w:t>
      </w:r>
      <w:r>
        <w:rPr/>
        <w:t>reading</w:t>
      </w:r>
      <w:r>
        <w:rPr>
          <w:spacing w:val="-4"/>
        </w:rPr>
        <w:t> </w:t>
      </w:r>
      <w:r>
        <w:rPr/>
        <w:t>after</w:t>
      </w:r>
      <w:r>
        <w:rPr>
          <w:spacing w:val="-1"/>
        </w:rPr>
        <w:t> </w:t>
      </w:r>
      <w:r>
        <w:rPr/>
        <w:t>2 </w:t>
      </w:r>
      <w:r>
        <w:rPr>
          <w:spacing w:val="-2"/>
        </w:rPr>
        <w:t>hours</w:t>
      </w:r>
    </w:p>
    <w:p>
      <w:pPr>
        <w:pStyle w:val="Heading2"/>
        <w:numPr>
          <w:ilvl w:val="3"/>
          <w:numId w:val="16"/>
        </w:numPr>
        <w:tabs>
          <w:tab w:pos="987" w:val="left" w:leader="none"/>
        </w:tabs>
        <w:spacing w:line="240" w:lineRule="auto" w:before="8" w:after="0"/>
        <w:ind w:left="987" w:right="0" w:hanging="720"/>
        <w:jc w:val="left"/>
      </w:pPr>
      <w:r>
        <w:rPr/>
        <w:t>Determination of Electrical</w:t>
      </w:r>
      <w:r>
        <w:rPr>
          <w:spacing w:val="-2"/>
        </w:rPr>
        <w:t> </w:t>
      </w:r>
      <w:r>
        <w:rPr/>
        <w:t>Conductivity</w:t>
      </w:r>
      <w:r>
        <w:rPr>
          <w:spacing w:val="-1"/>
        </w:rPr>
        <w:t> </w:t>
      </w:r>
      <w:r>
        <w:rPr/>
        <w:t>of</w:t>
      </w:r>
      <w:r>
        <w:rPr>
          <w:spacing w:val="60"/>
        </w:rPr>
        <w:t> </w:t>
      </w:r>
      <w:r>
        <w:rPr>
          <w:spacing w:val="-4"/>
        </w:rPr>
        <w:t>Soil</w:t>
      </w:r>
    </w:p>
    <w:p>
      <w:pPr>
        <w:pStyle w:val="BodyText"/>
        <w:spacing w:before="191"/>
        <w:rPr>
          <w:b/>
        </w:rPr>
      </w:pPr>
    </w:p>
    <w:p>
      <w:pPr>
        <w:pStyle w:val="BodyText"/>
        <w:spacing w:line="480" w:lineRule="auto" w:before="1"/>
        <w:ind w:left="267" w:right="1430"/>
        <w:jc w:val="both"/>
      </w:pPr>
      <w:r>
        <w:rPr/>
        <w:t>The electrical conductivity of the soil was determined using electrical conductivity meter. Soil-water</w:t>
      </w:r>
      <w:r>
        <w:rPr>
          <w:spacing w:val="-2"/>
        </w:rPr>
        <w:t> </w:t>
      </w:r>
      <w:r>
        <w:rPr/>
        <w:t>suspension in the</w:t>
      </w:r>
      <w:r>
        <w:rPr>
          <w:spacing w:val="-1"/>
        </w:rPr>
        <w:t> </w:t>
      </w:r>
      <w:r>
        <w:rPr/>
        <w:t>ratio of</w:t>
      </w:r>
      <w:r>
        <w:rPr>
          <w:spacing w:val="-1"/>
        </w:rPr>
        <w:t> </w:t>
      </w:r>
      <w:r>
        <w:rPr/>
        <w:t>1:5 was prepared by</w:t>
      </w:r>
      <w:r>
        <w:rPr>
          <w:spacing w:val="-5"/>
        </w:rPr>
        <w:t> </w:t>
      </w:r>
      <w:r>
        <w:rPr/>
        <w:t>weighing 10gram of</w:t>
      </w:r>
      <w:r>
        <w:rPr>
          <w:spacing w:val="-1"/>
        </w:rPr>
        <w:t> </w:t>
      </w:r>
      <w:r>
        <w:rPr/>
        <w:t>air-dried soil (&lt;2mm) into a 250ml beaker and 50ml of deionized water added. The mixture was shaken mechanically at 15rpm for 1 hour to dissolve soluble salts. The conductivity was then measured</w:t>
      </w:r>
      <w:r>
        <w:rPr>
          <w:spacing w:val="40"/>
        </w:rPr>
        <w:t> </w:t>
      </w:r>
      <w:r>
        <w:rPr/>
        <w:t>and</w:t>
      </w:r>
      <w:r>
        <w:rPr>
          <w:spacing w:val="40"/>
        </w:rPr>
        <w:t> </w:t>
      </w:r>
      <w:r>
        <w:rPr/>
        <w:t>recorded (Akoji, 2010).</w:t>
      </w:r>
    </w:p>
    <w:p>
      <w:pPr>
        <w:pStyle w:val="Heading2"/>
        <w:numPr>
          <w:ilvl w:val="3"/>
          <w:numId w:val="16"/>
        </w:numPr>
        <w:tabs>
          <w:tab w:pos="975" w:val="left" w:leader="none"/>
        </w:tabs>
        <w:spacing w:line="482" w:lineRule="auto" w:before="204" w:after="0"/>
        <w:ind w:left="267" w:right="1428" w:firstLine="0"/>
        <w:jc w:val="both"/>
      </w:pPr>
      <w:r>
        <w:rPr/>
        <w:t>Determination</w:t>
      </w:r>
      <w:r>
        <w:rPr>
          <w:spacing w:val="-15"/>
        </w:rPr>
        <w:t> </w:t>
      </w:r>
      <w:r>
        <w:rPr/>
        <w:t>of</w:t>
      </w:r>
      <w:r>
        <w:rPr>
          <w:spacing w:val="-15"/>
        </w:rPr>
        <w:t> </w:t>
      </w:r>
      <w:r>
        <w:rPr/>
        <w:t>Organic</w:t>
      </w:r>
      <w:r>
        <w:rPr>
          <w:spacing w:val="-15"/>
        </w:rPr>
        <w:t> </w:t>
      </w:r>
      <w:r>
        <w:rPr/>
        <w:t>carbon</w:t>
      </w:r>
      <w:r>
        <w:rPr>
          <w:spacing w:val="-15"/>
        </w:rPr>
        <w:t> </w:t>
      </w:r>
      <w:r>
        <w:rPr/>
        <w:t>by</w:t>
      </w:r>
      <w:r>
        <w:rPr>
          <w:spacing w:val="-15"/>
        </w:rPr>
        <w:t> </w:t>
      </w:r>
      <w:r>
        <w:rPr/>
        <w:t>Walkey-Black</w:t>
      </w:r>
      <w:r>
        <w:rPr>
          <w:spacing w:val="-15"/>
        </w:rPr>
        <w:t> </w:t>
      </w:r>
      <w:r>
        <w:rPr/>
        <w:t>Method</w:t>
      </w:r>
      <w:r>
        <w:rPr>
          <w:spacing w:val="-15"/>
        </w:rPr>
        <w:t> </w:t>
      </w:r>
      <w:r>
        <w:rPr/>
        <w:t>(Luilo</w:t>
      </w:r>
      <w:r>
        <w:rPr>
          <w:spacing w:val="-15"/>
        </w:rPr>
        <w:t> </w:t>
      </w:r>
      <w:r>
        <w:rPr/>
        <w:t>and</w:t>
      </w:r>
      <w:r>
        <w:rPr>
          <w:spacing w:val="-15"/>
        </w:rPr>
        <w:t> </w:t>
      </w:r>
      <w:r>
        <w:rPr/>
        <w:t>Othman, </w:t>
      </w:r>
      <w:r>
        <w:rPr>
          <w:spacing w:val="-2"/>
        </w:rPr>
        <w:t>2010)</w:t>
      </w:r>
    </w:p>
    <w:p>
      <w:pPr>
        <w:pStyle w:val="BodyText"/>
        <w:spacing w:line="477" w:lineRule="auto" w:before="192"/>
        <w:ind w:left="267" w:right="1429"/>
        <w:jc w:val="both"/>
      </w:pPr>
      <w:r>
        <w:rPr/>
        <w:t>1g of dried soil sample (&lt;0.5mm) was weighed and transferred into a 500ml Erlenmeyer </w:t>
      </w:r>
      <w:r>
        <w:rPr>
          <w:position w:val="2"/>
        </w:rPr>
        <w:t>flask.</w:t>
      </w:r>
      <w:r>
        <w:rPr>
          <w:spacing w:val="-11"/>
          <w:position w:val="2"/>
        </w:rPr>
        <w:t> </w:t>
      </w:r>
      <w:r>
        <w:rPr>
          <w:position w:val="2"/>
        </w:rPr>
        <w:t>10ml</w:t>
      </w:r>
      <w:r>
        <w:rPr>
          <w:spacing w:val="-10"/>
          <w:position w:val="2"/>
        </w:rPr>
        <w:t> </w:t>
      </w:r>
      <w:r>
        <w:rPr>
          <w:position w:val="2"/>
        </w:rPr>
        <w:t>of</w:t>
      </w:r>
      <w:r>
        <w:rPr>
          <w:spacing w:val="-10"/>
          <w:position w:val="2"/>
        </w:rPr>
        <w:t> </w:t>
      </w:r>
      <w:r>
        <w:rPr>
          <w:position w:val="2"/>
        </w:rPr>
        <w:t>0.167M</w:t>
      </w:r>
      <w:r>
        <w:rPr>
          <w:spacing w:val="-10"/>
          <w:position w:val="2"/>
        </w:rPr>
        <w:t> </w:t>
      </w:r>
      <w:r>
        <w:rPr>
          <w:position w:val="2"/>
        </w:rPr>
        <w:t>K</w:t>
      </w:r>
      <w:r>
        <w:rPr>
          <w:sz w:val="16"/>
        </w:rPr>
        <w:t>2</w:t>
      </w:r>
      <w:r>
        <w:rPr>
          <w:position w:val="2"/>
        </w:rPr>
        <w:t>Cr</w:t>
      </w:r>
      <w:r>
        <w:rPr>
          <w:sz w:val="16"/>
        </w:rPr>
        <w:t>2</w:t>
      </w:r>
      <w:r>
        <w:rPr>
          <w:position w:val="2"/>
        </w:rPr>
        <w:t>O</w:t>
      </w:r>
      <w:r>
        <w:rPr>
          <w:sz w:val="16"/>
        </w:rPr>
        <w:t>7</w:t>
      </w:r>
      <w:r>
        <w:rPr>
          <w:spacing w:val="11"/>
          <w:sz w:val="16"/>
        </w:rPr>
        <w:t> </w:t>
      </w:r>
      <w:r>
        <w:rPr>
          <w:position w:val="2"/>
        </w:rPr>
        <w:t>was</w:t>
      </w:r>
      <w:r>
        <w:rPr>
          <w:spacing w:val="-10"/>
          <w:position w:val="2"/>
        </w:rPr>
        <w:t> </w:t>
      </w:r>
      <w:r>
        <w:rPr>
          <w:position w:val="2"/>
        </w:rPr>
        <w:t>then</w:t>
      </w:r>
      <w:r>
        <w:rPr>
          <w:spacing w:val="-10"/>
          <w:position w:val="2"/>
        </w:rPr>
        <w:t> </w:t>
      </w:r>
      <w:r>
        <w:rPr>
          <w:position w:val="2"/>
        </w:rPr>
        <w:t>added</w:t>
      </w:r>
      <w:r>
        <w:rPr>
          <w:spacing w:val="-10"/>
          <w:position w:val="2"/>
        </w:rPr>
        <w:t> </w:t>
      </w:r>
      <w:r>
        <w:rPr>
          <w:position w:val="2"/>
        </w:rPr>
        <w:t>by</w:t>
      </w:r>
      <w:r>
        <w:rPr>
          <w:spacing w:val="-14"/>
          <w:position w:val="2"/>
        </w:rPr>
        <w:t> </w:t>
      </w:r>
      <w:r>
        <w:rPr>
          <w:position w:val="2"/>
        </w:rPr>
        <w:t>means</w:t>
      </w:r>
      <w:r>
        <w:rPr>
          <w:spacing w:val="-10"/>
          <w:position w:val="2"/>
        </w:rPr>
        <w:t> </w:t>
      </w:r>
      <w:r>
        <w:rPr>
          <w:position w:val="2"/>
        </w:rPr>
        <w:t>of</w:t>
      </w:r>
      <w:r>
        <w:rPr>
          <w:spacing w:val="-10"/>
          <w:position w:val="2"/>
        </w:rPr>
        <w:t> </w:t>
      </w:r>
      <w:r>
        <w:rPr>
          <w:position w:val="2"/>
        </w:rPr>
        <w:t>pipette</w:t>
      </w:r>
      <w:r>
        <w:rPr>
          <w:spacing w:val="-10"/>
          <w:position w:val="2"/>
        </w:rPr>
        <w:t> </w:t>
      </w:r>
      <w:r>
        <w:rPr>
          <w:position w:val="2"/>
        </w:rPr>
        <w:t>followed</w:t>
      </w:r>
      <w:r>
        <w:rPr>
          <w:spacing w:val="-10"/>
          <w:position w:val="2"/>
        </w:rPr>
        <w:t> </w:t>
      </w:r>
      <w:r>
        <w:rPr>
          <w:position w:val="2"/>
        </w:rPr>
        <w:t>by</w:t>
      </w:r>
      <w:r>
        <w:rPr>
          <w:spacing w:val="-15"/>
          <w:position w:val="2"/>
        </w:rPr>
        <w:t> </w:t>
      </w:r>
      <w:r>
        <w:rPr>
          <w:position w:val="2"/>
        </w:rPr>
        <w:t>the</w:t>
      </w:r>
      <w:r>
        <w:rPr>
          <w:spacing w:val="-11"/>
          <w:position w:val="2"/>
        </w:rPr>
        <w:t> </w:t>
      </w:r>
      <w:r>
        <w:rPr>
          <w:position w:val="2"/>
        </w:rPr>
        <w:t>addition of 20ml of conc. H</w:t>
      </w:r>
      <w:r>
        <w:rPr>
          <w:sz w:val="16"/>
        </w:rPr>
        <w:t>2</w:t>
      </w:r>
      <w:r>
        <w:rPr>
          <w:position w:val="2"/>
        </w:rPr>
        <w:t>SO</w:t>
      </w:r>
      <w:r>
        <w:rPr>
          <w:sz w:val="16"/>
        </w:rPr>
        <w:t>4</w:t>
      </w:r>
      <w:r>
        <w:rPr>
          <w:spacing w:val="17"/>
          <w:sz w:val="16"/>
        </w:rPr>
        <w:t> </w:t>
      </w:r>
      <w:r>
        <w:rPr>
          <w:position w:val="2"/>
        </w:rPr>
        <w:t>added by</w:t>
      </w:r>
      <w:r>
        <w:rPr>
          <w:spacing w:val="-7"/>
          <w:position w:val="2"/>
        </w:rPr>
        <w:t> </w:t>
      </w:r>
      <w:r>
        <w:rPr>
          <w:position w:val="2"/>
        </w:rPr>
        <w:t>means of dispenser and the mixture</w:t>
      </w:r>
      <w:r>
        <w:rPr>
          <w:spacing w:val="-1"/>
          <w:position w:val="2"/>
        </w:rPr>
        <w:t> </w:t>
      </w:r>
      <w:r>
        <w:rPr>
          <w:position w:val="2"/>
        </w:rPr>
        <w:t>was swirled gently</w:t>
      </w:r>
      <w:r>
        <w:rPr>
          <w:spacing w:val="-4"/>
          <w:position w:val="2"/>
        </w:rPr>
        <w:t> </w:t>
      </w:r>
      <w:r>
        <w:rPr>
          <w:position w:val="2"/>
        </w:rPr>
        <w:t>to </w:t>
      </w:r>
      <w:r>
        <w:rPr/>
        <w:t>mix. The suspension was then allowed to stand for 30 minute and diluted with 200ml of </w:t>
      </w:r>
      <w:r>
        <w:rPr>
          <w:position w:val="2"/>
        </w:rPr>
        <w:t>distilled</w:t>
      </w:r>
      <w:r>
        <w:rPr>
          <w:spacing w:val="-3"/>
          <w:position w:val="2"/>
        </w:rPr>
        <w:t> </w:t>
      </w:r>
      <w:r>
        <w:rPr>
          <w:position w:val="2"/>
        </w:rPr>
        <w:t>water.</w:t>
      </w:r>
      <w:r>
        <w:rPr>
          <w:spacing w:val="40"/>
          <w:position w:val="2"/>
        </w:rPr>
        <w:t> </w:t>
      </w:r>
      <w:r>
        <w:rPr>
          <w:position w:val="2"/>
        </w:rPr>
        <w:t>10ml</w:t>
      </w:r>
      <w:r>
        <w:rPr>
          <w:spacing w:val="-3"/>
          <w:position w:val="2"/>
        </w:rPr>
        <w:t> </w:t>
      </w:r>
      <w:r>
        <w:rPr>
          <w:position w:val="2"/>
        </w:rPr>
        <w:t>of</w:t>
      </w:r>
      <w:r>
        <w:rPr>
          <w:spacing w:val="-6"/>
          <w:position w:val="2"/>
        </w:rPr>
        <w:t> </w:t>
      </w:r>
      <w:r>
        <w:rPr>
          <w:position w:val="2"/>
        </w:rPr>
        <w:t>85%</w:t>
      </w:r>
      <w:r>
        <w:rPr>
          <w:spacing w:val="-4"/>
          <w:position w:val="2"/>
        </w:rPr>
        <w:t> </w:t>
      </w:r>
      <w:r>
        <w:rPr>
          <w:position w:val="2"/>
        </w:rPr>
        <w:t>H</w:t>
      </w:r>
      <w:r>
        <w:rPr>
          <w:sz w:val="16"/>
        </w:rPr>
        <w:t>3</w:t>
      </w:r>
      <w:r>
        <w:rPr>
          <w:position w:val="2"/>
        </w:rPr>
        <w:t>PO</w:t>
      </w:r>
      <w:r>
        <w:rPr>
          <w:sz w:val="16"/>
        </w:rPr>
        <w:t>4</w:t>
      </w:r>
      <w:r>
        <w:rPr>
          <w:spacing w:val="15"/>
          <w:sz w:val="16"/>
        </w:rPr>
        <w:t> </w:t>
      </w:r>
      <w:r>
        <w:rPr>
          <w:position w:val="2"/>
        </w:rPr>
        <w:t>was</w:t>
      </w:r>
      <w:r>
        <w:rPr>
          <w:spacing w:val="-3"/>
          <w:position w:val="2"/>
        </w:rPr>
        <w:t> </w:t>
      </w:r>
      <w:r>
        <w:rPr>
          <w:position w:val="2"/>
        </w:rPr>
        <w:t>then</w:t>
      </w:r>
      <w:r>
        <w:rPr>
          <w:spacing w:val="-3"/>
          <w:position w:val="2"/>
        </w:rPr>
        <w:t> </w:t>
      </w:r>
      <w:r>
        <w:rPr>
          <w:position w:val="2"/>
        </w:rPr>
        <w:t>added</w:t>
      </w:r>
      <w:r>
        <w:rPr>
          <w:spacing w:val="-3"/>
          <w:position w:val="2"/>
        </w:rPr>
        <w:t> </w:t>
      </w:r>
      <w:r>
        <w:rPr>
          <w:position w:val="2"/>
        </w:rPr>
        <w:t>using</w:t>
      </w:r>
      <w:r>
        <w:rPr>
          <w:spacing w:val="-5"/>
          <w:position w:val="2"/>
        </w:rPr>
        <w:t> </w:t>
      </w:r>
      <w:r>
        <w:rPr>
          <w:position w:val="2"/>
        </w:rPr>
        <w:t>a</w:t>
      </w:r>
      <w:r>
        <w:rPr>
          <w:spacing w:val="-4"/>
          <w:position w:val="2"/>
        </w:rPr>
        <w:t> </w:t>
      </w:r>
      <w:r>
        <w:rPr>
          <w:position w:val="2"/>
        </w:rPr>
        <w:t>suitable</w:t>
      </w:r>
      <w:r>
        <w:rPr>
          <w:spacing w:val="-4"/>
          <w:position w:val="2"/>
        </w:rPr>
        <w:t> </w:t>
      </w:r>
      <w:r>
        <w:rPr>
          <w:position w:val="2"/>
        </w:rPr>
        <w:t>dispenser,</w:t>
      </w:r>
      <w:r>
        <w:rPr>
          <w:spacing w:val="-3"/>
          <w:position w:val="2"/>
        </w:rPr>
        <w:t> </w:t>
      </w:r>
      <w:r>
        <w:rPr>
          <w:position w:val="2"/>
        </w:rPr>
        <w:t>then</w:t>
      </w:r>
      <w:r>
        <w:rPr>
          <w:spacing w:val="-3"/>
          <w:position w:val="2"/>
        </w:rPr>
        <w:t> </w:t>
      </w:r>
      <w:r>
        <w:rPr>
          <w:position w:val="2"/>
        </w:rPr>
        <w:t>0.2g</w:t>
      </w:r>
      <w:r>
        <w:rPr>
          <w:spacing w:val="-5"/>
          <w:position w:val="2"/>
        </w:rPr>
        <w:t> </w:t>
      </w:r>
      <w:r>
        <w:rPr>
          <w:position w:val="2"/>
        </w:rPr>
        <w:t>of NaF.</w:t>
      </w:r>
      <w:r>
        <w:rPr>
          <w:spacing w:val="-15"/>
          <w:position w:val="2"/>
        </w:rPr>
        <w:t> </w:t>
      </w:r>
      <w:r>
        <w:rPr>
          <w:position w:val="2"/>
        </w:rPr>
        <w:t>The</w:t>
      </w:r>
      <w:r>
        <w:rPr>
          <w:spacing w:val="-15"/>
          <w:position w:val="2"/>
        </w:rPr>
        <w:t> </w:t>
      </w:r>
      <w:r>
        <w:rPr>
          <w:position w:val="2"/>
        </w:rPr>
        <w:t>H</w:t>
      </w:r>
      <w:r>
        <w:rPr>
          <w:sz w:val="16"/>
        </w:rPr>
        <w:t>3</w:t>
      </w:r>
      <w:r>
        <w:rPr>
          <w:position w:val="2"/>
        </w:rPr>
        <w:t>PO</w:t>
      </w:r>
      <w:r>
        <w:rPr>
          <w:sz w:val="16"/>
        </w:rPr>
        <w:t>4</w:t>
      </w:r>
      <w:r>
        <w:rPr>
          <w:spacing w:val="-9"/>
          <w:sz w:val="16"/>
        </w:rPr>
        <w:t> </w:t>
      </w:r>
      <w:r>
        <w:rPr>
          <w:position w:val="2"/>
        </w:rPr>
        <w:t>and</w:t>
      </w:r>
      <w:r>
        <w:rPr>
          <w:spacing w:val="-15"/>
          <w:position w:val="2"/>
        </w:rPr>
        <w:t> </w:t>
      </w:r>
      <w:r>
        <w:rPr>
          <w:position w:val="2"/>
        </w:rPr>
        <w:t>NaF</w:t>
      </w:r>
      <w:r>
        <w:rPr>
          <w:spacing w:val="-15"/>
          <w:position w:val="2"/>
        </w:rPr>
        <w:t> </w:t>
      </w:r>
      <w:r>
        <w:rPr>
          <w:position w:val="2"/>
        </w:rPr>
        <w:t>were</w:t>
      </w:r>
      <w:r>
        <w:rPr>
          <w:spacing w:val="-15"/>
          <w:position w:val="2"/>
        </w:rPr>
        <w:t> </w:t>
      </w:r>
      <w:r>
        <w:rPr>
          <w:position w:val="2"/>
        </w:rPr>
        <w:t>added</w:t>
      </w:r>
      <w:r>
        <w:rPr>
          <w:spacing w:val="-15"/>
          <w:position w:val="2"/>
        </w:rPr>
        <w:t> </w:t>
      </w:r>
      <w:r>
        <w:rPr>
          <w:position w:val="2"/>
        </w:rPr>
        <w:t>to</w:t>
      </w:r>
      <w:r>
        <w:rPr>
          <w:spacing w:val="-14"/>
          <w:position w:val="2"/>
        </w:rPr>
        <w:t> </w:t>
      </w:r>
      <w:r>
        <w:rPr>
          <w:position w:val="2"/>
        </w:rPr>
        <w:t>complex</w:t>
      </w:r>
      <w:r>
        <w:rPr>
          <w:spacing w:val="-15"/>
          <w:position w:val="2"/>
        </w:rPr>
        <w:t> </w:t>
      </w:r>
      <w:r>
        <w:rPr>
          <w:position w:val="2"/>
        </w:rPr>
        <w:t>Fe</w:t>
      </w:r>
      <w:r>
        <w:rPr>
          <w:position w:val="2"/>
          <w:vertAlign w:val="superscript"/>
        </w:rPr>
        <w:t>3+</w:t>
      </w:r>
      <w:r>
        <w:rPr>
          <w:spacing w:val="-15"/>
          <w:position w:val="2"/>
          <w:vertAlign w:val="baseline"/>
        </w:rPr>
        <w:t> </w:t>
      </w:r>
      <w:r>
        <w:rPr>
          <w:position w:val="2"/>
          <w:vertAlign w:val="baseline"/>
        </w:rPr>
        <w:t>which</w:t>
      </w:r>
      <w:r>
        <w:rPr>
          <w:spacing w:val="-15"/>
          <w:position w:val="2"/>
          <w:vertAlign w:val="baseline"/>
        </w:rPr>
        <w:t> </w:t>
      </w:r>
      <w:r>
        <w:rPr>
          <w:position w:val="2"/>
          <w:vertAlign w:val="baseline"/>
        </w:rPr>
        <w:t>could</w:t>
      </w:r>
      <w:r>
        <w:rPr>
          <w:spacing w:val="-15"/>
          <w:position w:val="2"/>
          <w:vertAlign w:val="baseline"/>
        </w:rPr>
        <w:t> </w:t>
      </w:r>
      <w:r>
        <w:rPr>
          <w:position w:val="2"/>
          <w:vertAlign w:val="baseline"/>
        </w:rPr>
        <w:t>interfere</w:t>
      </w:r>
      <w:r>
        <w:rPr>
          <w:spacing w:val="-15"/>
          <w:position w:val="2"/>
          <w:vertAlign w:val="baseline"/>
        </w:rPr>
        <w:t> </w:t>
      </w:r>
      <w:r>
        <w:rPr>
          <w:position w:val="2"/>
          <w:vertAlign w:val="baseline"/>
        </w:rPr>
        <w:t>with</w:t>
      </w:r>
      <w:r>
        <w:rPr>
          <w:spacing w:val="-15"/>
          <w:position w:val="2"/>
          <w:vertAlign w:val="baseline"/>
        </w:rPr>
        <w:t> </w:t>
      </w:r>
      <w:r>
        <w:rPr>
          <w:position w:val="2"/>
          <w:vertAlign w:val="baseline"/>
        </w:rPr>
        <w:t>the</w:t>
      </w:r>
      <w:r>
        <w:rPr>
          <w:spacing w:val="-15"/>
          <w:position w:val="2"/>
          <w:vertAlign w:val="baseline"/>
        </w:rPr>
        <w:t> </w:t>
      </w:r>
      <w:r>
        <w:rPr>
          <w:position w:val="2"/>
          <w:vertAlign w:val="baseline"/>
        </w:rPr>
        <w:t>titration </w:t>
      </w:r>
      <w:r>
        <w:rPr>
          <w:vertAlign w:val="baseline"/>
        </w:rPr>
        <w:t>endpoint. This was then followed by</w:t>
      </w:r>
      <w:r>
        <w:rPr>
          <w:spacing w:val="-3"/>
          <w:vertAlign w:val="baseline"/>
        </w:rPr>
        <w:t> </w:t>
      </w:r>
      <w:r>
        <w:rPr>
          <w:vertAlign w:val="baseline"/>
        </w:rPr>
        <w:t>10 drops of ferroin indicator. The mixture was titrated with</w:t>
      </w:r>
      <w:r>
        <w:rPr>
          <w:spacing w:val="-5"/>
          <w:vertAlign w:val="baseline"/>
        </w:rPr>
        <w:t> </w:t>
      </w:r>
      <w:r>
        <w:rPr>
          <w:vertAlign w:val="baseline"/>
        </w:rPr>
        <w:t>0.5M</w:t>
      </w:r>
      <w:r>
        <w:rPr>
          <w:spacing w:val="-6"/>
          <w:vertAlign w:val="baseline"/>
        </w:rPr>
        <w:t> </w:t>
      </w:r>
      <w:r>
        <w:rPr>
          <w:vertAlign w:val="baseline"/>
        </w:rPr>
        <w:t>Fe</w:t>
      </w:r>
      <w:r>
        <w:rPr>
          <w:vertAlign w:val="superscript"/>
        </w:rPr>
        <w:t>2+</w:t>
      </w:r>
      <w:r>
        <w:rPr>
          <w:spacing w:val="-8"/>
          <w:vertAlign w:val="baseline"/>
        </w:rPr>
        <w:t> </w:t>
      </w:r>
      <w:r>
        <w:rPr>
          <w:vertAlign w:val="baseline"/>
        </w:rPr>
        <w:t>solution.</w:t>
      </w:r>
      <w:r>
        <w:rPr>
          <w:spacing w:val="-10"/>
          <w:vertAlign w:val="baseline"/>
        </w:rPr>
        <w:t> </w:t>
      </w:r>
      <w:r>
        <w:rPr>
          <w:vertAlign w:val="baseline"/>
        </w:rPr>
        <w:t>The</w:t>
      </w:r>
      <w:r>
        <w:rPr>
          <w:spacing w:val="-7"/>
          <w:vertAlign w:val="baseline"/>
        </w:rPr>
        <w:t> </w:t>
      </w:r>
      <w:r>
        <w:rPr>
          <w:vertAlign w:val="baseline"/>
        </w:rPr>
        <w:t>color</w:t>
      </w:r>
      <w:r>
        <w:rPr>
          <w:spacing w:val="-6"/>
          <w:vertAlign w:val="baseline"/>
        </w:rPr>
        <w:t> </w:t>
      </w:r>
      <w:r>
        <w:rPr>
          <w:vertAlign w:val="baseline"/>
        </w:rPr>
        <w:t>at</w:t>
      </w:r>
      <w:r>
        <w:rPr>
          <w:spacing w:val="-5"/>
          <w:vertAlign w:val="baseline"/>
        </w:rPr>
        <w:t> </w:t>
      </w:r>
      <w:r>
        <w:rPr>
          <w:vertAlign w:val="baseline"/>
        </w:rPr>
        <w:t>the</w:t>
      </w:r>
      <w:r>
        <w:rPr>
          <w:spacing w:val="-6"/>
          <w:vertAlign w:val="baseline"/>
        </w:rPr>
        <w:t> </w:t>
      </w:r>
      <w:r>
        <w:rPr>
          <w:vertAlign w:val="baseline"/>
        </w:rPr>
        <w:t>beginning</w:t>
      </w:r>
      <w:r>
        <w:rPr>
          <w:spacing w:val="-8"/>
          <w:vertAlign w:val="baseline"/>
        </w:rPr>
        <w:t> </w:t>
      </w:r>
      <w:r>
        <w:rPr>
          <w:vertAlign w:val="baseline"/>
        </w:rPr>
        <w:t>was</w:t>
      </w:r>
      <w:r>
        <w:rPr>
          <w:spacing w:val="-2"/>
          <w:vertAlign w:val="baseline"/>
        </w:rPr>
        <w:t> </w:t>
      </w:r>
      <w:r>
        <w:rPr>
          <w:vertAlign w:val="baseline"/>
        </w:rPr>
        <w:t>yellow-orange</w:t>
      </w:r>
      <w:r>
        <w:rPr>
          <w:spacing w:val="-7"/>
          <w:vertAlign w:val="baseline"/>
        </w:rPr>
        <w:t> </w:t>
      </w:r>
      <w:r>
        <w:rPr>
          <w:vertAlign w:val="baseline"/>
        </w:rPr>
        <w:t>to</w:t>
      </w:r>
      <w:r>
        <w:rPr>
          <w:spacing w:val="-5"/>
          <w:vertAlign w:val="baseline"/>
        </w:rPr>
        <w:t> </w:t>
      </w:r>
      <w:r>
        <w:rPr>
          <w:vertAlign w:val="baseline"/>
        </w:rPr>
        <w:t>dark</w:t>
      </w:r>
      <w:r>
        <w:rPr>
          <w:spacing w:val="-7"/>
          <w:vertAlign w:val="baseline"/>
        </w:rPr>
        <w:t> </w:t>
      </w:r>
      <w:r>
        <w:rPr>
          <w:vertAlign w:val="baseline"/>
        </w:rPr>
        <w:t>green,</w:t>
      </w:r>
      <w:r>
        <w:rPr>
          <w:spacing w:val="-6"/>
          <w:vertAlign w:val="baseline"/>
        </w:rPr>
        <w:t> </w:t>
      </w:r>
      <w:r>
        <w:rPr>
          <w:vertAlign w:val="baseline"/>
        </w:rPr>
        <w:t>which shifted to a turbid gray before the end point. A blank titration was also run using the same procedure but without soil. The blank was used to standardize the Fe</w:t>
      </w:r>
      <w:r>
        <w:rPr>
          <w:vertAlign w:val="superscript"/>
        </w:rPr>
        <w:t>2+</w:t>
      </w:r>
      <w:r>
        <w:rPr>
          <w:vertAlign w:val="baseline"/>
        </w:rPr>
        <w:t> solution daily.</w:t>
      </w:r>
    </w:p>
    <w:p>
      <w:pPr>
        <w:pStyle w:val="BodyText"/>
      </w:pPr>
    </w:p>
    <w:p>
      <w:pPr>
        <w:pStyle w:val="BodyText"/>
      </w:pPr>
    </w:p>
    <w:p>
      <w:pPr>
        <w:pStyle w:val="BodyText"/>
        <w:spacing w:before="130"/>
      </w:pPr>
    </w:p>
    <w:p>
      <w:pPr>
        <w:pStyle w:val="Heading2"/>
        <w:ind w:left="267" w:firstLine="0"/>
        <w:jc w:val="left"/>
      </w:pPr>
      <w:r>
        <w:rPr>
          <w:spacing w:val="-2"/>
        </w:rPr>
        <w:t>Calculation</w:t>
      </w:r>
    </w:p>
    <w:p>
      <w:pPr>
        <w:spacing w:after="0"/>
        <w:jc w:val="left"/>
        <w:sectPr>
          <w:pgSz w:w="12240" w:h="15840"/>
          <w:pgMar w:header="0" w:footer="1015" w:top="1340" w:bottom="1200" w:left="1720" w:right="0"/>
        </w:sectPr>
      </w:pPr>
    </w:p>
    <w:p>
      <w:pPr>
        <w:pStyle w:val="ListParagraph"/>
        <w:numPr>
          <w:ilvl w:val="0"/>
          <w:numId w:val="18"/>
        </w:numPr>
        <w:tabs>
          <w:tab w:pos="452" w:val="left" w:leader="none"/>
        </w:tabs>
        <w:spacing w:line="240" w:lineRule="auto" w:before="65" w:after="0"/>
        <w:ind w:left="452" w:right="0" w:hanging="185"/>
        <w:jc w:val="left"/>
        <w:rPr>
          <w:sz w:val="24"/>
        </w:rPr>
      </w:pPr>
      <w:r>
        <w:rPr>
          <w:sz w:val="24"/>
        </w:rPr>
        <w:t>Percentage</w:t>
      </w:r>
      <w:r>
        <w:rPr>
          <w:spacing w:val="-1"/>
          <w:sz w:val="24"/>
        </w:rPr>
        <w:t> </w:t>
      </w:r>
      <w:r>
        <w:rPr>
          <w:sz w:val="24"/>
        </w:rPr>
        <w:t>(%)</w:t>
      </w:r>
      <w:r>
        <w:rPr>
          <w:spacing w:val="56"/>
          <w:sz w:val="24"/>
        </w:rPr>
        <w:t> </w:t>
      </w:r>
      <w:r>
        <w:rPr>
          <w:sz w:val="24"/>
        </w:rPr>
        <w:t>Easily</w:t>
      </w:r>
      <w:r>
        <w:rPr>
          <w:spacing w:val="-5"/>
          <w:sz w:val="24"/>
        </w:rPr>
        <w:t> </w:t>
      </w:r>
      <w:r>
        <w:rPr>
          <w:sz w:val="24"/>
        </w:rPr>
        <w:t>oxidizable</w:t>
      </w:r>
      <w:r>
        <w:rPr>
          <w:spacing w:val="-2"/>
          <w:sz w:val="24"/>
        </w:rPr>
        <w:t> </w:t>
      </w:r>
      <w:r>
        <w:rPr>
          <w:sz w:val="24"/>
        </w:rPr>
        <w:t>organic </w:t>
      </w:r>
      <w:r>
        <w:rPr>
          <w:spacing w:val="-2"/>
          <w:sz w:val="24"/>
        </w:rPr>
        <w:t>carbon</w:t>
      </w:r>
    </w:p>
    <w:p>
      <w:pPr>
        <w:pStyle w:val="BodyText"/>
        <w:spacing w:before="215"/>
      </w:pPr>
    </w:p>
    <w:p>
      <w:pPr>
        <w:spacing w:line="182" w:lineRule="auto" w:before="0"/>
        <w:ind w:left="987" w:right="0" w:firstLine="0"/>
        <w:jc w:val="left"/>
        <w:rPr>
          <w:sz w:val="24"/>
        </w:rPr>
      </w:pPr>
      <w:r>
        <w:rPr/>
        <mc:AlternateContent>
          <mc:Choice Requires="wps">
            <w:drawing>
              <wp:anchor distT="0" distB="0" distL="0" distR="0" allowOverlap="1" layoutInCell="1" locked="0" behindDoc="1" simplePos="0" relativeHeight="485658624">
                <wp:simplePos x="0" y="0"/>
                <wp:positionH relativeFrom="page">
                  <wp:posOffset>2176526</wp:posOffset>
                </wp:positionH>
                <wp:positionV relativeFrom="paragraph">
                  <wp:posOffset>137443</wp:posOffset>
                </wp:positionV>
                <wp:extent cx="1224280" cy="1079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1224280" cy="10795"/>
                        </a:xfrm>
                        <a:custGeom>
                          <a:avLst/>
                          <a:gdLst/>
                          <a:ahLst/>
                          <a:cxnLst/>
                          <a:rect l="l" t="t" r="r" b="b"/>
                          <a:pathLst>
                            <a:path w="1224280" h="10795">
                              <a:moveTo>
                                <a:pt x="1224076" y="0"/>
                              </a:moveTo>
                              <a:lnTo>
                                <a:pt x="0" y="0"/>
                              </a:lnTo>
                              <a:lnTo>
                                <a:pt x="0" y="10668"/>
                              </a:lnTo>
                              <a:lnTo>
                                <a:pt x="1224076" y="10668"/>
                              </a:lnTo>
                              <a:lnTo>
                                <a:pt x="12240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71.380005pt;margin-top:10.822344pt;width:96.384pt;height:.84pt;mso-position-horizontal-relative:page;mso-position-vertical-relative:paragraph;z-index:-17657856" id="docshape8" filled="true" fillcolor="#000000" stroked="false">
                <v:fill type="solid"/>
                <w10:wrap type="none"/>
              </v:rect>
            </w:pict>
          </mc:Fallback>
        </mc:AlternateContent>
      </w:r>
      <w:r>
        <w:rPr>
          <w:position w:val="-13"/>
          <w:sz w:val="24"/>
        </w:rPr>
        <w:t>%C</w:t>
      </w:r>
      <w:r>
        <w:rPr>
          <w:spacing w:val="4"/>
          <w:position w:val="-13"/>
          <w:sz w:val="24"/>
        </w:rPr>
        <w:t> </w:t>
      </w:r>
      <w:r>
        <w:rPr>
          <w:position w:val="-13"/>
          <w:sz w:val="24"/>
        </w:rPr>
        <w:t>=</w:t>
      </w:r>
      <w:r>
        <w:rPr>
          <w:spacing w:val="28"/>
          <w:position w:val="-13"/>
          <w:sz w:val="24"/>
        </w:rPr>
        <w:t>  </w:t>
      </w:r>
      <w:r>
        <w:rPr>
          <w:rFonts w:ascii="Cambria Math" w:hAnsi="Cambria Math" w:eastAsia="Cambria Math"/>
          <w:position w:val="1"/>
          <w:sz w:val="17"/>
        </w:rPr>
        <w:t>(</w:t>
      </w:r>
      <w:r>
        <w:rPr>
          <w:rFonts w:ascii="Cambria Math" w:hAnsi="Cambria Math" w:eastAsia="Cambria Math"/>
          <w:sz w:val="17"/>
        </w:rPr>
        <w:t>𝐵−𝑆</w:t>
      </w:r>
      <w:r>
        <w:rPr>
          <w:rFonts w:ascii="Cambria Math" w:hAnsi="Cambria Math" w:eastAsia="Cambria Math"/>
          <w:position w:val="1"/>
          <w:sz w:val="17"/>
        </w:rPr>
        <w:t>)</w:t>
      </w:r>
      <w:r>
        <w:rPr>
          <w:rFonts w:ascii="Cambria Math" w:hAnsi="Cambria Math" w:eastAsia="Cambria Math"/>
          <w:sz w:val="17"/>
        </w:rPr>
        <w:t>×</w:t>
      </w:r>
      <w:r>
        <w:rPr>
          <w:rFonts w:ascii="Cambria Math" w:hAnsi="Cambria Math" w:eastAsia="Cambria Math"/>
          <w:spacing w:val="5"/>
          <w:sz w:val="17"/>
        </w:rPr>
        <w:t> </w:t>
      </w:r>
      <w:r>
        <w:rPr>
          <w:rFonts w:ascii="Cambria Math" w:hAnsi="Cambria Math" w:eastAsia="Cambria Math"/>
          <w:sz w:val="17"/>
        </w:rPr>
        <w:t>𝑀</w:t>
      </w:r>
      <w:r>
        <w:rPr>
          <w:rFonts w:ascii="Cambria Math" w:hAnsi="Cambria Math" w:eastAsia="Cambria Math"/>
          <w:spacing w:val="7"/>
          <w:sz w:val="17"/>
        </w:rPr>
        <w:t> </w:t>
      </w:r>
      <w:r>
        <w:rPr>
          <w:rFonts w:ascii="Cambria Math" w:hAnsi="Cambria Math" w:eastAsia="Cambria Math"/>
          <w:sz w:val="17"/>
        </w:rPr>
        <w:t>𝑜𝑓</w:t>
      </w:r>
      <w:r>
        <w:rPr>
          <w:rFonts w:ascii="Cambria Math" w:hAnsi="Cambria Math" w:eastAsia="Cambria Math"/>
          <w:spacing w:val="4"/>
          <w:sz w:val="17"/>
        </w:rPr>
        <w:t> </w:t>
      </w:r>
      <w:r>
        <w:rPr>
          <w:rFonts w:ascii="Cambria Math" w:hAnsi="Cambria Math" w:eastAsia="Cambria Math"/>
          <w:sz w:val="17"/>
        </w:rPr>
        <w:t>𝐹𝑒2+</w:t>
      </w:r>
      <w:r>
        <w:rPr>
          <w:rFonts w:ascii="Cambria Math" w:hAnsi="Cambria Math" w:eastAsia="Cambria Math"/>
          <w:spacing w:val="4"/>
          <w:sz w:val="17"/>
        </w:rPr>
        <w:t> </w:t>
      </w:r>
      <w:r>
        <w:rPr>
          <w:rFonts w:ascii="Cambria Math" w:hAnsi="Cambria Math" w:eastAsia="Cambria Math"/>
          <w:sz w:val="17"/>
        </w:rPr>
        <w:t>×</w:t>
      </w:r>
      <w:r>
        <w:rPr>
          <w:rFonts w:ascii="Cambria Math" w:hAnsi="Cambria Math" w:eastAsia="Cambria Math"/>
          <w:spacing w:val="1"/>
          <w:sz w:val="17"/>
        </w:rPr>
        <w:t> </w:t>
      </w:r>
      <w:r>
        <w:rPr>
          <w:rFonts w:ascii="Cambria Math" w:hAnsi="Cambria Math" w:eastAsia="Cambria Math"/>
          <w:sz w:val="17"/>
        </w:rPr>
        <w:t>12</w:t>
      </w:r>
      <w:r>
        <w:rPr>
          <w:rFonts w:ascii="Cambria Math" w:hAnsi="Cambria Math" w:eastAsia="Cambria Math"/>
          <w:spacing w:val="62"/>
          <w:sz w:val="17"/>
        </w:rPr>
        <w:t> </w:t>
      </w:r>
      <w:r>
        <w:rPr>
          <w:position w:val="-13"/>
          <w:sz w:val="24"/>
        </w:rPr>
        <w:t>×</w:t>
      </w:r>
      <w:r>
        <w:rPr>
          <w:spacing w:val="4"/>
          <w:position w:val="-13"/>
          <w:sz w:val="24"/>
        </w:rPr>
        <w:t> </w:t>
      </w:r>
      <w:r>
        <w:rPr>
          <w:spacing w:val="-5"/>
          <w:position w:val="-13"/>
          <w:sz w:val="24"/>
        </w:rPr>
        <w:t>100</w:t>
      </w:r>
    </w:p>
    <w:p>
      <w:pPr>
        <w:spacing w:line="154" w:lineRule="exact" w:before="0"/>
        <w:ind w:left="2005" w:right="0" w:firstLine="0"/>
        <w:jc w:val="left"/>
        <w:rPr>
          <w:rFonts w:ascii="Cambria Math" w:hAnsi="Cambria Math" w:eastAsia="Cambria Math"/>
          <w:sz w:val="17"/>
        </w:rPr>
      </w:pPr>
      <w:r>
        <w:rPr>
          <w:rFonts w:ascii="Cambria Math" w:hAnsi="Cambria Math" w:eastAsia="Cambria Math"/>
          <w:w w:val="105"/>
          <w:sz w:val="17"/>
        </w:rPr>
        <w:t>𝑔</w:t>
      </w:r>
      <w:r>
        <w:rPr>
          <w:rFonts w:ascii="Cambria Math" w:hAnsi="Cambria Math" w:eastAsia="Cambria Math"/>
          <w:spacing w:val="7"/>
          <w:w w:val="105"/>
          <w:sz w:val="17"/>
        </w:rPr>
        <w:t> </w:t>
      </w:r>
      <w:r>
        <w:rPr>
          <w:rFonts w:ascii="Cambria Math" w:hAnsi="Cambria Math" w:eastAsia="Cambria Math"/>
          <w:w w:val="105"/>
          <w:sz w:val="17"/>
        </w:rPr>
        <w:t>𝑜𝑓</w:t>
      </w:r>
      <w:r>
        <w:rPr>
          <w:rFonts w:ascii="Cambria Math" w:hAnsi="Cambria Math" w:eastAsia="Cambria Math"/>
          <w:spacing w:val="3"/>
          <w:w w:val="105"/>
          <w:sz w:val="17"/>
        </w:rPr>
        <w:t> </w:t>
      </w:r>
      <w:r>
        <w:rPr>
          <w:rFonts w:ascii="Cambria Math" w:hAnsi="Cambria Math" w:eastAsia="Cambria Math"/>
          <w:w w:val="105"/>
          <w:sz w:val="17"/>
        </w:rPr>
        <w:t>𝑠𝑜𝑖𝑙</w:t>
      </w:r>
      <w:r>
        <w:rPr>
          <w:rFonts w:ascii="Cambria Math" w:hAnsi="Cambria Math" w:eastAsia="Cambria Math"/>
          <w:spacing w:val="47"/>
          <w:w w:val="105"/>
          <w:sz w:val="17"/>
        </w:rPr>
        <w:t> </w:t>
      </w:r>
      <w:r>
        <w:rPr>
          <w:rFonts w:ascii="Cambria Math" w:hAnsi="Cambria Math" w:eastAsia="Cambria Math"/>
          <w:w w:val="105"/>
          <w:sz w:val="17"/>
        </w:rPr>
        <w:t>× </w:t>
      </w:r>
      <w:r>
        <w:rPr>
          <w:rFonts w:ascii="Cambria Math" w:hAnsi="Cambria Math" w:eastAsia="Cambria Math"/>
          <w:spacing w:val="-4"/>
          <w:w w:val="105"/>
          <w:sz w:val="17"/>
        </w:rPr>
        <w:t>4000</w:t>
      </w:r>
    </w:p>
    <w:p>
      <w:pPr>
        <w:pStyle w:val="BodyText"/>
        <w:spacing w:before="191"/>
        <w:rPr>
          <w:rFonts w:ascii="Cambria Math"/>
        </w:rPr>
      </w:pPr>
    </w:p>
    <w:p>
      <w:pPr>
        <w:pStyle w:val="BodyText"/>
        <w:ind w:left="267"/>
      </w:pPr>
      <w:r>
        <w:rPr>
          <w:spacing w:val="-2"/>
        </w:rPr>
        <w:t>Where:</w:t>
      </w:r>
    </w:p>
    <w:p>
      <w:pPr>
        <w:pStyle w:val="BodyText"/>
        <w:spacing w:before="202"/>
      </w:pPr>
    </w:p>
    <w:p>
      <w:pPr>
        <w:pStyle w:val="BodyText"/>
        <w:spacing w:line="652" w:lineRule="auto"/>
        <w:ind w:left="267" w:right="5733" w:firstLine="59"/>
      </w:pPr>
      <w:r>
        <w:rPr/>
        <w:t>B</w:t>
      </w:r>
      <w:r>
        <w:rPr>
          <w:spacing w:val="-6"/>
        </w:rPr>
        <w:t> </w:t>
      </w:r>
      <w:r>
        <w:rPr/>
        <w:t>=</w:t>
      </w:r>
      <w:r>
        <w:rPr>
          <w:spacing w:val="-5"/>
        </w:rPr>
        <w:t> </w:t>
      </w:r>
      <w:r>
        <w:rPr/>
        <w:t>ml</w:t>
      </w:r>
      <w:r>
        <w:rPr>
          <w:spacing w:val="-4"/>
        </w:rPr>
        <w:t> </w:t>
      </w:r>
      <w:r>
        <w:rPr/>
        <w:t>of</w:t>
      </w:r>
      <w:r>
        <w:rPr>
          <w:spacing w:val="-3"/>
        </w:rPr>
        <w:t> </w:t>
      </w:r>
      <w:r>
        <w:rPr/>
        <w:t>Fe</w:t>
      </w:r>
      <w:r>
        <w:rPr>
          <w:vertAlign w:val="superscript"/>
        </w:rPr>
        <w:t>2+</w:t>
      </w:r>
      <w:r>
        <w:rPr>
          <w:spacing w:val="-4"/>
          <w:vertAlign w:val="baseline"/>
        </w:rPr>
        <w:t> </w:t>
      </w:r>
      <w:r>
        <w:rPr>
          <w:vertAlign w:val="baseline"/>
        </w:rPr>
        <w:t>solution</w:t>
      </w:r>
      <w:r>
        <w:rPr>
          <w:spacing w:val="-6"/>
          <w:vertAlign w:val="baseline"/>
        </w:rPr>
        <w:t> </w:t>
      </w:r>
      <w:r>
        <w:rPr>
          <w:vertAlign w:val="baseline"/>
        </w:rPr>
        <w:t>used</w:t>
      </w:r>
      <w:r>
        <w:rPr>
          <w:spacing w:val="-4"/>
          <w:vertAlign w:val="baseline"/>
        </w:rPr>
        <w:t> </w:t>
      </w:r>
      <w:r>
        <w:rPr>
          <w:vertAlign w:val="baseline"/>
        </w:rPr>
        <w:t>to</w:t>
      </w:r>
      <w:r>
        <w:rPr>
          <w:spacing w:val="-4"/>
          <w:vertAlign w:val="baseline"/>
        </w:rPr>
        <w:t> </w:t>
      </w:r>
      <w:r>
        <w:rPr>
          <w:vertAlign w:val="baseline"/>
        </w:rPr>
        <w:t>titrate</w:t>
      </w:r>
      <w:r>
        <w:rPr>
          <w:spacing w:val="-4"/>
          <w:vertAlign w:val="baseline"/>
        </w:rPr>
        <w:t> </w:t>
      </w:r>
      <w:r>
        <w:rPr>
          <w:vertAlign w:val="baseline"/>
        </w:rPr>
        <w:t>blank. S=</w:t>
      </w:r>
      <w:r>
        <w:rPr>
          <w:spacing w:val="-2"/>
          <w:vertAlign w:val="baseline"/>
        </w:rPr>
        <w:t> </w:t>
      </w:r>
      <w:r>
        <w:rPr>
          <w:vertAlign w:val="baseline"/>
        </w:rPr>
        <w:t>ml</w:t>
      </w:r>
      <w:r>
        <w:rPr>
          <w:spacing w:val="-1"/>
          <w:vertAlign w:val="baseline"/>
        </w:rPr>
        <w:t> </w:t>
      </w:r>
      <w:r>
        <w:rPr>
          <w:vertAlign w:val="baseline"/>
        </w:rPr>
        <w:t>of</w:t>
      </w:r>
      <w:r>
        <w:rPr>
          <w:spacing w:val="-1"/>
          <w:vertAlign w:val="baseline"/>
        </w:rPr>
        <w:t> </w:t>
      </w:r>
      <w:r>
        <w:rPr>
          <w:vertAlign w:val="baseline"/>
        </w:rPr>
        <w:t>Fe</w:t>
      </w:r>
      <w:r>
        <w:rPr>
          <w:vertAlign w:val="superscript"/>
        </w:rPr>
        <w:t>2+</w:t>
      </w:r>
      <w:r>
        <w:rPr>
          <w:spacing w:val="-1"/>
          <w:vertAlign w:val="baseline"/>
        </w:rPr>
        <w:t> </w:t>
      </w:r>
      <w:r>
        <w:rPr>
          <w:vertAlign w:val="baseline"/>
        </w:rPr>
        <w:t>solution used</w:t>
      </w:r>
      <w:r>
        <w:rPr>
          <w:spacing w:val="-1"/>
          <w:vertAlign w:val="baseline"/>
        </w:rPr>
        <w:t> </w:t>
      </w:r>
      <w:r>
        <w:rPr>
          <w:vertAlign w:val="baseline"/>
        </w:rPr>
        <w:t>to</w:t>
      </w:r>
      <w:r>
        <w:rPr>
          <w:spacing w:val="-1"/>
          <w:vertAlign w:val="baseline"/>
        </w:rPr>
        <w:t> </w:t>
      </w:r>
      <w:r>
        <w:rPr>
          <w:vertAlign w:val="baseline"/>
        </w:rPr>
        <w:t>titrate</w:t>
      </w:r>
      <w:r>
        <w:rPr>
          <w:spacing w:val="-1"/>
          <w:vertAlign w:val="baseline"/>
        </w:rPr>
        <w:t> </w:t>
      </w:r>
      <w:r>
        <w:rPr>
          <w:spacing w:val="-2"/>
          <w:vertAlign w:val="baseline"/>
        </w:rPr>
        <w:t>sample.</w:t>
      </w:r>
    </w:p>
    <w:p>
      <w:pPr>
        <w:spacing w:after="0" w:line="652" w:lineRule="auto"/>
        <w:sectPr>
          <w:pgSz w:w="12240" w:h="15840"/>
          <w:pgMar w:header="0" w:footer="1015" w:top="1340" w:bottom="1200" w:left="1720" w:right="0"/>
        </w:sectPr>
      </w:pPr>
    </w:p>
    <w:p>
      <w:pPr>
        <w:spacing w:line="184" w:lineRule="exact" w:before="0"/>
        <w:ind w:left="365" w:right="0" w:firstLine="0"/>
        <w:jc w:val="left"/>
        <w:rPr>
          <w:rFonts w:ascii="Cambria Math"/>
          <w:sz w:val="17"/>
        </w:rPr>
      </w:pPr>
      <w:r>
        <w:rPr>
          <w:rFonts w:ascii="Cambria Math"/>
          <w:spacing w:val="-5"/>
          <w:w w:val="105"/>
          <w:sz w:val="17"/>
        </w:rPr>
        <w:t>12</w:t>
      </w:r>
    </w:p>
    <w:p>
      <w:pPr>
        <w:pStyle w:val="BodyText"/>
        <w:spacing w:before="3"/>
        <w:rPr>
          <w:rFonts w:ascii="Cambria Math"/>
          <w:sz w:val="2"/>
        </w:rPr>
      </w:pPr>
    </w:p>
    <w:p>
      <w:pPr>
        <w:pStyle w:val="BodyText"/>
        <w:spacing w:line="20" w:lineRule="exact"/>
        <w:ind w:left="267" w:right="-72"/>
        <w:rPr>
          <w:rFonts w:ascii="Cambria Math"/>
          <w:sz w:val="2"/>
        </w:rPr>
      </w:pPr>
      <w:r>
        <w:rPr>
          <w:rFonts w:ascii="Cambria Math"/>
          <w:sz w:val="2"/>
        </w:rPr>
        <mc:AlternateContent>
          <mc:Choice Requires="wps">
            <w:drawing>
              <wp:inline distT="0" distB="0" distL="0" distR="0">
                <wp:extent cx="250190" cy="10795"/>
                <wp:effectExtent l="0" t="0" r="0" b="0"/>
                <wp:docPr id="10" name="Group 10"/>
                <wp:cNvGraphicFramePr>
                  <a:graphicFrameLocks/>
                </wp:cNvGraphicFramePr>
                <a:graphic>
                  <a:graphicData uri="http://schemas.microsoft.com/office/word/2010/wordprocessingGroup">
                    <wpg:wgp>
                      <wpg:cNvPr id="10" name="Group 10"/>
                      <wpg:cNvGrpSpPr/>
                      <wpg:grpSpPr>
                        <a:xfrm>
                          <a:off x="0" y="0"/>
                          <a:ext cx="250190" cy="10795"/>
                          <a:chExt cx="250190" cy="10795"/>
                        </a:xfrm>
                      </wpg:grpSpPr>
                      <wps:wsp>
                        <wps:cNvPr id="11" name="Graphic 11"/>
                        <wps:cNvSpPr/>
                        <wps:spPr>
                          <a:xfrm>
                            <a:off x="0" y="0"/>
                            <a:ext cx="250190" cy="10795"/>
                          </a:xfrm>
                          <a:custGeom>
                            <a:avLst/>
                            <a:gdLst/>
                            <a:ahLst/>
                            <a:cxnLst/>
                            <a:rect l="l" t="t" r="r" b="b"/>
                            <a:pathLst>
                              <a:path w="250190" h="10795">
                                <a:moveTo>
                                  <a:pt x="249935" y="0"/>
                                </a:moveTo>
                                <a:lnTo>
                                  <a:pt x="0" y="0"/>
                                </a:lnTo>
                                <a:lnTo>
                                  <a:pt x="0" y="10668"/>
                                </a:lnTo>
                                <a:lnTo>
                                  <a:pt x="249935" y="10668"/>
                                </a:lnTo>
                                <a:lnTo>
                                  <a:pt x="2499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9.7pt;height:.85pt;mso-position-horizontal-relative:char;mso-position-vertical-relative:line" id="docshapegroup9" coordorigin="0,0" coordsize="394,17">
                <v:rect style="position:absolute;left:0;top:0;width:394;height:17" id="docshape10" filled="true" fillcolor="#000000" stroked="false">
                  <v:fill type="solid"/>
                </v:rect>
              </v:group>
            </w:pict>
          </mc:Fallback>
        </mc:AlternateContent>
      </w:r>
      <w:r>
        <w:rPr>
          <w:rFonts w:ascii="Cambria Math"/>
          <w:sz w:val="2"/>
        </w:rPr>
      </w:r>
    </w:p>
    <w:p>
      <w:pPr>
        <w:spacing w:before="16"/>
        <w:ind w:left="267" w:right="0" w:firstLine="0"/>
        <w:jc w:val="left"/>
        <w:rPr>
          <w:rFonts w:ascii="Cambria Math"/>
          <w:sz w:val="17"/>
        </w:rPr>
      </w:pPr>
      <w:r>
        <w:rPr>
          <w:rFonts w:ascii="Cambria Math"/>
          <w:spacing w:val="-4"/>
          <w:w w:val="105"/>
          <w:sz w:val="17"/>
        </w:rPr>
        <w:t>4000</w:t>
      </w:r>
    </w:p>
    <w:p>
      <w:pPr>
        <w:pStyle w:val="BodyText"/>
        <w:spacing w:before="64"/>
        <w:ind w:left="79"/>
      </w:pPr>
      <w:r>
        <w:rPr/>
        <w:br w:type="column"/>
      </w:r>
      <w:r>
        <w:rPr/>
        <w:t>=</w:t>
      </w:r>
      <w:r>
        <w:rPr>
          <w:spacing w:val="-2"/>
        </w:rPr>
        <w:t> </w:t>
      </w:r>
      <w:r>
        <w:rPr/>
        <w:t>milli</w:t>
      </w:r>
      <w:r>
        <w:rPr>
          <w:spacing w:val="-1"/>
        </w:rPr>
        <w:t> </w:t>
      </w:r>
      <w:r>
        <w:rPr/>
        <w:t>equivalent</w:t>
      </w:r>
      <w:r>
        <w:rPr>
          <w:spacing w:val="1"/>
        </w:rPr>
        <w:t> </w:t>
      </w:r>
      <w:r>
        <w:rPr/>
        <w:t>weight of Carbon</w:t>
      </w:r>
      <w:r>
        <w:rPr>
          <w:spacing w:val="-2"/>
        </w:rPr>
        <w:t> </w:t>
      </w:r>
      <w:r>
        <w:rPr/>
        <w:t>in </w:t>
      </w:r>
      <w:r>
        <w:rPr>
          <w:spacing w:val="-4"/>
        </w:rPr>
        <w:t>gram.</w:t>
      </w:r>
    </w:p>
    <w:p>
      <w:pPr>
        <w:spacing w:after="0"/>
        <w:sectPr>
          <w:type w:val="continuous"/>
          <w:pgSz w:w="12240" w:h="15840"/>
          <w:pgMar w:header="0" w:footer="1015" w:top="1340" w:bottom="280" w:left="1720" w:right="0"/>
          <w:cols w:num="2" w:equalWidth="0">
            <w:col w:w="662" w:space="40"/>
            <w:col w:w="9818"/>
          </w:cols>
        </w:sectPr>
      </w:pPr>
    </w:p>
    <w:p>
      <w:pPr>
        <w:pStyle w:val="BodyText"/>
        <w:spacing w:before="165"/>
      </w:pPr>
    </w:p>
    <w:p>
      <w:pPr>
        <w:pStyle w:val="BodyText"/>
        <w:ind w:left="267"/>
      </w:pPr>
      <w:r>
        <w:rPr/>
        <w:t>The</w:t>
      </w:r>
      <w:r>
        <w:rPr>
          <w:spacing w:val="19"/>
        </w:rPr>
        <w:t> </w:t>
      </w:r>
      <w:r>
        <w:rPr/>
        <w:t>easily</w:t>
      </w:r>
      <w:r>
        <w:rPr>
          <w:spacing w:val="16"/>
        </w:rPr>
        <w:t> </w:t>
      </w:r>
      <w:r>
        <w:rPr/>
        <w:t>oxidizeable</w:t>
      </w:r>
      <w:r>
        <w:rPr>
          <w:spacing w:val="20"/>
        </w:rPr>
        <w:t> </w:t>
      </w:r>
      <w:r>
        <w:rPr/>
        <w:t>organic</w:t>
      </w:r>
      <w:r>
        <w:rPr>
          <w:spacing w:val="23"/>
        </w:rPr>
        <w:t> </w:t>
      </w:r>
      <w:r>
        <w:rPr/>
        <w:t>carbon</w:t>
      </w:r>
      <w:r>
        <w:rPr>
          <w:spacing w:val="22"/>
        </w:rPr>
        <w:t> </w:t>
      </w:r>
      <w:r>
        <w:rPr/>
        <w:t>was</w:t>
      </w:r>
      <w:r>
        <w:rPr>
          <w:spacing w:val="23"/>
        </w:rPr>
        <w:t> </w:t>
      </w:r>
      <w:r>
        <w:rPr/>
        <w:t>then</w:t>
      </w:r>
      <w:r>
        <w:rPr>
          <w:spacing w:val="23"/>
        </w:rPr>
        <w:t> </w:t>
      </w:r>
      <w:r>
        <w:rPr/>
        <w:t>converted</w:t>
      </w:r>
      <w:r>
        <w:rPr>
          <w:spacing w:val="23"/>
        </w:rPr>
        <w:t> </w:t>
      </w:r>
      <w:r>
        <w:rPr/>
        <w:t>to</w:t>
      </w:r>
      <w:r>
        <w:rPr>
          <w:spacing w:val="21"/>
        </w:rPr>
        <w:t> </w:t>
      </w:r>
      <w:r>
        <w:rPr/>
        <w:t>total</w:t>
      </w:r>
      <w:r>
        <w:rPr>
          <w:spacing w:val="21"/>
        </w:rPr>
        <w:t> </w:t>
      </w:r>
      <w:r>
        <w:rPr/>
        <w:t>carbon,</w:t>
      </w:r>
      <w:r>
        <w:rPr>
          <w:spacing w:val="21"/>
        </w:rPr>
        <w:t> </w:t>
      </w:r>
      <w:r>
        <w:rPr/>
        <w:t>multiplying</w:t>
      </w:r>
      <w:r>
        <w:rPr>
          <w:spacing w:val="18"/>
        </w:rPr>
        <w:t> </w:t>
      </w:r>
      <w:r>
        <w:rPr>
          <w:spacing w:val="-5"/>
        </w:rPr>
        <w:t>by</w:t>
      </w:r>
    </w:p>
    <w:p>
      <w:pPr>
        <w:pStyle w:val="BodyText"/>
        <w:spacing w:before="2"/>
      </w:pPr>
    </w:p>
    <w:p>
      <w:pPr>
        <w:pStyle w:val="BodyText"/>
        <w:ind w:left="267"/>
      </w:pPr>
      <w:r>
        <w:rPr/>
        <w:t>1.30.</w:t>
      </w:r>
      <w:r>
        <w:rPr>
          <w:spacing w:val="-3"/>
        </w:rPr>
        <w:t> </w:t>
      </w:r>
      <w:r>
        <w:rPr/>
        <w:t>The</w:t>
      </w:r>
      <w:r>
        <w:rPr>
          <w:spacing w:val="-3"/>
        </w:rPr>
        <w:t> </w:t>
      </w:r>
      <w:r>
        <w:rPr/>
        <w:t>total organic carbon</w:t>
      </w:r>
      <w:r>
        <w:rPr>
          <w:spacing w:val="-2"/>
        </w:rPr>
        <w:t> </w:t>
      </w:r>
      <w:r>
        <w:rPr/>
        <w:t>was</w:t>
      </w:r>
      <w:r>
        <w:rPr>
          <w:spacing w:val="1"/>
        </w:rPr>
        <w:t> </w:t>
      </w:r>
      <w:r>
        <w:rPr/>
        <w:t>converted to</w:t>
      </w:r>
      <w:r>
        <w:rPr>
          <w:spacing w:val="-1"/>
        </w:rPr>
        <w:t> </w:t>
      </w:r>
      <w:r>
        <w:rPr/>
        <w:t>organic</w:t>
      </w:r>
      <w:r>
        <w:rPr>
          <w:spacing w:val="-2"/>
        </w:rPr>
        <w:t> </w:t>
      </w:r>
      <w:r>
        <w:rPr/>
        <w:t>matter</w:t>
      </w:r>
      <w:r>
        <w:rPr>
          <w:spacing w:val="-2"/>
        </w:rPr>
        <w:t> </w:t>
      </w:r>
      <w:r>
        <w:rPr/>
        <w:t>using</w:t>
      </w:r>
      <w:r>
        <w:rPr>
          <w:spacing w:val="-4"/>
        </w:rPr>
        <w:t> </w:t>
      </w:r>
      <w:r>
        <w:rPr/>
        <w:t>the </w:t>
      </w:r>
      <w:r>
        <w:rPr>
          <w:spacing w:val="-2"/>
        </w:rPr>
        <w:t>equation:</w:t>
      </w:r>
    </w:p>
    <w:p>
      <w:pPr>
        <w:pStyle w:val="BodyText"/>
        <w:spacing w:before="265"/>
      </w:pPr>
    </w:p>
    <w:p>
      <w:pPr>
        <w:pStyle w:val="ListParagraph"/>
        <w:numPr>
          <w:ilvl w:val="0"/>
          <w:numId w:val="18"/>
        </w:numPr>
        <w:tabs>
          <w:tab w:pos="520" w:val="left" w:leader="none"/>
          <w:tab w:pos="2670" w:val="left" w:leader="none"/>
        </w:tabs>
        <w:spacing w:line="234" w:lineRule="exact" w:before="0" w:after="0"/>
        <w:ind w:left="520" w:right="0" w:hanging="253"/>
        <w:jc w:val="left"/>
        <w:rPr>
          <w:rFonts w:ascii="Cambria Math" w:hAnsi="Cambria Math" w:eastAsia="Cambria Math"/>
          <w:sz w:val="24"/>
        </w:rPr>
      </w:pPr>
      <w:r>
        <w:rPr/>
        <mc:AlternateContent>
          <mc:Choice Requires="wps">
            <w:drawing>
              <wp:anchor distT="0" distB="0" distL="0" distR="0" allowOverlap="1" layoutInCell="1" locked="0" behindDoc="1" simplePos="0" relativeHeight="485659136">
                <wp:simplePos x="0" y="0"/>
                <wp:positionH relativeFrom="page">
                  <wp:posOffset>2788030</wp:posOffset>
                </wp:positionH>
                <wp:positionV relativeFrom="paragraph">
                  <wp:posOffset>96393</wp:posOffset>
                </wp:positionV>
                <wp:extent cx="840105" cy="1079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840105" cy="10795"/>
                        </a:xfrm>
                        <a:custGeom>
                          <a:avLst/>
                          <a:gdLst/>
                          <a:ahLst/>
                          <a:cxnLst/>
                          <a:rect l="l" t="t" r="r" b="b"/>
                          <a:pathLst>
                            <a:path w="840105" h="10795">
                              <a:moveTo>
                                <a:pt x="839723" y="0"/>
                              </a:moveTo>
                              <a:lnTo>
                                <a:pt x="0" y="0"/>
                              </a:lnTo>
                              <a:lnTo>
                                <a:pt x="0" y="10667"/>
                              </a:lnTo>
                              <a:lnTo>
                                <a:pt x="839723" y="10667"/>
                              </a:lnTo>
                              <a:lnTo>
                                <a:pt x="83972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9.529999pt;margin-top:7.590005pt;width:66.12pt;height:.84pt;mso-position-horizontal-relative:page;mso-position-vertical-relative:paragraph;z-index:-17657344" id="docshape11" filled="true" fillcolor="#000000" stroked="false">
                <v:fill type="solid"/>
                <w10:wrap type="none"/>
              </v:rect>
            </w:pict>
          </mc:Fallback>
        </mc:AlternateContent>
      </w:r>
      <w:r>
        <w:rPr>
          <w:sz w:val="24"/>
        </w:rPr>
        <w:t>%</w:t>
      </w:r>
      <w:r>
        <w:rPr>
          <w:spacing w:val="-5"/>
          <w:sz w:val="24"/>
        </w:rPr>
        <w:t> </w:t>
      </w:r>
      <w:r>
        <w:rPr>
          <w:sz w:val="24"/>
        </w:rPr>
        <w:t>organic</w:t>
      </w:r>
      <w:r>
        <w:rPr>
          <w:spacing w:val="-1"/>
          <w:sz w:val="24"/>
        </w:rPr>
        <w:t> </w:t>
      </w:r>
      <w:r>
        <w:rPr>
          <w:sz w:val="24"/>
        </w:rPr>
        <w:t>matter </w:t>
      </w:r>
      <w:r>
        <w:rPr>
          <w:spacing w:val="-10"/>
          <w:sz w:val="24"/>
        </w:rPr>
        <w:t>=</w:t>
      </w:r>
      <w:r>
        <w:rPr>
          <w:sz w:val="24"/>
        </w:rPr>
        <w:tab/>
      </w:r>
      <w:r>
        <w:rPr>
          <w:rFonts w:ascii="Cambria Math" w:hAnsi="Cambria Math" w:eastAsia="Cambria Math"/>
          <w:sz w:val="24"/>
          <w:vertAlign w:val="superscript"/>
        </w:rPr>
        <w:t>%</w:t>
      </w:r>
      <w:r>
        <w:rPr>
          <w:rFonts w:ascii="Cambria Math" w:hAnsi="Cambria Math" w:eastAsia="Cambria Math"/>
          <w:spacing w:val="1"/>
          <w:sz w:val="24"/>
          <w:vertAlign w:val="baseline"/>
        </w:rPr>
        <w:t> </w:t>
      </w:r>
      <w:r>
        <w:rPr>
          <w:rFonts w:ascii="Cambria Math" w:hAnsi="Cambria Math" w:eastAsia="Cambria Math"/>
          <w:sz w:val="24"/>
          <w:vertAlign w:val="superscript"/>
        </w:rPr>
        <w:t>𝑡𝑜𝑡𝑎𝑙</w:t>
      </w:r>
      <w:r>
        <w:rPr>
          <w:rFonts w:ascii="Cambria Math" w:hAnsi="Cambria Math" w:eastAsia="Cambria Math"/>
          <w:spacing w:val="7"/>
          <w:sz w:val="24"/>
          <w:vertAlign w:val="baseline"/>
        </w:rPr>
        <w:t> </w:t>
      </w:r>
      <w:r>
        <w:rPr>
          <w:rFonts w:ascii="Cambria Math" w:hAnsi="Cambria Math" w:eastAsia="Cambria Math"/>
          <w:sz w:val="24"/>
          <w:vertAlign w:val="superscript"/>
        </w:rPr>
        <w:t>𝐶</w:t>
      </w:r>
      <w:r>
        <w:rPr>
          <w:rFonts w:ascii="Cambria Math" w:hAnsi="Cambria Math" w:eastAsia="Cambria Math"/>
          <w:spacing w:val="11"/>
          <w:sz w:val="24"/>
          <w:vertAlign w:val="baseline"/>
        </w:rPr>
        <w:t> </w:t>
      </w:r>
      <w:r>
        <w:rPr>
          <w:rFonts w:ascii="Cambria Math" w:hAnsi="Cambria Math" w:eastAsia="Cambria Math"/>
          <w:sz w:val="24"/>
          <w:vertAlign w:val="superscript"/>
        </w:rPr>
        <w:t>×</w:t>
      </w:r>
      <w:r>
        <w:rPr>
          <w:rFonts w:ascii="Cambria Math" w:hAnsi="Cambria Math" w:eastAsia="Cambria Math"/>
          <w:spacing w:val="54"/>
          <w:sz w:val="24"/>
          <w:vertAlign w:val="baseline"/>
        </w:rPr>
        <w:t> </w:t>
      </w:r>
      <w:r>
        <w:rPr>
          <w:rFonts w:ascii="Cambria Math" w:hAnsi="Cambria Math" w:eastAsia="Cambria Math"/>
          <w:spacing w:val="-4"/>
          <w:sz w:val="24"/>
          <w:vertAlign w:val="superscript"/>
        </w:rPr>
        <w:t>1.72</w:t>
      </w:r>
    </w:p>
    <w:p>
      <w:pPr>
        <w:spacing w:line="152" w:lineRule="exact" w:before="0"/>
        <w:ind w:left="3167" w:right="0" w:firstLine="0"/>
        <w:jc w:val="left"/>
        <w:rPr>
          <w:rFonts w:ascii="Cambria Math"/>
          <w:sz w:val="17"/>
        </w:rPr>
      </w:pPr>
      <w:r>
        <w:rPr>
          <w:rFonts w:ascii="Cambria Math"/>
          <w:spacing w:val="-4"/>
          <w:w w:val="105"/>
          <w:sz w:val="17"/>
        </w:rPr>
        <w:t>0.58</w:t>
      </w:r>
    </w:p>
    <w:p>
      <w:pPr>
        <w:pStyle w:val="BodyText"/>
        <w:spacing w:before="168"/>
        <w:rPr>
          <w:rFonts w:ascii="Cambria Math"/>
        </w:rPr>
      </w:pPr>
    </w:p>
    <w:p>
      <w:pPr>
        <w:pStyle w:val="Heading2"/>
        <w:numPr>
          <w:ilvl w:val="2"/>
          <w:numId w:val="10"/>
        </w:numPr>
        <w:tabs>
          <w:tab w:pos="807" w:val="left" w:leader="none"/>
        </w:tabs>
        <w:spacing w:line="240" w:lineRule="auto" w:before="0" w:after="0"/>
        <w:ind w:left="807" w:right="0" w:hanging="540"/>
        <w:jc w:val="left"/>
      </w:pPr>
      <w:r>
        <w:rPr/>
        <w:t>Total</w:t>
      </w:r>
      <w:r>
        <w:rPr>
          <w:spacing w:val="-2"/>
        </w:rPr>
        <w:t> </w:t>
      </w:r>
      <w:r>
        <w:rPr/>
        <w:t>Metal</w:t>
      </w:r>
      <w:r>
        <w:rPr>
          <w:spacing w:val="-1"/>
        </w:rPr>
        <w:t> </w:t>
      </w:r>
      <w:r>
        <w:rPr>
          <w:spacing w:val="-2"/>
        </w:rPr>
        <w:t>Analysis</w:t>
      </w:r>
    </w:p>
    <w:p>
      <w:pPr>
        <w:pStyle w:val="BodyText"/>
        <w:spacing w:before="192"/>
        <w:rPr>
          <w:b/>
        </w:rPr>
      </w:pPr>
    </w:p>
    <w:p>
      <w:pPr>
        <w:pStyle w:val="BodyText"/>
        <w:spacing w:line="480" w:lineRule="auto"/>
        <w:ind w:left="267" w:right="1426"/>
        <w:jc w:val="both"/>
      </w:pPr>
      <w:r>
        <w:rPr/>
        <w:t>The</w:t>
      </w:r>
      <w:r>
        <w:rPr>
          <w:spacing w:val="-15"/>
        </w:rPr>
        <w:t> </w:t>
      </w:r>
      <w:r>
        <w:rPr/>
        <w:t>soil</w:t>
      </w:r>
      <w:r>
        <w:rPr>
          <w:spacing w:val="-14"/>
        </w:rPr>
        <w:t> </w:t>
      </w:r>
      <w:r>
        <w:rPr/>
        <w:t>heavy</w:t>
      </w:r>
      <w:r>
        <w:rPr>
          <w:spacing w:val="-15"/>
        </w:rPr>
        <w:t> </w:t>
      </w:r>
      <w:r>
        <w:rPr/>
        <w:t>metal</w:t>
      </w:r>
      <w:r>
        <w:rPr>
          <w:spacing w:val="-13"/>
        </w:rPr>
        <w:t> </w:t>
      </w:r>
      <w:r>
        <w:rPr/>
        <w:t>determination</w:t>
      </w:r>
      <w:r>
        <w:rPr>
          <w:spacing w:val="-13"/>
        </w:rPr>
        <w:t> </w:t>
      </w:r>
      <w:r>
        <w:rPr/>
        <w:t>was</w:t>
      </w:r>
      <w:r>
        <w:rPr>
          <w:spacing w:val="-13"/>
        </w:rPr>
        <w:t> </w:t>
      </w:r>
      <w:r>
        <w:rPr/>
        <w:t>carried</w:t>
      </w:r>
      <w:r>
        <w:rPr>
          <w:spacing w:val="-14"/>
        </w:rPr>
        <w:t> </w:t>
      </w:r>
      <w:r>
        <w:rPr/>
        <w:t>out</w:t>
      </w:r>
      <w:r>
        <w:rPr>
          <w:spacing w:val="-11"/>
        </w:rPr>
        <w:t> </w:t>
      </w:r>
      <w:r>
        <w:rPr/>
        <w:t>after</w:t>
      </w:r>
      <w:r>
        <w:rPr>
          <w:spacing w:val="-14"/>
        </w:rPr>
        <w:t> </w:t>
      </w:r>
      <w:r>
        <w:rPr/>
        <w:t>digestion</w:t>
      </w:r>
      <w:r>
        <w:rPr>
          <w:spacing w:val="-13"/>
        </w:rPr>
        <w:t> </w:t>
      </w:r>
      <w:r>
        <w:rPr/>
        <w:t>with</w:t>
      </w:r>
      <w:r>
        <w:rPr>
          <w:spacing w:val="35"/>
        </w:rPr>
        <w:t> </w:t>
      </w:r>
      <w:r>
        <w:rPr/>
        <w:t>perchloric,</w:t>
      </w:r>
      <w:r>
        <w:rPr>
          <w:spacing w:val="-13"/>
        </w:rPr>
        <w:t> </w:t>
      </w:r>
      <w:r>
        <w:rPr/>
        <w:t>sulphuric and nitric acid mixture (Zheng, 2003). The concentration of heavy metal was determined using Fast Sequential Atomic Absorption Spectrometer (AA240FS).</w:t>
      </w:r>
    </w:p>
    <w:p>
      <w:pPr>
        <w:pStyle w:val="BodyText"/>
        <w:spacing w:line="480" w:lineRule="auto" w:before="198"/>
        <w:ind w:left="267" w:right="1427"/>
        <w:jc w:val="both"/>
      </w:pPr>
      <w:r>
        <w:rPr>
          <w:position w:val="2"/>
        </w:rPr>
        <w:t>1g</w:t>
      </w:r>
      <w:r>
        <w:rPr>
          <w:spacing w:val="-6"/>
          <w:position w:val="2"/>
        </w:rPr>
        <w:t> </w:t>
      </w:r>
      <w:r>
        <w:rPr>
          <w:position w:val="2"/>
        </w:rPr>
        <w:t>of</w:t>
      </w:r>
      <w:r>
        <w:rPr>
          <w:spacing w:val="-3"/>
          <w:position w:val="2"/>
        </w:rPr>
        <w:t> </w:t>
      </w:r>
      <w:r>
        <w:rPr>
          <w:position w:val="2"/>
        </w:rPr>
        <w:t>the</w:t>
      </w:r>
      <w:r>
        <w:rPr>
          <w:spacing w:val="-5"/>
          <w:position w:val="2"/>
        </w:rPr>
        <w:t> </w:t>
      </w:r>
      <w:r>
        <w:rPr>
          <w:position w:val="2"/>
        </w:rPr>
        <w:t>soil</w:t>
      </w:r>
      <w:r>
        <w:rPr>
          <w:spacing w:val="-3"/>
          <w:position w:val="2"/>
        </w:rPr>
        <w:t> </w:t>
      </w:r>
      <w:r>
        <w:rPr>
          <w:position w:val="2"/>
        </w:rPr>
        <w:t>sample</w:t>
      </w:r>
      <w:r>
        <w:rPr>
          <w:spacing w:val="-4"/>
          <w:position w:val="2"/>
        </w:rPr>
        <w:t> </w:t>
      </w:r>
      <w:r>
        <w:rPr>
          <w:position w:val="2"/>
        </w:rPr>
        <w:t>was</w:t>
      </w:r>
      <w:r>
        <w:rPr>
          <w:spacing w:val="-1"/>
          <w:position w:val="2"/>
        </w:rPr>
        <w:t> </w:t>
      </w:r>
      <w:r>
        <w:rPr>
          <w:position w:val="2"/>
        </w:rPr>
        <w:t>weighed</w:t>
      </w:r>
      <w:r>
        <w:rPr>
          <w:spacing w:val="40"/>
          <w:position w:val="2"/>
        </w:rPr>
        <w:t> </w:t>
      </w:r>
      <w:r>
        <w:rPr>
          <w:position w:val="2"/>
        </w:rPr>
        <w:t>into</w:t>
      </w:r>
      <w:r>
        <w:rPr>
          <w:spacing w:val="-3"/>
          <w:position w:val="2"/>
        </w:rPr>
        <w:t> </w:t>
      </w:r>
      <w:r>
        <w:rPr>
          <w:position w:val="2"/>
        </w:rPr>
        <w:t>250ml</w:t>
      </w:r>
      <w:r>
        <w:rPr>
          <w:spacing w:val="-3"/>
          <w:position w:val="2"/>
        </w:rPr>
        <w:t> </w:t>
      </w:r>
      <w:r>
        <w:rPr>
          <w:position w:val="2"/>
        </w:rPr>
        <w:t>digestion</w:t>
      </w:r>
      <w:r>
        <w:rPr>
          <w:spacing w:val="-3"/>
          <w:position w:val="2"/>
        </w:rPr>
        <w:t> </w:t>
      </w:r>
      <w:r>
        <w:rPr>
          <w:position w:val="2"/>
        </w:rPr>
        <w:t>flask</w:t>
      </w:r>
      <w:r>
        <w:rPr>
          <w:spacing w:val="-3"/>
          <w:position w:val="2"/>
        </w:rPr>
        <w:t> </w:t>
      </w:r>
      <w:r>
        <w:rPr>
          <w:position w:val="2"/>
        </w:rPr>
        <w:t>and</w:t>
      </w:r>
      <w:r>
        <w:rPr>
          <w:spacing w:val="-3"/>
          <w:position w:val="2"/>
        </w:rPr>
        <w:t> </w:t>
      </w:r>
      <w:r>
        <w:rPr>
          <w:position w:val="2"/>
        </w:rPr>
        <w:t>10ml</w:t>
      </w:r>
      <w:r>
        <w:rPr>
          <w:spacing w:val="-3"/>
          <w:position w:val="2"/>
        </w:rPr>
        <w:t> </w:t>
      </w:r>
      <w:r>
        <w:rPr>
          <w:position w:val="2"/>
        </w:rPr>
        <w:t>of</w:t>
      </w:r>
      <w:r>
        <w:rPr>
          <w:spacing w:val="-3"/>
          <w:position w:val="2"/>
        </w:rPr>
        <w:t> </w:t>
      </w:r>
      <w:r>
        <w:rPr>
          <w:position w:val="2"/>
        </w:rPr>
        <w:t>conc.</w:t>
      </w:r>
      <w:r>
        <w:rPr>
          <w:spacing w:val="-3"/>
          <w:position w:val="2"/>
        </w:rPr>
        <w:t> </w:t>
      </w:r>
      <w:r>
        <w:rPr>
          <w:position w:val="2"/>
        </w:rPr>
        <w:t>HNO</w:t>
      </w:r>
      <w:r>
        <w:rPr>
          <w:sz w:val="16"/>
        </w:rPr>
        <w:t>3</w:t>
      </w:r>
      <w:r>
        <w:rPr>
          <w:spacing w:val="18"/>
          <w:sz w:val="16"/>
        </w:rPr>
        <w:t> </w:t>
      </w:r>
      <w:r>
        <w:rPr>
          <w:position w:val="2"/>
        </w:rPr>
        <w:t>was </w:t>
      </w:r>
      <w:r>
        <w:rPr/>
        <w:t>added.</w:t>
      </w:r>
      <w:r>
        <w:rPr>
          <w:spacing w:val="-5"/>
        </w:rPr>
        <w:t> </w:t>
      </w:r>
      <w:r>
        <w:rPr/>
        <w:t>The</w:t>
      </w:r>
      <w:r>
        <w:rPr>
          <w:spacing w:val="-6"/>
        </w:rPr>
        <w:t> </w:t>
      </w:r>
      <w:r>
        <w:rPr/>
        <w:t>mixture</w:t>
      </w:r>
      <w:r>
        <w:rPr>
          <w:spacing w:val="-6"/>
        </w:rPr>
        <w:t> </w:t>
      </w:r>
      <w:r>
        <w:rPr/>
        <w:t>was</w:t>
      </w:r>
      <w:r>
        <w:rPr>
          <w:spacing w:val="-2"/>
        </w:rPr>
        <w:t> </w:t>
      </w:r>
      <w:r>
        <w:rPr/>
        <w:t>boiled</w:t>
      </w:r>
      <w:r>
        <w:rPr>
          <w:spacing w:val="-5"/>
        </w:rPr>
        <w:t> </w:t>
      </w:r>
      <w:r>
        <w:rPr/>
        <w:t>gently</w:t>
      </w:r>
      <w:r>
        <w:rPr>
          <w:spacing w:val="-10"/>
        </w:rPr>
        <w:t> </w:t>
      </w:r>
      <w:r>
        <w:rPr/>
        <w:t>for</w:t>
      </w:r>
      <w:r>
        <w:rPr>
          <w:spacing w:val="-6"/>
        </w:rPr>
        <w:t> </w:t>
      </w:r>
      <w:r>
        <w:rPr/>
        <w:t>30-45</w:t>
      </w:r>
      <w:r>
        <w:rPr>
          <w:spacing w:val="-2"/>
        </w:rPr>
        <w:t> </w:t>
      </w:r>
      <w:r>
        <w:rPr/>
        <w:t>min</w:t>
      </w:r>
      <w:r>
        <w:rPr>
          <w:spacing w:val="-5"/>
        </w:rPr>
        <w:t> </w:t>
      </w:r>
      <w:r>
        <w:rPr/>
        <w:t>to</w:t>
      </w:r>
      <w:r>
        <w:rPr>
          <w:spacing w:val="-4"/>
        </w:rPr>
        <w:t> </w:t>
      </w:r>
      <w:r>
        <w:rPr/>
        <w:t>oxidize</w:t>
      </w:r>
      <w:r>
        <w:rPr>
          <w:spacing w:val="-6"/>
        </w:rPr>
        <w:t> </w:t>
      </w:r>
      <w:r>
        <w:rPr/>
        <w:t>all</w:t>
      </w:r>
      <w:r>
        <w:rPr>
          <w:spacing w:val="-4"/>
        </w:rPr>
        <w:t> </w:t>
      </w:r>
      <w:r>
        <w:rPr/>
        <w:t>easily</w:t>
      </w:r>
      <w:r>
        <w:rPr>
          <w:spacing w:val="-10"/>
        </w:rPr>
        <w:t> </w:t>
      </w:r>
      <w:r>
        <w:rPr/>
        <w:t>oxidizeable</w:t>
      </w:r>
      <w:r>
        <w:rPr>
          <w:spacing w:val="-5"/>
        </w:rPr>
        <w:t> </w:t>
      </w:r>
      <w:r>
        <w:rPr/>
        <w:t>matter. </w:t>
      </w:r>
      <w:r>
        <w:rPr>
          <w:position w:val="2"/>
        </w:rPr>
        <w:t>After cooling, 5ml of 70% HClO</w:t>
      </w:r>
      <w:r>
        <w:rPr>
          <w:sz w:val="16"/>
        </w:rPr>
        <w:t>4</w:t>
      </w:r>
      <w:r>
        <w:rPr>
          <w:spacing w:val="24"/>
          <w:sz w:val="16"/>
        </w:rPr>
        <w:t> </w:t>
      </w:r>
      <w:r>
        <w:rPr>
          <w:position w:val="2"/>
        </w:rPr>
        <w:t>was added and the mixture was boiled gently</w:t>
      </w:r>
      <w:r>
        <w:rPr>
          <w:spacing w:val="-3"/>
          <w:position w:val="2"/>
        </w:rPr>
        <w:t> </w:t>
      </w:r>
      <w:r>
        <w:rPr>
          <w:position w:val="2"/>
        </w:rPr>
        <w:t>until dense </w:t>
      </w:r>
      <w:r>
        <w:rPr/>
        <w:t>white</w:t>
      </w:r>
      <w:r>
        <w:rPr>
          <w:spacing w:val="-8"/>
        </w:rPr>
        <w:t> </w:t>
      </w:r>
      <w:r>
        <w:rPr/>
        <w:t>fumes</w:t>
      </w:r>
      <w:r>
        <w:rPr>
          <w:spacing w:val="-5"/>
        </w:rPr>
        <w:t> </w:t>
      </w:r>
      <w:r>
        <w:rPr/>
        <w:t>appeared.</w:t>
      </w:r>
      <w:r>
        <w:rPr>
          <w:spacing w:val="-5"/>
        </w:rPr>
        <w:t> </w:t>
      </w:r>
      <w:r>
        <w:rPr/>
        <w:t>After</w:t>
      </w:r>
      <w:r>
        <w:rPr>
          <w:spacing w:val="-8"/>
        </w:rPr>
        <w:t> </w:t>
      </w:r>
      <w:r>
        <w:rPr/>
        <w:t>cooling,</w:t>
      </w:r>
      <w:r>
        <w:rPr>
          <w:spacing w:val="-7"/>
        </w:rPr>
        <w:t> </w:t>
      </w:r>
      <w:r>
        <w:rPr/>
        <w:t>20ml</w:t>
      </w:r>
      <w:r>
        <w:rPr>
          <w:spacing w:val="-7"/>
        </w:rPr>
        <w:t> </w:t>
      </w:r>
      <w:r>
        <w:rPr/>
        <w:t>of</w:t>
      </w:r>
      <w:r>
        <w:rPr>
          <w:spacing w:val="-8"/>
        </w:rPr>
        <w:t> </w:t>
      </w:r>
      <w:r>
        <w:rPr/>
        <w:t>distilled</w:t>
      </w:r>
      <w:r>
        <w:rPr>
          <w:spacing w:val="-8"/>
        </w:rPr>
        <w:t> </w:t>
      </w:r>
      <w:r>
        <w:rPr/>
        <w:t>water</w:t>
      </w:r>
      <w:r>
        <w:rPr>
          <w:spacing w:val="-6"/>
        </w:rPr>
        <w:t> </w:t>
      </w:r>
      <w:r>
        <w:rPr/>
        <w:t>was</w:t>
      </w:r>
      <w:r>
        <w:rPr>
          <w:spacing w:val="-5"/>
        </w:rPr>
        <w:t> </w:t>
      </w:r>
      <w:r>
        <w:rPr/>
        <w:t>added</w:t>
      </w:r>
      <w:r>
        <w:rPr>
          <w:spacing w:val="-5"/>
        </w:rPr>
        <w:t> </w:t>
      </w:r>
      <w:r>
        <w:rPr/>
        <w:t>and</w:t>
      </w:r>
      <w:r>
        <w:rPr>
          <w:spacing w:val="-5"/>
        </w:rPr>
        <w:t> </w:t>
      </w:r>
      <w:r>
        <w:rPr/>
        <w:t>the</w:t>
      </w:r>
      <w:r>
        <w:rPr>
          <w:spacing w:val="-8"/>
        </w:rPr>
        <w:t> </w:t>
      </w:r>
      <w:r>
        <w:rPr/>
        <w:t>mixture</w:t>
      </w:r>
      <w:r>
        <w:rPr>
          <w:spacing w:val="-8"/>
        </w:rPr>
        <w:t> </w:t>
      </w:r>
      <w:r>
        <w:rPr/>
        <w:t>was digested</w:t>
      </w:r>
      <w:r>
        <w:rPr>
          <w:spacing w:val="39"/>
        </w:rPr>
        <w:t> </w:t>
      </w:r>
      <w:r>
        <w:rPr/>
        <w:t>further</w:t>
      </w:r>
      <w:r>
        <w:rPr>
          <w:spacing w:val="41"/>
        </w:rPr>
        <w:t> </w:t>
      </w:r>
      <w:r>
        <w:rPr/>
        <w:t>to</w:t>
      </w:r>
      <w:r>
        <w:rPr>
          <w:spacing w:val="42"/>
        </w:rPr>
        <w:t> </w:t>
      </w:r>
      <w:r>
        <w:rPr/>
        <w:t>release</w:t>
      </w:r>
      <w:r>
        <w:rPr>
          <w:spacing w:val="41"/>
        </w:rPr>
        <w:t> </w:t>
      </w:r>
      <w:r>
        <w:rPr/>
        <w:t>any</w:t>
      </w:r>
      <w:r>
        <w:rPr>
          <w:spacing w:val="38"/>
        </w:rPr>
        <w:t> </w:t>
      </w:r>
      <w:r>
        <w:rPr/>
        <w:t>fumes.</w:t>
      </w:r>
      <w:r>
        <w:rPr>
          <w:spacing w:val="42"/>
        </w:rPr>
        <w:t> </w:t>
      </w:r>
      <w:r>
        <w:rPr/>
        <w:t>The</w:t>
      </w:r>
      <w:r>
        <w:rPr>
          <w:spacing w:val="40"/>
        </w:rPr>
        <w:t> </w:t>
      </w:r>
      <w:r>
        <w:rPr/>
        <w:t>solution</w:t>
      </w:r>
      <w:r>
        <w:rPr>
          <w:spacing w:val="42"/>
        </w:rPr>
        <w:t> </w:t>
      </w:r>
      <w:r>
        <w:rPr/>
        <w:t>was</w:t>
      </w:r>
      <w:r>
        <w:rPr>
          <w:spacing w:val="43"/>
        </w:rPr>
        <w:t> </w:t>
      </w:r>
      <w:r>
        <w:rPr/>
        <w:t>cooled,</w:t>
      </w:r>
      <w:r>
        <w:rPr>
          <w:spacing w:val="41"/>
        </w:rPr>
        <w:t> </w:t>
      </w:r>
      <w:r>
        <w:rPr/>
        <w:t>and</w:t>
      </w:r>
      <w:r>
        <w:rPr>
          <w:spacing w:val="41"/>
        </w:rPr>
        <w:t> </w:t>
      </w:r>
      <w:r>
        <w:rPr/>
        <w:t>then</w:t>
      </w:r>
      <w:r>
        <w:rPr>
          <w:spacing w:val="41"/>
        </w:rPr>
        <w:t> </w:t>
      </w:r>
      <w:r>
        <w:rPr/>
        <w:t>filtered</w:t>
      </w:r>
      <w:r>
        <w:rPr>
          <w:spacing w:val="49"/>
        </w:rPr>
        <w:t> </w:t>
      </w:r>
      <w:r>
        <w:rPr>
          <w:spacing w:val="-2"/>
        </w:rPr>
        <w:t>using</w:t>
      </w:r>
    </w:p>
    <w:p>
      <w:pPr>
        <w:spacing w:after="0" w:line="480" w:lineRule="auto"/>
        <w:jc w:val="both"/>
        <w:sectPr>
          <w:type w:val="continuous"/>
          <w:pgSz w:w="12240" w:h="15840"/>
          <w:pgMar w:header="0" w:footer="1015" w:top="1340" w:bottom="280" w:left="1720" w:right="0"/>
        </w:sectPr>
      </w:pPr>
    </w:p>
    <w:p>
      <w:pPr>
        <w:pStyle w:val="BodyText"/>
        <w:spacing w:line="482" w:lineRule="auto" w:before="63"/>
        <w:ind w:left="267" w:right="1440"/>
        <w:jc w:val="both"/>
      </w:pPr>
      <w:r>
        <w:rPr/>
        <w:t>whatman No.42 filter paper and then quantitatively</w:t>
      </w:r>
      <w:r>
        <w:rPr>
          <w:spacing w:val="-1"/>
        </w:rPr>
        <w:t> </w:t>
      </w:r>
      <w:r>
        <w:rPr/>
        <w:t>transferred to a 250ml volumetric flask and made up to the mark with distilled water.</w:t>
      </w:r>
    </w:p>
    <w:p>
      <w:pPr>
        <w:pStyle w:val="BodyText"/>
        <w:spacing w:line="480" w:lineRule="auto" w:before="194"/>
        <w:ind w:left="267" w:right="1428"/>
        <w:jc w:val="both"/>
      </w:pPr>
      <w:r>
        <w:rPr/>
        <w:t>A blank was run for the digestion procedure to correct for reagent impurities and other environmental contaminations during analysis. The analysis was duplicated in order to ensure precision in the digestion procedure and analytical instrument. The digested sample solution</w:t>
      </w:r>
      <w:r>
        <w:rPr>
          <w:spacing w:val="-6"/>
        </w:rPr>
        <w:t> </w:t>
      </w:r>
      <w:r>
        <w:rPr/>
        <w:t>was</w:t>
      </w:r>
      <w:r>
        <w:rPr>
          <w:spacing w:val="-4"/>
        </w:rPr>
        <w:t> </w:t>
      </w:r>
      <w:r>
        <w:rPr/>
        <w:t>analyzed</w:t>
      </w:r>
      <w:r>
        <w:rPr>
          <w:spacing w:val="-4"/>
        </w:rPr>
        <w:t> </w:t>
      </w:r>
      <w:r>
        <w:rPr/>
        <w:t>for</w:t>
      </w:r>
      <w:r>
        <w:rPr>
          <w:spacing w:val="-4"/>
        </w:rPr>
        <w:t> </w:t>
      </w:r>
      <w:r>
        <w:rPr/>
        <w:t>Pb,</w:t>
      </w:r>
      <w:r>
        <w:rPr>
          <w:spacing w:val="-4"/>
        </w:rPr>
        <w:t> </w:t>
      </w:r>
      <w:r>
        <w:rPr/>
        <w:t>Cr,</w:t>
      </w:r>
      <w:r>
        <w:rPr>
          <w:spacing w:val="-5"/>
        </w:rPr>
        <w:t> </w:t>
      </w:r>
      <w:r>
        <w:rPr/>
        <w:t>Mn,</w:t>
      </w:r>
      <w:r>
        <w:rPr>
          <w:spacing w:val="-6"/>
        </w:rPr>
        <w:t> </w:t>
      </w:r>
      <w:r>
        <w:rPr/>
        <w:t>Zn,</w:t>
      </w:r>
      <w:r>
        <w:rPr>
          <w:spacing w:val="-5"/>
        </w:rPr>
        <w:t> </w:t>
      </w:r>
      <w:r>
        <w:rPr/>
        <w:t>Fe,</w:t>
      </w:r>
      <w:r>
        <w:rPr>
          <w:spacing w:val="-4"/>
        </w:rPr>
        <w:t> </w:t>
      </w:r>
      <w:r>
        <w:rPr/>
        <w:t>Cd</w:t>
      </w:r>
      <w:r>
        <w:rPr>
          <w:spacing w:val="-4"/>
        </w:rPr>
        <w:t> </w:t>
      </w:r>
      <w:r>
        <w:rPr/>
        <w:t>and</w:t>
      </w:r>
      <w:r>
        <w:rPr>
          <w:spacing w:val="-1"/>
        </w:rPr>
        <w:t> </w:t>
      </w:r>
      <w:r>
        <w:rPr/>
        <w:t>Cu.</w:t>
      </w:r>
      <w:r>
        <w:rPr>
          <w:spacing w:val="52"/>
        </w:rPr>
        <w:t> </w:t>
      </w:r>
      <w:r>
        <w:rPr/>
        <w:t>Analysis</w:t>
      </w:r>
      <w:r>
        <w:rPr>
          <w:spacing w:val="-3"/>
        </w:rPr>
        <w:t> </w:t>
      </w:r>
      <w:r>
        <w:rPr/>
        <w:t>of</w:t>
      </w:r>
      <w:r>
        <w:rPr>
          <w:spacing w:val="51"/>
        </w:rPr>
        <w:t> </w:t>
      </w:r>
      <w:r>
        <w:rPr/>
        <w:t>blank</w:t>
      </w:r>
      <w:r>
        <w:rPr>
          <w:spacing w:val="-4"/>
        </w:rPr>
        <w:t> </w:t>
      </w:r>
      <w:r>
        <w:rPr/>
        <w:t>was</w:t>
      </w:r>
      <w:r>
        <w:rPr>
          <w:spacing w:val="-4"/>
        </w:rPr>
        <w:t> </w:t>
      </w:r>
      <w:r>
        <w:rPr/>
        <w:t>also</w:t>
      </w:r>
      <w:r>
        <w:rPr>
          <w:spacing w:val="-3"/>
        </w:rPr>
        <w:t> </w:t>
      </w:r>
      <w:r>
        <w:rPr>
          <w:spacing w:val="-2"/>
        </w:rPr>
        <w:t>done.</w:t>
      </w:r>
    </w:p>
    <w:p>
      <w:pPr>
        <w:pStyle w:val="Heading2"/>
        <w:numPr>
          <w:ilvl w:val="1"/>
          <w:numId w:val="10"/>
        </w:numPr>
        <w:tabs>
          <w:tab w:pos="626" w:val="left" w:leader="none"/>
        </w:tabs>
        <w:spacing w:line="240" w:lineRule="auto" w:before="207" w:after="0"/>
        <w:ind w:left="626" w:right="0" w:hanging="359"/>
        <w:jc w:val="both"/>
      </w:pPr>
      <w:r>
        <w:rPr/>
        <w:t>Data</w:t>
      </w:r>
      <w:r>
        <w:rPr>
          <w:spacing w:val="-5"/>
        </w:rPr>
        <w:t> </w:t>
      </w:r>
      <w:r>
        <w:rPr>
          <w:spacing w:val="-2"/>
        </w:rPr>
        <w:t>Analysis</w:t>
      </w:r>
    </w:p>
    <w:p>
      <w:pPr>
        <w:pStyle w:val="BodyText"/>
        <w:spacing w:before="194"/>
        <w:rPr>
          <w:b/>
        </w:rPr>
      </w:pPr>
    </w:p>
    <w:p>
      <w:pPr>
        <w:pStyle w:val="BodyText"/>
        <w:spacing w:line="480" w:lineRule="auto" w:before="1"/>
        <w:ind w:left="267" w:right="1428"/>
        <w:jc w:val="both"/>
      </w:pPr>
      <w:r>
        <w:rPr/>
        <w:t>In</w:t>
      </w:r>
      <w:r>
        <w:rPr>
          <w:spacing w:val="-4"/>
        </w:rPr>
        <w:t> </w:t>
      </w:r>
      <w:r>
        <w:rPr/>
        <w:t>order</w:t>
      </w:r>
      <w:r>
        <w:rPr>
          <w:spacing w:val="-4"/>
        </w:rPr>
        <w:t> </w:t>
      </w:r>
      <w:r>
        <w:rPr/>
        <w:t>to</w:t>
      </w:r>
      <w:r>
        <w:rPr>
          <w:spacing w:val="-4"/>
        </w:rPr>
        <w:t> </w:t>
      </w:r>
      <w:r>
        <w:rPr/>
        <w:t>quantitatively</w:t>
      </w:r>
      <w:r>
        <w:rPr>
          <w:spacing w:val="-9"/>
        </w:rPr>
        <w:t> </w:t>
      </w:r>
      <w:r>
        <w:rPr/>
        <w:t>analyze</w:t>
      </w:r>
      <w:r>
        <w:rPr>
          <w:spacing w:val="-5"/>
        </w:rPr>
        <w:t> </w:t>
      </w:r>
      <w:r>
        <w:rPr/>
        <w:t>and</w:t>
      </w:r>
      <w:r>
        <w:rPr>
          <w:spacing w:val="-4"/>
        </w:rPr>
        <w:t> </w:t>
      </w:r>
      <w:r>
        <w:rPr/>
        <w:t>confirm</w:t>
      </w:r>
      <w:r>
        <w:rPr>
          <w:spacing w:val="-4"/>
        </w:rPr>
        <w:t> </w:t>
      </w:r>
      <w:r>
        <w:rPr/>
        <w:t>the</w:t>
      </w:r>
      <w:r>
        <w:rPr>
          <w:spacing w:val="-5"/>
        </w:rPr>
        <w:t> </w:t>
      </w:r>
      <w:r>
        <w:rPr/>
        <w:t>relationship</w:t>
      </w:r>
      <w:r>
        <w:rPr>
          <w:spacing w:val="-4"/>
        </w:rPr>
        <w:t> </w:t>
      </w:r>
      <w:r>
        <w:rPr/>
        <w:t>among</w:t>
      </w:r>
      <w:r>
        <w:rPr>
          <w:spacing w:val="-7"/>
        </w:rPr>
        <w:t> </w:t>
      </w:r>
      <w:r>
        <w:rPr/>
        <w:t>soil</w:t>
      </w:r>
      <w:r>
        <w:rPr>
          <w:spacing w:val="-4"/>
        </w:rPr>
        <w:t> </w:t>
      </w:r>
      <w:r>
        <w:rPr/>
        <w:t>physico-chemical properties and heavy metal contents the data obtained were subjected to analysis using statistical SPSS 16.0.</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52"/>
      </w:pPr>
    </w:p>
    <w:p>
      <w:pPr>
        <w:pStyle w:val="Heading1"/>
        <w:ind w:left="1"/>
      </w:pPr>
      <w:r>
        <w:rPr/>
        <w:t>CHAPTER</w:t>
      </w:r>
      <w:r>
        <w:rPr>
          <w:spacing w:val="-5"/>
        </w:rPr>
        <w:t> </w:t>
      </w:r>
      <w:r>
        <w:rPr>
          <w:spacing w:val="-4"/>
        </w:rPr>
        <w:t>FOUR</w:t>
      </w:r>
    </w:p>
    <w:p>
      <w:pPr>
        <w:spacing w:after="0"/>
        <w:sectPr>
          <w:pgSz w:w="12240" w:h="15840"/>
          <w:pgMar w:header="0" w:footer="1015" w:top="1340" w:bottom="1200" w:left="1720" w:right="0"/>
        </w:sectPr>
      </w:pPr>
    </w:p>
    <w:p>
      <w:pPr>
        <w:pStyle w:val="ListParagraph"/>
        <w:numPr>
          <w:ilvl w:val="1"/>
          <w:numId w:val="19"/>
        </w:numPr>
        <w:tabs>
          <w:tab w:pos="3208" w:val="left" w:leader="none"/>
        </w:tabs>
        <w:spacing w:line="240" w:lineRule="auto" w:before="70" w:after="0"/>
        <w:ind w:left="3208" w:right="0" w:hanging="2941"/>
        <w:jc w:val="left"/>
        <w:rPr>
          <w:b/>
          <w:sz w:val="24"/>
        </w:rPr>
      </w:pPr>
      <w:r>
        <w:rPr>
          <w:b/>
          <w:sz w:val="24"/>
        </w:rPr>
        <w:t>RESULTS AND </w:t>
      </w:r>
      <w:r>
        <w:rPr>
          <w:b/>
          <w:spacing w:val="-2"/>
          <w:sz w:val="24"/>
        </w:rPr>
        <w:t>DISCUSSION</w:t>
      </w:r>
    </w:p>
    <w:p>
      <w:pPr>
        <w:pStyle w:val="BodyText"/>
        <w:spacing w:before="199"/>
        <w:rPr>
          <w:b/>
        </w:rPr>
      </w:pPr>
    </w:p>
    <w:p>
      <w:pPr>
        <w:pStyle w:val="Heading2"/>
        <w:numPr>
          <w:ilvl w:val="1"/>
          <w:numId w:val="19"/>
        </w:numPr>
        <w:tabs>
          <w:tab w:pos="626" w:val="left" w:leader="none"/>
        </w:tabs>
        <w:spacing w:line="240" w:lineRule="auto" w:before="1" w:after="0"/>
        <w:ind w:left="626" w:right="0" w:hanging="359"/>
        <w:jc w:val="left"/>
      </w:pPr>
      <w:r>
        <w:rPr>
          <w:spacing w:val="-2"/>
        </w:rPr>
        <w:t>Results</w:t>
      </w:r>
    </w:p>
    <w:p>
      <w:pPr>
        <w:pStyle w:val="BodyText"/>
        <w:spacing w:before="201"/>
        <w:rPr>
          <w:b/>
        </w:rPr>
      </w:pPr>
    </w:p>
    <w:p>
      <w:pPr>
        <w:pStyle w:val="ListParagraph"/>
        <w:numPr>
          <w:ilvl w:val="2"/>
          <w:numId w:val="19"/>
        </w:numPr>
        <w:tabs>
          <w:tab w:pos="806" w:val="left" w:leader="none"/>
        </w:tabs>
        <w:spacing w:line="240" w:lineRule="auto" w:before="0" w:after="0"/>
        <w:ind w:left="806" w:right="0" w:hanging="539"/>
        <w:jc w:val="left"/>
        <w:rPr>
          <w:b/>
          <w:sz w:val="24"/>
        </w:rPr>
      </w:pPr>
      <w:r>
        <w:rPr>
          <w:b/>
          <w:sz w:val="24"/>
        </w:rPr>
        <w:t>Physicochemical</w:t>
      </w:r>
      <w:r>
        <w:rPr>
          <w:b/>
          <w:spacing w:val="-2"/>
          <w:sz w:val="24"/>
        </w:rPr>
        <w:t> </w:t>
      </w:r>
      <w:r>
        <w:rPr>
          <w:b/>
          <w:sz w:val="24"/>
        </w:rPr>
        <w:t>Properties</w:t>
      </w:r>
      <w:r>
        <w:rPr>
          <w:b/>
          <w:spacing w:val="-3"/>
          <w:sz w:val="24"/>
        </w:rPr>
        <w:t> </w:t>
      </w:r>
      <w:r>
        <w:rPr>
          <w:b/>
          <w:sz w:val="24"/>
        </w:rPr>
        <w:t>of</w:t>
      </w:r>
      <w:r>
        <w:rPr>
          <w:b/>
          <w:spacing w:val="-2"/>
          <w:sz w:val="24"/>
        </w:rPr>
        <w:t> </w:t>
      </w:r>
      <w:r>
        <w:rPr>
          <w:b/>
          <w:sz w:val="24"/>
        </w:rPr>
        <w:t>the</w:t>
      </w:r>
      <w:r>
        <w:rPr>
          <w:b/>
          <w:spacing w:val="-3"/>
          <w:sz w:val="24"/>
        </w:rPr>
        <w:t> </w:t>
      </w:r>
      <w:r>
        <w:rPr>
          <w:b/>
          <w:spacing w:val="-4"/>
          <w:sz w:val="24"/>
        </w:rPr>
        <w:t>Soil</w:t>
      </w:r>
    </w:p>
    <w:p>
      <w:pPr>
        <w:pStyle w:val="BodyText"/>
        <w:spacing w:before="192"/>
        <w:rPr>
          <w:b/>
        </w:rPr>
      </w:pPr>
    </w:p>
    <w:p>
      <w:pPr>
        <w:pStyle w:val="BodyText"/>
        <w:spacing w:line="480" w:lineRule="auto"/>
        <w:ind w:left="267" w:right="1427"/>
        <w:jc w:val="both"/>
      </w:pPr>
      <w:r>
        <w:rPr/>
        <w:t>Table 4.1 gives the results of the physicochemical parameters of the soil samples from the study area. The pH range of the soil is from 6.64±0.46 to 7.35±0.22. The mean pH value from</w:t>
      </w:r>
      <w:r>
        <w:rPr>
          <w:spacing w:val="-7"/>
        </w:rPr>
        <w:t> </w:t>
      </w:r>
      <w:r>
        <w:rPr/>
        <w:t>the</w:t>
      </w:r>
      <w:r>
        <w:rPr>
          <w:spacing w:val="-8"/>
        </w:rPr>
        <w:t> </w:t>
      </w:r>
      <w:r>
        <w:rPr/>
        <w:t>study</w:t>
      </w:r>
      <w:r>
        <w:rPr>
          <w:spacing w:val="-12"/>
        </w:rPr>
        <w:t> </w:t>
      </w:r>
      <w:r>
        <w:rPr/>
        <w:t>is</w:t>
      </w:r>
      <w:r>
        <w:rPr>
          <w:spacing w:val="-7"/>
        </w:rPr>
        <w:t> </w:t>
      </w:r>
      <w:r>
        <w:rPr/>
        <w:t>7.16.</w:t>
      </w:r>
      <w:r>
        <w:rPr>
          <w:spacing w:val="-6"/>
        </w:rPr>
        <w:t> </w:t>
      </w:r>
      <w:r>
        <w:rPr/>
        <w:t>The</w:t>
      </w:r>
      <w:r>
        <w:rPr>
          <w:spacing w:val="-8"/>
        </w:rPr>
        <w:t> </w:t>
      </w:r>
      <w:r>
        <w:rPr/>
        <w:t>mean</w:t>
      </w:r>
      <w:r>
        <w:rPr>
          <w:spacing w:val="-7"/>
        </w:rPr>
        <w:t> </w:t>
      </w:r>
      <w:r>
        <w:rPr/>
        <w:t>value</w:t>
      </w:r>
      <w:r>
        <w:rPr>
          <w:spacing w:val="-8"/>
        </w:rPr>
        <w:t> </w:t>
      </w:r>
      <w:r>
        <w:rPr/>
        <w:t>for</w:t>
      </w:r>
      <w:r>
        <w:rPr>
          <w:spacing w:val="-7"/>
        </w:rPr>
        <w:t> </w:t>
      </w:r>
      <w:r>
        <w:rPr/>
        <w:t>the</w:t>
      </w:r>
      <w:r>
        <w:rPr>
          <w:spacing w:val="-8"/>
        </w:rPr>
        <w:t> </w:t>
      </w:r>
      <w:r>
        <w:rPr/>
        <w:t>total</w:t>
      </w:r>
      <w:r>
        <w:rPr>
          <w:spacing w:val="-7"/>
        </w:rPr>
        <w:t> </w:t>
      </w:r>
      <w:r>
        <w:rPr/>
        <w:t>organic</w:t>
      </w:r>
      <w:r>
        <w:rPr>
          <w:spacing w:val="-6"/>
        </w:rPr>
        <w:t> </w:t>
      </w:r>
      <w:r>
        <w:rPr/>
        <w:t>matter</w:t>
      </w:r>
      <w:r>
        <w:rPr>
          <w:spacing w:val="-8"/>
        </w:rPr>
        <w:t> </w:t>
      </w:r>
      <w:r>
        <w:rPr/>
        <w:t>(TOM)</w:t>
      </w:r>
      <w:r>
        <w:rPr>
          <w:spacing w:val="-6"/>
        </w:rPr>
        <w:t> </w:t>
      </w:r>
      <w:r>
        <w:rPr/>
        <w:t>content</w:t>
      </w:r>
      <w:r>
        <w:rPr>
          <w:spacing w:val="-7"/>
        </w:rPr>
        <w:t> </w:t>
      </w:r>
      <w:r>
        <w:rPr/>
        <w:t>for</w:t>
      </w:r>
      <w:r>
        <w:rPr>
          <w:spacing w:val="-6"/>
        </w:rPr>
        <w:t> </w:t>
      </w:r>
      <w:r>
        <w:rPr/>
        <w:t>all</w:t>
      </w:r>
      <w:r>
        <w:rPr>
          <w:spacing w:val="-7"/>
        </w:rPr>
        <w:t> </w:t>
      </w:r>
      <w:r>
        <w:rPr/>
        <w:t>the soil samples is 2.92±0.50% with minimum and maximum values of 2.46% and 3.56% respectively. The range for electrical conductivity (EC) is 275.13±0.78 µS/cm to 506.60±0.44µS/cm respectively. The mean EC is 362.6±0.67µS/cm. Particle size analysis shows that silt has the lowest composition in all the samples (6.13±3.65%) with minimum and maximum values of 1.50±0.07% and 9.50±0.17 % respectively.</w:t>
      </w:r>
      <w:r>
        <w:rPr>
          <w:spacing w:val="40"/>
        </w:rPr>
        <w:t> </w:t>
      </w:r>
      <w:r>
        <w:rPr/>
        <w:t>The clay component ranged from 13.25±0.14 to 27.0±0.36%, with a mean value of 17.79±0.17%. Sand had the highest percentage composition with a mean value of 76.50±0.45% and a range of 64.50±0.92% to 86.01±0.79%.</w:t>
      </w:r>
    </w:p>
    <w:p>
      <w:pPr>
        <w:spacing w:after="0" w:line="480" w:lineRule="auto"/>
        <w:jc w:val="both"/>
        <w:sectPr>
          <w:pgSz w:w="12240" w:h="15840"/>
          <w:pgMar w:header="0" w:footer="1015" w:top="1340" w:bottom="1200" w:left="1720" w:right="0"/>
        </w:sectPr>
      </w:pPr>
    </w:p>
    <w:tbl>
      <w:tblPr>
        <w:tblW w:w="0" w:type="auto"/>
        <w:jc w:val="left"/>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18"/>
        <w:gridCol w:w="1407"/>
        <w:gridCol w:w="1505"/>
        <w:gridCol w:w="1315"/>
        <w:gridCol w:w="1382"/>
        <w:gridCol w:w="1363"/>
        <w:gridCol w:w="1299"/>
      </w:tblGrid>
      <w:tr>
        <w:trPr>
          <w:trHeight w:val="742" w:hRule="atLeast"/>
        </w:trPr>
        <w:tc>
          <w:tcPr>
            <w:tcW w:w="9989" w:type="dxa"/>
            <w:gridSpan w:val="7"/>
            <w:tcBorders>
              <w:bottom w:val="single" w:sz="4" w:space="0" w:color="000000"/>
            </w:tcBorders>
          </w:tcPr>
          <w:p>
            <w:pPr>
              <w:pStyle w:val="TableParagraph"/>
              <w:spacing w:line="266" w:lineRule="exact"/>
              <w:ind w:left="107"/>
              <w:rPr>
                <w:b/>
                <w:sz w:val="24"/>
              </w:rPr>
            </w:pPr>
            <w:r>
              <w:rPr>
                <w:b/>
                <w:sz w:val="24"/>
              </w:rPr>
              <w:t>Table</w:t>
            </w:r>
            <w:r>
              <w:rPr>
                <w:b/>
                <w:spacing w:val="-3"/>
                <w:sz w:val="24"/>
              </w:rPr>
              <w:t> </w:t>
            </w:r>
            <w:r>
              <w:rPr>
                <w:b/>
                <w:sz w:val="24"/>
              </w:rPr>
              <w:t>4.1</w:t>
            </w:r>
            <w:r>
              <w:rPr>
                <w:b/>
                <w:spacing w:val="-7"/>
                <w:sz w:val="24"/>
              </w:rPr>
              <w:t> </w:t>
            </w:r>
            <w:r>
              <w:rPr>
                <w:b/>
                <w:sz w:val="24"/>
              </w:rPr>
              <w:t>Physico-chemical</w:t>
            </w:r>
            <w:r>
              <w:rPr>
                <w:b/>
                <w:spacing w:val="-2"/>
                <w:sz w:val="24"/>
              </w:rPr>
              <w:t> </w:t>
            </w:r>
            <w:r>
              <w:rPr>
                <w:b/>
                <w:sz w:val="24"/>
              </w:rPr>
              <w:t>Properties</w:t>
            </w:r>
            <w:r>
              <w:rPr>
                <w:b/>
                <w:spacing w:val="-2"/>
                <w:sz w:val="24"/>
              </w:rPr>
              <w:t> </w:t>
            </w:r>
            <w:r>
              <w:rPr>
                <w:b/>
                <w:sz w:val="24"/>
              </w:rPr>
              <w:t>of</w:t>
            </w:r>
            <w:r>
              <w:rPr>
                <w:b/>
                <w:spacing w:val="1"/>
                <w:sz w:val="24"/>
              </w:rPr>
              <w:t> </w:t>
            </w:r>
            <w:r>
              <w:rPr>
                <w:b/>
                <w:sz w:val="24"/>
              </w:rPr>
              <w:t>Soil</w:t>
            </w:r>
            <w:r>
              <w:rPr>
                <w:b/>
                <w:spacing w:val="-3"/>
                <w:sz w:val="24"/>
              </w:rPr>
              <w:t> </w:t>
            </w:r>
            <w:r>
              <w:rPr>
                <w:b/>
                <w:sz w:val="24"/>
              </w:rPr>
              <w:t>Samples</w:t>
            </w:r>
            <w:r>
              <w:rPr>
                <w:b/>
                <w:spacing w:val="-2"/>
                <w:sz w:val="24"/>
              </w:rPr>
              <w:t> </w:t>
            </w:r>
            <w:r>
              <w:rPr>
                <w:b/>
                <w:sz w:val="24"/>
              </w:rPr>
              <w:t>Around</w:t>
            </w:r>
            <w:r>
              <w:rPr>
                <w:b/>
                <w:spacing w:val="-2"/>
                <w:sz w:val="24"/>
              </w:rPr>
              <w:t> </w:t>
            </w:r>
            <w:r>
              <w:rPr>
                <w:b/>
                <w:sz w:val="24"/>
              </w:rPr>
              <w:t>the</w:t>
            </w:r>
            <w:r>
              <w:rPr>
                <w:b/>
                <w:spacing w:val="-2"/>
                <w:sz w:val="24"/>
              </w:rPr>
              <w:t> </w:t>
            </w:r>
            <w:r>
              <w:rPr>
                <w:b/>
                <w:sz w:val="24"/>
              </w:rPr>
              <w:t>Selected</w:t>
            </w:r>
            <w:r>
              <w:rPr>
                <w:b/>
                <w:spacing w:val="-2"/>
                <w:sz w:val="24"/>
              </w:rPr>
              <w:t> </w:t>
            </w:r>
            <w:r>
              <w:rPr>
                <w:b/>
                <w:sz w:val="24"/>
              </w:rPr>
              <w:t>Industrial</w:t>
            </w:r>
            <w:r>
              <w:rPr>
                <w:b/>
                <w:spacing w:val="-2"/>
                <w:sz w:val="24"/>
              </w:rPr>
              <w:t> Areas</w:t>
            </w:r>
          </w:p>
        </w:tc>
      </w:tr>
      <w:tr>
        <w:trPr>
          <w:trHeight w:val="470" w:hRule="atLeast"/>
        </w:trPr>
        <w:tc>
          <w:tcPr>
            <w:tcW w:w="1718" w:type="dxa"/>
            <w:tcBorders>
              <w:top w:val="single" w:sz="4" w:space="0" w:color="000000"/>
            </w:tcBorders>
          </w:tcPr>
          <w:p>
            <w:pPr>
              <w:pStyle w:val="TableParagraph"/>
              <w:spacing w:line="249" w:lineRule="exact"/>
              <w:ind w:left="107"/>
              <w:rPr>
                <w:sz w:val="22"/>
              </w:rPr>
            </w:pPr>
            <w:r>
              <w:rPr>
                <w:sz w:val="22"/>
              </w:rPr>
              <w:t>Sampling</w:t>
            </w:r>
            <w:r>
              <w:rPr>
                <w:spacing w:val="46"/>
                <w:sz w:val="22"/>
              </w:rPr>
              <w:t> </w:t>
            </w:r>
            <w:r>
              <w:rPr>
                <w:spacing w:val="-2"/>
                <w:sz w:val="22"/>
              </w:rPr>
              <w:t>Areas</w:t>
            </w:r>
          </w:p>
        </w:tc>
        <w:tc>
          <w:tcPr>
            <w:tcW w:w="1407" w:type="dxa"/>
            <w:tcBorders>
              <w:top w:val="single" w:sz="4" w:space="0" w:color="000000"/>
            </w:tcBorders>
          </w:tcPr>
          <w:p>
            <w:pPr>
              <w:pStyle w:val="TableParagraph"/>
              <w:spacing w:line="249" w:lineRule="exact"/>
              <w:ind w:left="141"/>
              <w:rPr>
                <w:sz w:val="22"/>
              </w:rPr>
            </w:pPr>
            <w:r>
              <w:rPr>
                <w:spacing w:val="-5"/>
                <w:sz w:val="22"/>
              </w:rPr>
              <w:t>pH</w:t>
            </w:r>
          </w:p>
        </w:tc>
        <w:tc>
          <w:tcPr>
            <w:tcW w:w="1505" w:type="dxa"/>
            <w:tcBorders>
              <w:top w:val="single" w:sz="4" w:space="0" w:color="000000"/>
            </w:tcBorders>
          </w:tcPr>
          <w:p>
            <w:pPr>
              <w:pStyle w:val="TableParagraph"/>
              <w:spacing w:line="249" w:lineRule="exact"/>
              <w:ind w:left="146"/>
              <w:rPr>
                <w:sz w:val="22"/>
              </w:rPr>
            </w:pPr>
            <w:r>
              <w:rPr>
                <w:spacing w:val="-2"/>
                <w:sz w:val="22"/>
              </w:rPr>
              <w:t>EC(µS/cm)</w:t>
            </w:r>
          </w:p>
        </w:tc>
        <w:tc>
          <w:tcPr>
            <w:tcW w:w="1315" w:type="dxa"/>
            <w:tcBorders>
              <w:top w:val="single" w:sz="4" w:space="0" w:color="000000"/>
            </w:tcBorders>
          </w:tcPr>
          <w:p>
            <w:pPr>
              <w:pStyle w:val="TableParagraph"/>
              <w:spacing w:line="249" w:lineRule="exact"/>
              <w:ind w:left="151"/>
              <w:rPr>
                <w:sz w:val="22"/>
              </w:rPr>
            </w:pPr>
            <w:r>
              <w:rPr>
                <w:sz w:val="22"/>
              </w:rPr>
              <w:t>TOM</w:t>
            </w:r>
            <w:r>
              <w:rPr>
                <w:spacing w:val="-5"/>
                <w:sz w:val="22"/>
              </w:rPr>
              <w:t> (%)</w:t>
            </w:r>
          </w:p>
        </w:tc>
        <w:tc>
          <w:tcPr>
            <w:tcW w:w="1382" w:type="dxa"/>
            <w:tcBorders>
              <w:top w:val="single" w:sz="4" w:space="0" w:color="000000"/>
            </w:tcBorders>
          </w:tcPr>
          <w:p>
            <w:pPr>
              <w:pStyle w:val="TableParagraph"/>
              <w:spacing w:line="249" w:lineRule="exact"/>
              <w:ind w:left="118"/>
              <w:rPr>
                <w:sz w:val="22"/>
              </w:rPr>
            </w:pPr>
            <w:r>
              <w:rPr>
                <w:sz w:val="22"/>
              </w:rPr>
              <w:t>% </w:t>
            </w:r>
            <w:r>
              <w:rPr>
                <w:spacing w:val="-4"/>
                <w:sz w:val="22"/>
              </w:rPr>
              <w:t>Sand</w:t>
            </w:r>
          </w:p>
        </w:tc>
        <w:tc>
          <w:tcPr>
            <w:tcW w:w="1363" w:type="dxa"/>
            <w:tcBorders>
              <w:top w:val="single" w:sz="4" w:space="0" w:color="000000"/>
            </w:tcBorders>
          </w:tcPr>
          <w:p>
            <w:pPr>
              <w:pStyle w:val="TableParagraph"/>
              <w:spacing w:line="249" w:lineRule="exact"/>
              <w:ind w:left="128"/>
              <w:rPr>
                <w:sz w:val="22"/>
              </w:rPr>
            </w:pPr>
            <w:r>
              <w:rPr>
                <w:sz w:val="22"/>
              </w:rPr>
              <w:t>% </w:t>
            </w:r>
            <w:r>
              <w:rPr>
                <w:spacing w:val="-4"/>
                <w:sz w:val="22"/>
              </w:rPr>
              <w:t>Clay</w:t>
            </w:r>
          </w:p>
        </w:tc>
        <w:tc>
          <w:tcPr>
            <w:tcW w:w="1299" w:type="dxa"/>
            <w:tcBorders>
              <w:top w:val="single" w:sz="4" w:space="0" w:color="000000"/>
            </w:tcBorders>
          </w:tcPr>
          <w:p>
            <w:pPr>
              <w:pStyle w:val="TableParagraph"/>
              <w:spacing w:line="249" w:lineRule="exact"/>
              <w:ind w:left="114"/>
              <w:rPr>
                <w:sz w:val="22"/>
              </w:rPr>
            </w:pPr>
            <w:r>
              <w:rPr>
                <w:sz w:val="22"/>
              </w:rPr>
              <w:t>% </w:t>
            </w:r>
            <w:r>
              <w:rPr>
                <w:spacing w:val="-4"/>
                <w:sz w:val="22"/>
              </w:rPr>
              <w:t>Silt</w:t>
            </w:r>
          </w:p>
        </w:tc>
      </w:tr>
      <w:tr>
        <w:trPr>
          <w:trHeight w:val="740" w:hRule="atLeast"/>
        </w:trPr>
        <w:tc>
          <w:tcPr>
            <w:tcW w:w="1718" w:type="dxa"/>
          </w:tcPr>
          <w:p>
            <w:pPr>
              <w:pStyle w:val="TableParagraph"/>
              <w:spacing w:before="233"/>
              <w:ind w:left="107"/>
              <w:rPr>
                <w:sz w:val="22"/>
              </w:rPr>
            </w:pPr>
            <w:r>
              <w:rPr>
                <w:spacing w:val="-5"/>
                <w:sz w:val="22"/>
              </w:rPr>
              <w:t>Ph1</w:t>
            </w:r>
          </w:p>
        </w:tc>
        <w:tc>
          <w:tcPr>
            <w:tcW w:w="1407" w:type="dxa"/>
          </w:tcPr>
          <w:p>
            <w:pPr>
              <w:pStyle w:val="TableParagraph"/>
              <w:spacing w:before="2"/>
              <w:rPr>
                <w:sz w:val="22"/>
              </w:rPr>
            </w:pPr>
          </w:p>
          <w:p>
            <w:pPr>
              <w:pStyle w:val="TableParagraph"/>
              <w:ind w:left="141"/>
              <w:rPr>
                <w:b/>
                <w:sz w:val="22"/>
              </w:rPr>
            </w:pPr>
            <w:r>
              <w:rPr>
                <w:spacing w:val="-2"/>
                <w:sz w:val="22"/>
              </w:rPr>
              <w:t>6.64±0.46</w:t>
            </w:r>
            <w:r>
              <w:rPr>
                <w:b/>
                <w:spacing w:val="-2"/>
                <w:sz w:val="22"/>
                <w:vertAlign w:val="superscript"/>
              </w:rPr>
              <w:t>a</w:t>
            </w:r>
          </w:p>
        </w:tc>
        <w:tc>
          <w:tcPr>
            <w:tcW w:w="1505" w:type="dxa"/>
          </w:tcPr>
          <w:p>
            <w:pPr>
              <w:pStyle w:val="TableParagraph"/>
              <w:spacing w:before="2"/>
              <w:rPr>
                <w:sz w:val="22"/>
              </w:rPr>
            </w:pPr>
          </w:p>
          <w:p>
            <w:pPr>
              <w:pStyle w:val="TableParagraph"/>
              <w:ind w:left="146"/>
              <w:rPr>
                <w:b/>
                <w:sz w:val="22"/>
              </w:rPr>
            </w:pPr>
            <w:r>
              <w:rPr>
                <w:spacing w:val="-2"/>
                <w:sz w:val="22"/>
              </w:rPr>
              <w:t>275.13±0.78</w:t>
            </w:r>
            <w:r>
              <w:rPr>
                <w:b/>
                <w:spacing w:val="-2"/>
                <w:sz w:val="22"/>
                <w:vertAlign w:val="superscript"/>
              </w:rPr>
              <w:t>b</w:t>
            </w:r>
          </w:p>
        </w:tc>
        <w:tc>
          <w:tcPr>
            <w:tcW w:w="1315" w:type="dxa"/>
          </w:tcPr>
          <w:p>
            <w:pPr>
              <w:pStyle w:val="TableParagraph"/>
              <w:spacing w:before="250"/>
              <w:ind w:left="151"/>
              <w:rPr>
                <w:sz w:val="22"/>
              </w:rPr>
            </w:pPr>
            <w:r>
              <w:rPr>
                <w:spacing w:val="-2"/>
                <w:sz w:val="22"/>
              </w:rPr>
              <w:t>3.56±0.11</w:t>
            </w:r>
            <w:r>
              <w:rPr>
                <w:spacing w:val="-2"/>
                <w:sz w:val="22"/>
                <w:vertAlign w:val="superscript"/>
              </w:rPr>
              <w:t>c</w:t>
            </w:r>
          </w:p>
        </w:tc>
        <w:tc>
          <w:tcPr>
            <w:tcW w:w="1382" w:type="dxa"/>
          </w:tcPr>
          <w:p>
            <w:pPr>
              <w:pStyle w:val="TableParagraph"/>
              <w:spacing w:before="2"/>
              <w:rPr>
                <w:sz w:val="22"/>
              </w:rPr>
            </w:pPr>
          </w:p>
          <w:p>
            <w:pPr>
              <w:pStyle w:val="TableParagraph"/>
              <w:ind w:left="118"/>
              <w:rPr>
                <w:b/>
                <w:sz w:val="22"/>
              </w:rPr>
            </w:pPr>
            <w:r>
              <w:rPr>
                <w:spacing w:val="-2"/>
                <w:sz w:val="22"/>
              </w:rPr>
              <w:t>72.25±0.13</w:t>
            </w:r>
            <w:r>
              <w:rPr>
                <w:b/>
                <w:spacing w:val="-2"/>
                <w:sz w:val="22"/>
                <w:vertAlign w:val="superscript"/>
              </w:rPr>
              <w:t>b</w:t>
            </w:r>
          </w:p>
        </w:tc>
        <w:tc>
          <w:tcPr>
            <w:tcW w:w="1363" w:type="dxa"/>
          </w:tcPr>
          <w:p>
            <w:pPr>
              <w:pStyle w:val="TableParagraph"/>
              <w:spacing w:before="2"/>
              <w:rPr>
                <w:sz w:val="22"/>
              </w:rPr>
            </w:pPr>
          </w:p>
          <w:p>
            <w:pPr>
              <w:pStyle w:val="TableParagraph"/>
              <w:ind w:left="128"/>
              <w:rPr>
                <w:b/>
                <w:sz w:val="22"/>
              </w:rPr>
            </w:pPr>
            <w:r>
              <w:rPr>
                <w:spacing w:val="-2"/>
                <w:sz w:val="22"/>
              </w:rPr>
              <w:t>20.75±0.13</w:t>
            </w:r>
            <w:r>
              <w:rPr>
                <w:b/>
                <w:spacing w:val="-2"/>
                <w:sz w:val="22"/>
                <w:vertAlign w:val="superscript"/>
              </w:rPr>
              <w:t>f</w:t>
            </w:r>
          </w:p>
        </w:tc>
        <w:tc>
          <w:tcPr>
            <w:tcW w:w="1299" w:type="dxa"/>
          </w:tcPr>
          <w:p>
            <w:pPr>
              <w:pStyle w:val="TableParagraph"/>
              <w:spacing w:before="233"/>
              <w:ind w:left="114"/>
              <w:rPr>
                <w:b/>
                <w:sz w:val="22"/>
              </w:rPr>
            </w:pPr>
            <w:r>
              <w:rPr>
                <w:spacing w:val="-2"/>
                <w:sz w:val="22"/>
              </w:rPr>
              <w:t>9.50±0.17</w:t>
            </w:r>
            <w:r>
              <w:rPr>
                <w:b/>
                <w:spacing w:val="-2"/>
                <w:sz w:val="22"/>
                <w:vertAlign w:val="superscript"/>
              </w:rPr>
              <w:t>c</w:t>
            </w:r>
          </w:p>
        </w:tc>
      </w:tr>
      <w:tr>
        <w:trPr>
          <w:trHeight w:val="759" w:hRule="atLeast"/>
        </w:trPr>
        <w:tc>
          <w:tcPr>
            <w:tcW w:w="1718" w:type="dxa"/>
          </w:tcPr>
          <w:p>
            <w:pPr>
              <w:pStyle w:val="TableParagraph"/>
              <w:spacing w:before="244"/>
              <w:ind w:left="107"/>
              <w:rPr>
                <w:sz w:val="22"/>
              </w:rPr>
            </w:pPr>
            <w:r>
              <w:rPr>
                <w:spacing w:val="-5"/>
                <w:sz w:val="22"/>
              </w:rPr>
              <w:t>Ph2</w:t>
            </w:r>
          </w:p>
        </w:tc>
        <w:tc>
          <w:tcPr>
            <w:tcW w:w="1407" w:type="dxa"/>
          </w:tcPr>
          <w:p>
            <w:pPr>
              <w:pStyle w:val="TableParagraph"/>
              <w:spacing w:before="8"/>
              <w:rPr>
                <w:sz w:val="22"/>
              </w:rPr>
            </w:pPr>
          </w:p>
          <w:p>
            <w:pPr>
              <w:pStyle w:val="TableParagraph"/>
              <w:ind w:left="141"/>
              <w:rPr>
                <w:sz w:val="22"/>
              </w:rPr>
            </w:pPr>
            <w:r>
              <w:rPr>
                <w:spacing w:val="-2"/>
                <w:w w:val="105"/>
                <w:sz w:val="22"/>
              </w:rPr>
              <w:t>7.22±0.62</w:t>
            </w:r>
            <w:r>
              <w:rPr>
                <w:spacing w:val="-2"/>
                <w:w w:val="105"/>
                <w:sz w:val="22"/>
                <w:vertAlign w:val="superscript"/>
              </w:rPr>
              <w:t>a</w:t>
            </w:r>
            <w:r>
              <w:rPr>
                <w:spacing w:val="-2"/>
                <w:w w:val="105"/>
                <w:sz w:val="22"/>
                <w:vertAlign w:val="superscript"/>
              </w:rPr>
              <w:t>b</w:t>
            </w:r>
            <w:r>
              <w:rPr>
                <w:spacing w:val="-2"/>
                <w:w w:val="105"/>
                <w:sz w:val="22"/>
                <w:vertAlign w:val="superscript"/>
              </w:rPr>
              <w:t>c</w:t>
            </w:r>
          </w:p>
        </w:tc>
        <w:tc>
          <w:tcPr>
            <w:tcW w:w="1505" w:type="dxa"/>
          </w:tcPr>
          <w:p>
            <w:pPr>
              <w:pStyle w:val="TableParagraph"/>
              <w:spacing w:before="13"/>
              <w:rPr>
                <w:sz w:val="22"/>
              </w:rPr>
            </w:pPr>
          </w:p>
          <w:p>
            <w:pPr>
              <w:pStyle w:val="TableParagraph"/>
              <w:ind w:left="146"/>
              <w:rPr>
                <w:b/>
                <w:sz w:val="22"/>
              </w:rPr>
            </w:pPr>
            <w:r>
              <w:rPr>
                <w:spacing w:val="-2"/>
                <w:sz w:val="22"/>
              </w:rPr>
              <w:t>407.20±0.92</w:t>
            </w:r>
            <w:r>
              <w:rPr>
                <w:b/>
                <w:spacing w:val="-2"/>
                <w:sz w:val="22"/>
                <w:vertAlign w:val="superscript"/>
              </w:rPr>
              <w:t>e</w:t>
            </w:r>
          </w:p>
        </w:tc>
        <w:tc>
          <w:tcPr>
            <w:tcW w:w="1315" w:type="dxa"/>
          </w:tcPr>
          <w:p>
            <w:pPr>
              <w:pStyle w:val="TableParagraph"/>
              <w:spacing w:before="8"/>
              <w:rPr>
                <w:sz w:val="22"/>
              </w:rPr>
            </w:pPr>
          </w:p>
          <w:p>
            <w:pPr>
              <w:pStyle w:val="TableParagraph"/>
              <w:ind w:left="151"/>
              <w:rPr>
                <w:sz w:val="22"/>
              </w:rPr>
            </w:pPr>
            <w:r>
              <w:rPr>
                <w:spacing w:val="-2"/>
                <w:sz w:val="22"/>
              </w:rPr>
              <w:t>2.68±0.76</w:t>
            </w:r>
            <w:r>
              <w:rPr>
                <w:spacing w:val="-2"/>
                <w:sz w:val="22"/>
                <w:vertAlign w:val="superscript"/>
              </w:rPr>
              <w:t>b</w:t>
            </w:r>
          </w:p>
        </w:tc>
        <w:tc>
          <w:tcPr>
            <w:tcW w:w="1382" w:type="dxa"/>
          </w:tcPr>
          <w:p>
            <w:pPr>
              <w:pStyle w:val="TableParagraph"/>
              <w:spacing w:before="13"/>
              <w:rPr>
                <w:sz w:val="22"/>
              </w:rPr>
            </w:pPr>
          </w:p>
          <w:p>
            <w:pPr>
              <w:pStyle w:val="TableParagraph"/>
              <w:ind w:left="118"/>
              <w:rPr>
                <w:b/>
                <w:sz w:val="22"/>
              </w:rPr>
            </w:pPr>
            <w:r>
              <w:rPr>
                <w:spacing w:val="-2"/>
                <w:sz w:val="22"/>
              </w:rPr>
              <w:t>85.25±0.13</w:t>
            </w:r>
            <w:r>
              <w:rPr>
                <w:b/>
                <w:spacing w:val="-2"/>
                <w:sz w:val="22"/>
                <w:vertAlign w:val="superscript"/>
              </w:rPr>
              <w:t>e</w:t>
            </w:r>
          </w:p>
        </w:tc>
        <w:tc>
          <w:tcPr>
            <w:tcW w:w="1363" w:type="dxa"/>
          </w:tcPr>
          <w:p>
            <w:pPr>
              <w:pStyle w:val="TableParagraph"/>
              <w:spacing w:before="8"/>
              <w:rPr>
                <w:sz w:val="22"/>
              </w:rPr>
            </w:pPr>
          </w:p>
          <w:p>
            <w:pPr>
              <w:pStyle w:val="TableParagraph"/>
              <w:ind w:left="128"/>
              <w:rPr>
                <w:sz w:val="22"/>
              </w:rPr>
            </w:pPr>
            <w:r>
              <w:rPr>
                <w:spacing w:val="-2"/>
                <w:sz w:val="22"/>
              </w:rPr>
              <w:t>13.25±0.14</w:t>
            </w:r>
            <w:r>
              <w:rPr>
                <w:spacing w:val="-2"/>
                <w:sz w:val="22"/>
                <w:vertAlign w:val="superscript"/>
              </w:rPr>
              <w:t>b</w:t>
            </w:r>
          </w:p>
        </w:tc>
        <w:tc>
          <w:tcPr>
            <w:tcW w:w="1299" w:type="dxa"/>
          </w:tcPr>
          <w:p>
            <w:pPr>
              <w:pStyle w:val="TableParagraph"/>
              <w:spacing w:before="13"/>
              <w:rPr>
                <w:sz w:val="22"/>
              </w:rPr>
            </w:pPr>
          </w:p>
          <w:p>
            <w:pPr>
              <w:pStyle w:val="TableParagraph"/>
              <w:ind w:left="114"/>
              <w:rPr>
                <w:b/>
                <w:sz w:val="22"/>
              </w:rPr>
            </w:pPr>
            <w:r>
              <w:rPr>
                <w:spacing w:val="-2"/>
                <w:sz w:val="22"/>
              </w:rPr>
              <w:t>1.50±0.07</w:t>
            </w:r>
            <w:r>
              <w:rPr>
                <w:b/>
                <w:spacing w:val="-2"/>
                <w:sz w:val="22"/>
                <w:vertAlign w:val="superscript"/>
              </w:rPr>
              <w:t>a</w:t>
            </w:r>
          </w:p>
        </w:tc>
      </w:tr>
      <w:tr>
        <w:trPr>
          <w:trHeight w:val="743" w:hRule="atLeast"/>
        </w:trPr>
        <w:tc>
          <w:tcPr>
            <w:tcW w:w="1718" w:type="dxa"/>
          </w:tcPr>
          <w:p>
            <w:pPr>
              <w:pStyle w:val="TableParagraph"/>
              <w:spacing w:before="236"/>
              <w:ind w:left="107"/>
              <w:rPr>
                <w:sz w:val="22"/>
              </w:rPr>
            </w:pPr>
            <w:r>
              <w:rPr>
                <w:spacing w:val="-5"/>
                <w:sz w:val="22"/>
              </w:rPr>
              <w:t>Pt1</w:t>
            </w:r>
          </w:p>
        </w:tc>
        <w:tc>
          <w:tcPr>
            <w:tcW w:w="1407" w:type="dxa"/>
          </w:tcPr>
          <w:p>
            <w:pPr>
              <w:pStyle w:val="TableParagraph"/>
              <w:spacing w:before="4"/>
              <w:rPr>
                <w:sz w:val="22"/>
              </w:rPr>
            </w:pPr>
          </w:p>
          <w:p>
            <w:pPr>
              <w:pStyle w:val="TableParagraph"/>
              <w:ind w:left="141"/>
              <w:rPr>
                <w:b/>
                <w:sz w:val="22"/>
              </w:rPr>
            </w:pPr>
            <w:r>
              <w:rPr>
                <w:spacing w:val="-2"/>
                <w:sz w:val="22"/>
              </w:rPr>
              <w:t>7.35±0.22</w:t>
            </w:r>
            <w:r>
              <w:rPr>
                <w:b/>
                <w:spacing w:val="-2"/>
                <w:sz w:val="22"/>
                <w:vertAlign w:val="superscript"/>
              </w:rPr>
              <w:t>c</w:t>
            </w:r>
          </w:p>
        </w:tc>
        <w:tc>
          <w:tcPr>
            <w:tcW w:w="1505" w:type="dxa"/>
          </w:tcPr>
          <w:p>
            <w:pPr>
              <w:pStyle w:val="TableParagraph"/>
              <w:spacing w:before="4"/>
              <w:rPr>
                <w:sz w:val="22"/>
              </w:rPr>
            </w:pPr>
          </w:p>
          <w:p>
            <w:pPr>
              <w:pStyle w:val="TableParagraph"/>
              <w:ind w:left="146"/>
              <w:rPr>
                <w:b/>
                <w:sz w:val="22"/>
              </w:rPr>
            </w:pPr>
            <w:r>
              <w:rPr>
                <w:spacing w:val="-2"/>
                <w:sz w:val="22"/>
              </w:rPr>
              <w:t>467.30±0.10</w:t>
            </w:r>
            <w:r>
              <w:rPr>
                <w:b/>
                <w:spacing w:val="-2"/>
                <w:sz w:val="22"/>
                <w:vertAlign w:val="superscript"/>
              </w:rPr>
              <w:t>f</w:t>
            </w:r>
          </w:p>
        </w:tc>
        <w:tc>
          <w:tcPr>
            <w:tcW w:w="1315" w:type="dxa"/>
          </w:tcPr>
          <w:p>
            <w:pPr>
              <w:pStyle w:val="TableParagraph"/>
              <w:spacing w:before="4"/>
              <w:rPr>
                <w:sz w:val="22"/>
              </w:rPr>
            </w:pPr>
          </w:p>
          <w:p>
            <w:pPr>
              <w:pStyle w:val="TableParagraph"/>
              <w:ind w:left="151"/>
              <w:rPr>
                <w:b/>
                <w:sz w:val="22"/>
              </w:rPr>
            </w:pPr>
            <w:r>
              <w:rPr>
                <w:spacing w:val="-2"/>
                <w:sz w:val="22"/>
              </w:rPr>
              <w:t>2.46±0.53</w:t>
            </w:r>
            <w:r>
              <w:rPr>
                <w:b/>
                <w:spacing w:val="-2"/>
                <w:sz w:val="22"/>
                <w:vertAlign w:val="superscript"/>
              </w:rPr>
              <w:t>a</w:t>
            </w:r>
          </w:p>
        </w:tc>
        <w:tc>
          <w:tcPr>
            <w:tcW w:w="1382" w:type="dxa"/>
          </w:tcPr>
          <w:p>
            <w:pPr>
              <w:pStyle w:val="TableParagraph"/>
              <w:spacing w:before="4"/>
              <w:rPr>
                <w:sz w:val="22"/>
              </w:rPr>
            </w:pPr>
          </w:p>
          <w:p>
            <w:pPr>
              <w:pStyle w:val="TableParagraph"/>
              <w:ind w:left="118"/>
              <w:rPr>
                <w:b/>
                <w:sz w:val="22"/>
              </w:rPr>
            </w:pPr>
            <w:r>
              <w:rPr>
                <w:spacing w:val="-2"/>
                <w:sz w:val="22"/>
              </w:rPr>
              <w:t>64.50±0.92</w:t>
            </w:r>
            <w:r>
              <w:rPr>
                <w:b/>
                <w:spacing w:val="-2"/>
                <w:sz w:val="22"/>
                <w:vertAlign w:val="superscript"/>
              </w:rPr>
              <w:t>a</w:t>
            </w:r>
          </w:p>
        </w:tc>
        <w:tc>
          <w:tcPr>
            <w:tcW w:w="1363" w:type="dxa"/>
          </w:tcPr>
          <w:p>
            <w:pPr>
              <w:pStyle w:val="TableParagraph"/>
              <w:spacing w:before="236"/>
              <w:ind w:left="128"/>
              <w:rPr>
                <w:sz w:val="22"/>
              </w:rPr>
            </w:pPr>
            <w:r>
              <w:rPr>
                <w:spacing w:val="-2"/>
                <w:sz w:val="22"/>
              </w:rPr>
              <w:t>27.00±0.36g</w:t>
            </w:r>
          </w:p>
        </w:tc>
        <w:tc>
          <w:tcPr>
            <w:tcW w:w="1299" w:type="dxa"/>
          </w:tcPr>
          <w:p>
            <w:pPr>
              <w:pStyle w:val="TableParagraph"/>
              <w:spacing w:before="4"/>
              <w:rPr>
                <w:sz w:val="22"/>
              </w:rPr>
            </w:pPr>
          </w:p>
          <w:p>
            <w:pPr>
              <w:pStyle w:val="TableParagraph"/>
              <w:ind w:left="114"/>
              <w:rPr>
                <w:b/>
                <w:sz w:val="22"/>
              </w:rPr>
            </w:pPr>
            <w:r>
              <w:rPr>
                <w:spacing w:val="-2"/>
                <w:sz w:val="22"/>
              </w:rPr>
              <w:t>8.50±0.09</w:t>
            </w:r>
            <w:r>
              <w:rPr>
                <w:b/>
                <w:spacing w:val="-2"/>
                <w:sz w:val="22"/>
                <w:vertAlign w:val="superscript"/>
              </w:rPr>
              <w:t>c</w:t>
            </w:r>
          </w:p>
        </w:tc>
      </w:tr>
      <w:tr>
        <w:trPr>
          <w:trHeight w:val="752" w:hRule="atLeast"/>
        </w:trPr>
        <w:tc>
          <w:tcPr>
            <w:tcW w:w="1718" w:type="dxa"/>
          </w:tcPr>
          <w:p>
            <w:pPr>
              <w:pStyle w:val="TableParagraph"/>
              <w:spacing w:before="244"/>
              <w:ind w:left="107"/>
              <w:rPr>
                <w:sz w:val="22"/>
              </w:rPr>
            </w:pPr>
            <w:r>
              <w:rPr>
                <w:spacing w:val="-5"/>
                <w:sz w:val="22"/>
              </w:rPr>
              <w:t>Pt2</w:t>
            </w:r>
          </w:p>
        </w:tc>
        <w:tc>
          <w:tcPr>
            <w:tcW w:w="1407" w:type="dxa"/>
          </w:tcPr>
          <w:p>
            <w:pPr>
              <w:pStyle w:val="TableParagraph"/>
              <w:spacing w:before="8"/>
              <w:rPr>
                <w:sz w:val="22"/>
              </w:rPr>
            </w:pPr>
          </w:p>
          <w:p>
            <w:pPr>
              <w:pStyle w:val="TableParagraph"/>
              <w:ind w:left="141"/>
              <w:rPr>
                <w:sz w:val="22"/>
              </w:rPr>
            </w:pPr>
            <w:r>
              <w:rPr>
                <w:spacing w:val="-2"/>
                <w:w w:val="105"/>
                <w:sz w:val="22"/>
              </w:rPr>
              <w:t>7.08±0.76</w:t>
            </w:r>
            <w:r>
              <w:rPr>
                <w:spacing w:val="-2"/>
                <w:w w:val="105"/>
                <w:sz w:val="22"/>
                <w:vertAlign w:val="superscript"/>
              </w:rPr>
              <w:t>bc</w:t>
            </w:r>
          </w:p>
        </w:tc>
        <w:tc>
          <w:tcPr>
            <w:tcW w:w="1505" w:type="dxa"/>
          </w:tcPr>
          <w:p>
            <w:pPr>
              <w:pStyle w:val="TableParagraph"/>
              <w:spacing w:before="13"/>
              <w:rPr>
                <w:sz w:val="22"/>
              </w:rPr>
            </w:pPr>
          </w:p>
          <w:p>
            <w:pPr>
              <w:pStyle w:val="TableParagraph"/>
              <w:ind w:left="146"/>
              <w:rPr>
                <w:b/>
                <w:sz w:val="22"/>
              </w:rPr>
            </w:pPr>
            <w:r>
              <w:rPr>
                <w:spacing w:val="-2"/>
                <w:sz w:val="22"/>
              </w:rPr>
              <w:t>357.30±0.56</w:t>
            </w:r>
            <w:r>
              <w:rPr>
                <w:b/>
                <w:spacing w:val="-2"/>
                <w:sz w:val="22"/>
                <w:vertAlign w:val="superscript"/>
              </w:rPr>
              <w:t>d</w:t>
            </w:r>
          </w:p>
        </w:tc>
        <w:tc>
          <w:tcPr>
            <w:tcW w:w="1315" w:type="dxa"/>
          </w:tcPr>
          <w:p>
            <w:pPr>
              <w:pStyle w:val="TableParagraph"/>
              <w:spacing w:before="8"/>
              <w:rPr>
                <w:sz w:val="22"/>
              </w:rPr>
            </w:pPr>
          </w:p>
          <w:p>
            <w:pPr>
              <w:pStyle w:val="TableParagraph"/>
              <w:ind w:left="151"/>
              <w:rPr>
                <w:sz w:val="22"/>
              </w:rPr>
            </w:pPr>
            <w:r>
              <w:rPr>
                <w:spacing w:val="-2"/>
                <w:w w:val="105"/>
                <w:sz w:val="22"/>
              </w:rPr>
              <w:t>2.57±0.61</w:t>
            </w:r>
            <w:r>
              <w:rPr>
                <w:spacing w:val="-2"/>
                <w:w w:val="105"/>
                <w:sz w:val="22"/>
                <w:vertAlign w:val="superscript"/>
              </w:rPr>
              <w:t>ab</w:t>
            </w:r>
          </w:p>
        </w:tc>
        <w:tc>
          <w:tcPr>
            <w:tcW w:w="1382" w:type="dxa"/>
          </w:tcPr>
          <w:p>
            <w:pPr>
              <w:pStyle w:val="TableParagraph"/>
              <w:spacing w:before="13"/>
              <w:rPr>
                <w:sz w:val="22"/>
              </w:rPr>
            </w:pPr>
          </w:p>
          <w:p>
            <w:pPr>
              <w:pStyle w:val="TableParagraph"/>
              <w:ind w:left="118"/>
              <w:rPr>
                <w:b/>
                <w:sz w:val="22"/>
              </w:rPr>
            </w:pPr>
            <w:r>
              <w:rPr>
                <w:sz w:val="22"/>
              </w:rPr>
              <w:t>86.01</w:t>
            </w:r>
            <w:r>
              <w:rPr>
                <w:spacing w:val="-3"/>
                <w:sz w:val="22"/>
              </w:rPr>
              <w:t> </w:t>
            </w:r>
            <w:r>
              <w:rPr>
                <w:spacing w:val="-2"/>
                <w:sz w:val="22"/>
              </w:rPr>
              <w:t>±0.79</w:t>
            </w:r>
            <w:r>
              <w:rPr>
                <w:b/>
                <w:spacing w:val="-2"/>
                <w:sz w:val="22"/>
                <w:vertAlign w:val="superscript"/>
              </w:rPr>
              <w:t>e</w:t>
            </w:r>
          </w:p>
        </w:tc>
        <w:tc>
          <w:tcPr>
            <w:tcW w:w="1363" w:type="dxa"/>
          </w:tcPr>
          <w:p>
            <w:pPr>
              <w:pStyle w:val="TableParagraph"/>
              <w:spacing w:before="13"/>
              <w:rPr>
                <w:sz w:val="22"/>
              </w:rPr>
            </w:pPr>
          </w:p>
          <w:p>
            <w:pPr>
              <w:pStyle w:val="TableParagraph"/>
              <w:ind w:left="128"/>
              <w:rPr>
                <w:b/>
                <w:sz w:val="22"/>
              </w:rPr>
            </w:pPr>
            <w:r>
              <w:rPr>
                <w:spacing w:val="-2"/>
                <w:sz w:val="22"/>
              </w:rPr>
              <w:t>12.50±0.87</w:t>
            </w:r>
            <w:r>
              <w:rPr>
                <w:b/>
                <w:spacing w:val="-2"/>
                <w:sz w:val="22"/>
                <w:vertAlign w:val="superscript"/>
              </w:rPr>
              <w:t>a</w:t>
            </w:r>
          </w:p>
        </w:tc>
        <w:tc>
          <w:tcPr>
            <w:tcW w:w="1299" w:type="dxa"/>
          </w:tcPr>
          <w:p>
            <w:pPr>
              <w:pStyle w:val="TableParagraph"/>
              <w:spacing w:before="13"/>
              <w:rPr>
                <w:sz w:val="22"/>
              </w:rPr>
            </w:pPr>
          </w:p>
          <w:p>
            <w:pPr>
              <w:pStyle w:val="TableParagraph"/>
              <w:ind w:left="114"/>
              <w:rPr>
                <w:b/>
                <w:sz w:val="22"/>
              </w:rPr>
            </w:pPr>
            <w:r>
              <w:rPr>
                <w:spacing w:val="-2"/>
                <w:sz w:val="22"/>
              </w:rPr>
              <w:t>1.50±0.62</w:t>
            </w:r>
            <w:r>
              <w:rPr>
                <w:b/>
                <w:spacing w:val="-2"/>
                <w:sz w:val="22"/>
                <w:vertAlign w:val="superscript"/>
              </w:rPr>
              <w:t>a</w:t>
            </w:r>
          </w:p>
        </w:tc>
      </w:tr>
      <w:tr>
        <w:trPr>
          <w:trHeight w:val="760" w:hRule="atLeast"/>
        </w:trPr>
        <w:tc>
          <w:tcPr>
            <w:tcW w:w="1718" w:type="dxa"/>
          </w:tcPr>
          <w:p>
            <w:pPr>
              <w:pStyle w:val="TableParagraph"/>
              <w:spacing w:before="245"/>
              <w:ind w:left="107"/>
              <w:rPr>
                <w:sz w:val="22"/>
              </w:rPr>
            </w:pPr>
            <w:r>
              <w:rPr>
                <w:spacing w:val="-5"/>
                <w:sz w:val="22"/>
              </w:rPr>
              <w:t>Te1</w:t>
            </w:r>
          </w:p>
        </w:tc>
        <w:tc>
          <w:tcPr>
            <w:tcW w:w="1407" w:type="dxa"/>
          </w:tcPr>
          <w:p>
            <w:pPr>
              <w:pStyle w:val="TableParagraph"/>
              <w:spacing w:before="14"/>
              <w:rPr>
                <w:sz w:val="22"/>
              </w:rPr>
            </w:pPr>
          </w:p>
          <w:p>
            <w:pPr>
              <w:pStyle w:val="TableParagraph"/>
              <w:ind w:left="141"/>
              <w:rPr>
                <w:b/>
                <w:sz w:val="22"/>
              </w:rPr>
            </w:pPr>
            <w:r>
              <w:rPr>
                <w:spacing w:val="-2"/>
                <w:w w:val="105"/>
                <w:sz w:val="22"/>
              </w:rPr>
              <w:t>7.12±0.17</w:t>
            </w:r>
            <w:r>
              <w:rPr>
                <w:b/>
                <w:spacing w:val="-2"/>
                <w:w w:val="105"/>
                <w:sz w:val="22"/>
                <w:vertAlign w:val="superscript"/>
              </w:rPr>
              <w:t>bc</w:t>
            </w:r>
          </w:p>
        </w:tc>
        <w:tc>
          <w:tcPr>
            <w:tcW w:w="1505" w:type="dxa"/>
          </w:tcPr>
          <w:p>
            <w:pPr>
              <w:pStyle w:val="TableParagraph"/>
              <w:spacing w:before="9"/>
              <w:rPr>
                <w:sz w:val="22"/>
              </w:rPr>
            </w:pPr>
          </w:p>
          <w:p>
            <w:pPr>
              <w:pStyle w:val="TableParagraph"/>
              <w:ind w:left="146"/>
              <w:rPr>
                <w:sz w:val="22"/>
              </w:rPr>
            </w:pPr>
            <w:r>
              <w:rPr>
                <w:spacing w:val="-2"/>
                <w:sz w:val="22"/>
              </w:rPr>
              <w:t>506.60±0.44</w:t>
            </w:r>
            <w:r>
              <w:rPr>
                <w:spacing w:val="-2"/>
                <w:sz w:val="22"/>
                <w:vertAlign w:val="superscript"/>
              </w:rPr>
              <w:t>g</w:t>
            </w:r>
          </w:p>
        </w:tc>
        <w:tc>
          <w:tcPr>
            <w:tcW w:w="1315" w:type="dxa"/>
          </w:tcPr>
          <w:p>
            <w:pPr>
              <w:pStyle w:val="TableParagraph"/>
              <w:spacing w:before="14"/>
              <w:rPr>
                <w:sz w:val="22"/>
              </w:rPr>
            </w:pPr>
          </w:p>
          <w:p>
            <w:pPr>
              <w:pStyle w:val="TableParagraph"/>
              <w:ind w:left="151"/>
              <w:rPr>
                <w:b/>
                <w:sz w:val="22"/>
              </w:rPr>
            </w:pPr>
            <w:r>
              <w:rPr>
                <w:spacing w:val="-2"/>
                <w:sz w:val="22"/>
              </w:rPr>
              <w:t>2.69±0.86</w:t>
            </w:r>
            <w:r>
              <w:rPr>
                <w:b/>
                <w:spacing w:val="-2"/>
                <w:sz w:val="22"/>
                <w:vertAlign w:val="superscript"/>
              </w:rPr>
              <w:t>b</w:t>
            </w:r>
          </w:p>
        </w:tc>
        <w:tc>
          <w:tcPr>
            <w:tcW w:w="1382" w:type="dxa"/>
          </w:tcPr>
          <w:p>
            <w:pPr>
              <w:pStyle w:val="TableParagraph"/>
              <w:spacing w:before="14"/>
              <w:rPr>
                <w:sz w:val="22"/>
              </w:rPr>
            </w:pPr>
          </w:p>
          <w:p>
            <w:pPr>
              <w:pStyle w:val="TableParagraph"/>
              <w:ind w:left="118"/>
              <w:rPr>
                <w:b/>
                <w:sz w:val="22"/>
              </w:rPr>
            </w:pPr>
            <w:r>
              <w:rPr>
                <w:spacing w:val="-2"/>
                <w:sz w:val="22"/>
              </w:rPr>
              <w:t>76.75±0.27</w:t>
            </w:r>
            <w:r>
              <w:rPr>
                <w:b/>
                <w:spacing w:val="-2"/>
                <w:sz w:val="22"/>
                <w:vertAlign w:val="superscript"/>
              </w:rPr>
              <w:t>d</w:t>
            </w:r>
          </w:p>
        </w:tc>
        <w:tc>
          <w:tcPr>
            <w:tcW w:w="1363" w:type="dxa"/>
          </w:tcPr>
          <w:p>
            <w:pPr>
              <w:pStyle w:val="TableParagraph"/>
              <w:spacing w:before="14"/>
              <w:rPr>
                <w:sz w:val="22"/>
              </w:rPr>
            </w:pPr>
          </w:p>
          <w:p>
            <w:pPr>
              <w:pStyle w:val="TableParagraph"/>
              <w:ind w:left="128"/>
              <w:rPr>
                <w:b/>
                <w:sz w:val="22"/>
              </w:rPr>
            </w:pPr>
            <w:r>
              <w:rPr>
                <w:spacing w:val="-2"/>
                <w:sz w:val="22"/>
              </w:rPr>
              <w:t>14.75±0.13</w:t>
            </w:r>
            <w:r>
              <w:rPr>
                <w:b/>
                <w:spacing w:val="-2"/>
                <w:sz w:val="22"/>
                <w:vertAlign w:val="superscript"/>
              </w:rPr>
              <w:t>c</w:t>
            </w:r>
          </w:p>
        </w:tc>
        <w:tc>
          <w:tcPr>
            <w:tcW w:w="1299" w:type="dxa"/>
          </w:tcPr>
          <w:p>
            <w:pPr>
              <w:pStyle w:val="TableParagraph"/>
              <w:spacing w:before="14"/>
              <w:rPr>
                <w:sz w:val="22"/>
              </w:rPr>
            </w:pPr>
          </w:p>
          <w:p>
            <w:pPr>
              <w:pStyle w:val="TableParagraph"/>
              <w:ind w:left="114"/>
              <w:rPr>
                <w:b/>
                <w:sz w:val="22"/>
              </w:rPr>
            </w:pPr>
            <w:r>
              <w:rPr>
                <w:spacing w:val="-2"/>
                <w:sz w:val="22"/>
              </w:rPr>
              <w:t>8.50±0.95</w:t>
            </w:r>
            <w:r>
              <w:rPr>
                <w:b/>
                <w:spacing w:val="-2"/>
                <w:sz w:val="22"/>
                <w:vertAlign w:val="superscript"/>
              </w:rPr>
              <w:t>c</w:t>
            </w:r>
          </w:p>
        </w:tc>
      </w:tr>
      <w:tr>
        <w:trPr>
          <w:trHeight w:val="742" w:hRule="atLeast"/>
        </w:trPr>
        <w:tc>
          <w:tcPr>
            <w:tcW w:w="1718" w:type="dxa"/>
          </w:tcPr>
          <w:p>
            <w:pPr>
              <w:pStyle w:val="TableParagraph"/>
              <w:spacing w:before="236"/>
              <w:ind w:left="107"/>
              <w:rPr>
                <w:sz w:val="22"/>
              </w:rPr>
            </w:pPr>
            <w:r>
              <w:rPr>
                <w:spacing w:val="-5"/>
                <w:sz w:val="22"/>
              </w:rPr>
              <w:t>Te2</w:t>
            </w:r>
          </w:p>
        </w:tc>
        <w:tc>
          <w:tcPr>
            <w:tcW w:w="1407" w:type="dxa"/>
          </w:tcPr>
          <w:p>
            <w:pPr>
              <w:pStyle w:val="TableParagraph"/>
              <w:spacing w:before="4"/>
              <w:rPr>
                <w:sz w:val="22"/>
              </w:rPr>
            </w:pPr>
          </w:p>
          <w:p>
            <w:pPr>
              <w:pStyle w:val="TableParagraph"/>
              <w:ind w:left="141"/>
              <w:rPr>
                <w:b/>
                <w:sz w:val="22"/>
              </w:rPr>
            </w:pPr>
            <w:r>
              <w:rPr>
                <w:spacing w:val="-2"/>
                <w:w w:val="105"/>
                <w:sz w:val="22"/>
              </w:rPr>
              <w:t>7.25±0.44</w:t>
            </w:r>
            <w:r>
              <w:rPr>
                <w:b/>
                <w:spacing w:val="-2"/>
                <w:w w:val="105"/>
                <w:sz w:val="22"/>
                <w:vertAlign w:val="superscript"/>
              </w:rPr>
              <w:t>cd</w:t>
            </w:r>
          </w:p>
        </w:tc>
        <w:tc>
          <w:tcPr>
            <w:tcW w:w="1505" w:type="dxa"/>
          </w:tcPr>
          <w:p>
            <w:pPr>
              <w:pStyle w:val="TableParagraph"/>
              <w:spacing w:before="4"/>
              <w:rPr>
                <w:sz w:val="22"/>
              </w:rPr>
            </w:pPr>
          </w:p>
          <w:p>
            <w:pPr>
              <w:pStyle w:val="TableParagraph"/>
              <w:ind w:left="146"/>
              <w:rPr>
                <w:b/>
                <w:sz w:val="22"/>
              </w:rPr>
            </w:pPr>
            <w:r>
              <w:rPr>
                <w:spacing w:val="-2"/>
                <w:sz w:val="22"/>
              </w:rPr>
              <w:t>288.20±0.13</w:t>
            </w:r>
            <w:r>
              <w:rPr>
                <w:b/>
                <w:spacing w:val="-2"/>
                <w:sz w:val="22"/>
                <w:vertAlign w:val="superscript"/>
              </w:rPr>
              <w:t>c</w:t>
            </w:r>
          </w:p>
        </w:tc>
        <w:tc>
          <w:tcPr>
            <w:tcW w:w="1315" w:type="dxa"/>
          </w:tcPr>
          <w:p>
            <w:pPr>
              <w:pStyle w:val="TableParagraph"/>
              <w:spacing w:before="4"/>
              <w:rPr>
                <w:sz w:val="22"/>
              </w:rPr>
            </w:pPr>
          </w:p>
          <w:p>
            <w:pPr>
              <w:pStyle w:val="TableParagraph"/>
              <w:ind w:left="151"/>
              <w:rPr>
                <w:b/>
                <w:sz w:val="22"/>
              </w:rPr>
            </w:pPr>
            <w:r>
              <w:rPr>
                <w:spacing w:val="-2"/>
                <w:sz w:val="22"/>
              </w:rPr>
              <w:t>3.53±0.36</w:t>
            </w:r>
            <w:r>
              <w:rPr>
                <w:b/>
                <w:spacing w:val="-2"/>
                <w:sz w:val="22"/>
                <w:vertAlign w:val="superscript"/>
              </w:rPr>
              <w:t>c</w:t>
            </w:r>
          </w:p>
        </w:tc>
        <w:tc>
          <w:tcPr>
            <w:tcW w:w="1382" w:type="dxa"/>
          </w:tcPr>
          <w:p>
            <w:pPr>
              <w:pStyle w:val="TableParagraph"/>
              <w:spacing w:before="4"/>
              <w:rPr>
                <w:sz w:val="22"/>
              </w:rPr>
            </w:pPr>
          </w:p>
          <w:p>
            <w:pPr>
              <w:pStyle w:val="TableParagraph"/>
              <w:ind w:left="118"/>
              <w:rPr>
                <w:b/>
                <w:sz w:val="22"/>
              </w:rPr>
            </w:pPr>
            <w:r>
              <w:rPr>
                <w:spacing w:val="-2"/>
                <w:sz w:val="22"/>
              </w:rPr>
              <w:t>75.25±1.60</w:t>
            </w:r>
            <w:r>
              <w:rPr>
                <w:b/>
                <w:spacing w:val="-2"/>
                <w:sz w:val="22"/>
                <w:vertAlign w:val="superscript"/>
              </w:rPr>
              <w:t>c</w:t>
            </w:r>
          </w:p>
        </w:tc>
        <w:tc>
          <w:tcPr>
            <w:tcW w:w="1363" w:type="dxa"/>
          </w:tcPr>
          <w:p>
            <w:pPr>
              <w:pStyle w:val="TableParagraph"/>
              <w:spacing w:before="4"/>
              <w:rPr>
                <w:sz w:val="22"/>
              </w:rPr>
            </w:pPr>
          </w:p>
          <w:p>
            <w:pPr>
              <w:pStyle w:val="TableParagraph"/>
              <w:ind w:left="128"/>
              <w:rPr>
                <w:b/>
                <w:sz w:val="22"/>
              </w:rPr>
            </w:pPr>
            <w:r>
              <w:rPr>
                <w:spacing w:val="-2"/>
                <w:sz w:val="22"/>
              </w:rPr>
              <w:t>18.50±0.26</w:t>
            </w:r>
            <w:r>
              <w:rPr>
                <w:b/>
                <w:spacing w:val="-2"/>
                <w:sz w:val="22"/>
                <w:vertAlign w:val="superscript"/>
              </w:rPr>
              <w:t>d</w:t>
            </w:r>
          </w:p>
        </w:tc>
        <w:tc>
          <w:tcPr>
            <w:tcW w:w="1299" w:type="dxa"/>
          </w:tcPr>
          <w:p>
            <w:pPr>
              <w:pStyle w:val="TableParagraph"/>
              <w:spacing w:before="4"/>
              <w:rPr>
                <w:sz w:val="22"/>
              </w:rPr>
            </w:pPr>
          </w:p>
          <w:p>
            <w:pPr>
              <w:pStyle w:val="TableParagraph"/>
              <w:ind w:left="114"/>
              <w:rPr>
                <w:b/>
                <w:sz w:val="22"/>
              </w:rPr>
            </w:pPr>
            <w:r>
              <w:rPr>
                <w:spacing w:val="-2"/>
                <w:w w:val="105"/>
                <w:sz w:val="22"/>
              </w:rPr>
              <w:t>7.25±0.70</w:t>
            </w:r>
            <w:r>
              <w:rPr>
                <w:b/>
                <w:spacing w:val="-2"/>
                <w:w w:val="105"/>
                <w:sz w:val="22"/>
                <w:vertAlign w:val="superscript"/>
              </w:rPr>
              <w:t>bc</w:t>
            </w:r>
          </w:p>
        </w:tc>
      </w:tr>
      <w:tr>
        <w:trPr>
          <w:trHeight w:val="762" w:hRule="atLeast"/>
        </w:trPr>
        <w:tc>
          <w:tcPr>
            <w:tcW w:w="1718" w:type="dxa"/>
          </w:tcPr>
          <w:p>
            <w:pPr>
              <w:pStyle w:val="TableParagraph"/>
              <w:spacing w:before="244"/>
              <w:ind w:left="107"/>
              <w:rPr>
                <w:sz w:val="22"/>
              </w:rPr>
            </w:pPr>
            <w:r>
              <w:rPr>
                <w:spacing w:val="-10"/>
                <w:sz w:val="22"/>
              </w:rPr>
              <w:t>C</w:t>
            </w:r>
          </w:p>
        </w:tc>
        <w:tc>
          <w:tcPr>
            <w:tcW w:w="1407" w:type="dxa"/>
          </w:tcPr>
          <w:p>
            <w:pPr>
              <w:pStyle w:val="TableParagraph"/>
              <w:spacing w:before="8"/>
              <w:rPr>
                <w:sz w:val="22"/>
              </w:rPr>
            </w:pPr>
          </w:p>
          <w:p>
            <w:pPr>
              <w:pStyle w:val="TableParagraph"/>
              <w:ind w:left="141"/>
              <w:rPr>
                <w:sz w:val="22"/>
              </w:rPr>
            </w:pPr>
            <w:r>
              <w:rPr>
                <w:spacing w:val="-2"/>
                <w:sz w:val="22"/>
              </w:rPr>
              <w:t>7.09±0.21</w:t>
            </w:r>
            <w:r>
              <w:rPr>
                <w:spacing w:val="-2"/>
                <w:sz w:val="22"/>
                <w:vertAlign w:val="superscript"/>
              </w:rPr>
              <w:t>b</w:t>
            </w:r>
          </w:p>
        </w:tc>
        <w:tc>
          <w:tcPr>
            <w:tcW w:w="1505" w:type="dxa"/>
          </w:tcPr>
          <w:p>
            <w:pPr>
              <w:pStyle w:val="TableParagraph"/>
              <w:spacing w:before="8"/>
              <w:rPr>
                <w:sz w:val="22"/>
              </w:rPr>
            </w:pPr>
          </w:p>
          <w:p>
            <w:pPr>
              <w:pStyle w:val="TableParagraph"/>
              <w:ind w:left="146"/>
              <w:rPr>
                <w:sz w:val="22"/>
              </w:rPr>
            </w:pPr>
            <w:r>
              <w:rPr>
                <w:spacing w:val="-2"/>
                <w:sz w:val="22"/>
              </w:rPr>
              <w:t>208.23±0.20</w:t>
            </w:r>
            <w:r>
              <w:rPr>
                <w:spacing w:val="-2"/>
                <w:sz w:val="22"/>
                <w:vertAlign w:val="superscript"/>
              </w:rPr>
              <w:t>a</w:t>
            </w:r>
          </w:p>
        </w:tc>
        <w:tc>
          <w:tcPr>
            <w:tcW w:w="1315" w:type="dxa"/>
          </w:tcPr>
          <w:p>
            <w:pPr>
              <w:pStyle w:val="TableParagraph"/>
              <w:spacing w:before="13"/>
              <w:rPr>
                <w:sz w:val="22"/>
              </w:rPr>
            </w:pPr>
          </w:p>
          <w:p>
            <w:pPr>
              <w:pStyle w:val="TableParagraph"/>
              <w:ind w:left="151"/>
              <w:rPr>
                <w:b/>
                <w:sz w:val="22"/>
              </w:rPr>
            </w:pPr>
            <w:r>
              <w:rPr>
                <w:spacing w:val="-2"/>
                <w:sz w:val="22"/>
              </w:rPr>
              <w:t>2.47±0.61</w:t>
            </w:r>
            <w:r>
              <w:rPr>
                <w:b/>
                <w:spacing w:val="-2"/>
                <w:sz w:val="22"/>
                <w:vertAlign w:val="superscript"/>
              </w:rPr>
              <w:t>a</w:t>
            </w:r>
          </w:p>
        </w:tc>
        <w:tc>
          <w:tcPr>
            <w:tcW w:w="1382" w:type="dxa"/>
          </w:tcPr>
          <w:p>
            <w:pPr>
              <w:pStyle w:val="TableParagraph"/>
              <w:spacing w:before="13"/>
              <w:rPr>
                <w:sz w:val="22"/>
              </w:rPr>
            </w:pPr>
          </w:p>
          <w:p>
            <w:pPr>
              <w:pStyle w:val="TableParagraph"/>
              <w:ind w:left="118"/>
              <w:rPr>
                <w:b/>
                <w:sz w:val="22"/>
              </w:rPr>
            </w:pPr>
            <w:r>
              <w:rPr>
                <w:spacing w:val="-2"/>
                <w:sz w:val="22"/>
              </w:rPr>
              <w:t>74.23±0.29</w:t>
            </w:r>
            <w:r>
              <w:rPr>
                <w:b/>
                <w:spacing w:val="-2"/>
                <w:sz w:val="22"/>
                <w:vertAlign w:val="superscript"/>
              </w:rPr>
              <w:t>c</w:t>
            </w:r>
          </w:p>
        </w:tc>
        <w:tc>
          <w:tcPr>
            <w:tcW w:w="1363" w:type="dxa"/>
          </w:tcPr>
          <w:p>
            <w:pPr>
              <w:pStyle w:val="TableParagraph"/>
              <w:spacing w:before="13"/>
              <w:rPr>
                <w:sz w:val="22"/>
              </w:rPr>
            </w:pPr>
          </w:p>
          <w:p>
            <w:pPr>
              <w:pStyle w:val="TableParagraph"/>
              <w:ind w:left="128"/>
              <w:rPr>
                <w:b/>
                <w:sz w:val="22"/>
              </w:rPr>
            </w:pPr>
            <w:r>
              <w:rPr>
                <w:spacing w:val="-2"/>
                <w:sz w:val="22"/>
              </w:rPr>
              <w:t>20.25±0.13</w:t>
            </w:r>
            <w:r>
              <w:rPr>
                <w:b/>
                <w:spacing w:val="-2"/>
                <w:sz w:val="22"/>
                <w:vertAlign w:val="superscript"/>
              </w:rPr>
              <w:t>e</w:t>
            </w:r>
          </w:p>
        </w:tc>
        <w:tc>
          <w:tcPr>
            <w:tcW w:w="1299" w:type="dxa"/>
          </w:tcPr>
          <w:p>
            <w:pPr>
              <w:pStyle w:val="TableParagraph"/>
              <w:spacing w:before="13"/>
              <w:rPr>
                <w:sz w:val="22"/>
              </w:rPr>
            </w:pPr>
          </w:p>
          <w:p>
            <w:pPr>
              <w:pStyle w:val="TableParagraph"/>
              <w:ind w:left="114"/>
              <w:rPr>
                <w:b/>
                <w:sz w:val="22"/>
              </w:rPr>
            </w:pPr>
            <w:r>
              <w:rPr>
                <w:spacing w:val="-2"/>
                <w:sz w:val="22"/>
              </w:rPr>
              <w:t>5.50±0.16</w:t>
            </w:r>
            <w:r>
              <w:rPr>
                <w:b/>
                <w:spacing w:val="-2"/>
                <w:sz w:val="22"/>
                <w:vertAlign w:val="superscript"/>
              </w:rPr>
              <w:t>b</w:t>
            </w:r>
          </w:p>
        </w:tc>
      </w:tr>
      <w:tr>
        <w:trPr>
          <w:trHeight w:val="944" w:hRule="atLeast"/>
        </w:trPr>
        <w:tc>
          <w:tcPr>
            <w:tcW w:w="1718" w:type="dxa"/>
            <w:tcBorders>
              <w:bottom w:val="single" w:sz="4" w:space="0" w:color="000000"/>
            </w:tcBorders>
          </w:tcPr>
          <w:p>
            <w:pPr>
              <w:pStyle w:val="TableParagraph"/>
              <w:spacing w:before="240"/>
              <w:ind w:left="107"/>
              <w:rPr>
                <w:b/>
                <w:sz w:val="22"/>
              </w:rPr>
            </w:pPr>
            <w:r>
              <w:rPr>
                <w:b/>
                <w:spacing w:val="-4"/>
                <w:sz w:val="22"/>
              </w:rPr>
              <w:t>Mean</w:t>
            </w:r>
          </w:p>
        </w:tc>
        <w:tc>
          <w:tcPr>
            <w:tcW w:w="1407" w:type="dxa"/>
            <w:tcBorders>
              <w:bottom w:val="single" w:sz="4" w:space="0" w:color="000000"/>
            </w:tcBorders>
          </w:tcPr>
          <w:p>
            <w:pPr>
              <w:pStyle w:val="TableParagraph"/>
              <w:spacing w:before="235"/>
              <w:ind w:left="141"/>
              <w:rPr>
                <w:sz w:val="22"/>
              </w:rPr>
            </w:pPr>
            <w:r>
              <w:rPr>
                <w:spacing w:val="-4"/>
                <w:sz w:val="22"/>
              </w:rPr>
              <w:t>7.16</w:t>
            </w:r>
          </w:p>
        </w:tc>
        <w:tc>
          <w:tcPr>
            <w:tcW w:w="1505" w:type="dxa"/>
            <w:tcBorders>
              <w:bottom w:val="single" w:sz="4" w:space="0" w:color="000000"/>
            </w:tcBorders>
          </w:tcPr>
          <w:p>
            <w:pPr>
              <w:pStyle w:val="TableParagraph"/>
              <w:spacing w:before="235"/>
              <w:ind w:left="146"/>
              <w:rPr>
                <w:sz w:val="22"/>
              </w:rPr>
            </w:pPr>
            <w:r>
              <w:rPr>
                <w:spacing w:val="-2"/>
                <w:sz w:val="22"/>
              </w:rPr>
              <w:t>362.60</w:t>
            </w:r>
          </w:p>
        </w:tc>
        <w:tc>
          <w:tcPr>
            <w:tcW w:w="1315" w:type="dxa"/>
            <w:tcBorders>
              <w:bottom w:val="single" w:sz="4" w:space="0" w:color="000000"/>
            </w:tcBorders>
          </w:tcPr>
          <w:p>
            <w:pPr>
              <w:pStyle w:val="TableParagraph"/>
              <w:spacing w:before="235"/>
              <w:ind w:left="151"/>
              <w:rPr>
                <w:sz w:val="22"/>
              </w:rPr>
            </w:pPr>
            <w:r>
              <w:rPr>
                <w:spacing w:val="-4"/>
                <w:sz w:val="22"/>
              </w:rPr>
              <w:t>2.92</w:t>
            </w:r>
          </w:p>
        </w:tc>
        <w:tc>
          <w:tcPr>
            <w:tcW w:w="1382" w:type="dxa"/>
            <w:tcBorders>
              <w:bottom w:val="single" w:sz="4" w:space="0" w:color="000000"/>
            </w:tcBorders>
          </w:tcPr>
          <w:p>
            <w:pPr>
              <w:pStyle w:val="TableParagraph"/>
              <w:spacing w:before="235"/>
              <w:ind w:left="118"/>
              <w:rPr>
                <w:sz w:val="22"/>
              </w:rPr>
            </w:pPr>
            <w:r>
              <w:rPr>
                <w:spacing w:val="-2"/>
                <w:sz w:val="22"/>
              </w:rPr>
              <w:t>76.50</w:t>
            </w:r>
          </w:p>
        </w:tc>
        <w:tc>
          <w:tcPr>
            <w:tcW w:w="1363" w:type="dxa"/>
            <w:tcBorders>
              <w:bottom w:val="single" w:sz="4" w:space="0" w:color="000000"/>
            </w:tcBorders>
          </w:tcPr>
          <w:p>
            <w:pPr>
              <w:pStyle w:val="TableParagraph"/>
              <w:spacing w:before="235"/>
              <w:ind w:left="128"/>
              <w:rPr>
                <w:sz w:val="22"/>
              </w:rPr>
            </w:pPr>
            <w:r>
              <w:rPr>
                <w:spacing w:val="-2"/>
                <w:sz w:val="22"/>
              </w:rPr>
              <w:t>17.79</w:t>
            </w:r>
          </w:p>
        </w:tc>
        <w:tc>
          <w:tcPr>
            <w:tcW w:w="1299" w:type="dxa"/>
            <w:tcBorders>
              <w:bottom w:val="single" w:sz="4" w:space="0" w:color="000000"/>
            </w:tcBorders>
          </w:tcPr>
          <w:p>
            <w:pPr>
              <w:pStyle w:val="TableParagraph"/>
              <w:spacing w:before="235"/>
              <w:ind w:left="114"/>
              <w:rPr>
                <w:sz w:val="22"/>
              </w:rPr>
            </w:pPr>
            <w:r>
              <w:rPr>
                <w:spacing w:val="-4"/>
                <w:sz w:val="22"/>
              </w:rPr>
              <w:t>6.13</w:t>
            </w:r>
          </w:p>
        </w:tc>
      </w:tr>
      <w:tr>
        <w:trPr>
          <w:trHeight w:val="1926" w:hRule="atLeast"/>
        </w:trPr>
        <w:tc>
          <w:tcPr>
            <w:tcW w:w="9989" w:type="dxa"/>
            <w:gridSpan w:val="7"/>
            <w:tcBorders>
              <w:top w:val="single" w:sz="4"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24"/>
              <w:rPr>
                <w:sz w:val="24"/>
              </w:rPr>
            </w:pPr>
          </w:p>
          <w:p>
            <w:pPr>
              <w:pStyle w:val="TableParagraph"/>
              <w:ind w:left="107"/>
              <w:rPr>
                <w:sz w:val="24"/>
              </w:rPr>
            </w:pPr>
            <w:r>
              <w:rPr>
                <w:position w:val="2"/>
                <w:sz w:val="24"/>
              </w:rPr>
              <w:t>Ph</w:t>
            </w:r>
            <w:r>
              <w:rPr>
                <w:sz w:val="16"/>
              </w:rPr>
              <w:t>1</w:t>
            </w:r>
            <w:r>
              <w:rPr>
                <w:position w:val="2"/>
                <w:sz w:val="24"/>
              </w:rPr>
              <w:t>:</w:t>
            </w:r>
            <w:r>
              <w:rPr>
                <w:spacing w:val="-3"/>
                <w:position w:val="2"/>
                <w:sz w:val="24"/>
              </w:rPr>
              <w:t> </w:t>
            </w:r>
            <w:r>
              <w:rPr>
                <w:position w:val="2"/>
                <w:sz w:val="24"/>
              </w:rPr>
              <w:t>Abumec</w:t>
            </w:r>
            <w:r>
              <w:rPr>
                <w:spacing w:val="57"/>
                <w:position w:val="2"/>
                <w:sz w:val="24"/>
              </w:rPr>
              <w:t> </w:t>
            </w:r>
            <w:r>
              <w:rPr>
                <w:position w:val="2"/>
                <w:sz w:val="24"/>
              </w:rPr>
              <w:t>Pharmaceutical</w:t>
            </w:r>
            <w:r>
              <w:rPr>
                <w:spacing w:val="2"/>
                <w:position w:val="2"/>
                <w:sz w:val="24"/>
              </w:rPr>
              <w:t> </w:t>
            </w:r>
            <w:r>
              <w:rPr>
                <w:position w:val="2"/>
                <w:sz w:val="24"/>
              </w:rPr>
              <w:t>Industry</w:t>
            </w:r>
            <w:r>
              <w:rPr>
                <w:spacing w:val="56"/>
                <w:position w:val="2"/>
                <w:sz w:val="24"/>
              </w:rPr>
              <w:t> </w:t>
            </w:r>
            <w:r>
              <w:rPr>
                <w:position w:val="2"/>
                <w:sz w:val="24"/>
              </w:rPr>
              <w:t>EC: Electrical</w:t>
            </w:r>
            <w:r>
              <w:rPr>
                <w:spacing w:val="-1"/>
                <w:position w:val="2"/>
                <w:sz w:val="24"/>
              </w:rPr>
              <w:t> </w:t>
            </w:r>
            <w:r>
              <w:rPr>
                <w:position w:val="2"/>
                <w:sz w:val="24"/>
              </w:rPr>
              <w:t>Conductivity</w:t>
            </w:r>
            <w:r>
              <w:rPr>
                <w:spacing w:val="54"/>
                <w:position w:val="2"/>
                <w:sz w:val="24"/>
              </w:rPr>
              <w:t> </w:t>
            </w:r>
            <w:r>
              <w:rPr>
                <w:position w:val="2"/>
                <w:sz w:val="24"/>
              </w:rPr>
              <w:t>TOM:</w:t>
            </w:r>
            <w:r>
              <w:rPr>
                <w:spacing w:val="-1"/>
                <w:position w:val="2"/>
                <w:sz w:val="24"/>
              </w:rPr>
              <w:t> </w:t>
            </w:r>
            <w:r>
              <w:rPr>
                <w:position w:val="2"/>
                <w:sz w:val="24"/>
              </w:rPr>
              <w:t>Total</w:t>
            </w:r>
            <w:r>
              <w:rPr>
                <w:spacing w:val="-1"/>
                <w:position w:val="2"/>
                <w:sz w:val="24"/>
              </w:rPr>
              <w:t> </w:t>
            </w:r>
            <w:r>
              <w:rPr>
                <w:position w:val="2"/>
                <w:sz w:val="24"/>
              </w:rPr>
              <w:t>Organic </w:t>
            </w:r>
            <w:r>
              <w:rPr>
                <w:spacing w:val="-2"/>
                <w:position w:val="2"/>
                <w:sz w:val="24"/>
              </w:rPr>
              <w:t>Matter</w:t>
            </w:r>
          </w:p>
        </w:tc>
      </w:tr>
      <w:tr>
        <w:trPr>
          <w:trHeight w:val="752" w:hRule="atLeast"/>
        </w:trPr>
        <w:tc>
          <w:tcPr>
            <w:tcW w:w="9989" w:type="dxa"/>
            <w:gridSpan w:val="7"/>
          </w:tcPr>
          <w:p>
            <w:pPr>
              <w:pStyle w:val="TableParagraph"/>
              <w:tabs>
                <w:tab w:pos="3907" w:val="left" w:leader="none"/>
                <w:tab w:pos="6799" w:val="left" w:leader="none"/>
              </w:tabs>
              <w:spacing w:before="232"/>
              <w:ind w:left="107"/>
              <w:rPr>
                <w:sz w:val="24"/>
              </w:rPr>
            </w:pPr>
            <w:r>
              <w:rPr>
                <w:position w:val="2"/>
                <w:sz w:val="24"/>
              </w:rPr>
              <w:t>Ph</w:t>
            </w:r>
            <w:r>
              <w:rPr>
                <w:sz w:val="16"/>
              </w:rPr>
              <w:t>2</w:t>
            </w:r>
            <w:r>
              <w:rPr>
                <w:position w:val="2"/>
                <w:sz w:val="24"/>
              </w:rPr>
              <w:t>:Arewa</w:t>
            </w:r>
            <w:r>
              <w:rPr>
                <w:spacing w:val="-5"/>
                <w:position w:val="2"/>
                <w:sz w:val="24"/>
              </w:rPr>
              <w:t> </w:t>
            </w:r>
            <w:r>
              <w:rPr>
                <w:position w:val="2"/>
                <w:sz w:val="24"/>
              </w:rPr>
              <w:t>Pharmaceutical </w:t>
            </w:r>
            <w:r>
              <w:rPr>
                <w:spacing w:val="-2"/>
                <w:position w:val="2"/>
                <w:sz w:val="24"/>
              </w:rPr>
              <w:t>Industry</w:t>
            </w:r>
            <w:r>
              <w:rPr>
                <w:position w:val="2"/>
                <w:sz w:val="24"/>
              </w:rPr>
              <w:tab/>
              <w:t>Pt</w:t>
            </w:r>
            <w:r>
              <w:rPr>
                <w:sz w:val="16"/>
              </w:rPr>
              <w:t>1</w:t>
            </w:r>
            <w:r>
              <w:rPr>
                <w:position w:val="2"/>
                <w:sz w:val="24"/>
              </w:rPr>
              <w:t>:</w:t>
            </w:r>
            <w:r>
              <w:rPr>
                <w:spacing w:val="-3"/>
                <w:position w:val="2"/>
                <w:sz w:val="24"/>
              </w:rPr>
              <w:t> </w:t>
            </w:r>
            <w:r>
              <w:rPr>
                <w:position w:val="2"/>
                <w:sz w:val="24"/>
              </w:rPr>
              <w:t>Chilox</w:t>
            </w:r>
            <w:r>
              <w:rPr>
                <w:spacing w:val="-1"/>
                <w:position w:val="2"/>
                <w:sz w:val="24"/>
              </w:rPr>
              <w:t> </w:t>
            </w:r>
            <w:r>
              <w:rPr>
                <w:position w:val="2"/>
                <w:sz w:val="24"/>
              </w:rPr>
              <w:t>Paint</w:t>
            </w:r>
            <w:r>
              <w:rPr>
                <w:spacing w:val="1"/>
                <w:position w:val="2"/>
                <w:sz w:val="24"/>
              </w:rPr>
              <w:t> </w:t>
            </w:r>
            <w:r>
              <w:rPr>
                <w:spacing w:val="-2"/>
                <w:position w:val="2"/>
                <w:sz w:val="24"/>
              </w:rPr>
              <w:t>Industry</w:t>
            </w:r>
            <w:r>
              <w:rPr>
                <w:position w:val="2"/>
                <w:sz w:val="24"/>
              </w:rPr>
              <w:tab/>
              <w:t>Pt</w:t>
            </w:r>
            <w:r>
              <w:rPr>
                <w:sz w:val="16"/>
              </w:rPr>
              <w:t>2</w:t>
            </w:r>
            <w:r>
              <w:rPr>
                <w:position w:val="2"/>
                <w:sz w:val="24"/>
              </w:rPr>
              <w:t>:</w:t>
            </w:r>
            <w:r>
              <w:rPr>
                <w:spacing w:val="-3"/>
                <w:position w:val="2"/>
                <w:sz w:val="24"/>
              </w:rPr>
              <w:t> </w:t>
            </w:r>
            <w:r>
              <w:rPr>
                <w:position w:val="2"/>
                <w:sz w:val="24"/>
              </w:rPr>
              <w:t>Power Seal</w:t>
            </w:r>
            <w:r>
              <w:rPr>
                <w:spacing w:val="-1"/>
                <w:position w:val="2"/>
                <w:sz w:val="24"/>
              </w:rPr>
              <w:t> </w:t>
            </w:r>
            <w:r>
              <w:rPr>
                <w:position w:val="2"/>
                <w:sz w:val="24"/>
              </w:rPr>
              <w:t>Paint </w:t>
            </w:r>
            <w:r>
              <w:rPr>
                <w:spacing w:val="-2"/>
                <w:position w:val="2"/>
                <w:sz w:val="24"/>
              </w:rPr>
              <w:t>industry</w:t>
            </w:r>
          </w:p>
        </w:tc>
      </w:tr>
      <w:tr>
        <w:trPr>
          <w:trHeight w:val="509" w:hRule="atLeast"/>
        </w:trPr>
        <w:tc>
          <w:tcPr>
            <w:tcW w:w="9989" w:type="dxa"/>
            <w:gridSpan w:val="7"/>
          </w:tcPr>
          <w:p>
            <w:pPr>
              <w:pStyle w:val="TableParagraph"/>
              <w:tabs>
                <w:tab w:pos="3898" w:val="left" w:leader="none"/>
              </w:tabs>
              <w:spacing w:line="259" w:lineRule="exact" w:before="230"/>
              <w:ind w:left="107"/>
              <w:rPr>
                <w:sz w:val="24"/>
              </w:rPr>
            </w:pPr>
            <w:r>
              <w:rPr>
                <w:position w:val="2"/>
                <w:sz w:val="24"/>
              </w:rPr>
              <w:t>Te</w:t>
            </w:r>
            <w:r>
              <w:rPr>
                <w:sz w:val="16"/>
              </w:rPr>
              <w:t>1</w:t>
            </w:r>
            <w:r>
              <w:rPr>
                <w:position w:val="2"/>
                <w:sz w:val="24"/>
              </w:rPr>
              <w:t>:</w:t>
            </w:r>
            <w:r>
              <w:rPr>
                <w:spacing w:val="-1"/>
                <w:position w:val="2"/>
                <w:sz w:val="24"/>
              </w:rPr>
              <w:t> </w:t>
            </w:r>
            <w:r>
              <w:rPr>
                <w:position w:val="2"/>
                <w:sz w:val="24"/>
              </w:rPr>
              <w:t>Kaduna</w:t>
            </w:r>
            <w:r>
              <w:rPr>
                <w:spacing w:val="-1"/>
                <w:position w:val="2"/>
                <w:sz w:val="24"/>
              </w:rPr>
              <w:t> </w:t>
            </w:r>
            <w:r>
              <w:rPr>
                <w:position w:val="2"/>
                <w:sz w:val="24"/>
              </w:rPr>
              <w:t>textile</w:t>
            </w:r>
            <w:r>
              <w:rPr>
                <w:spacing w:val="-1"/>
                <w:position w:val="2"/>
                <w:sz w:val="24"/>
              </w:rPr>
              <w:t> </w:t>
            </w:r>
            <w:r>
              <w:rPr>
                <w:spacing w:val="-2"/>
                <w:position w:val="2"/>
                <w:sz w:val="24"/>
              </w:rPr>
              <w:t>industry</w:t>
            </w:r>
            <w:r>
              <w:rPr>
                <w:position w:val="2"/>
                <w:sz w:val="24"/>
              </w:rPr>
              <w:tab/>
              <w:t>Te</w:t>
            </w:r>
            <w:r>
              <w:rPr>
                <w:sz w:val="16"/>
              </w:rPr>
              <w:t>2</w:t>
            </w:r>
            <w:r>
              <w:rPr>
                <w:position w:val="2"/>
                <w:sz w:val="24"/>
              </w:rPr>
              <w:t>:</w:t>
            </w:r>
            <w:r>
              <w:rPr>
                <w:spacing w:val="-1"/>
                <w:position w:val="2"/>
                <w:sz w:val="24"/>
              </w:rPr>
              <w:t> </w:t>
            </w:r>
            <w:r>
              <w:rPr>
                <w:position w:val="2"/>
                <w:sz w:val="24"/>
              </w:rPr>
              <w:t>United</w:t>
            </w:r>
            <w:r>
              <w:rPr>
                <w:spacing w:val="-1"/>
                <w:position w:val="2"/>
                <w:sz w:val="24"/>
              </w:rPr>
              <w:t> </w:t>
            </w:r>
            <w:r>
              <w:rPr>
                <w:position w:val="2"/>
                <w:sz w:val="24"/>
              </w:rPr>
              <w:t>Nigeria</w:t>
            </w:r>
            <w:r>
              <w:rPr>
                <w:spacing w:val="-2"/>
                <w:position w:val="2"/>
                <w:sz w:val="24"/>
              </w:rPr>
              <w:t> </w:t>
            </w:r>
            <w:r>
              <w:rPr>
                <w:position w:val="2"/>
                <w:sz w:val="24"/>
              </w:rPr>
              <w:t>Textile Industry</w:t>
            </w:r>
            <w:r>
              <w:rPr>
                <w:spacing w:val="28"/>
                <w:position w:val="2"/>
                <w:sz w:val="24"/>
              </w:rPr>
              <w:t>  </w:t>
            </w:r>
            <w:r>
              <w:rPr>
                <w:position w:val="2"/>
                <w:sz w:val="24"/>
              </w:rPr>
              <w:t>C: </w:t>
            </w:r>
            <w:r>
              <w:rPr>
                <w:spacing w:val="-2"/>
                <w:position w:val="2"/>
                <w:sz w:val="24"/>
              </w:rPr>
              <w:t>control</w:t>
            </w:r>
          </w:p>
        </w:tc>
      </w:tr>
    </w:tbl>
    <w:p>
      <w:pPr>
        <w:pStyle w:val="BodyText"/>
        <w:spacing w:before="222"/>
      </w:pPr>
    </w:p>
    <w:p>
      <w:pPr>
        <w:pStyle w:val="BodyText"/>
        <w:spacing w:line="482" w:lineRule="auto"/>
        <w:ind w:left="267" w:right="1419"/>
      </w:pPr>
      <w:r>
        <w:rPr/>
        <w:t>Values</w:t>
      </w:r>
      <w:r>
        <w:rPr>
          <w:spacing w:val="40"/>
        </w:rPr>
        <w:t> </w:t>
      </w:r>
      <w:r>
        <w:rPr/>
        <w:t>are</w:t>
      </w:r>
      <w:r>
        <w:rPr>
          <w:spacing w:val="40"/>
        </w:rPr>
        <w:t> </w:t>
      </w:r>
      <w:r>
        <w:rPr/>
        <w:t>expressed</w:t>
      </w:r>
      <w:r>
        <w:rPr>
          <w:spacing w:val="40"/>
        </w:rPr>
        <w:t> </w:t>
      </w:r>
      <w:r>
        <w:rPr/>
        <w:t>as</w:t>
      </w:r>
      <w:r>
        <w:rPr>
          <w:spacing w:val="40"/>
        </w:rPr>
        <w:t> </w:t>
      </w:r>
      <w:r>
        <w:rPr/>
        <w:t>mean±SD</w:t>
      </w:r>
      <w:r>
        <w:rPr>
          <w:spacing w:val="40"/>
        </w:rPr>
        <w:t> </w:t>
      </w:r>
      <w:r>
        <w:rPr/>
        <w:t>for</w:t>
      </w:r>
      <w:r>
        <w:rPr>
          <w:spacing w:val="40"/>
        </w:rPr>
        <w:t> </w:t>
      </w:r>
      <w:r>
        <w:rPr/>
        <w:t>triplicate</w:t>
      </w:r>
      <w:r>
        <w:rPr>
          <w:spacing w:val="40"/>
        </w:rPr>
        <w:t> </w:t>
      </w:r>
      <w:r>
        <w:rPr/>
        <w:t>determinations.</w:t>
      </w:r>
      <w:r>
        <w:rPr>
          <w:spacing w:val="40"/>
        </w:rPr>
        <w:t> </w:t>
      </w:r>
      <w:r>
        <w:rPr/>
        <w:t>Values</w:t>
      </w:r>
      <w:r>
        <w:rPr>
          <w:spacing w:val="40"/>
        </w:rPr>
        <w:t> </w:t>
      </w:r>
      <w:r>
        <w:rPr/>
        <w:t>with</w:t>
      </w:r>
      <w:r>
        <w:rPr>
          <w:spacing w:val="40"/>
        </w:rPr>
        <w:t> </w:t>
      </w:r>
      <w:r>
        <w:rPr/>
        <w:t>the</w:t>
      </w:r>
      <w:r>
        <w:rPr>
          <w:spacing w:val="40"/>
        </w:rPr>
        <w:t> </w:t>
      </w:r>
      <w:r>
        <w:rPr/>
        <w:t>same subscripts down a column do not differ significantly from each other at P&lt; 0.05</w:t>
      </w:r>
    </w:p>
    <w:p>
      <w:pPr>
        <w:spacing w:after="0" w:line="482" w:lineRule="auto"/>
        <w:sectPr>
          <w:pgSz w:w="12240" w:h="15840"/>
          <w:pgMar w:header="0" w:footer="1015" w:top="1400" w:bottom="1200" w:left="1720" w:right="0"/>
        </w:sectPr>
      </w:pPr>
    </w:p>
    <w:p>
      <w:pPr>
        <w:spacing w:before="65"/>
        <w:ind w:left="267" w:right="0" w:firstLine="0"/>
        <w:jc w:val="left"/>
        <w:rPr>
          <w:sz w:val="24"/>
        </w:rPr>
      </w:pPr>
      <w:r>
        <w:rPr>
          <w:spacing w:val="-10"/>
          <w:sz w:val="24"/>
        </w:rPr>
        <w: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53"/>
      </w:pPr>
    </w:p>
    <w:p>
      <w:pPr>
        <w:pStyle w:val="Heading2"/>
        <w:numPr>
          <w:ilvl w:val="2"/>
          <w:numId w:val="19"/>
        </w:numPr>
        <w:tabs>
          <w:tab w:pos="806" w:val="left" w:leader="none"/>
        </w:tabs>
        <w:spacing w:line="240" w:lineRule="auto" w:before="0" w:after="0"/>
        <w:ind w:left="806" w:right="0" w:hanging="539"/>
        <w:jc w:val="left"/>
      </w:pPr>
      <w:r>
        <w:rPr/>
        <w:t>Total</w:t>
      </w:r>
      <w:r>
        <w:rPr>
          <w:spacing w:val="-1"/>
        </w:rPr>
        <w:t> </w:t>
      </w:r>
      <w:r>
        <w:rPr/>
        <w:t>Heavy</w:t>
      </w:r>
      <w:r>
        <w:rPr>
          <w:spacing w:val="-1"/>
        </w:rPr>
        <w:t> </w:t>
      </w:r>
      <w:r>
        <w:rPr/>
        <w:t>Metal</w:t>
      </w:r>
      <w:r>
        <w:rPr>
          <w:spacing w:val="-1"/>
        </w:rPr>
        <w:t> </w:t>
      </w:r>
      <w:r>
        <w:rPr/>
        <w:t>Concentration in the </w:t>
      </w:r>
      <w:r>
        <w:rPr>
          <w:spacing w:val="-4"/>
        </w:rPr>
        <w:t>Soil</w:t>
      </w:r>
    </w:p>
    <w:p>
      <w:pPr>
        <w:pStyle w:val="BodyText"/>
        <w:spacing w:before="192"/>
        <w:rPr>
          <w:b/>
        </w:rPr>
      </w:pPr>
    </w:p>
    <w:p>
      <w:pPr>
        <w:pStyle w:val="BodyText"/>
        <w:spacing w:line="480" w:lineRule="auto" w:before="1"/>
        <w:ind w:left="267" w:right="1428"/>
        <w:jc w:val="both"/>
      </w:pPr>
      <w:r>
        <w:rPr/>
        <w:t>Table</w:t>
      </w:r>
      <w:r>
        <w:rPr>
          <w:spacing w:val="-3"/>
        </w:rPr>
        <w:t> </w:t>
      </w:r>
      <w:r>
        <w:rPr/>
        <w:t>4.3 shows</w:t>
      </w:r>
      <w:r>
        <w:rPr>
          <w:spacing w:val="-2"/>
        </w:rPr>
        <w:t> </w:t>
      </w:r>
      <w:r>
        <w:rPr/>
        <w:t>the</w:t>
      </w:r>
      <w:r>
        <w:rPr>
          <w:spacing w:val="-1"/>
        </w:rPr>
        <w:t> </w:t>
      </w:r>
      <w:r>
        <w:rPr/>
        <w:t>statistical</w:t>
      </w:r>
      <w:r>
        <w:rPr>
          <w:spacing w:val="-2"/>
        </w:rPr>
        <w:t> </w:t>
      </w:r>
      <w:r>
        <w:rPr/>
        <w:t>result</w:t>
      </w:r>
      <w:r>
        <w:rPr>
          <w:spacing w:val="-2"/>
        </w:rPr>
        <w:t> </w:t>
      </w:r>
      <w:r>
        <w:rPr/>
        <w:t>of</w:t>
      </w:r>
      <w:r>
        <w:rPr>
          <w:spacing w:val="-1"/>
        </w:rPr>
        <w:t> </w:t>
      </w:r>
      <w:r>
        <w:rPr/>
        <w:t>the</w:t>
      </w:r>
      <w:r>
        <w:rPr>
          <w:spacing w:val="-1"/>
        </w:rPr>
        <w:t> </w:t>
      </w:r>
      <w:r>
        <w:rPr/>
        <w:t>total</w:t>
      </w:r>
      <w:r>
        <w:rPr>
          <w:spacing w:val="-2"/>
        </w:rPr>
        <w:t> </w:t>
      </w:r>
      <w:r>
        <w:rPr/>
        <w:t>concentrations</w:t>
      </w:r>
      <w:r>
        <w:rPr>
          <w:spacing w:val="-2"/>
        </w:rPr>
        <w:t> </w:t>
      </w:r>
      <w:r>
        <w:rPr/>
        <w:t>of</w:t>
      </w:r>
      <w:r>
        <w:rPr>
          <w:spacing w:val="-3"/>
        </w:rPr>
        <w:t> </w:t>
      </w:r>
      <w:r>
        <w:rPr/>
        <w:t>the</w:t>
      </w:r>
      <w:r>
        <w:rPr>
          <w:spacing w:val="-1"/>
        </w:rPr>
        <w:t> </w:t>
      </w:r>
      <w:r>
        <w:rPr/>
        <w:t>metals</w:t>
      </w:r>
      <w:r>
        <w:rPr>
          <w:spacing w:val="-2"/>
        </w:rPr>
        <w:t> </w:t>
      </w:r>
      <w:r>
        <w:rPr/>
        <w:t>investigated</w:t>
      </w:r>
      <w:r>
        <w:rPr>
          <w:spacing w:val="-1"/>
        </w:rPr>
        <w:t> </w:t>
      </w:r>
      <w:r>
        <w:rPr/>
        <w:t>in the study. The mean concentration of Pb in the studied area ranged from 20.01±0.85 – </w:t>
      </w:r>
      <w:r>
        <w:rPr>
          <w:position w:val="2"/>
        </w:rPr>
        <w:t>77.18±0.40µg/g. The concentration of Pb at Te</w:t>
      </w:r>
      <w:r>
        <w:rPr>
          <w:sz w:val="16"/>
        </w:rPr>
        <w:t>1</w:t>
      </w:r>
      <w:r>
        <w:rPr>
          <w:spacing w:val="30"/>
          <w:sz w:val="16"/>
        </w:rPr>
        <w:t> </w:t>
      </w:r>
      <w:r>
        <w:rPr>
          <w:position w:val="2"/>
        </w:rPr>
        <w:t>(77.18±0.40 µg/g) was higher than that of Te</w:t>
      </w:r>
      <w:r>
        <w:rPr>
          <w:sz w:val="16"/>
        </w:rPr>
        <w:t>2</w:t>
      </w:r>
      <w:r>
        <w:rPr>
          <w:spacing w:val="40"/>
          <w:sz w:val="16"/>
        </w:rPr>
        <w:t> </w:t>
      </w:r>
      <w:r>
        <w:rPr>
          <w:position w:val="2"/>
        </w:rPr>
        <w:t>(61.74±0.40µg/g). The concentration of Pb at Pt</w:t>
      </w:r>
      <w:r>
        <w:rPr>
          <w:sz w:val="16"/>
        </w:rPr>
        <w:t>1</w:t>
      </w:r>
      <w:r>
        <w:rPr>
          <w:spacing w:val="40"/>
          <w:sz w:val="16"/>
        </w:rPr>
        <w:t> </w:t>
      </w:r>
      <w:r>
        <w:rPr>
          <w:position w:val="2"/>
        </w:rPr>
        <w:t>and Pt</w:t>
      </w:r>
      <w:r>
        <w:rPr>
          <w:sz w:val="16"/>
        </w:rPr>
        <w:t>2</w:t>
      </w:r>
      <w:r>
        <w:rPr>
          <w:spacing w:val="40"/>
          <w:sz w:val="16"/>
        </w:rPr>
        <w:t> </w:t>
      </w:r>
      <w:r>
        <w:rPr>
          <w:position w:val="2"/>
        </w:rPr>
        <w:t>were 45.91 ±0.26µg/g and 55.29±0.10µg/g respectively. The concentrations at Ph</w:t>
      </w:r>
      <w:r>
        <w:rPr>
          <w:sz w:val="16"/>
        </w:rPr>
        <w:t>1</w:t>
      </w:r>
      <w:r>
        <w:rPr>
          <w:spacing w:val="40"/>
          <w:sz w:val="16"/>
        </w:rPr>
        <w:t> </w:t>
      </w:r>
      <w:r>
        <w:rPr>
          <w:position w:val="2"/>
        </w:rPr>
        <w:t>(29.35±0.44µg/g) and Ph</w:t>
      </w:r>
      <w:r>
        <w:rPr>
          <w:sz w:val="16"/>
        </w:rPr>
        <w:t>2</w:t>
      </w:r>
      <w:r>
        <w:rPr>
          <w:spacing w:val="40"/>
          <w:sz w:val="16"/>
        </w:rPr>
        <w:t> </w:t>
      </w:r>
      <w:r>
        <w:rPr/>
        <w:t>(26.89±0.36 µg/g) were significantly different.</w:t>
      </w:r>
    </w:p>
    <w:p>
      <w:pPr>
        <w:pStyle w:val="BodyText"/>
        <w:spacing w:line="480" w:lineRule="auto" w:before="194"/>
        <w:ind w:left="267" w:right="1427"/>
        <w:jc w:val="both"/>
      </w:pPr>
      <w:r>
        <w:rPr/>
        <w:t>The concentration of Zn ranged from 88.90±0.46 to 217.96±0.16µg/g. The highest </w:t>
      </w:r>
      <w:r>
        <w:rPr>
          <w:position w:val="2"/>
        </w:rPr>
        <w:t>concentration</w:t>
      </w:r>
      <w:r>
        <w:rPr>
          <w:spacing w:val="-6"/>
          <w:position w:val="2"/>
        </w:rPr>
        <w:t> </w:t>
      </w:r>
      <w:r>
        <w:rPr>
          <w:position w:val="2"/>
        </w:rPr>
        <w:t>of</w:t>
      </w:r>
      <w:r>
        <w:rPr>
          <w:spacing w:val="-3"/>
          <w:position w:val="2"/>
        </w:rPr>
        <w:t> </w:t>
      </w:r>
      <w:r>
        <w:rPr>
          <w:position w:val="2"/>
        </w:rPr>
        <w:t>Zn</w:t>
      </w:r>
      <w:r>
        <w:rPr>
          <w:spacing w:val="-6"/>
          <w:position w:val="2"/>
        </w:rPr>
        <w:t> </w:t>
      </w:r>
      <w:r>
        <w:rPr>
          <w:position w:val="2"/>
        </w:rPr>
        <w:t>(217.86±0.16</w:t>
      </w:r>
      <w:r>
        <w:rPr>
          <w:spacing w:val="-4"/>
          <w:position w:val="2"/>
        </w:rPr>
        <w:t> </w:t>
      </w:r>
      <w:r>
        <w:rPr>
          <w:position w:val="2"/>
        </w:rPr>
        <w:t>µg/g)</w:t>
      </w:r>
      <w:r>
        <w:rPr>
          <w:spacing w:val="-7"/>
          <w:position w:val="2"/>
        </w:rPr>
        <w:t> </w:t>
      </w:r>
      <w:r>
        <w:rPr>
          <w:position w:val="2"/>
        </w:rPr>
        <w:t>was</w:t>
      </w:r>
      <w:r>
        <w:rPr>
          <w:spacing w:val="-6"/>
          <w:position w:val="2"/>
        </w:rPr>
        <w:t> </w:t>
      </w:r>
      <w:r>
        <w:rPr>
          <w:position w:val="2"/>
        </w:rPr>
        <w:t>obtained</w:t>
      </w:r>
      <w:r>
        <w:rPr>
          <w:spacing w:val="-6"/>
          <w:position w:val="2"/>
        </w:rPr>
        <w:t> </w:t>
      </w:r>
      <w:r>
        <w:rPr>
          <w:position w:val="2"/>
        </w:rPr>
        <w:t>at</w:t>
      </w:r>
      <w:r>
        <w:rPr>
          <w:spacing w:val="-5"/>
          <w:position w:val="2"/>
        </w:rPr>
        <w:t> </w:t>
      </w:r>
      <w:r>
        <w:rPr>
          <w:position w:val="2"/>
        </w:rPr>
        <w:t>Pt</w:t>
      </w:r>
      <w:r>
        <w:rPr>
          <w:sz w:val="16"/>
        </w:rPr>
        <w:t>1</w:t>
      </w:r>
      <w:r>
        <w:rPr>
          <w:spacing w:val="15"/>
          <w:sz w:val="16"/>
        </w:rPr>
        <w:t> </w:t>
      </w:r>
      <w:r>
        <w:rPr>
          <w:position w:val="2"/>
        </w:rPr>
        <w:t>while</w:t>
      </w:r>
      <w:r>
        <w:rPr>
          <w:spacing w:val="-6"/>
          <w:position w:val="2"/>
        </w:rPr>
        <w:t> </w:t>
      </w:r>
      <w:r>
        <w:rPr>
          <w:position w:val="2"/>
        </w:rPr>
        <w:t>the</w:t>
      </w:r>
      <w:r>
        <w:rPr>
          <w:spacing w:val="-6"/>
          <w:position w:val="2"/>
        </w:rPr>
        <w:t> </w:t>
      </w:r>
      <w:r>
        <w:rPr>
          <w:position w:val="2"/>
        </w:rPr>
        <w:t>concentration</w:t>
      </w:r>
      <w:r>
        <w:rPr>
          <w:spacing w:val="-6"/>
          <w:position w:val="2"/>
        </w:rPr>
        <w:t> </w:t>
      </w:r>
      <w:r>
        <w:rPr>
          <w:position w:val="2"/>
        </w:rPr>
        <w:t>of</w:t>
      </w:r>
      <w:r>
        <w:rPr>
          <w:spacing w:val="-3"/>
          <w:position w:val="2"/>
        </w:rPr>
        <w:t> </w:t>
      </w:r>
      <w:r>
        <w:rPr>
          <w:position w:val="2"/>
        </w:rPr>
        <w:t>Zn</w:t>
      </w:r>
      <w:r>
        <w:rPr>
          <w:spacing w:val="-6"/>
          <w:position w:val="2"/>
        </w:rPr>
        <w:t> </w:t>
      </w:r>
      <w:r>
        <w:rPr>
          <w:position w:val="2"/>
        </w:rPr>
        <w:t>at Pt</w:t>
      </w:r>
      <w:r>
        <w:rPr>
          <w:sz w:val="16"/>
        </w:rPr>
        <w:t>2</w:t>
      </w:r>
      <w:r>
        <w:rPr>
          <w:spacing w:val="37"/>
          <w:sz w:val="16"/>
        </w:rPr>
        <w:t> </w:t>
      </w:r>
      <w:r>
        <w:rPr>
          <w:position w:val="2"/>
        </w:rPr>
        <w:t>was 205.60±0.46 µg/g. Te</w:t>
      </w:r>
      <w:r>
        <w:rPr>
          <w:sz w:val="16"/>
        </w:rPr>
        <w:t>1</w:t>
      </w:r>
      <w:r>
        <w:rPr>
          <w:spacing w:val="37"/>
          <w:sz w:val="16"/>
        </w:rPr>
        <w:t> </w:t>
      </w:r>
      <w:r>
        <w:rPr>
          <w:position w:val="2"/>
        </w:rPr>
        <w:t>had a concentration of 191.15±0.98 µg/g while that at Te</w:t>
      </w:r>
      <w:r>
        <w:rPr>
          <w:sz w:val="16"/>
        </w:rPr>
        <w:t>2</w:t>
      </w:r>
      <w:r>
        <w:rPr>
          <w:spacing w:val="40"/>
          <w:sz w:val="16"/>
        </w:rPr>
        <w:t> </w:t>
      </w:r>
      <w:r>
        <w:rPr/>
        <w:t>was 134.63±1.10 µg/g. The concentrations of Zn at the various industrial areas were</w:t>
      </w:r>
      <w:r>
        <w:rPr>
          <w:spacing w:val="-1"/>
        </w:rPr>
        <w:t> </w:t>
      </w:r>
      <w:r>
        <w:rPr/>
        <w:t>higher than</w:t>
      </w:r>
      <w:r>
        <w:rPr>
          <w:spacing w:val="-9"/>
        </w:rPr>
        <w:t> </w:t>
      </w:r>
      <w:r>
        <w:rPr/>
        <w:t>that</w:t>
      </w:r>
      <w:r>
        <w:rPr>
          <w:spacing w:val="-8"/>
        </w:rPr>
        <w:t> </w:t>
      </w:r>
      <w:r>
        <w:rPr/>
        <w:t>of</w:t>
      </w:r>
      <w:r>
        <w:rPr>
          <w:spacing w:val="-9"/>
        </w:rPr>
        <w:t> </w:t>
      </w:r>
      <w:r>
        <w:rPr/>
        <w:t>the</w:t>
      </w:r>
      <w:r>
        <w:rPr>
          <w:spacing w:val="-9"/>
        </w:rPr>
        <w:t> </w:t>
      </w:r>
      <w:r>
        <w:rPr/>
        <w:t>control</w:t>
      </w:r>
      <w:r>
        <w:rPr>
          <w:spacing w:val="-8"/>
        </w:rPr>
        <w:t> </w:t>
      </w:r>
      <w:r>
        <w:rPr/>
        <w:t>(88.90±0.46</w:t>
      </w:r>
      <w:r>
        <w:rPr>
          <w:spacing w:val="-7"/>
        </w:rPr>
        <w:t> </w:t>
      </w:r>
      <w:r>
        <w:rPr/>
        <w:t>µg/g).</w:t>
      </w:r>
      <w:r>
        <w:rPr>
          <w:spacing w:val="-9"/>
        </w:rPr>
        <w:t> </w:t>
      </w:r>
      <w:r>
        <w:rPr/>
        <w:t>There</w:t>
      </w:r>
      <w:r>
        <w:rPr>
          <w:spacing w:val="-10"/>
        </w:rPr>
        <w:t> </w:t>
      </w:r>
      <w:r>
        <w:rPr/>
        <w:t>was</w:t>
      </w:r>
      <w:r>
        <w:rPr>
          <w:spacing w:val="-8"/>
        </w:rPr>
        <w:t> </w:t>
      </w:r>
      <w:r>
        <w:rPr/>
        <w:t>a</w:t>
      </w:r>
      <w:r>
        <w:rPr>
          <w:spacing w:val="-9"/>
        </w:rPr>
        <w:t> </w:t>
      </w:r>
      <w:r>
        <w:rPr/>
        <w:t>significant</w:t>
      </w:r>
      <w:r>
        <w:rPr>
          <w:spacing w:val="-8"/>
        </w:rPr>
        <w:t> </w:t>
      </w:r>
      <w:r>
        <w:rPr/>
        <w:t>difference</w:t>
      </w:r>
      <w:r>
        <w:rPr>
          <w:spacing w:val="-7"/>
        </w:rPr>
        <w:t> </w:t>
      </w:r>
      <w:r>
        <w:rPr/>
        <w:t>(P&lt;0.05)</w:t>
      </w:r>
      <w:r>
        <w:rPr>
          <w:spacing w:val="-6"/>
        </w:rPr>
        <w:t> </w:t>
      </w:r>
      <w:r>
        <w:rPr/>
        <w:t>in</w:t>
      </w:r>
      <w:r>
        <w:rPr>
          <w:spacing w:val="-8"/>
        </w:rPr>
        <w:t> </w:t>
      </w:r>
      <w:r>
        <w:rPr/>
        <w:t>the concentration of Zn at the various industrial areas.</w:t>
      </w:r>
    </w:p>
    <w:p>
      <w:pPr>
        <w:pStyle w:val="BodyText"/>
        <w:spacing w:line="477" w:lineRule="auto" w:before="194"/>
        <w:ind w:left="267" w:right="1431" w:firstLine="59"/>
        <w:jc w:val="both"/>
      </w:pPr>
      <w:r>
        <w:rPr/>
        <w:t>Cd was not detected in most of the soil samples analysed. It had a concentration ranging </w:t>
      </w:r>
      <w:r>
        <w:rPr>
          <w:position w:val="2"/>
        </w:rPr>
        <w:t>from ND to 1.5±0.02 µg/g with Pt</w:t>
      </w:r>
      <w:r>
        <w:rPr>
          <w:sz w:val="16"/>
        </w:rPr>
        <w:t>2</w:t>
      </w:r>
      <w:r>
        <w:rPr>
          <w:spacing w:val="26"/>
          <w:sz w:val="16"/>
        </w:rPr>
        <w:t> </w:t>
      </w:r>
      <w:r>
        <w:rPr>
          <w:position w:val="2"/>
        </w:rPr>
        <w:t>having the highest. The concentration of Cd at Te</w:t>
      </w:r>
      <w:r>
        <w:rPr>
          <w:sz w:val="16"/>
        </w:rPr>
        <w:t>1</w:t>
      </w:r>
      <w:r>
        <w:rPr>
          <w:spacing w:val="26"/>
          <w:sz w:val="16"/>
        </w:rPr>
        <w:t> </w:t>
      </w:r>
      <w:r>
        <w:rPr>
          <w:position w:val="2"/>
        </w:rPr>
        <w:t>was 0.12±0.10</w:t>
      </w:r>
      <w:r>
        <w:rPr>
          <w:spacing w:val="13"/>
          <w:position w:val="2"/>
        </w:rPr>
        <w:t> </w:t>
      </w:r>
      <w:r>
        <w:rPr>
          <w:position w:val="2"/>
        </w:rPr>
        <w:t>µg/g</w:t>
      </w:r>
      <w:r>
        <w:rPr>
          <w:spacing w:val="13"/>
          <w:position w:val="2"/>
        </w:rPr>
        <w:t> </w:t>
      </w:r>
      <w:r>
        <w:rPr>
          <w:position w:val="2"/>
        </w:rPr>
        <w:t>while</w:t>
      </w:r>
      <w:r>
        <w:rPr>
          <w:spacing w:val="15"/>
          <w:position w:val="2"/>
        </w:rPr>
        <w:t> </w:t>
      </w:r>
      <w:r>
        <w:rPr>
          <w:position w:val="2"/>
        </w:rPr>
        <w:t>that</w:t>
      </w:r>
      <w:r>
        <w:rPr>
          <w:spacing w:val="16"/>
          <w:position w:val="2"/>
        </w:rPr>
        <w:t> </w:t>
      </w:r>
      <w:r>
        <w:rPr>
          <w:position w:val="2"/>
        </w:rPr>
        <w:t>at</w:t>
      </w:r>
      <w:r>
        <w:rPr>
          <w:spacing w:val="16"/>
          <w:position w:val="2"/>
        </w:rPr>
        <w:t> </w:t>
      </w:r>
      <w:r>
        <w:rPr>
          <w:position w:val="2"/>
        </w:rPr>
        <w:t>Te</w:t>
      </w:r>
      <w:r>
        <w:rPr>
          <w:sz w:val="16"/>
        </w:rPr>
        <w:t>2</w:t>
      </w:r>
      <w:r>
        <w:rPr>
          <w:spacing w:val="36"/>
          <w:sz w:val="16"/>
        </w:rPr>
        <w:t> </w:t>
      </w:r>
      <w:r>
        <w:rPr>
          <w:position w:val="2"/>
        </w:rPr>
        <w:t>was</w:t>
      </w:r>
      <w:r>
        <w:rPr>
          <w:spacing w:val="15"/>
          <w:position w:val="2"/>
        </w:rPr>
        <w:t> </w:t>
      </w:r>
      <w:r>
        <w:rPr>
          <w:position w:val="2"/>
        </w:rPr>
        <w:t>0.13±0.06</w:t>
      </w:r>
      <w:r>
        <w:rPr>
          <w:spacing w:val="15"/>
          <w:position w:val="2"/>
        </w:rPr>
        <w:t> </w:t>
      </w:r>
      <w:r>
        <w:rPr>
          <w:position w:val="2"/>
        </w:rPr>
        <w:t>µg/g.</w:t>
      </w:r>
      <w:r>
        <w:rPr>
          <w:spacing w:val="16"/>
          <w:position w:val="2"/>
        </w:rPr>
        <w:t> </w:t>
      </w:r>
      <w:r>
        <w:rPr>
          <w:position w:val="2"/>
        </w:rPr>
        <w:t>There</w:t>
      </w:r>
      <w:r>
        <w:rPr>
          <w:spacing w:val="14"/>
          <w:position w:val="2"/>
        </w:rPr>
        <w:t> </w:t>
      </w:r>
      <w:r>
        <w:rPr>
          <w:position w:val="2"/>
        </w:rPr>
        <w:t>was</w:t>
      </w:r>
      <w:r>
        <w:rPr>
          <w:spacing w:val="15"/>
          <w:position w:val="2"/>
        </w:rPr>
        <w:t> </w:t>
      </w:r>
      <w:r>
        <w:rPr>
          <w:position w:val="2"/>
        </w:rPr>
        <w:t>no</w:t>
      </w:r>
      <w:r>
        <w:rPr>
          <w:spacing w:val="15"/>
          <w:position w:val="2"/>
        </w:rPr>
        <w:t> </w:t>
      </w:r>
      <w:r>
        <w:rPr>
          <w:position w:val="2"/>
        </w:rPr>
        <w:t>significant</w:t>
      </w:r>
      <w:r>
        <w:rPr>
          <w:spacing w:val="16"/>
          <w:position w:val="2"/>
        </w:rPr>
        <w:t> </w:t>
      </w:r>
      <w:r>
        <w:rPr>
          <w:spacing w:val="-2"/>
          <w:position w:val="2"/>
        </w:rPr>
        <w:t>difference</w:t>
      </w:r>
    </w:p>
    <w:p>
      <w:pPr>
        <w:spacing w:after="0" w:line="477" w:lineRule="auto"/>
        <w:jc w:val="both"/>
        <w:sectPr>
          <w:pgSz w:w="12240" w:h="15840"/>
          <w:pgMar w:header="0" w:footer="1015" w:top="1340" w:bottom="1200" w:left="1720" w:right="0"/>
        </w:sectPr>
      </w:pPr>
    </w:p>
    <w:p>
      <w:pPr>
        <w:pStyle w:val="BodyText"/>
        <w:spacing w:line="480" w:lineRule="auto" w:before="62"/>
        <w:ind w:left="267" w:right="1429"/>
        <w:jc w:val="both"/>
      </w:pPr>
      <w:r>
        <w:rPr>
          <w:position w:val="2"/>
        </w:rPr>
        <w:t>(P&lt;0.05)</w:t>
      </w:r>
      <w:r>
        <w:rPr>
          <w:spacing w:val="-7"/>
          <w:position w:val="2"/>
        </w:rPr>
        <w:t> </w:t>
      </w:r>
      <w:r>
        <w:rPr>
          <w:position w:val="2"/>
        </w:rPr>
        <w:t>in</w:t>
      </w:r>
      <w:r>
        <w:rPr>
          <w:spacing w:val="-5"/>
          <w:position w:val="2"/>
        </w:rPr>
        <w:t> </w:t>
      </w:r>
      <w:r>
        <w:rPr>
          <w:position w:val="2"/>
        </w:rPr>
        <w:t>the</w:t>
      </w:r>
      <w:r>
        <w:rPr>
          <w:spacing w:val="-6"/>
          <w:position w:val="2"/>
        </w:rPr>
        <w:t> </w:t>
      </w:r>
      <w:r>
        <w:rPr>
          <w:position w:val="2"/>
        </w:rPr>
        <w:t>concentration</w:t>
      </w:r>
      <w:r>
        <w:rPr>
          <w:spacing w:val="-6"/>
          <w:position w:val="2"/>
        </w:rPr>
        <w:t> </w:t>
      </w:r>
      <w:r>
        <w:rPr>
          <w:position w:val="2"/>
        </w:rPr>
        <w:t>of</w:t>
      </w:r>
      <w:r>
        <w:rPr>
          <w:spacing w:val="-7"/>
          <w:position w:val="2"/>
        </w:rPr>
        <w:t> </w:t>
      </w:r>
      <w:r>
        <w:rPr>
          <w:position w:val="2"/>
        </w:rPr>
        <w:t>Cd</w:t>
      </w:r>
      <w:r>
        <w:rPr>
          <w:spacing w:val="-8"/>
          <w:position w:val="2"/>
        </w:rPr>
        <w:t> </w:t>
      </w:r>
      <w:r>
        <w:rPr>
          <w:position w:val="2"/>
        </w:rPr>
        <w:t>at</w:t>
      </w:r>
      <w:r>
        <w:rPr>
          <w:spacing w:val="-5"/>
          <w:position w:val="2"/>
        </w:rPr>
        <w:t> </w:t>
      </w:r>
      <w:r>
        <w:rPr>
          <w:position w:val="2"/>
        </w:rPr>
        <w:t>Te</w:t>
      </w:r>
      <w:r>
        <w:rPr>
          <w:sz w:val="16"/>
        </w:rPr>
        <w:t>1</w:t>
      </w:r>
      <w:r>
        <w:rPr>
          <w:spacing w:val="13"/>
          <w:sz w:val="16"/>
        </w:rPr>
        <w:t> </w:t>
      </w:r>
      <w:r>
        <w:rPr>
          <w:position w:val="2"/>
        </w:rPr>
        <w:t>and</w:t>
      </w:r>
      <w:r>
        <w:rPr>
          <w:spacing w:val="-6"/>
          <w:position w:val="2"/>
        </w:rPr>
        <w:t> </w:t>
      </w:r>
      <w:r>
        <w:rPr>
          <w:position w:val="2"/>
        </w:rPr>
        <w:t>Te</w:t>
      </w:r>
      <w:r>
        <w:rPr>
          <w:sz w:val="16"/>
        </w:rPr>
        <w:t>2</w:t>
      </w:r>
      <w:r>
        <w:rPr>
          <w:position w:val="2"/>
        </w:rPr>
        <w:t>.</w:t>
      </w:r>
      <w:r>
        <w:rPr>
          <w:spacing w:val="-8"/>
          <w:position w:val="2"/>
        </w:rPr>
        <w:t> </w:t>
      </w:r>
      <w:r>
        <w:rPr>
          <w:position w:val="2"/>
        </w:rPr>
        <w:t>Cd</w:t>
      </w:r>
      <w:r>
        <w:rPr>
          <w:spacing w:val="-6"/>
          <w:position w:val="2"/>
        </w:rPr>
        <w:t> </w:t>
      </w:r>
      <w:r>
        <w:rPr>
          <w:position w:val="2"/>
        </w:rPr>
        <w:t>concentration</w:t>
      </w:r>
      <w:r>
        <w:rPr>
          <w:spacing w:val="-6"/>
          <w:position w:val="2"/>
        </w:rPr>
        <w:t> </w:t>
      </w:r>
      <w:r>
        <w:rPr>
          <w:position w:val="2"/>
        </w:rPr>
        <w:t>at</w:t>
      </w:r>
      <w:r>
        <w:rPr>
          <w:spacing w:val="-5"/>
          <w:position w:val="2"/>
        </w:rPr>
        <w:t> </w:t>
      </w:r>
      <w:r>
        <w:rPr>
          <w:position w:val="2"/>
        </w:rPr>
        <w:t>Ph</w:t>
      </w:r>
      <w:r>
        <w:rPr>
          <w:sz w:val="16"/>
        </w:rPr>
        <w:t>2</w:t>
      </w:r>
      <w:r>
        <w:rPr>
          <w:spacing w:val="15"/>
          <w:sz w:val="16"/>
        </w:rPr>
        <w:t> </w:t>
      </w:r>
      <w:r>
        <w:rPr>
          <w:position w:val="2"/>
        </w:rPr>
        <w:t>(1.30±0.26µg/g) was also higher than Ph</w:t>
      </w:r>
      <w:r>
        <w:rPr>
          <w:sz w:val="16"/>
        </w:rPr>
        <w:t>1</w:t>
      </w:r>
      <w:r>
        <w:rPr>
          <w:spacing w:val="40"/>
          <w:sz w:val="16"/>
        </w:rPr>
        <w:t> </w:t>
      </w:r>
      <w:r>
        <w:rPr>
          <w:position w:val="2"/>
        </w:rPr>
        <w:t>(0.13±0.06 µg/g).</w:t>
      </w:r>
    </w:p>
    <w:p>
      <w:pPr>
        <w:pStyle w:val="BodyText"/>
        <w:spacing w:line="477" w:lineRule="auto" w:before="194"/>
        <w:ind w:left="267" w:right="1428"/>
        <w:jc w:val="both"/>
      </w:pPr>
      <w:r>
        <w:rPr>
          <w:position w:val="2"/>
        </w:rPr>
        <w:t>The concentration of Cr ranged from 29.25±0.70 µg/g to 41.25± 0.14 µg/g. Te</w:t>
      </w:r>
      <w:r>
        <w:rPr>
          <w:sz w:val="16"/>
        </w:rPr>
        <w:t>1</w:t>
      </w:r>
      <w:r>
        <w:rPr>
          <w:spacing w:val="40"/>
          <w:sz w:val="16"/>
        </w:rPr>
        <w:t> </w:t>
      </w:r>
      <w:r>
        <w:rPr>
          <w:position w:val="2"/>
        </w:rPr>
        <w:t>had the highest concentration of Cr (44.20±0.35µg/g) while that at Te</w:t>
      </w:r>
      <w:r>
        <w:rPr>
          <w:sz w:val="16"/>
        </w:rPr>
        <w:t>2</w:t>
      </w:r>
      <w:r>
        <w:rPr>
          <w:spacing w:val="30"/>
          <w:sz w:val="16"/>
        </w:rPr>
        <w:t> </w:t>
      </w:r>
      <w:r>
        <w:rPr>
          <w:position w:val="2"/>
        </w:rPr>
        <w:t>was 41.25±0.14 µg/g.</w:t>
      </w:r>
      <w:r>
        <w:rPr>
          <w:spacing w:val="40"/>
          <w:position w:val="2"/>
        </w:rPr>
        <w:t> </w:t>
      </w:r>
      <w:r>
        <w:rPr>
          <w:position w:val="2"/>
        </w:rPr>
        <w:t>The concentration</w:t>
      </w:r>
      <w:r>
        <w:rPr>
          <w:spacing w:val="-6"/>
          <w:position w:val="2"/>
        </w:rPr>
        <w:t> </w:t>
      </w:r>
      <w:r>
        <w:rPr>
          <w:position w:val="2"/>
        </w:rPr>
        <w:t>of</w:t>
      </w:r>
      <w:r>
        <w:rPr>
          <w:spacing w:val="-7"/>
          <w:position w:val="2"/>
        </w:rPr>
        <w:t> </w:t>
      </w:r>
      <w:r>
        <w:rPr>
          <w:position w:val="2"/>
        </w:rPr>
        <w:t>Cr</w:t>
      </w:r>
      <w:r>
        <w:rPr>
          <w:spacing w:val="-7"/>
          <w:position w:val="2"/>
        </w:rPr>
        <w:t> </w:t>
      </w:r>
      <w:r>
        <w:rPr>
          <w:position w:val="2"/>
        </w:rPr>
        <w:t>at</w:t>
      </w:r>
      <w:r>
        <w:rPr>
          <w:spacing w:val="-4"/>
          <w:position w:val="2"/>
        </w:rPr>
        <w:t> </w:t>
      </w:r>
      <w:r>
        <w:rPr>
          <w:position w:val="2"/>
        </w:rPr>
        <w:t>Ph</w:t>
      </w:r>
      <w:r>
        <w:rPr>
          <w:sz w:val="16"/>
        </w:rPr>
        <w:t>1</w:t>
      </w:r>
      <w:r>
        <w:rPr>
          <w:spacing w:val="15"/>
          <w:sz w:val="16"/>
        </w:rPr>
        <w:t> </w:t>
      </w:r>
      <w:r>
        <w:rPr>
          <w:position w:val="2"/>
        </w:rPr>
        <w:t>(34.25±0.70</w:t>
      </w:r>
      <w:r>
        <w:rPr>
          <w:spacing w:val="-8"/>
          <w:position w:val="2"/>
        </w:rPr>
        <w:t> </w:t>
      </w:r>
      <w:r>
        <w:rPr>
          <w:position w:val="2"/>
        </w:rPr>
        <w:t>µg/g)</w:t>
      </w:r>
      <w:r>
        <w:rPr>
          <w:spacing w:val="-7"/>
          <w:position w:val="2"/>
        </w:rPr>
        <w:t> </w:t>
      </w:r>
      <w:r>
        <w:rPr>
          <w:position w:val="2"/>
        </w:rPr>
        <w:t>was</w:t>
      </w:r>
      <w:r>
        <w:rPr>
          <w:spacing w:val="-6"/>
          <w:position w:val="2"/>
        </w:rPr>
        <w:t> </w:t>
      </w:r>
      <w:r>
        <w:rPr>
          <w:position w:val="2"/>
        </w:rPr>
        <w:t>higher</w:t>
      </w:r>
      <w:r>
        <w:rPr>
          <w:spacing w:val="-7"/>
          <w:position w:val="2"/>
        </w:rPr>
        <w:t> </w:t>
      </w:r>
      <w:r>
        <w:rPr>
          <w:position w:val="2"/>
        </w:rPr>
        <w:t>than</w:t>
      </w:r>
      <w:r>
        <w:rPr>
          <w:spacing w:val="-6"/>
          <w:position w:val="2"/>
        </w:rPr>
        <w:t> </w:t>
      </w:r>
      <w:r>
        <w:rPr>
          <w:position w:val="2"/>
        </w:rPr>
        <w:t>that</w:t>
      </w:r>
      <w:r>
        <w:rPr>
          <w:spacing w:val="-6"/>
          <w:position w:val="2"/>
        </w:rPr>
        <w:t> </w:t>
      </w:r>
      <w:r>
        <w:rPr>
          <w:position w:val="2"/>
        </w:rPr>
        <w:t>at</w:t>
      </w:r>
      <w:r>
        <w:rPr>
          <w:spacing w:val="-4"/>
          <w:position w:val="2"/>
        </w:rPr>
        <w:t> </w:t>
      </w:r>
      <w:r>
        <w:rPr>
          <w:position w:val="2"/>
        </w:rPr>
        <w:t>Ph</w:t>
      </w:r>
      <w:r>
        <w:rPr>
          <w:sz w:val="16"/>
        </w:rPr>
        <w:t>2</w:t>
      </w:r>
      <w:r>
        <w:rPr>
          <w:spacing w:val="15"/>
          <w:sz w:val="16"/>
        </w:rPr>
        <w:t> </w:t>
      </w:r>
      <w:r>
        <w:rPr>
          <w:position w:val="2"/>
        </w:rPr>
        <w:t>(29.25±</w:t>
      </w:r>
      <w:r>
        <w:rPr>
          <w:spacing w:val="-6"/>
          <w:position w:val="2"/>
        </w:rPr>
        <w:t> </w:t>
      </w:r>
      <w:r>
        <w:rPr>
          <w:position w:val="2"/>
        </w:rPr>
        <w:t>0.70</w:t>
      </w:r>
      <w:r>
        <w:rPr>
          <w:spacing w:val="-5"/>
          <w:position w:val="2"/>
        </w:rPr>
        <w:t> </w:t>
      </w:r>
      <w:r>
        <w:rPr>
          <w:position w:val="2"/>
        </w:rPr>
        <w:t>µg/g), while those at Pt</w:t>
      </w:r>
      <w:r>
        <w:rPr>
          <w:sz w:val="16"/>
        </w:rPr>
        <w:t>1</w:t>
      </w:r>
      <w:r>
        <w:rPr>
          <w:spacing w:val="26"/>
          <w:sz w:val="16"/>
        </w:rPr>
        <w:t> </w:t>
      </w:r>
      <w:r>
        <w:rPr>
          <w:position w:val="2"/>
        </w:rPr>
        <w:t>and Pt</w:t>
      </w:r>
      <w:r>
        <w:rPr>
          <w:sz w:val="16"/>
        </w:rPr>
        <w:t>2</w:t>
      </w:r>
      <w:r>
        <w:rPr>
          <w:spacing w:val="24"/>
          <w:sz w:val="16"/>
        </w:rPr>
        <w:t> </w:t>
      </w:r>
      <w:r>
        <w:rPr>
          <w:position w:val="2"/>
        </w:rPr>
        <w:t>were not significantly different (P&lt;0.05). There was a significant difference in the concentrations of Cr between Ph</w:t>
      </w:r>
      <w:r>
        <w:rPr>
          <w:sz w:val="16"/>
        </w:rPr>
        <w:t>1</w:t>
      </w:r>
      <w:r>
        <w:rPr>
          <w:spacing w:val="38"/>
          <w:sz w:val="16"/>
        </w:rPr>
        <w:t> </w:t>
      </w:r>
      <w:r>
        <w:rPr>
          <w:position w:val="2"/>
        </w:rPr>
        <w:t>and Ph</w:t>
      </w:r>
      <w:r>
        <w:rPr>
          <w:sz w:val="16"/>
        </w:rPr>
        <w:t>2</w:t>
      </w:r>
      <w:r>
        <w:rPr>
          <w:position w:val="2"/>
        </w:rPr>
        <w:t>.</w:t>
      </w:r>
    </w:p>
    <w:p>
      <w:pPr>
        <w:pStyle w:val="BodyText"/>
        <w:spacing w:line="480" w:lineRule="auto" w:before="201"/>
        <w:ind w:left="267" w:right="1426"/>
        <w:jc w:val="both"/>
      </w:pPr>
      <w:r>
        <w:rPr/>
        <w:t>Cu had a minimum and maximum concentration of 9.58±0.70 µg/g and 74.45±0.20 µg/g </w:t>
      </w:r>
      <w:r>
        <w:rPr>
          <w:position w:val="2"/>
        </w:rPr>
        <w:t>respectively.</w:t>
      </w:r>
      <w:r>
        <w:rPr>
          <w:spacing w:val="11"/>
          <w:position w:val="2"/>
        </w:rPr>
        <w:t> </w:t>
      </w:r>
      <w:r>
        <w:rPr>
          <w:position w:val="2"/>
        </w:rPr>
        <w:t>The</w:t>
      </w:r>
      <w:r>
        <w:rPr>
          <w:spacing w:val="10"/>
          <w:position w:val="2"/>
        </w:rPr>
        <w:t> </w:t>
      </w:r>
      <w:r>
        <w:rPr>
          <w:position w:val="2"/>
        </w:rPr>
        <w:t>highest</w:t>
      </w:r>
      <w:r>
        <w:rPr>
          <w:spacing w:val="16"/>
          <w:position w:val="2"/>
        </w:rPr>
        <w:t> </w:t>
      </w:r>
      <w:r>
        <w:rPr>
          <w:position w:val="2"/>
        </w:rPr>
        <w:t>concentration</w:t>
      </w:r>
      <w:r>
        <w:rPr>
          <w:spacing w:val="12"/>
          <w:position w:val="2"/>
        </w:rPr>
        <w:t> </w:t>
      </w:r>
      <w:r>
        <w:rPr>
          <w:position w:val="2"/>
        </w:rPr>
        <w:t>of</w:t>
      </w:r>
      <w:r>
        <w:rPr>
          <w:spacing w:val="11"/>
          <w:position w:val="2"/>
        </w:rPr>
        <w:t> </w:t>
      </w:r>
      <w:r>
        <w:rPr>
          <w:position w:val="2"/>
        </w:rPr>
        <w:t>Cu</w:t>
      </w:r>
      <w:r>
        <w:rPr>
          <w:spacing w:val="13"/>
          <w:position w:val="2"/>
        </w:rPr>
        <w:t> </w:t>
      </w:r>
      <w:r>
        <w:rPr>
          <w:position w:val="2"/>
        </w:rPr>
        <w:t>was</w:t>
      </w:r>
      <w:r>
        <w:rPr>
          <w:spacing w:val="14"/>
          <w:position w:val="2"/>
        </w:rPr>
        <w:t> </w:t>
      </w:r>
      <w:r>
        <w:rPr>
          <w:position w:val="2"/>
        </w:rPr>
        <w:t>at</w:t>
      </w:r>
      <w:r>
        <w:rPr>
          <w:spacing w:val="17"/>
          <w:position w:val="2"/>
        </w:rPr>
        <w:t> </w:t>
      </w:r>
      <w:r>
        <w:rPr>
          <w:position w:val="2"/>
        </w:rPr>
        <w:t>Te</w:t>
      </w:r>
      <w:r>
        <w:rPr>
          <w:sz w:val="16"/>
        </w:rPr>
        <w:t>1</w:t>
      </w:r>
      <w:r>
        <w:rPr>
          <w:spacing w:val="33"/>
          <w:sz w:val="16"/>
        </w:rPr>
        <w:t> </w:t>
      </w:r>
      <w:r>
        <w:rPr>
          <w:position w:val="2"/>
        </w:rPr>
        <w:t>(74.40±0.20</w:t>
      </w:r>
      <w:r>
        <w:rPr>
          <w:spacing w:val="12"/>
          <w:position w:val="2"/>
        </w:rPr>
        <w:t> </w:t>
      </w:r>
      <w:r>
        <w:rPr>
          <w:position w:val="2"/>
        </w:rPr>
        <w:t>µg/g)</w:t>
      </w:r>
      <w:r>
        <w:rPr>
          <w:spacing w:val="12"/>
          <w:position w:val="2"/>
        </w:rPr>
        <w:t> </w:t>
      </w:r>
      <w:r>
        <w:rPr>
          <w:position w:val="2"/>
        </w:rPr>
        <w:t>while</w:t>
      </w:r>
      <w:r>
        <w:rPr>
          <w:spacing w:val="11"/>
          <w:position w:val="2"/>
        </w:rPr>
        <w:t> </w:t>
      </w:r>
      <w:r>
        <w:rPr>
          <w:position w:val="2"/>
        </w:rPr>
        <w:t>Te</w:t>
      </w:r>
      <w:r>
        <w:rPr>
          <w:sz w:val="16"/>
        </w:rPr>
        <w:t>2</w:t>
      </w:r>
      <w:r>
        <w:rPr>
          <w:spacing w:val="34"/>
          <w:sz w:val="16"/>
        </w:rPr>
        <w:t> </w:t>
      </w:r>
      <w:r>
        <w:rPr>
          <w:spacing w:val="-5"/>
          <w:position w:val="2"/>
        </w:rPr>
        <w:t>had</w:t>
      </w:r>
    </w:p>
    <w:p>
      <w:pPr>
        <w:pStyle w:val="BodyText"/>
        <w:spacing w:line="480" w:lineRule="auto"/>
        <w:ind w:left="267" w:right="1431"/>
        <w:jc w:val="both"/>
      </w:pPr>
      <w:r>
        <w:rPr>
          <w:position w:val="2"/>
        </w:rPr>
        <w:t>34.37±0.16</w:t>
      </w:r>
      <w:r>
        <w:rPr>
          <w:spacing w:val="-12"/>
          <w:position w:val="2"/>
        </w:rPr>
        <w:t> </w:t>
      </w:r>
      <w:r>
        <w:rPr>
          <w:position w:val="2"/>
        </w:rPr>
        <w:t>µg/g.</w:t>
      </w:r>
      <w:r>
        <w:rPr>
          <w:spacing w:val="-12"/>
          <w:position w:val="2"/>
        </w:rPr>
        <w:t> </w:t>
      </w:r>
      <w:r>
        <w:rPr>
          <w:position w:val="2"/>
        </w:rPr>
        <w:t>Cu</w:t>
      </w:r>
      <w:r>
        <w:rPr>
          <w:spacing w:val="-11"/>
          <w:position w:val="2"/>
        </w:rPr>
        <w:t> </w:t>
      </w:r>
      <w:r>
        <w:rPr>
          <w:position w:val="2"/>
        </w:rPr>
        <w:t>was</w:t>
      </w:r>
      <w:r>
        <w:rPr>
          <w:spacing w:val="-10"/>
          <w:position w:val="2"/>
        </w:rPr>
        <w:t> </w:t>
      </w:r>
      <w:r>
        <w:rPr>
          <w:position w:val="2"/>
        </w:rPr>
        <w:t>present</w:t>
      </w:r>
      <w:r>
        <w:rPr>
          <w:spacing w:val="-12"/>
          <w:position w:val="2"/>
        </w:rPr>
        <w:t> </w:t>
      </w:r>
      <w:r>
        <w:rPr>
          <w:position w:val="2"/>
        </w:rPr>
        <w:t>in</w:t>
      </w:r>
      <w:r>
        <w:rPr>
          <w:spacing w:val="-10"/>
          <w:position w:val="2"/>
        </w:rPr>
        <w:t> </w:t>
      </w:r>
      <w:r>
        <w:rPr>
          <w:position w:val="2"/>
        </w:rPr>
        <w:t>a</w:t>
      </w:r>
      <w:r>
        <w:rPr>
          <w:spacing w:val="-13"/>
          <w:position w:val="2"/>
        </w:rPr>
        <w:t> </w:t>
      </w:r>
      <w:r>
        <w:rPr>
          <w:position w:val="2"/>
        </w:rPr>
        <w:t>higher</w:t>
      </w:r>
      <w:r>
        <w:rPr>
          <w:spacing w:val="-13"/>
          <w:position w:val="2"/>
        </w:rPr>
        <w:t> </w:t>
      </w:r>
      <w:r>
        <w:rPr>
          <w:position w:val="2"/>
        </w:rPr>
        <w:t>concentration</w:t>
      </w:r>
      <w:r>
        <w:rPr>
          <w:spacing w:val="-12"/>
          <w:position w:val="2"/>
        </w:rPr>
        <w:t> </w:t>
      </w:r>
      <w:r>
        <w:rPr>
          <w:position w:val="2"/>
        </w:rPr>
        <w:t>at</w:t>
      </w:r>
      <w:r>
        <w:rPr>
          <w:spacing w:val="-12"/>
          <w:position w:val="2"/>
        </w:rPr>
        <w:t> </w:t>
      </w:r>
      <w:r>
        <w:rPr>
          <w:position w:val="2"/>
        </w:rPr>
        <w:t>Ph</w:t>
      </w:r>
      <w:r>
        <w:rPr>
          <w:sz w:val="16"/>
        </w:rPr>
        <w:t>2</w:t>
      </w:r>
      <w:r>
        <w:rPr>
          <w:spacing w:val="9"/>
          <w:sz w:val="16"/>
        </w:rPr>
        <w:t> </w:t>
      </w:r>
      <w:r>
        <w:rPr>
          <w:position w:val="2"/>
        </w:rPr>
        <w:t>(14.87±0.85</w:t>
      </w:r>
      <w:r>
        <w:rPr>
          <w:spacing w:val="-11"/>
          <w:position w:val="2"/>
        </w:rPr>
        <w:t> </w:t>
      </w:r>
      <w:r>
        <w:rPr>
          <w:position w:val="2"/>
        </w:rPr>
        <w:t>µg/g)</w:t>
      </w:r>
      <w:r>
        <w:rPr>
          <w:spacing w:val="-15"/>
          <w:position w:val="2"/>
        </w:rPr>
        <w:t> </w:t>
      </w:r>
      <w:r>
        <w:rPr>
          <w:position w:val="2"/>
        </w:rPr>
        <w:t>than</w:t>
      </w:r>
      <w:r>
        <w:rPr>
          <w:spacing w:val="-12"/>
          <w:position w:val="2"/>
        </w:rPr>
        <w:t> </w:t>
      </w:r>
      <w:r>
        <w:rPr>
          <w:position w:val="2"/>
        </w:rPr>
        <w:t>Ph</w:t>
      </w:r>
      <w:r>
        <w:rPr>
          <w:sz w:val="16"/>
        </w:rPr>
        <w:t>1</w:t>
      </w:r>
      <w:r>
        <w:rPr>
          <w:spacing w:val="40"/>
          <w:sz w:val="16"/>
        </w:rPr>
        <w:t> </w:t>
      </w:r>
      <w:r>
        <w:rPr>
          <w:position w:val="2"/>
        </w:rPr>
        <w:t>(9.58±0.70 µg/g</w:t>
      </w:r>
      <w:r>
        <w:rPr>
          <w:position w:val="2"/>
          <w:sz w:val="22"/>
        </w:rPr>
        <w:t>)</w:t>
      </w:r>
      <w:r>
        <w:rPr>
          <w:position w:val="2"/>
        </w:rPr>
        <w:t>. The concentration of Cu at Pt</w:t>
      </w:r>
      <w:r>
        <w:rPr>
          <w:sz w:val="16"/>
        </w:rPr>
        <w:t>1</w:t>
      </w:r>
      <w:r>
        <w:rPr>
          <w:spacing w:val="40"/>
          <w:sz w:val="16"/>
        </w:rPr>
        <w:t> </w:t>
      </w:r>
      <w:r>
        <w:rPr>
          <w:position w:val="2"/>
        </w:rPr>
        <w:t>and Pt</w:t>
      </w:r>
      <w:r>
        <w:rPr>
          <w:sz w:val="16"/>
        </w:rPr>
        <w:t>2</w:t>
      </w:r>
      <w:r>
        <w:rPr>
          <w:spacing w:val="40"/>
          <w:sz w:val="16"/>
        </w:rPr>
        <w:t> </w:t>
      </w:r>
      <w:r>
        <w:rPr>
          <w:position w:val="2"/>
        </w:rPr>
        <w:t>were not significantly different </w:t>
      </w:r>
      <w:r>
        <w:rPr>
          <w:spacing w:val="-2"/>
        </w:rPr>
        <w:t>(P&lt;0.05).</w:t>
      </w:r>
    </w:p>
    <w:p>
      <w:pPr>
        <w:pStyle w:val="BodyText"/>
        <w:spacing w:line="480" w:lineRule="auto" w:before="195"/>
        <w:ind w:left="267" w:right="1428"/>
        <w:jc w:val="both"/>
      </w:pPr>
      <w:r>
        <w:rPr/>
        <w:t>Mn</w:t>
      </w:r>
      <w:r>
        <w:rPr>
          <w:spacing w:val="-1"/>
        </w:rPr>
        <w:t> </w:t>
      </w:r>
      <w:r>
        <w:rPr/>
        <w:t>had</w:t>
      </w:r>
      <w:r>
        <w:rPr>
          <w:spacing w:val="-1"/>
        </w:rPr>
        <w:t> </w:t>
      </w:r>
      <w:r>
        <w:rPr/>
        <w:t>a</w:t>
      </w:r>
      <w:r>
        <w:rPr>
          <w:spacing w:val="-2"/>
        </w:rPr>
        <w:t> </w:t>
      </w:r>
      <w:r>
        <w:rPr/>
        <w:t>concentration</w:t>
      </w:r>
      <w:r>
        <w:rPr>
          <w:spacing w:val="-1"/>
        </w:rPr>
        <w:t> </w:t>
      </w:r>
      <w:r>
        <w:rPr/>
        <w:t>ranging</w:t>
      </w:r>
      <w:r>
        <w:rPr>
          <w:spacing w:val="-4"/>
        </w:rPr>
        <w:t> </w:t>
      </w:r>
      <w:r>
        <w:rPr/>
        <w:t>from 48.85±0.38 µg/g</w:t>
      </w:r>
      <w:r>
        <w:rPr>
          <w:spacing w:val="-3"/>
        </w:rPr>
        <w:t> </w:t>
      </w:r>
      <w:r>
        <w:rPr/>
        <w:t>to</w:t>
      </w:r>
      <w:r>
        <w:rPr>
          <w:spacing w:val="-1"/>
        </w:rPr>
        <w:t> </w:t>
      </w:r>
      <w:r>
        <w:rPr/>
        <w:t>200.00±0.31</w:t>
      </w:r>
      <w:r>
        <w:rPr>
          <w:spacing w:val="-1"/>
        </w:rPr>
        <w:t> </w:t>
      </w:r>
      <w:r>
        <w:rPr/>
        <w:t>µg/g.</w:t>
      </w:r>
      <w:r>
        <w:rPr>
          <w:spacing w:val="-1"/>
        </w:rPr>
        <w:t> </w:t>
      </w:r>
      <w:r>
        <w:rPr/>
        <w:t>The</w:t>
      </w:r>
      <w:r>
        <w:rPr>
          <w:spacing w:val="-3"/>
        </w:rPr>
        <w:t> </w:t>
      </w:r>
      <w:r>
        <w:rPr/>
        <w:t>maximum </w:t>
      </w:r>
      <w:r>
        <w:rPr>
          <w:position w:val="2"/>
        </w:rPr>
        <w:t>concentration was obtained at Pt</w:t>
      </w:r>
      <w:r>
        <w:rPr>
          <w:sz w:val="16"/>
        </w:rPr>
        <w:t>1</w:t>
      </w:r>
      <w:r>
        <w:rPr>
          <w:spacing w:val="40"/>
          <w:sz w:val="16"/>
        </w:rPr>
        <w:t> </w:t>
      </w:r>
      <w:r>
        <w:rPr>
          <w:position w:val="2"/>
        </w:rPr>
        <w:t>(200.00±0.31 µg/g). The concentrations of Mn at the </w:t>
      </w:r>
      <w:r>
        <w:rPr/>
        <w:t>various</w:t>
      </w:r>
      <w:r>
        <w:rPr>
          <w:spacing w:val="-15"/>
        </w:rPr>
        <w:t> </w:t>
      </w:r>
      <w:r>
        <w:rPr/>
        <w:t>industrial</w:t>
      </w:r>
      <w:r>
        <w:rPr>
          <w:spacing w:val="-15"/>
        </w:rPr>
        <w:t> </w:t>
      </w:r>
      <w:r>
        <w:rPr/>
        <w:t>areas</w:t>
      </w:r>
      <w:r>
        <w:rPr>
          <w:spacing w:val="-14"/>
        </w:rPr>
        <w:t> </w:t>
      </w:r>
      <w:r>
        <w:rPr/>
        <w:t>were</w:t>
      </w:r>
      <w:r>
        <w:rPr>
          <w:spacing w:val="-14"/>
        </w:rPr>
        <w:t> </w:t>
      </w:r>
      <w:r>
        <w:rPr/>
        <w:t>significantly</w:t>
      </w:r>
      <w:r>
        <w:rPr>
          <w:spacing w:val="-15"/>
        </w:rPr>
        <w:t> </w:t>
      </w:r>
      <w:r>
        <w:rPr/>
        <w:t>different.</w:t>
      </w:r>
      <w:r>
        <w:rPr>
          <w:spacing w:val="-15"/>
        </w:rPr>
        <w:t> </w:t>
      </w:r>
      <w:r>
        <w:rPr/>
        <w:t>The</w:t>
      </w:r>
      <w:r>
        <w:rPr>
          <w:spacing w:val="-14"/>
        </w:rPr>
        <w:t> </w:t>
      </w:r>
      <w:r>
        <w:rPr/>
        <w:t>control</w:t>
      </w:r>
      <w:r>
        <w:rPr>
          <w:spacing w:val="-15"/>
        </w:rPr>
        <w:t> </w:t>
      </w:r>
      <w:r>
        <w:rPr/>
        <w:t>had</w:t>
      </w:r>
      <w:r>
        <w:rPr>
          <w:spacing w:val="-15"/>
        </w:rPr>
        <w:t> </w:t>
      </w:r>
      <w:r>
        <w:rPr/>
        <w:t>the</w:t>
      </w:r>
      <w:r>
        <w:rPr>
          <w:spacing w:val="-15"/>
        </w:rPr>
        <w:t> </w:t>
      </w:r>
      <w:r>
        <w:rPr/>
        <w:t>lowest</w:t>
      </w:r>
      <w:r>
        <w:rPr>
          <w:spacing w:val="-15"/>
        </w:rPr>
        <w:t> </w:t>
      </w:r>
      <w:r>
        <w:rPr/>
        <w:t>concentration of</w:t>
      </w:r>
      <w:r>
        <w:rPr>
          <w:spacing w:val="40"/>
        </w:rPr>
        <w:t> </w:t>
      </w:r>
      <w:r>
        <w:rPr/>
        <w:t>Mn (48.85±0.38 µg/g).</w:t>
      </w:r>
    </w:p>
    <w:p>
      <w:pPr>
        <w:pStyle w:val="BodyText"/>
        <w:spacing w:line="480" w:lineRule="auto" w:before="196"/>
        <w:ind w:left="267" w:right="1431"/>
        <w:jc w:val="both"/>
      </w:pPr>
      <w:r>
        <w:rPr/>
        <w:t>The</w:t>
      </w:r>
      <w:r>
        <w:rPr>
          <w:spacing w:val="-10"/>
        </w:rPr>
        <w:t> </w:t>
      </w:r>
      <w:r>
        <w:rPr/>
        <w:t>concentration</w:t>
      </w:r>
      <w:r>
        <w:rPr>
          <w:spacing w:val="-9"/>
        </w:rPr>
        <w:t> </w:t>
      </w:r>
      <w:r>
        <w:rPr/>
        <w:t>of</w:t>
      </w:r>
      <w:r>
        <w:rPr>
          <w:spacing w:val="-10"/>
        </w:rPr>
        <w:t> </w:t>
      </w:r>
      <w:r>
        <w:rPr/>
        <w:t>Fe</w:t>
      </w:r>
      <w:r>
        <w:rPr>
          <w:spacing w:val="-8"/>
        </w:rPr>
        <w:t> </w:t>
      </w:r>
      <w:r>
        <w:rPr/>
        <w:t>was</w:t>
      </w:r>
      <w:r>
        <w:rPr>
          <w:spacing w:val="-9"/>
        </w:rPr>
        <w:t> </w:t>
      </w:r>
      <w:r>
        <w:rPr/>
        <w:t>the</w:t>
      </w:r>
      <w:r>
        <w:rPr>
          <w:spacing w:val="-10"/>
        </w:rPr>
        <w:t> </w:t>
      </w:r>
      <w:r>
        <w:rPr/>
        <w:t>highest</w:t>
      </w:r>
      <w:r>
        <w:rPr>
          <w:spacing w:val="-9"/>
        </w:rPr>
        <w:t> </w:t>
      </w:r>
      <w:r>
        <w:rPr/>
        <w:t>among</w:t>
      </w:r>
      <w:r>
        <w:rPr>
          <w:spacing w:val="-12"/>
        </w:rPr>
        <w:t> </w:t>
      </w:r>
      <w:r>
        <w:rPr/>
        <w:t>the</w:t>
      </w:r>
      <w:r>
        <w:rPr>
          <w:spacing w:val="-10"/>
        </w:rPr>
        <w:t> </w:t>
      </w:r>
      <w:r>
        <w:rPr/>
        <w:t>various</w:t>
      </w:r>
      <w:r>
        <w:rPr>
          <w:spacing w:val="-9"/>
        </w:rPr>
        <w:t> </w:t>
      </w:r>
      <w:r>
        <w:rPr/>
        <w:t>metals</w:t>
      </w:r>
      <w:r>
        <w:rPr>
          <w:spacing w:val="-6"/>
        </w:rPr>
        <w:t> </w:t>
      </w:r>
      <w:r>
        <w:rPr/>
        <w:t>analysed.</w:t>
      </w:r>
      <w:r>
        <w:rPr>
          <w:spacing w:val="-7"/>
        </w:rPr>
        <w:t> </w:t>
      </w:r>
      <w:r>
        <w:rPr/>
        <w:t>It</w:t>
      </w:r>
      <w:r>
        <w:rPr>
          <w:spacing w:val="-9"/>
        </w:rPr>
        <w:t> </w:t>
      </w:r>
      <w:r>
        <w:rPr/>
        <w:t>concentration was</w:t>
      </w:r>
      <w:r>
        <w:rPr>
          <w:spacing w:val="-9"/>
        </w:rPr>
        <w:t> </w:t>
      </w:r>
      <w:r>
        <w:rPr/>
        <w:t>several</w:t>
      </w:r>
      <w:r>
        <w:rPr>
          <w:spacing w:val="-9"/>
        </w:rPr>
        <w:t> </w:t>
      </w:r>
      <w:r>
        <w:rPr/>
        <w:t>times</w:t>
      </w:r>
      <w:r>
        <w:rPr>
          <w:spacing w:val="-8"/>
        </w:rPr>
        <w:t> </w:t>
      </w:r>
      <w:r>
        <w:rPr/>
        <w:t>greater</w:t>
      </w:r>
      <w:r>
        <w:rPr>
          <w:spacing w:val="-8"/>
        </w:rPr>
        <w:t> </w:t>
      </w:r>
      <w:r>
        <w:rPr/>
        <w:t>than</w:t>
      </w:r>
      <w:r>
        <w:rPr>
          <w:spacing w:val="-10"/>
        </w:rPr>
        <w:t> </w:t>
      </w:r>
      <w:r>
        <w:rPr/>
        <w:t>those</w:t>
      </w:r>
      <w:r>
        <w:rPr>
          <w:spacing w:val="-10"/>
        </w:rPr>
        <w:t> </w:t>
      </w:r>
      <w:r>
        <w:rPr/>
        <w:t>of</w:t>
      </w:r>
      <w:r>
        <w:rPr>
          <w:spacing w:val="-8"/>
        </w:rPr>
        <w:t> </w:t>
      </w:r>
      <w:r>
        <w:rPr/>
        <w:t>other</w:t>
      </w:r>
      <w:r>
        <w:rPr>
          <w:spacing w:val="-11"/>
        </w:rPr>
        <w:t> </w:t>
      </w:r>
      <w:r>
        <w:rPr/>
        <w:t>metals.</w:t>
      </w:r>
      <w:r>
        <w:rPr>
          <w:spacing w:val="-9"/>
        </w:rPr>
        <w:t> </w:t>
      </w:r>
      <w:r>
        <w:rPr/>
        <w:t>The</w:t>
      </w:r>
      <w:r>
        <w:rPr>
          <w:spacing w:val="-11"/>
        </w:rPr>
        <w:t> </w:t>
      </w:r>
      <w:r>
        <w:rPr/>
        <w:t>mean</w:t>
      </w:r>
      <w:r>
        <w:rPr>
          <w:spacing w:val="-10"/>
        </w:rPr>
        <w:t> </w:t>
      </w:r>
      <w:r>
        <w:rPr/>
        <w:t>concentration</w:t>
      </w:r>
      <w:r>
        <w:rPr>
          <w:spacing w:val="-10"/>
        </w:rPr>
        <w:t> </w:t>
      </w:r>
      <w:r>
        <w:rPr/>
        <w:t>of</w:t>
      </w:r>
      <w:r>
        <w:rPr>
          <w:spacing w:val="-8"/>
        </w:rPr>
        <w:t> </w:t>
      </w:r>
      <w:r>
        <w:rPr/>
        <w:t>Fe</w:t>
      </w:r>
      <w:r>
        <w:rPr>
          <w:spacing w:val="-11"/>
        </w:rPr>
        <w:t> </w:t>
      </w:r>
      <w:r>
        <w:rPr/>
        <w:t>was</w:t>
      </w:r>
      <w:r>
        <w:rPr>
          <w:spacing w:val="-9"/>
        </w:rPr>
        <w:t> </w:t>
      </w:r>
      <w:r>
        <w:rPr/>
        <w:t>from </w:t>
      </w:r>
      <w:r>
        <w:rPr>
          <w:position w:val="2"/>
        </w:rPr>
        <w:t>1185.8±4.66</w:t>
      </w:r>
      <w:r>
        <w:rPr>
          <w:spacing w:val="-6"/>
          <w:position w:val="2"/>
        </w:rPr>
        <w:t> </w:t>
      </w:r>
      <w:r>
        <w:rPr>
          <w:position w:val="2"/>
        </w:rPr>
        <w:t>µg/g</w:t>
      </w:r>
      <w:r>
        <w:rPr>
          <w:spacing w:val="-8"/>
          <w:position w:val="2"/>
        </w:rPr>
        <w:t> </w:t>
      </w:r>
      <w:r>
        <w:rPr>
          <w:position w:val="2"/>
        </w:rPr>
        <w:t>to</w:t>
      </w:r>
      <w:r>
        <w:rPr>
          <w:spacing w:val="-5"/>
          <w:position w:val="2"/>
        </w:rPr>
        <w:t> </w:t>
      </w:r>
      <w:r>
        <w:rPr>
          <w:position w:val="2"/>
        </w:rPr>
        <w:t>2488±1.37</w:t>
      </w:r>
      <w:r>
        <w:rPr>
          <w:spacing w:val="-5"/>
          <w:position w:val="2"/>
        </w:rPr>
        <w:t> </w:t>
      </w:r>
      <w:r>
        <w:rPr>
          <w:position w:val="2"/>
        </w:rPr>
        <w:t>µg/g.</w:t>
      </w:r>
      <w:r>
        <w:rPr>
          <w:spacing w:val="-3"/>
          <w:position w:val="2"/>
        </w:rPr>
        <w:t> </w:t>
      </w:r>
      <w:r>
        <w:rPr>
          <w:position w:val="2"/>
        </w:rPr>
        <w:t>Fe</w:t>
      </w:r>
      <w:r>
        <w:rPr>
          <w:spacing w:val="-7"/>
          <w:position w:val="2"/>
        </w:rPr>
        <w:t> </w:t>
      </w:r>
      <w:r>
        <w:rPr>
          <w:position w:val="2"/>
        </w:rPr>
        <w:t>was</w:t>
      </w:r>
      <w:r>
        <w:rPr>
          <w:spacing w:val="-6"/>
          <w:position w:val="2"/>
        </w:rPr>
        <w:t> </w:t>
      </w:r>
      <w:r>
        <w:rPr>
          <w:position w:val="2"/>
        </w:rPr>
        <w:t>higher</w:t>
      </w:r>
      <w:r>
        <w:rPr>
          <w:spacing w:val="-7"/>
          <w:position w:val="2"/>
        </w:rPr>
        <w:t> </w:t>
      </w:r>
      <w:r>
        <w:rPr>
          <w:position w:val="2"/>
        </w:rPr>
        <w:t>at</w:t>
      </w:r>
      <w:r>
        <w:rPr>
          <w:spacing w:val="-5"/>
          <w:position w:val="2"/>
        </w:rPr>
        <w:t> </w:t>
      </w:r>
      <w:r>
        <w:rPr>
          <w:position w:val="2"/>
        </w:rPr>
        <w:t>Pt</w:t>
      </w:r>
      <w:r>
        <w:rPr>
          <w:sz w:val="16"/>
        </w:rPr>
        <w:t>2</w:t>
      </w:r>
      <w:r>
        <w:rPr>
          <w:spacing w:val="15"/>
          <w:sz w:val="16"/>
        </w:rPr>
        <w:t> </w:t>
      </w:r>
      <w:r>
        <w:rPr>
          <w:position w:val="2"/>
        </w:rPr>
        <w:t>than</w:t>
      </w:r>
      <w:r>
        <w:rPr>
          <w:spacing w:val="-6"/>
          <w:position w:val="2"/>
        </w:rPr>
        <w:t> </w:t>
      </w:r>
      <w:r>
        <w:rPr>
          <w:position w:val="2"/>
        </w:rPr>
        <w:t>Pt</w:t>
      </w:r>
      <w:r>
        <w:rPr>
          <w:sz w:val="16"/>
        </w:rPr>
        <w:t>1</w:t>
      </w:r>
      <w:r>
        <w:rPr>
          <w:position w:val="2"/>
        </w:rPr>
        <w:t>.</w:t>
      </w:r>
      <w:r>
        <w:rPr>
          <w:spacing w:val="-6"/>
          <w:position w:val="2"/>
        </w:rPr>
        <w:t> </w:t>
      </w:r>
      <w:r>
        <w:rPr>
          <w:position w:val="2"/>
        </w:rPr>
        <w:t>Its</w:t>
      </w:r>
      <w:r>
        <w:rPr>
          <w:spacing w:val="-5"/>
          <w:position w:val="2"/>
        </w:rPr>
        <w:t> </w:t>
      </w:r>
      <w:r>
        <w:rPr>
          <w:position w:val="2"/>
        </w:rPr>
        <w:t>concentrations</w:t>
      </w:r>
      <w:r>
        <w:rPr>
          <w:spacing w:val="-6"/>
          <w:position w:val="2"/>
        </w:rPr>
        <w:t> </w:t>
      </w:r>
      <w:r>
        <w:rPr>
          <w:position w:val="2"/>
        </w:rPr>
        <w:t>at</w:t>
      </w:r>
      <w:r>
        <w:rPr>
          <w:spacing w:val="-5"/>
          <w:position w:val="2"/>
        </w:rPr>
        <w:t> </w:t>
      </w:r>
      <w:r>
        <w:rPr>
          <w:position w:val="2"/>
        </w:rPr>
        <w:t>Te</w:t>
      </w:r>
      <w:r>
        <w:rPr>
          <w:sz w:val="16"/>
        </w:rPr>
        <w:t>1</w:t>
      </w:r>
      <w:r>
        <w:rPr>
          <w:spacing w:val="40"/>
          <w:sz w:val="16"/>
        </w:rPr>
        <w:t> </w:t>
      </w:r>
      <w:r>
        <w:rPr>
          <w:position w:val="2"/>
        </w:rPr>
        <w:t>and Te</w:t>
      </w:r>
      <w:r>
        <w:rPr>
          <w:sz w:val="16"/>
        </w:rPr>
        <w:t>2</w:t>
      </w:r>
      <w:r>
        <w:rPr>
          <w:spacing w:val="40"/>
          <w:sz w:val="16"/>
        </w:rPr>
        <w:t> </w:t>
      </w:r>
      <w:r>
        <w:rPr>
          <w:position w:val="2"/>
        </w:rPr>
        <w:t>were 1240±2.69 µg/g and 1185±4.66 µg/g respectively. There was a significant </w:t>
      </w:r>
      <w:r>
        <w:rPr/>
        <w:t>difference (P&lt;0.05) in the concentration of Fe among the various industrial areas.</w:t>
      </w:r>
    </w:p>
    <w:p>
      <w:pPr>
        <w:spacing w:after="0" w:line="480" w:lineRule="auto"/>
        <w:jc w:val="both"/>
        <w:sectPr>
          <w:pgSz w:w="12240" w:h="15840"/>
          <w:pgMar w:header="0" w:footer="1015" w:top="1340" w:bottom="1200" w:left="172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
        <w:rPr>
          <w:sz w:val="20"/>
        </w:rPr>
      </w:pPr>
    </w:p>
    <w:tbl>
      <w:tblPr>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66"/>
        <w:gridCol w:w="1435"/>
        <w:gridCol w:w="1449"/>
        <w:gridCol w:w="1229"/>
        <w:gridCol w:w="1339"/>
        <w:gridCol w:w="1340"/>
        <w:gridCol w:w="1429"/>
        <w:gridCol w:w="864"/>
      </w:tblGrid>
      <w:tr>
        <w:trPr>
          <w:trHeight w:val="741" w:hRule="atLeast"/>
        </w:trPr>
        <w:tc>
          <w:tcPr>
            <w:tcW w:w="10251" w:type="dxa"/>
            <w:gridSpan w:val="8"/>
            <w:tcBorders>
              <w:bottom w:val="single" w:sz="4" w:space="0" w:color="000000"/>
            </w:tcBorders>
          </w:tcPr>
          <w:p>
            <w:pPr>
              <w:pStyle w:val="TableParagraph"/>
              <w:spacing w:line="266" w:lineRule="exact"/>
              <w:ind w:left="107"/>
              <w:rPr>
                <w:b/>
                <w:sz w:val="24"/>
              </w:rPr>
            </w:pPr>
            <w:r>
              <w:rPr>
                <w:b/>
                <w:sz w:val="24"/>
              </w:rPr>
              <w:t>Table</w:t>
            </w:r>
            <w:r>
              <w:rPr>
                <w:b/>
                <w:spacing w:val="-1"/>
                <w:sz w:val="24"/>
              </w:rPr>
              <w:t> </w:t>
            </w:r>
            <w:r>
              <w:rPr>
                <w:b/>
                <w:sz w:val="24"/>
              </w:rPr>
              <w:t>4.2</w:t>
            </w:r>
            <w:r>
              <w:rPr>
                <w:b/>
                <w:spacing w:val="-1"/>
                <w:sz w:val="24"/>
              </w:rPr>
              <w:t> </w:t>
            </w:r>
            <w:r>
              <w:rPr>
                <w:b/>
                <w:sz w:val="24"/>
              </w:rPr>
              <w:t>Concentration of Heavy</w:t>
            </w:r>
            <w:r>
              <w:rPr>
                <w:b/>
                <w:spacing w:val="59"/>
                <w:sz w:val="24"/>
              </w:rPr>
              <w:t> </w:t>
            </w:r>
            <w:r>
              <w:rPr>
                <w:b/>
                <w:sz w:val="24"/>
              </w:rPr>
              <w:t>Metals</w:t>
            </w:r>
            <w:r>
              <w:rPr>
                <w:b/>
                <w:spacing w:val="-1"/>
                <w:sz w:val="24"/>
              </w:rPr>
              <w:t> </w:t>
            </w:r>
            <w:r>
              <w:rPr>
                <w:b/>
                <w:sz w:val="24"/>
              </w:rPr>
              <w:t>in Soil</w:t>
            </w:r>
            <w:r>
              <w:rPr>
                <w:b/>
                <w:spacing w:val="1"/>
                <w:sz w:val="24"/>
              </w:rPr>
              <w:t> </w:t>
            </w:r>
            <w:r>
              <w:rPr>
                <w:b/>
                <w:spacing w:val="-2"/>
                <w:sz w:val="24"/>
              </w:rPr>
              <w:t>(µg/g)</w:t>
            </w:r>
          </w:p>
        </w:tc>
      </w:tr>
      <w:tr>
        <w:trPr>
          <w:trHeight w:val="1212" w:hRule="atLeast"/>
        </w:trPr>
        <w:tc>
          <w:tcPr>
            <w:tcW w:w="1166" w:type="dxa"/>
            <w:tcBorders>
              <w:top w:val="single" w:sz="4" w:space="0" w:color="000000"/>
              <w:bottom w:val="single" w:sz="4" w:space="0" w:color="000000"/>
            </w:tcBorders>
          </w:tcPr>
          <w:p>
            <w:pPr>
              <w:pStyle w:val="TableParagraph"/>
              <w:spacing w:line="482" w:lineRule="auto"/>
              <w:ind w:left="107"/>
              <w:rPr>
                <w:sz w:val="22"/>
              </w:rPr>
            </w:pPr>
            <w:r>
              <w:rPr>
                <w:spacing w:val="-2"/>
                <w:sz w:val="22"/>
              </w:rPr>
              <w:t>Sampling </w:t>
            </w:r>
            <w:r>
              <w:rPr>
                <w:spacing w:val="-4"/>
                <w:sz w:val="22"/>
              </w:rPr>
              <w:t>Area</w:t>
            </w:r>
          </w:p>
        </w:tc>
        <w:tc>
          <w:tcPr>
            <w:tcW w:w="1435" w:type="dxa"/>
            <w:tcBorders>
              <w:top w:val="single" w:sz="4" w:space="0" w:color="000000"/>
              <w:bottom w:val="single" w:sz="4" w:space="0" w:color="000000"/>
            </w:tcBorders>
          </w:tcPr>
          <w:p>
            <w:pPr>
              <w:pStyle w:val="TableParagraph"/>
              <w:spacing w:line="249" w:lineRule="exact"/>
              <w:ind w:left="213"/>
              <w:rPr>
                <w:sz w:val="22"/>
              </w:rPr>
            </w:pPr>
            <w:r>
              <w:rPr>
                <w:spacing w:val="-5"/>
                <w:sz w:val="22"/>
              </w:rPr>
              <w:t>Pb</w:t>
            </w:r>
          </w:p>
        </w:tc>
        <w:tc>
          <w:tcPr>
            <w:tcW w:w="1449" w:type="dxa"/>
            <w:tcBorders>
              <w:top w:val="single" w:sz="4" w:space="0" w:color="000000"/>
              <w:bottom w:val="single" w:sz="4" w:space="0" w:color="000000"/>
            </w:tcBorders>
          </w:tcPr>
          <w:p>
            <w:pPr>
              <w:pStyle w:val="TableParagraph"/>
              <w:spacing w:line="249" w:lineRule="exact"/>
              <w:ind w:left="118"/>
              <w:rPr>
                <w:sz w:val="22"/>
              </w:rPr>
            </w:pPr>
            <w:r>
              <w:rPr>
                <w:spacing w:val="-5"/>
                <w:sz w:val="22"/>
              </w:rPr>
              <w:t>Zn</w:t>
            </w:r>
          </w:p>
        </w:tc>
        <w:tc>
          <w:tcPr>
            <w:tcW w:w="1229" w:type="dxa"/>
            <w:tcBorders>
              <w:top w:val="single" w:sz="4" w:space="0" w:color="000000"/>
              <w:bottom w:val="single" w:sz="4" w:space="0" w:color="000000"/>
            </w:tcBorders>
          </w:tcPr>
          <w:p>
            <w:pPr>
              <w:pStyle w:val="TableParagraph"/>
              <w:spacing w:line="249" w:lineRule="exact"/>
              <w:ind w:left="174"/>
              <w:rPr>
                <w:sz w:val="22"/>
              </w:rPr>
            </w:pPr>
            <w:r>
              <w:rPr>
                <w:spacing w:val="-5"/>
                <w:sz w:val="22"/>
              </w:rPr>
              <w:t>Cd</w:t>
            </w:r>
          </w:p>
        </w:tc>
        <w:tc>
          <w:tcPr>
            <w:tcW w:w="1339" w:type="dxa"/>
            <w:tcBorders>
              <w:top w:val="single" w:sz="4" w:space="0" w:color="000000"/>
              <w:bottom w:val="single" w:sz="4" w:space="0" w:color="000000"/>
            </w:tcBorders>
          </w:tcPr>
          <w:p>
            <w:pPr>
              <w:pStyle w:val="TableParagraph"/>
              <w:spacing w:line="249" w:lineRule="exact"/>
              <w:ind w:left="229"/>
              <w:rPr>
                <w:sz w:val="22"/>
              </w:rPr>
            </w:pPr>
            <w:r>
              <w:rPr>
                <w:spacing w:val="-5"/>
                <w:sz w:val="22"/>
              </w:rPr>
              <w:t>Cr</w:t>
            </w:r>
          </w:p>
        </w:tc>
        <w:tc>
          <w:tcPr>
            <w:tcW w:w="1340" w:type="dxa"/>
            <w:tcBorders>
              <w:top w:val="single" w:sz="4" w:space="0" w:color="000000"/>
              <w:bottom w:val="single" w:sz="4" w:space="0" w:color="000000"/>
            </w:tcBorders>
          </w:tcPr>
          <w:p>
            <w:pPr>
              <w:pStyle w:val="TableParagraph"/>
              <w:spacing w:line="249" w:lineRule="exact"/>
              <w:ind w:left="230"/>
              <w:rPr>
                <w:sz w:val="22"/>
              </w:rPr>
            </w:pPr>
            <w:r>
              <w:rPr>
                <w:spacing w:val="-5"/>
                <w:sz w:val="22"/>
              </w:rPr>
              <w:t>Cu</w:t>
            </w:r>
          </w:p>
        </w:tc>
        <w:tc>
          <w:tcPr>
            <w:tcW w:w="1429" w:type="dxa"/>
            <w:tcBorders>
              <w:top w:val="single" w:sz="4" w:space="0" w:color="000000"/>
              <w:bottom w:val="single" w:sz="4" w:space="0" w:color="000000"/>
            </w:tcBorders>
          </w:tcPr>
          <w:p>
            <w:pPr>
              <w:pStyle w:val="TableParagraph"/>
              <w:spacing w:line="249" w:lineRule="exact"/>
              <w:ind w:left="174"/>
              <w:rPr>
                <w:sz w:val="22"/>
              </w:rPr>
            </w:pPr>
            <w:r>
              <w:rPr>
                <w:spacing w:val="-5"/>
                <w:sz w:val="22"/>
              </w:rPr>
              <w:t>Mn</w:t>
            </w:r>
          </w:p>
        </w:tc>
        <w:tc>
          <w:tcPr>
            <w:tcW w:w="864" w:type="dxa"/>
            <w:tcBorders>
              <w:top w:val="single" w:sz="4" w:space="0" w:color="000000"/>
              <w:bottom w:val="single" w:sz="4" w:space="0" w:color="000000"/>
            </w:tcBorders>
          </w:tcPr>
          <w:p>
            <w:pPr>
              <w:pStyle w:val="TableParagraph"/>
              <w:spacing w:line="249" w:lineRule="exact"/>
              <w:ind w:left="228"/>
              <w:rPr>
                <w:sz w:val="22"/>
              </w:rPr>
            </w:pPr>
            <w:r>
              <w:rPr>
                <w:spacing w:val="-5"/>
                <w:sz w:val="22"/>
              </w:rPr>
              <w:t>Fe</w:t>
            </w:r>
          </w:p>
        </w:tc>
      </w:tr>
      <w:tr>
        <w:trPr>
          <w:trHeight w:val="574" w:hRule="atLeast"/>
        </w:trPr>
        <w:tc>
          <w:tcPr>
            <w:tcW w:w="1166" w:type="dxa"/>
            <w:tcBorders>
              <w:top w:val="single" w:sz="4" w:space="0" w:color="000000"/>
            </w:tcBorders>
          </w:tcPr>
          <w:p>
            <w:pPr>
              <w:pStyle w:val="TableParagraph"/>
              <w:spacing w:before="12"/>
              <w:ind w:left="107"/>
              <w:rPr>
                <w:sz w:val="16"/>
              </w:rPr>
            </w:pPr>
            <w:r>
              <w:rPr>
                <w:spacing w:val="-5"/>
                <w:position w:val="2"/>
                <w:sz w:val="22"/>
              </w:rPr>
              <w:t>Ph</w:t>
            </w:r>
            <w:r>
              <w:rPr>
                <w:spacing w:val="-5"/>
                <w:sz w:val="16"/>
              </w:rPr>
              <w:t>1</w:t>
            </w:r>
          </w:p>
        </w:tc>
        <w:tc>
          <w:tcPr>
            <w:tcW w:w="1435" w:type="dxa"/>
            <w:tcBorders>
              <w:top w:val="single" w:sz="4" w:space="0" w:color="000000"/>
            </w:tcBorders>
          </w:tcPr>
          <w:p>
            <w:pPr>
              <w:pStyle w:val="TableParagraph"/>
              <w:spacing w:line="307" w:lineRule="exact"/>
              <w:ind w:left="213"/>
              <w:rPr>
                <w:b/>
                <w:sz w:val="18"/>
              </w:rPr>
            </w:pPr>
            <w:r>
              <w:rPr>
                <w:spacing w:val="-2"/>
                <w:sz w:val="22"/>
              </w:rPr>
              <w:t>29.35±0.44</w:t>
            </w:r>
            <w:r>
              <w:rPr>
                <w:b/>
                <w:spacing w:val="-2"/>
                <w:position w:val="10"/>
                <w:sz w:val="18"/>
              </w:rPr>
              <w:t>c</w:t>
            </w:r>
          </w:p>
        </w:tc>
        <w:tc>
          <w:tcPr>
            <w:tcW w:w="1449" w:type="dxa"/>
            <w:tcBorders>
              <w:top w:val="single" w:sz="4" w:space="0" w:color="000000"/>
            </w:tcBorders>
          </w:tcPr>
          <w:p>
            <w:pPr>
              <w:pStyle w:val="TableParagraph"/>
              <w:spacing w:line="307" w:lineRule="exact"/>
              <w:ind w:left="118"/>
              <w:rPr>
                <w:b/>
                <w:sz w:val="18"/>
              </w:rPr>
            </w:pPr>
            <w:r>
              <w:rPr>
                <w:spacing w:val="-2"/>
                <w:sz w:val="22"/>
              </w:rPr>
              <w:t>168.54±0.44</w:t>
            </w:r>
            <w:r>
              <w:rPr>
                <w:b/>
                <w:spacing w:val="-2"/>
                <w:position w:val="10"/>
                <w:sz w:val="18"/>
              </w:rPr>
              <w:t>d</w:t>
            </w:r>
          </w:p>
        </w:tc>
        <w:tc>
          <w:tcPr>
            <w:tcW w:w="1229" w:type="dxa"/>
            <w:tcBorders>
              <w:top w:val="single" w:sz="4" w:space="0" w:color="000000"/>
            </w:tcBorders>
          </w:tcPr>
          <w:p>
            <w:pPr>
              <w:pStyle w:val="TableParagraph"/>
              <w:spacing w:line="307" w:lineRule="exact"/>
              <w:ind w:left="119"/>
              <w:rPr>
                <w:b/>
                <w:sz w:val="18"/>
              </w:rPr>
            </w:pPr>
            <w:r>
              <w:rPr>
                <w:spacing w:val="-2"/>
                <w:sz w:val="22"/>
              </w:rPr>
              <w:t>0.13±0.06</w:t>
            </w:r>
            <w:r>
              <w:rPr>
                <w:b/>
                <w:spacing w:val="-2"/>
                <w:position w:val="10"/>
                <w:sz w:val="18"/>
              </w:rPr>
              <w:t>d</w:t>
            </w:r>
          </w:p>
        </w:tc>
        <w:tc>
          <w:tcPr>
            <w:tcW w:w="1339" w:type="dxa"/>
            <w:tcBorders>
              <w:top w:val="single" w:sz="4" w:space="0" w:color="000000"/>
            </w:tcBorders>
          </w:tcPr>
          <w:p>
            <w:pPr>
              <w:pStyle w:val="TableParagraph"/>
              <w:spacing w:line="307" w:lineRule="exact"/>
              <w:ind w:left="119"/>
              <w:rPr>
                <w:b/>
                <w:sz w:val="18"/>
              </w:rPr>
            </w:pPr>
            <w:r>
              <w:rPr>
                <w:spacing w:val="-2"/>
                <w:sz w:val="22"/>
              </w:rPr>
              <w:t>34.25±0.70</w:t>
            </w:r>
            <w:r>
              <w:rPr>
                <w:b/>
                <w:spacing w:val="-2"/>
                <w:position w:val="10"/>
                <w:sz w:val="18"/>
              </w:rPr>
              <w:t>b</w:t>
            </w:r>
          </w:p>
        </w:tc>
        <w:tc>
          <w:tcPr>
            <w:tcW w:w="1340" w:type="dxa"/>
            <w:tcBorders>
              <w:top w:val="single" w:sz="4" w:space="0" w:color="000000"/>
            </w:tcBorders>
          </w:tcPr>
          <w:p>
            <w:pPr>
              <w:pStyle w:val="TableParagraph"/>
              <w:spacing w:line="307" w:lineRule="exact"/>
              <w:ind w:left="119"/>
              <w:rPr>
                <w:b/>
                <w:sz w:val="18"/>
              </w:rPr>
            </w:pPr>
            <w:r>
              <w:rPr>
                <w:spacing w:val="-2"/>
                <w:sz w:val="22"/>
              </w:rPr>
              <w:t>9.58±0.70</w:t>
            </w:r>
            <w:r>
              <w:rPr>
                <w:b/>
                <w:spacing w:val="-2"/>
                <w:position w:val="10"/>
                <w:sz w:val="18"/>
              </w:rPr>
              <w:t>b</w:t>
            </w:r>
          </w:p>
        </w:tc>
        <w:tc>
          <w:tcPr>
            <w:tcW w:w="1429" w:type="dxa"/>
            <w:tcBorders>
              <w:top w:val="single" w:sz="4" w:space="0" w:color="000000"/>
            </w:tcBorders>
          </w:tcPr>
          <w:p>
            <w:pPr>
              <w:pStyle w:val="TableParagraph"/>
              <w:spacing w:line="249" w:lineRule="exact"/>
              <w:ind w:left="119"/>
              <w:rPr>
                <w:b/>
                <w:sz w:val="22"/>
              </w:rPr>
            </w:pPr>
            <w:r>
              <w:rPr>
                <w:spacing w:val="-2"/>
                <w:sz w:val="22"/>
              </w:rPr>
              <w:t>92.14±0.20</w:t>
            </w:r>
            <w:r>
              <w:rPr>
                <w:b/>
                <w:spacing w:val="-2"/>
                <w:sz w:val="22"/>
                <w:vertAlign w:val="superscript"/>
              </w:rPr>
              <w:t>d</w:t>
            </w:r>
          </w:p>
        </w:tc>
        <w:tc>
          <w:tcPr>
            <w:tcW w:w="864" w:type="dxa"/>
            <w:tcBorders>
              <w:top w:val="single" w:sz="4" w:space="0" w:color="000000"/>
            </w:tcBorders>
          </w:tcPr>
          <w:p>
            <w:pPr>
              <w:pStyle w:val="TableParagraph"/>
              <w:spacing w:before="53"/>
              <w:ind w:right="16"/>
              <w:jc w:val="right"/>
              <w:rPr>
                <w:sz w:val="22"/>
              </w:rPr>
            </w:pPr>
            <w:r>
              <w:rPr>
                <w:spacing w:val="-2"/>
                <w:sz w:val="22"/>
              </w:rPr>
              <w:t>1351±1.</w:t>
            </w:r>
          </w:p>
        </w:tc>
      </w:tr>
      <w:tr>
        <w:trPr>
          <w:trHeight w:val="853" w:hRule="atLeast"/>
        </w:trPr>
        <w:tc>
          <w:tcPr>
            <w:tcW w:w="1166" w:type="dxa"/>
          </w:tcPr>
          <w:p>
            <w:pPr>
              <w:pStyle w:val="TableParagraph"/>
              <w:spacing w:before="65"/>
              <w:rPr>
                <w:sz w:val="22"/>
              </w:rPr>
            </w:pPr>
          </w:p>
          <w:p>
            <w:pPr>
              <w:pStyle w:val="TableParagraph"/>
              <w:spacing w:before="1"/>
              <w:ind w:left="107"/>
              <w:rPr>
                <w:sz w:val="18"/>
              </w:rPr>
            </w:pPr>
            <w:r>
              <w:rPr>
                <w:spacing w:val="-5"/>
                <w:sz w:val="22"/>
              </w:rPr>
              <w:t>Ph</w:t>
            </w:r>
            <w:r>
              <w:rPr>
                <w:spacing w:val="-5"/>
                <w:position w:val="-2"/>
                <w:sz w:val="18"/>
              </w:rPr>
              <w:t>2</w:t>
            </w:r>
          </w:p>
        </w:tc>
        <w:tc>
          <w:tcPr>
            <w:tcW w:w="1435" w:type="dxa"/>
          </w:tcPr>
          <w:p>
            <w:pPr>
              <w:pStyle w:val="TableParagraph"/>
              <w:spacing w:before="8"/>
              <w:rPr>
                <w:sz w:val="22"/>
              </w:rPr>
            </w:pPr>
          </w:p>
          <w:p>
            <w:pPr>
              <w:pStyle w:val="TableParagraph"/>
              <w:ind w:left="213"/>
              <w:rPr>
                <w:b/>
                <w:sz w:val="18"/>
              </w:rPr>
            </w:pPr>
            <w:r>
              <w:rPr>
                <w:spacing w:val="-2"/>
                <w:sz w:val="22"/>
              </w:rPr>
              <w:t>26.89±0.36</w:t>
            </w:r>
            <w:r>
              <w:rPr>
                <w:b/>
                <w:spacing w:val="-2"/>
                <w:position w:val="10"/>
                <w:sz w:val="18"/>
              </w:rPr>
              <w:t>b</w:t>
            </w:r>
          </w:p>
        </w:tc>
        <w:tc>
          <w:tcPr>
            <w:tcW w:w="1449" w:type="dxa"/>
          </w:tcPr>
          <w:p>
            <w:pPr>
              <w:pStyle w:val="TableParagraph"/>
              <w:spacing w:before="8"/>
              <w:rPr>
                <w:sz w:val="22"/>
              </w:rPr>
            </w:pPr>
          </w:p>
          <w:p>
            <w:pPr>
              <w:pStyle w:val="TableParagraph"/>
              <w:ind w:left="118"/>
              <w:rPr>
                <w:b/>
                <w:sz w:val="18"/>
              </w:rPr>
            </w:pPr>
            <w:r>
              <w:rPr>
                <w:spacing w:val="-2"/>
                <w:sz w:val="22"/>
              </w:rPr>
              <w:t>141.43±0.95</w:t>
            </w:r>
            <w:r>
              <w:rPr>
                <w:b/>
                <w:spacing w:val="-2"/>
                <w:position w:val="10"/>
                <w:sz w:val="18"/>
              </w:rPr>
              <w:t>c</w:t>
            </w:r>
          </w:p>
        </w:tc>
        <w:tc>
          <w:tcPr>
            <w:tcW w:w="1229" w:type="dxa"/>
          </w:tcPr>
          <w:p>
            <w:pPr>
              <w:pStyle w:val="TableParagraph"/>
              <w:spacing w:before="8"/>
              <w:rPr>
                <w:sz w:val="22"/>
              </w:rPr>
            </w:pPr>
          </w:p>
          <w:p>
            <w:pPr>
              <w:pStyle w:val="TableParagraph"/>
              <w:ind w:left="119"/>
              <w:rPr>
                <w:b/>
                <w:sz w:val="18"/>
              </w:rPr>
            </w:pPr>
            <w:r>
              <w:rPr>
                <w:spacing w:val="-2"/>
                <w:sz w:val="22"/>
              </w:rPr>
              <w:t>0.09±0.26</w:t>
            </w:r>
            <w:r>
              <w:rPr>
                <w:b/>
                <w:spacing w:val="-2"/>
                <w:position w:val="10"/>
                <w:sz w:val="18"/>
              </w:rPr>
              <w:t>c</w:t>
            </w:r>
          </w:p>
        </w:tc>
        <w:tc>
          <w:tcPr>
            <w:tcW w:w="1339" w:type="dxa"/>
          </w:tcPr>
          <w:p>
            <w:pPr>
              <w:pStyle w:val="TableParagraph"/>
              <w:spacing w:before="8"/>
              <w:rPr>
                <w:sz w:val="22"/>
              </w:rPr>
            </w:pPr>
          </w:p>
          <w:p>
            <w:pPr>
              <w:pStyle w:val="TableParagraph"/>
              <w:ind w:left="119"/>
              <w:rPr>
                <w:b/>
                <w:sz w:val="18"/>
              </w:rPr>
            </w:pPr>
            <w:r>
              <w:rPr>
                <w:spacing w:val="-2"/>
                <w:sz w:val="22"/>
              </w:rPr>
              <w:t>29.25±0.70</w:t>
            </w:r>
            <w:r>
              <w:rPr>
                <w:b/>
                <w:spacing w:val="-2"/>
                <w:position w:val="10"/>
                <w:sz w:val="18"/>
              </w:rPr>
              <w:t>b</w:t>
            </w:r>
          </w:p>
        </w:tc>
        <w:tc>
          <w:tcPr>
            <w:tcW w:w="1340" w:type="dxa"/>
          </w:tcPr>
          <w:p>
            <w:pPr>
              <w:pStyle w:val="TableParagraph"/>
              <w:spacing w:before="8"/>
              <w:rPr>
                <w:sz w:val="22"/>
              </w:rPr>
            </w:pPr>
          </w:p>
          <w:p>
            <w:pPr>
              <w:pStyle w:val="TableParagraph"/>
              <w:ind w:left="119"/>
              <w:rPr>
                <w:b/>
                <w:sz w:val="18"/>
              </w:rPr>
            </w:pPr>
            <w:r>
              <w:rPr>
                <w:spacing w:val="-2"/>
                <w:sz w:val="22"/>
              </w:rPr>
              <w:t>14.87±0.85</w:t>
            </w:r>
            <w:r>
              <w:rPr>
                <w:b/>
                <w:spacing w:val="-2"/>
                <w:position w:val="10"/>
                <w:sz w:val="18"/>
              </w:rPr>
              <w:t>c</w:t>
            </w:r>
          </w:p>
        </w:tc>
        <w:tc>
          <w:tcPr>
            <w:tcW w:w="1429" w:type="dxa"/>
          </w:tcPr>
          <w:p>
            <w:pPr>
              <w:pStyle w:val="TableParagraph"/>
              <w:spacing w:before="8"/>
              <w:rPr>
                <w:sz w:val="22"/>
              </w:rPr>
            </w:pPr>
          </w:p>
          <w:p>
            <w:pPr>
              <w:pStyle w:val="TableParagraph"/>
              <w:ind w:left="119"/>
              <w:rPr>
                <w:b/>
                <w:sz w:val="18"/>
              </w:rPr>
            </w:pPr>
            <w:r>
              <w:rPr>
                <w:spacing w:val="-2"/>
                <w:sz w:val="22"/>
              </w:rPr>
              <w:t>124.00±0.10</w:t>
            </w:r>
            <w:r>
              <w:rPr>
                <w:b/>
                <w:spacing w:val="-2"/>
                <w:position w:val="10"/>
                <w:sz w:val="18"/>
              </w:rPr>
              <w:t>e</w:t>
            </w:r>
          </w:p>
        </w:tc>
        <w:tc>
          <w:tcPr>
            <w:tcW w:w="864" w:type="dxa"/>
          </w:tcPr>
          <w:p>
            <w:pPr>
              <w:pStyle w:val="TableParagraph"/>
              <w:spacing w:before="70"/>
              <w:rPr>
                <w:sz w:val="22"/>
              </w:rPr>
            </w:pPr>
          </w:p>
          <w:p>
            <w:pPr>
              <w:pStyle w:val="TableParagraph"/>
              <w:ind w:right="16"/>
              <w:jc w:val="right"/>
              <w:rPr>
                <w:sz w:val="22"/>
              </w:rPr>
            </w:pPr>
            <w:r>
              <w:rPr>
                <w:spacing w:val="-2"/>
                <w:sz w:val="22"/>
              </w:rPr>
              <w:t>1978±2.</w:t>
            </w:r>
          </w:p>
        </w:tc>
      </w:tr>
      <w:tr>
        <w:trPr>
          <w:trHeight w:val="843" w:hRule="atLeast"/>
        </w:trPr>
        <w:tc>
          <w:tcPr>
            <w:tcW w:w="1166" w:type="dxa"/>
          </w:tcPr>
          <w:p>
            <w:pPr>
              <w:pStyle w:val="TableParagraph"/>
              <w:spacing w:before="57"/>
              <w:rPr>
                <w:sz w:val="22"/>
              </w:rPr>
            </w:pPr>
          </w:p>
          <w:p>
            <w:pPr>
              <w:pStyle w:val="TableParagraph"/>
              <w:ind w:left="107"/>
              <w:rPr>
                <w:sz w:val="18"/>
              </w:rPr>
            </w:pPr>
            <w:r>
              <w:rPr>
                <w:spacing w:val="-5"/>
                <w:sz w:val="22"/>
              </w:rPr>
              <w:t>Pt</w:t>
            </w:r>
            <w:r>
              <w:rPr>
                <w:spacing w:val="-5"/>
                <w:position w:val="-2"/>
                <w:sz w:val="18"/>
              </w:rPr>
              <w:t>1</w:t>
            </w:r>
          </w:p>
        </w:tc>
        <w:tc>
          <w:tcPr>
            <w:tcW w:w="1435" w:type="dxa"/>
          </w:tcPr>
          <w:p>
            <w:pPr>
              <w:pStyle w:val="TableParagraph"/>
              <w:spacing w:before="252"/>
              <w:ind w:left="213"/>
              <w:rPr>
                <w:b/>
                <w:sz w:val="18"/>
              </w:rPr>
            </w:pPr>
            <w:r>
              <w:rPr>
                <w:spacing w:val="-2"/>
                <w:sz w:val="22"/>
              </w:rPr>
              <w:t>44.91±0.26</w:t>
            </w:r>
            <w:r>
              <w:rPr>
                <w:b/>
                <w:spacing w:val="-2"/>
                <w:position w:val="10"/>
                <w:sz w:val="18"/>
              </w:rPr>
              <w:t>d</w:t>
            </w:r>
          </w:p>
        </w:tc>
        <w:tc>
          <w:tcPr>
            <w:tcW w:w="1449" w:type="dxa"/>
          </w:tcPr>
          <w:p>
            <w:pPr>
              <w:pStyle w:val="TableParagraph"/>
              <w:spacing w:before="252"/>
              <w:ind w:left="118"/>
              <w:rPr>
                <w:b/>
                <w:sz w:val="18"/>
              </w:rPr>
            </w:pPr>
            <w:r>
              <w:rPr>
                <w:spacing w:val="-2"/>
                <w:sz w:val="22"/>
              </w:rPr>
              <w:t>217.96±0.16</w:t>
            </w:r>
            <w:r>
              <w:rPr>
                <w:b/>
                <w:spacing w:val="-2"/>
                <w:position w:val="10"/>
                <w:sz w:val="18"/>
              </w:rPr>
              <w:t>f</w:t>
            </w:r>
          </w:p>
        </w:tc>
        <w:tc>
          <w:tcPr>
            <w:tcW w:w="1229" w:type="dxa"/>
          </w:tcPr>
          <w:p>
            <w:pPr>
              <w:pStyle w:val="TableParagraph"/>
              <w:spacing w:before="252"/>
              <w:ind w:left="119"/>
              <w:rPr>
                <w:b/>
                <w:sz w:val="18"/>
              </w:rPr>
            </w:pPr>
            <w:r>
              <w:rPr>
                <w:spacing w:val="-5"/>
                <w:sz w:val="22"/>
              </w:rPr>
              <w:t>ND</w:t>
            </w:r>
            <w:r>
              <w:rPr>
                <w:b/>
                <w:spacing w:val="-5"/>
                <w:position w:val="10"/>
                <w:sz w:val="18"/>
              </w:rPr>
              <w:t>a</w:t>
            </w:r>
          </w:p>
        </w:tc>
        <w:tc>
          <w:tcPr>
            <w:tcW w:w="1339" w:type="dxa"/>
          </w:tcPr>
          <w:p>
            <w:pPr>
              <w:pStyle w:val="TableParagraph"/>
              <w:spacing w:before="252"/>
              <w:ind w:left="119"/>
              <w:rPr>
                <w:b/>
                <w:sz w:val="18"/>
              </w:rPr>
            </w:pPr>
            <w:r>
              <w:rPr>
                <w:spacing w:val="-2"/>
                <w:sz w:val="22"/>
              </w:rPr>
              <w:t>36.75±0.50</w:t>
            </w:r>
            <w:r>
              <w:rPr>
                <w:b/>
                <w:spacing w:val="-2"/>
                <w:position w:val="10"/>
                <w:sz w:val="18"/>
              </w:rPr>
              <w:t>c</w:t>
            </w:r>
          </w:p>
        </w:tc>
        <w:tc>
          <w:tcPr>
            <w:tcW w:w="1340" w:type="dxa"/>
          </w:tcPr>
          <w:p>
            <w:pPr>
              <w:pStyle w:val="TableParagraph"/>
              <w:spacing w:before="4"/>
              <w:rPr>
                <w:sz w:val="22"/>
              </w:rPr>
            </w:pPr>
          </w:p>
          <w:p>
            <w:pPr>
              <w:pStyle w:val="TableParagraph"/>
              <w:ind w:left="119"/>
              <w:rPr>
                <w:b/>
                <w:sz w:val="22"/>
              </w:rPr>
            </w:pPr>
            <w:r>
              <w:rPr>
                <w:spacing w:val="-2"/>
                <w:sz w:val="22"/>
              </w:rPr>
              <w:t>22.40±0.26</w:t>
            </w:r>
            <w:r>
              <w:rPr>
                <w:b/>
                <w:spacing w:val="-2"/>
                <w:sz w:val="22"/>
                <w:vertAlign w:val="superscript"/>
              </w:rPr>
              <w:t>d</w:t>
            </w:r>
          </w:p>
        </w:tc>
        <w:tc>
          <w:tcPr>
            <w:tcW w:w="1429" w:type="dxa"/>
          </w:tcPr>
          <w:p>
            <w:pPr>
              <w:pStyle w:val="TableParagraph"/>
              <w:spacing w:before="252"/>
              <w:ind w:left="119"/>
              <w:rPr>
                <w:b/>
                <w:sz w:val="18"/>
              </w:rPr>
            </w:pPr>
            <w:r>
              <w:rPr>
                <w:spacing w:val="-2"/>
                <w:sz w:val="22"/>
              </w:rPr>
              <w:t>200.00±0.31</w:t>
            </w:r>
            <w:r>
              <w:rPr>
                <w:b/>
                <w:spacing w:val="-2"/>
                <w:position w:val="10"/>
                <w:sz w:val="18"/>
              </w:rPr>
              <w:t>f</w:t>
            </w:r>
          </w:p>
        </w:tc>
        <w:tc>
          <w:tcPr>
            <w:tcW w:w="864" w:type="dxa"/>
          </w:tcPr>
          <w:p>
            <w:pPr>
              <w:pStyle w:val="TableParagraph"/>
              <w:spacing w:before="61"/>
              <w:rPr>
                <w:sz w:val="22"/>
              </w:rPr>
            </w:pPr>
          </w:p>
          <w:p>
            <w:pPr>
              <w:pStyle w:val="TableParagraph"/>
              <w:spacing w:before="1"/>
              <w:ind w:right="16"/>
              <w:jc w:val="right"/>
              <w:rPr>
                <w:sz w:val="22"/>
              </w:rPr>
            </w:pPr>
            <w:r>
              <w:rPr>
                <w:spacing w:val="-2"/>
                <w:sz w:val="22"/>
              </w:rPr>
              <w:t>2100±1.</w:t>
            </w:r>
          </w:p>
        </w:tc>
      </w:tr>
      <w:tr>
        <w:trPr>
          <w:trHeight w:val="843" w:hRule="atLeast"/>
        </w:trPr>
        <w:tc>
          <w:tcPr>
            <w:tcW w:w="1166" w:type="dxa"/>
          </w:tcPr>
          <w:p>
            <w:pPr>
              <w:pStyle w:val="TableParagraph"/>
              <w:spacing w:before="55"/>
              <w:rPr>
                <w:sz w:val="22"/>
              </w:rPr>
            </w:pPr>
          </w:p>
          <w:p>
            <w:pPr>
              <w:pStyle w:val="TableParagraph"/>
              <w:spacing w:before="1"/>
              <w:ind w:left="107"/>
              <w:rPr>
                <w:sz w:val="18"/>
              </w:rPr>
            </w:pPr>
            <w:r>
              <w:rPr>
                <w:spacing w:val="-5"/>
                <w:sz w:val="22"/>
              </w:rPr>
              <w:t>Pt</w:t>
            </w:r>
            <w:r>
              <w:rPr>
                <w:spacing w:val="-5"/>
                <w:position w:val="-2"/>
                <w:sz w:val="18"/>
              </w:rPr>
              <w:t>2</w:t>
            </w:r>
          </w:p>
        </w:tc>
        <w:tc>
          <w:tcPr>
            <w:tcW w:w="1435" w:type="dxa"/>
          </w:tcPr>
          <w:p>
            <w:pPr>
              <w:pStyle w:val="TableParagraph"/>
              <w:spacing w:before="251"/>
              <w:ind w:left="213"/>
              <w:rPr>
                <w:b/>
                <w:sz w:val="18"/>
              </w:rPr>
            </w:pPr>
            <w:r>
              <w:rPr>
                <w:spacing w:val="-2"/>
                <w:sz w:val="22"/>
              </w:rPr>
              <w:t>55.29±0.10</w:t>
            </w:r>
            <w:r>
              <w:rPr>
                <w:b/>
                <w:spacing w:val="-2"/>
                <w:position w:val="10"/>
                <w:sz w:val="18"/>
              </w:rPr>
              <w:t>e</w:t>
            </w:r>
          </w:p>
        </w:tc>
        <w:tc>
          <w:tcPr>
            <w:tcW w:w="1449" w:type="dxa"/>
          </w:tcPr>
          <w:p>
            <w:pPr>
              <w:pStyle w:val="TableParagraph"/>
              <w:spacing w:before="251"/>
              <w:ind w:left="118"/>
              <w:rPr>
                <w:b/>
                <w:sz w:val="18"/>
              </w:rPr>
            </w:pPr>
            <w:r>
              <w:rPr>
                <w:spacing w:val="-2"/>
                <w:sz w:val="22"/>
              </w:rPr>
              <w:t>205.6±0.46</w:t>
            </w:r>
            <w:r>
              <w:rPr>
                <w:b/>
                <w:spacing w:val="-2"/>
                <w:position w:val="10"/>
                <w:sz w:val="18"/>
              </w:rPr>
              <w:t>f</w:t>
            </w:r>
          </w:p>
        </w:tc>
        <w:tc>
          <w:tcPr>
            <w:tcW w:w="1229" w:type="dxa"/>
          </w:tcPr>
          <w:p>
            <w:pPr>
              <w:pStyle w:val="TableParagraph"/>
              <w:spacing w:before="251"/>
              <w:ind w:left="119"/>
              <w:rPr>
                <w:b/>
                <w:sz w:val="18"/>
              </w:rPr>
            </w:pPr>
            <w:r>
              <w:rPr>
                <w:spacing w:val="-2"/>
                <w:sz w:val="22"/>
              </w:rPr>
              <w:t>1.50±0.02</w:t>
            </w:r>
            <w:r>
              <w:rPr>
                <w:b/>
                <w:spacing w:val="-2"/>
                <w:position w:val="10"/>
                <w:sz w:val="18"/>
              </w:rPr>
              <w:t>e</w:t>
            </w:r>
          </w:p>
        </w:tc>
        <w:tc>
          <w:tcPr>
            <w:tcW w:w="1339" w:type="dxa"/>
          </w:tcPr>
          <w:p>
            <w:pPr>
              <w:pStyle w:val="TableParagraph"/>
              <w:spacing w:before="251"/>
              <w:ind w:left="119"/>
              <w:rPr>
                <w:b/>
                <w:sz w:val="18"/>
              </w:rPr>
            </w:pPr>
            <w:r>
              <w:rPr>
                <w:spacing w:val="-2"/>
                <w:sz w:val="22"/>
              </w:rPr>
              <w:t>36.38±0.69</w:t>
            </w:r>
            <w:r>
              <w:rPr>
                <w:b/>
                <w:spacing w:val="-2"/>
                <w:position w:val="10"/>
                <w:sz w:val="18"/>
              </w:rPr>
              <w:t>c</w:t>
            </w:r>
          </w:p>
        </w:tc>
        <w:tc>
          <w:tcPr>
            <w:tcW w:w="1340" w:type="dxa"/>
          </w:tcPr>
          <w:p>
            <w:pPr>
              <w:pStyle w:val="TableParagraph"/>
              <w:spacing w:before="251"/>
              <w:ind w:left="119"/>
              <w:rPr>
                <w:b/>
                <w:sz w:val="18"/>
              </w:rPr>
            </w:pPr>
            <w:r>
              <w:rPr>
                <w:spacing w:val="-2"/>
                <w:sz w:val="22"/>
              </w:rPr>
              <w:t>22.95±0.46</w:t>
            </w:r>
            <w:r>
              <w:rPr>
                <w:b/>
                <w:spacing w:val="-2"/>
                <w:position w:val="10"/>
                <w:sz w:val="18"/>
              </w:rPr>
              <w:t>d</w:t>
            </w:r>
          </w:p>
        </w:tc>
        <w:tc>
          <w:tcPr>
            <w:tcW w:w="1429" w:type="dxa"/>
          </w:tcPr>
          <w:p>
            <w:pPr>
              <w:pStyle w:val="TableParagraph"/>
              <w:spacing w:before="251"/>
              <w:ind w:left="119"/>
              <w:rPr>
                <w:b/>
                <w:sz w:val="18"/>
              </w:rPr>
            </w:pPr>
            <w:r>
              <w:rPr>
                <w:spacing w:val="-2"/>
                <w:sz w:val="22"/>
              </w:rPr>
              <w:t>190.00±0.46</w:t>
            </w:r>
            <w:r>
              <w:rPr>
                <w:b/>
                <w:spacing w:val="-2"/>
                <w:position w:val="10"/>
                <w:sz w:val="18"/>
              </w:rPr>
              <w:t>f</w:t>
            </w:r>
          </w:p>
        </w:tc>
        <w:tc>
          <w:tcPr>
            <w:tcW w:w="864" w:type="dxa"/>
          </w:tcPr>
          <w:p>
            <w:pPr>
              <w:pStyle w:val="TableParagraph"/>
              <w:spacing w:before="60"/>
              <w:rPr>
                <w:sz w:val="22"/>
              </w:rPr>
            </w:pPr>
          </w:p>
          <w:p>
            <w:pPr>
              <w:pStyle w:val="TableParagraph"/>
              <w:ind w:right="16"/>
              <w:jc w:val="right"/>
              <w:rPr>
                <w:sz w:val="22"/>
              </w:rPr>
            </w:pPr>
            <w:r>
              <w:rPr>
                <w:spacing w:val="-2"/>
                <w:sz w:val="22"/>
              </w:rPr>
              <w:t>2488±1.</w:t>
            </w:r>
          </w:p>
        </w:tc>
      </w:tr>
      <w:tr>
        <w:trPr>
          <w:trHeight w:val="845" w:hRule="atLeast"/>
        </w:trPr>
        <w:tc>
          <w:tcPr>
            <w:tcW w:w="1166" w:type="dxa"/>
          </w:tcPr>
          <w:p>
            <w:pPr>
              <w:pStyle w:val="TableParagraph"/>
              <w:spacing w:before="57"/>
              <w:rPr>
                <w:sz w:val="22"/>
              </w:rPr>
            </w:pPr>
          </w:p>
          <w:p>
            <w:pPr>
              <w:pStyle w:val="TableParagraph"/>
              <w:ind w:left="107"/>
              <w:rPr>
                <w:sz w:val="18"/>
              </w:rPr>
            </w:pPr>
            <w:r>
              <w:rPr>
                <w:spacing w:val="-5"/>
                <w:sz w:val="22"/>
              </w:rPr>
              <w:t>Te</w:t>
            </w:r>
            <w:r>
              <w:rPr>
                <w:spacing w:val="-5"/>
                <w:position w:val="-2"/>
                <w:sz w:val="18"/>
              </w:rPr>
              <w:t>1</w:t>
            </w:r>
          </w:p>
        </w:tc>
        <w:tc>
          <w:tcPr>
            <w:tcW w:w="1435" w:type="dxa"/>
          </w:tcPr>
          <w:p>
            <w:pPr>
              <w:pStyle w:val="TableParagraph"/>
              <w:spacing w:before="252"/>
              <w:ind w:left="213"/>
              <w:rPr>
                <w:b/>
                <w:sz w:val="18"/>
              </w:rPr>
            </w:pPr>
            <w:r>
              <w:rPr>
                <w:spacing w:val="-2"/>
                <w:sz w:val="22"/>
              </w:rPr>
              <w:t>77.18±0.40</w:t>
            </w:r>
            <w:r>
              <w:rPr>
                <w:b/>
                <w:spacing w:val="-2"/>
                <w:position w:val="10"/>
                <w:sz w:val="18"/>
              </w:rPr>
              <w:t>g</w:t>
            </w:r>
          </w:p>
        </w:tc>
        <w:tc>
          <w:tcPr>
            <w:tcW w:w="1449" w:type="dxa"/>
          </w:tcPr>
          <w:p>
            <w:pPr>
              <w:pStyle w:val="TableParagraph"/>
              <w:spacing w:before="252"/>
              <w:ind w:left="118"/>
              <w:rPr>
                <w:b/>
                <w:sz w:val="18"/>
              </w:rPr>
            </w:pPr>
            <w:r>
              <w:rPr>
                <w:spacing w:val="-2"/>
                <w:sz w:val="22"/>
              </w:rPr>
              <w:t>191.15±0.98</w:t>
            </w:r>
            <w:r>
              <w:rPr>
                <w:b/>
                <w:spacing w:val="-2"/>
                <w:position w:val="10"/>
                <w:sz w:val="18"/>
              </w:rPr>
              <w:t>e</w:t>
            </w:r>
          </w:p>
        </w:tc>
        <w:tc>
          <w:tcPr>
            <w:tcW w:w="1229" w:type="dxa"/>
          </w:tcPr>
          <w:p>
            <w:pPr>
              <w:pStyle w:val="TableParagraph"/>
              <w:spacing w:before="252"/>
              <w:ind w:left="119"/>
              <w:rPr>
                <w:b/>
                <w:sz w:val="18"/>
              </w:rPr>
            </w:pPr>
            <w:r>
              <w:rPr>
                <w:spacing w:val="-2"/>
                <w:sz w:val="22"/>
              </w:rPr>
              <w:t>0.12±0.10</w:t>
            </w:r>
            <w:r>
              <w:rPr>
                <w:b/>
                <w:spacing w:val="-2"/>
                <w:position w:val="10"/>
                <w:sz w:val="18"/>
              </w:rPr>
              <w:t>d</w:t>
            </w:r>
          </w:p>
        </w:tc>
        <w:tc>
          <w:tcPr>
            <w:tcW w:w="1339" w:type="dxa"/>
          </w:tcPr>
          <w:p>
            <w:pPr>
              <w:pStyle w:val="TableParagraph"/>
              <w:spacing w:before="252"/>
              <w:ind w:left="119"/>
              <w:rPr>
                <w:b/>
                <w:sz w:val="18"/>
              </w:rPr>
            </w:pPr>
            <w:r>
              <w:rPr>
                <w:spacing w:val="-2"/>
                <w:sz w:val="22"/>
              </w:rPr>
              <w:t>44.20±0.35</w:t>
            </w:r>
            <w:r>
              <w:rPr>
                <w:b/>
                <w:spacing w:val="-2"/>
                <w:position w:val="10"/>
                <w:sz w:val="18"/>
              </w:rPr>
              <w:t>e</w:t>
            </w:r>
          </w:p>
        </w:tc>
        <w:tc>
          <w:tcPr>
            <w:tcW w:w="1340" w:type="dxa"/>
          </w:tcPr>
          <w:p>
            <w:pPr>
              <w:pStyle w:val="TableParagraph"/>
              <w:spacing w:before="252"/>
              <w:ind w:left="119"/>
              <w:rPr>
                <w:b/>
                <w:sz w:val="18"/>
              </w:rPr>
            </w:pPr>
            <w:r>
              <w:rPr>
                <w:spacing w:val="-2"/>
                <w:sz w:val="22"/>
              </w:rPr>
              <w:t>74.40±0.20</w:t>
            </w:r>
            <w:r>
              <w:rPr>
                <w:b/>
                <w:spacing w:val="-2"/>
                <w:position w:val="10"/>
                <w:sz w:val="18"/>
              </w:rPr>
              <w:t>f</w:t>
            </w:r>
          </w:p>
        </w:tc>
        <w:tc>
          <w:tcPr>
            <w:tcW w:w="1429" w:type="dxa"/>
          </w:tcPr>
          <w:p>
            <w:pPr>
              <w:pStyle w:val="TableParagraph"/>
              <w:spacing w:before="252"/>
              <w:ind w:left="119"/>
              <w:rPr>
                <w:b/>
                <w:sz w:val="18"/>
              </w:rPr>
            </w:pPr>
            <w:r>
              <w:rPr>
                <w:spacing w:val="-2"/>
                <w:sz w:val="22"/>
              </w:rPr>
              <w:t>87.42±0.26</w:t>
            </w:r>
            <w:r>
              <w:rPr>
                <w:b/>
                <w:spacing w:val="-2"/>
                <w:position w:val="10"/>
                <w:sz w:val="18"/>
              </w:rPr>
              <w:t>c</w:t>
            </w:r>
          </w:p>
        </w:tc>
        <w:tc>
          <w:tcPr>
            <w:tcW w:w="864" w:type="dxa"/>
          </w:tcPr>
          <w:p>
            <w:pPr>
              <w:pStyle w:val="TableParagraph"/>
              <w:spacing w:before="62"/>
              <w:rPr>
                <w:sz w:val="22"/>
              </w:rPr>
            </w:pPr>
          </w:p>
          <w:p>
            <w:pPr>
              <w:pStyle w:val="TableParagraph"/>
              <w:ind w:right="16"/>
              <w:jc w:val="right"/>
              <w:rPr>
                <w:sz w:val="22"/>
              </w:rPr>
            </w:pPr>
            <w:r>
              <w:rPr>
                <w:spacing w:val="-2"/>
                <w:sz w:val="22"/>
              </w:rPr>
              <w:t>1200±2.</w:t>
            </w:r>
          </w:p>
        </w:tc>
      </w:tr>
      <w:tr>
        <w:trPr>
          <w:trHeight w:val="843" w:hRule="atLeast"/>
        </w:trPr>
        <w:tc>
          <w:tcPr>
            <w:tcW w:w="1166" w:type="dxa"/>
          </w:tcPr>
          <w:p>
            <w:pPr>
              <w:pStyle w:val="TableParagraph"/>
              <w:spacing w:before="57"/>
              <w:rPr>
                <w:sz w:val="22"/>
              </w:rPr>
            </w:pPr>
          </w:p>
          <w:p>
            <w:pPr>
              <w:pStyle w:val="TableParagraph"/>
              <w:ind w:left="107"/>
              <w:rPr>
                <w:sz w:val="18"/>
              </w:rPr>
            </w:pPr>
            <w:r>
              <w:rPr>
                <w:spacing w:val="-5"/>
                <w:sz w:val="22"/>
              </w:rPr>
              <w:t>Te</w:t>
            </w:r>
            <w:r>
              <w:rPr>
                <w:spacing w:val="-5"/>
                <w:position w:val="-2"/>
                <w:sz w:val="18"/>
              </w:rPr>
              <w:t>2</w:t>
            </w:r>
          </w:p>
        </w:tc>
        <w:tc>
          <w:tcPr>
            <w:tcW w:w="1435" w:type="dxa"/>
          </w:tcPr>
          <w:p>
            <w:pPr>
              <w:pStyle w:val="TableParagraph"/>
              <w:spacing w:before="252"/>
              <w:ind w:left="213"/>
              <w:rPr>
                <w:b/>
                <w:sz w:val="18"/>
              </w:rPr>
            </w:pPr>
            <w:r>
              <w:rPr>
                <w:spacing w:val="-2"/>
                <w:sz w:val="22"/>
              </w:rPr>
              <w:t>61.74±0.33</w:t>
            </w:r>
            <w:r>
              <w:rPr>
                <w:b/>
                <w:spacing w:val="-2"/>
                <w:position w:val="10"/>
                <w:sz w:val="18"/>
              </w:rPr>
              <w:t>f</w:t>
            </w:r>
          </w:p>
        </w:tc>
        <w:tc>
          <w:tcPr>
            <w:tcW w:w="1449" w:type="dxa"/>
          </w:tcPr>
          <w:p>
            <w:pPr>
              <w:pStyle w:val="TableParagraph"/>
              <w:spacing w:before="252"/>
              <w:ind w:left="118"/>
              <w:rPr>
                <w:b/>
                <w:sz w:val="18"/>
              </w:rPr>
            </w:pPr>
            <w:r>
              <w:rPr>
                <w:spacing w:val="-2"/>
                <w:sz w:val="22"/>
              </w:rPr>
              <w:t>134.63±1.10</w:t>
            </w:r>
            <w:r>
              <w:rPr>
                <w:b/>
                <w:spacing w:val="-2"/>
                <w:position w:val="10"/>
                <w:sz w:val="18"/>
              </w:rPr>
              <w:t>b</w:t>
            </w:r>
          </w:p>
        </w:tc>
        <w:tc>
          <w:tcPr>
            <w:tcW w:w="1229" w:type="dxa"/>
          </w:tcPr>
          <w:p>
            <w:pPr>
              <w:pStyle w:val="TableParagraph"/>
              <w:spacing w:before="252"/>
              <w:ind w:left="119"/>
              <w:rPr>
                <w:b/>
                <w:sz w:val="18"/>
              </w:rPr>
            </w:pPr>
            <w:r>
              <w:rPr>
                <w:spacing w:val="-2"/>
                <w:sz w:val="22"/>
              </w:rPr>
              <w:t>0.13±0.06</w:t>
            </w:r>
            <w:r>
              <w:rPr>
                <w:b/>
                <w:spacing w:val="-2"/>
                <w:position w:val="10"/>
                <w:sz w:val="18"/>
              </w:rPr>
              <w:t>d</w:t>
            </w:r>
          </w:p>
        </w:tc>
        <w:tc>
          <w:tcPr>
            <w:tcW w:w="1339" w:type="dxa"/>
          </w:tcPr>
          <w:p>
            <w:pPr>
              <w:pStyle w:val="TableParagraph"/>
              <w:spacing w:before="252"/>
              <w:ind w:left="119"/>
              <w:rPr>
                <w:b/>
                <w:sz w:val="18"/>
              </w:rPr>
            </w:pPr>
            <w:r>
              <w:rPr>
                <w:spacing w:val="-2"/>
                <w:sz w:val="22"/>
              </w:rPr>
              <w:t>41.25±0.14</w:t>
            </w:r>
            <w:r>
              <w:rPr>
                <w:b/>
                <w:spacing w:val="-2"/>
                <w:position w:val="10"/>
                <w:sz w:val="18"/>
              </w:rPr>
              <w:t>d</w:t>
            </w:r>
          </w:p>
        </w:tc>
        <w:tc>
          <w:tcPr>
            <w:tcW w:w="1340" w:type="dxa"/>
          </w:tcPr>
          <w:p>
            <w:pPr>
              <w:pStyle w:val="TableParagraph"/>
              <w:spacing w:before="252"/>
              <w:ind w:left="119"/>
              <w:rPr>
                <w:b/>
                <w:sz w:val="18"/>
              </w:rPr>
            </w:pPr>
            <w:r>
              <w:rPr>
                <w:spacing w:val="-2"/>
                <w:sz w:val="22"/>
              </w:rPr>
              <w:t>34.37±0.16</w:t>
            </w:r>
            <w:r>
              <w:rPr>
                <w:b/>
                <w:spacing w:val="-2"/>
                <w:position w:val="10"/>
                <w:sz w:val="18"/>
              </w:rPr>
              <w:t>e</w:t>
            </w:r>
          </w:p>
        </w:tc>
        <w:tc>
          <w:tcPr>
            <w:tcW w:w="1429" w:type="dxa"/>
          </w:tcPr>
          <w:p>
            <w:pPr>
              <w:pStyle w:val="TableParagraph"/>
              <w:spacing w:before="252"/>
              <w:ind w:left="119"/>
              <w:rPr>
                <w:b/>
                <w:sz w:val="18"/>
              </w:rPr>
            </w:pPr>
            <w:r>
              <w:rPr>
                <w:spacing w:val="-2"/>
                <w:sz w:val="22"/>
              </w:rPr>
              <w:t>81.15±0.44</w:t>
            </w:r>
            <w:r>
              <w:rPr>
                <w:b/>
                <w:spacing w:val="-2"/>
                <w:position w:val="10"/>
                <w:sz w:val="18"/>
              </w:rPr>
              <w:t>b</w:t>
            </w:r>
          </w:p>
        </w:tc>
        <w:tc>
          <w:tcPr>
            <w:tcW w:w="864" w:type="dxa"/>
          </w:tcPr>
          <w:p>
            <w:pPr>
              <w:pStyle w:val="TableParagraph"/>
              <w:spacing w:before="61"/>
              <w:rPr>
                <w:sz w:val="22"/>
              </w:rPr>
            </w:pPr>
          </w:p>
          <w:p>
            <w:pPr>
              <w:pStyle w:val="TableParagraph"/>
              <w:spacing w:before="1"/>
              <w:ind w:right="16"/>
              <w:jc w:val="right"/>
              <w:rPr>
                <w:sz w:val="22"/>
              </w:rPr>
            </w:pPr>
            <w:r>
              <w:rPr>
                <w:spacing w:val="-2"/>
                <w:sz w:val="22"/>
              </w:rPr>
              <w:t>1185±4.</w:t>
            </w:r>
          </w:p>
        </w:tc>
      </w:tr>
      <w:tr>
        <w:trPr>
          <w:trHeight w:val="566" w:hRule="atLeast"/>
        </w:trPr>
        <w:tc>
          <w:tcPr>
            <w:tcW w:w="1166" w:type="dxa"/>
          </w:tcPr>
          <w:p>
            <w:pPr>
              <w:pStyle w:val="TableParagraph"/>
              <w:spacing w:before="3"/>
              <w:rPr>
                <w:sz w:val="22"/>
              </w:rPr>
            </w:pPr>
          </w:p>
          <w:p>
            <w:pPr>
              <w:pStyle w:val="TableParagraph"/>
              <w:ind w:left="107"/>
              <w:rPr>
                <w:sz w:val="22"/>
              </w:rPr>
            </w:pPr>
            <w:r>
              <w:rPr>
                <w:spacing w:val="-10"/>
                <w:sz w:val="22"/>
              </w:rPr>
              <w:t>C</w:t>
            </w:r>
          </w:p>
        </w:tc>
        <w:tc>
          <w:tcPr>
            <w:tcW w:w="1435" w:type="dxa"/>
          </w:tcPr>
          <w:p>
            <w:pPr>
              <w:pStyle w:val="TableParagraph"/>
              <w:spacing w:line="296" w:lineRule="exact" w:before="251"/>
              <w:ind w:left="213"/>
              <w:rPr>
                <w:b/>
                <w:sz w:val="18"/>
              </w:rPr>
            </w:pPr>
            <w:r>
              <w:rPr>
                <w:spacing w:val="-2"/>
                <w:sz w:val="22"/>
              </w:rPr>
              <w:t>20.01±0.85</w:t>
            </w:r>
            <w:r>
              <w:rPr>
                <w:b/>
                <w:spacing w:val="-2"/>
                <w:position w:val="10"/>
                <w:sz w:val="18"/>
              </w:rPr>
              <w:t>a</w:t>
            </w:r>
          </w:p>
        </w:tc>
        <w:tc>
          <w:tcPr>
            <w:tcW w:w="1449" w:type="dxa"/>
          </w:tcPr>
          <w:p>
            <w:pPr>
              <w:pStyle w:val="TableParagraph"/>
              <w:spacing w:line="296" w:lineRule="exact" w:before="251"/>
              <w:ind w:left="118"/>
              <w:rPr>
                <w:b/>
                <w:sz w:val="18"/>
              </w:rPr>
            </w:pPr>
            <w:r>
              <w:rPr>
                <w:spacing w:val="-2"/>
                <w:sz w:val="22"/>
              </w:rPr>
              <w:t>88.90±0.46</w:t>
            </w:r>
            <w:r>
              <w:rPr>
                <w:b/>
                <w:spacing w:val="-2"/>
                <w:position w:val="10"/>
                <w:sz w:val="18"/>
              </w:rPr>
              <w:t>a</w:t>
            </w:r>
          </w:p>
        </w:tc>
        <w:tc>
          <w:tcPr>
            <w:tcW w:w="1229" w:type="dxa"/>
          </w:tcPr>
          <w:p>
            <w:pPr>
              <w:pStyle w:val="TableParagraph"/>
              <w:spacing w:before="24"/>
              <w:rPr>
                <w:sz w:val="22"/>
              </w:rPr>
            </w:pPr>
          </w:p>
          <w:p>
            <w:pPr>
              <w:pStyle w:val="TableParagraph"/>
              <w:ind w:left="119"/>
              <w:rPr>
                <w:b/>
                <w:sz w:val="22"/>
              </w:rPr>
            </w:pPr>
            <w:r>
              <w:rPr>
                <w:spacing w:val="-2"/>
                <w:sz w:val="22"/>
              </w:rPr>
              <w:t>0.05±0.06</w:t>
            </w:r>
            <w:r>
              <w:rPr>
                <w:b/>
                <w:spacing w:val="-2"/>
                <w:sz w:val="22"/>
                <w:vertAlign w:val="superscript"/>
              </w:rPr>
              <w:t>b</w:t>
            </w:r>
          </w:p>
        </w:tc>
        <w:tc>
          <w:tcPr>
            <w:tcW w:w="1339" w:type="dxa"/>
          </w:tcPr>
          <w:p>
            <w:pPr>
              <w:pStyle w:val="TableParagraph"/>
              <w:spacing w:line="296" w:lineRule="exact" w:before="251"/>
              <w:ind w:left="119"/>
              <w:rPr>
                <w:b/>
                <w:sz w:val="18"/>
              </w:rPr>
            </w:pPr>
            <w:r>
              <w:rPr>
                <w:spacing w:val="-2"/>
                <w:sz w:val="22"/>
              </w:rPr>
              <w:t>12.75±0.40</w:t>
            </w:r>
            <w:r>
              <w:rPr>
                <w:b/>
                <w:spacing w:val="-2"/>
                <w:position w:val="10"/>
                <w:sz w:val="18"/>
              </w:rPr>
              <w:t>a</w:t>
            </w:r>
          </w:p>
        </w:tc>
        <w:tc>
          <w:tcPr>
            <w:tcW w:w="1340" w:type="dxa"/>
          </w:tcPr>
          <w:p>
            <w:pPr>
              <w:pStyle w:val="TableParagraph"/>
              <w:spacing w:line="296" w:lineRule="exact" w:before="251"/>
              <w:ind w:left="119"/>
              <w:rPr>
                <w:b/>
                <w:sz w:val="18"/>
              </w:rPr>
            </w:pPr>
            <w:r>
              <w:rPr>
                <w:spacing w:val="-2"/>
                <w:sz w:val="22"/>
              </w:rPr>
              <w:t>8.32±0.26</w:t>
            </w:r>
            <w:r>
              <w:rPr>
                <w:b/>
                <w:spacing w:val="-2"/>
                <w:position w:val="10"/>
                <w:sz w:val="18"/>
              </w:rPr>
              <w:t>a</w:t>
            </w:r>
          </w:p>
        </w:tc>
        <w:tc>
          <w:tcPr>
            <w:tcW w:w="1429" w:type="dxa"/>
          </w:tcPr>
          <w:p>
            <w:pPr>
              <w:pStyle w:val="TableParagraph"/>
              <w:spacing w:line="296" w:lineRule="exact" w:before="251"/>
              <w:ind w:left="119"/>
              <w:rPr>
                <w:b/>
                <w:sz w:val="18"/>
              </w:rPr>
            </w:pPr>
            <w:r>
              <w:rPr>
                <w:spacing w:val="-2"/>
                <w:sz w:val="22"/>
              </w:rPr>
              <w:t>48.85±0.38</w:t>
            </w:r>
            <w:r>
              <w:rPr>
                <w:b/>
                <w:spacing w:val="-2"/>
                <w:position w:val="10"/>
                <w:sz w:val="18"/>
              </w:rPr>
              <w:t>a</w:t>
            </w:r>
          </w:p>
        </w:tc>
        <w:tc>
          <w:tcPr>
            <w:tcW w:w="864" w:type="dxa"/>
          </w:tcPr>
          <w:p>
            <w:pPr>
              <w:pStyle w:val="TableParagraph"/>
              <w:spacing w:before="60"/>
              <w:rPr>
                <w:sz w:val="22"/>
              </w:rPr>
            </w:pPr>
          </w:p>
          <w:p>
            <w:pPr>
              <w:pStyle w:val="TableParagraph"/>
              <w:spacing w:line="233" w:lineRule="exact"/>
              <w:ind w:right="16"/>
              <w:jc w:val="right"/>
              <w:rPr>
                <w:sz w:val="22"/>
              </w:rPr>
            </w:pPr>
            <w:r>
              <w:rPr>
                <w:spacing w:val="-2"/>
                <w:sz w:val="22"/>
              </w:rPr>
              <w:t>721±1.6</w:t>
            </w:r>
          </w:p>
        </w:tc>
      </w:tr>
    </w:tbl>
    <w:p>
      <w:pPr>
        <w:pStyle w:val="BodyText"/>
        <w:spacing w:before="268"/>
      </w:pPr>
    </w:p>
    <w:p>
      <w:pPr>
        <w:pStyle w:val="BodyText"/>
        <w:spacing w:line="482" w:lineRule="auto"/>
        <w:ind w:left="267" w:right="1419"/>
      </w:pPr>
      <w:r>
        <w:rPr/>
        <mc:AlternateContent>
          <mc:Choice Requires="wps">
            <w:drawing>
              <wp:anchor distT="0" distB="0" distL="0" distR="0" allowOverlap="1" layoutInCell="1" locked="0" behindDoc="0" simplePos="0" relativeHeight="15733248">
                <wp:simplePos x="0" y="0"/>
                <wp:positionH relativeFrom="page">
                  <wp:posOffset>1253032</wp:posOffset>
                </wp:positionH>
                <wp:positionV relativeFrom="paragraph">
                  <wp:posOffset>-691</wp:posOffset>
                </wp:positionV>
                <wp:extent cx="6519545" cy="635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6519545" cy="6350"/>
                        </a:xfrm>
                        <a:custGeom>
                          <a:avLst/>
                          <a:gdLst/>
                          <a:ahLst/>
                          <a:cxnLst/>
                          <a:rect l="l" t="t" r="r" b="b"/>
                          <a:pathLst>
                            <a:path w="6519545" h="6350">
                              <a:moveTo>
                                <a:pt x="6519367" y="0"/>
                              </a:moveTo>
                              <a:lnTo>
                                <a:pt x="6519367" y="0"/>
                              </a:lnTo>
                              <a:lnTo>
                                <a:pt x="0" y="0"/>
                              </a:lnTo>
                              <a:lnTo>
                                <a:pt x="0" y="6083"/>
                              </a:lnTo>
                              <a:lnTo>
                                <a:pt x="6519367" y="6083"/>
                              </a:lnTo>
                              <a:lnTo>
                                <a:pt x="65193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8.664001pt;margin-top:-.054479pt;width:513.336024pt;height:.479pt;mso-position-horizontal-relative:page;mso-position-vertical-relative:paragraph;z-index:15733248" id="docshape12" filled="true" fillcolor="#000000" stroked="false">
                <v:fill type="solid"/>
                <w10:wrap type="none"/>
              </v:rect>
            </w:pict>
          </mc:Fallback>
        </mc:AlternateContent>
      </w:r>
      <w:r>
        <w:rPr/>
        <w:t>Values</w:t>
      </w:r>
      <w:r>
        <w:rPr>
          <w:spacing w:val="40"/>
        </w:rPr>
        <w:t> </w:t>
      </w:r>
      <w:r>
        <w:rPr/>
        <w:t>are</w:t>
      </w:r>
      <w:r>
        <w:rPr>
          <w:spacing w:val="40"/>
        </w:rPr>
        <w:t> </w:t>
      </w:r>
      <w:r>
        <w:rPr/>
        <w:t>expressed</w:t>
      </w:r>
      <w:r>
        <w:rPr>
          <w:spacing w:val="40"/>
        </w:rPr>
        <w:t> </w:t>
      </w:r>
      <w:r>
        <w:rPr/>
        <w:t>as</w:t>
      </w:r>
      <w:r>
        <w:rPr>
          <w:spacing w:val="40"/>
        </w:rPr>
        <w:t> </w:t>
      </w:r>
      <w:r>
        <w:rPr/>
        <w:t>mean±SD</w:t>
      </w:r>
      <w:r>
        <w:rPr>
          <w:spacing w:val="40"/>
        </w:rPr>
        <w:t> </w:t>
      </w:r>
      <w:r>
        <w:rPr/>
        <w:t>for</w:t>
      </w:r>
      <w:r>
        <w:rPr>
          <w:spacing w:val="40"/>
        </w:rPr>
        <w:t> </w:t>
      </w:r>
      <w:r>
        <w:rPr/>
        <w:t>triplicate</w:t>
      </w:r>
      <w:r>
        <w:rPr>
          <w:spacing w:val="40"/>
        </w:rPr>
        <w:t> </w:t>
      </w:r>
      <w:r>
        <w:rPr/>
        <w:t>determinations.</w:t>
      </w:r>
      <w:r>
        <w:rPr>
          <w:spacing w:val="40"/>
        </w:rPr>
        <w:t> </w:t>
      </w:r>
      <w:r>
        <w:rPr/>
        <w:t>Values</w:t>
      </w:r>
      <w:r>
        <w:rPr>
          <w:spacing w:val="40"/>
        </w:rPr>
        <w:t> </w:t>
      </w:r>
      <w:r>
        <w:rPr/>
        <w:t>with</w:t>
      </w:r>
      <w:r>
        <w:rPr>
          <w:spacing w:val="40"/>
        </w:rPr>
        <w:t> </w:t>
      </w:r>
      <w:r>
        <w:rPr/>
        <w:t>the</w:t>
      </w:r>
      <w:r>
        <w:rPr>
          <w:spacing w:val="40"/>
        </w:rPr>
        <w:t> </w:t>
      </w:r>
      <w:r>
        <w:rPr/>
        <w:t>same subscripts down a column do not differ significantly from each other at P&lt; 0.05</w:t>
      </w:r>
    </w:p>
    <w:p>
      <w:pPr>
        <w:spacing w:after="0" w:line="482" w:lineRule="auto"/>
        <w:sectPr>
          <w:pgSz w:w="12240" w:h="15840"/>
          <w:pgMar w:header="0" w:footer="1015" w:top="1820" w:bottom="1200" w:left="1720" w:right="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39"/>
      </w:pPr>
    </w:p>
    <w:p>
      <w:pPr>
        <w:pStyle w:val="Heading2"/>
        <w:numPr>
          <w:ilvl w:val="2"/>
          <w:numId w:val="19"/>
        </w:numPr>
        <w:tabs>
          <w:tab w:pos="806" w:val="left" w:leader="none"/>
        </w:tabs>
        <w:spacing w:line="240" w:lineRule="auto" w:before="0" w:after="0"/>
        <w:ind w:left="806" w:right="0" w:hanging="539"/>
        <w:jc w:val="both"/>
      </w:pPr>
      <w:r>
        <w:rPr/>
        <w:t>Geoaccumulation</w:t>
      </w:r>
      <w:r>
        <w:rPr>
          <w:spacing w:val="-2"/>
        </w:rPr>
        <w:t> </w:t>
      </w:r>
      <w:r>
        <w:rPr/>
        <w:t>Index</w:t>
      </w:r>
      <w:r>
        <w:rPr>
          <w:spacing w:val="-1"/>
        </w:rPr>
        <w:t> </w:t>
      </w:r>
      <w:r>
        <w:rPr/>
        <w:t>(I-geo)</w:t>
      </w:r>
      <w:r>
        <w:rPr>
          <w:spacing w:val="-1"/>
        </w:rPr>
        <w:t> </w:t>
      </w:r>
      <w:r>
        <w:rPr/>
        <w:t>of</w:t>
      </w:r>
      <w:r>
        <w:rPr>
          <w:spacing w:val="-1"/>
        </w:rPr>
        <w:t> </w:t>
      </w:r>
      <w:r>
        <w:rPr/>
        <w:t>the</w:t>
      </w:r>
      <w:r>
        <w:rPr>
          <w:spacing w:val="-1"/>
        </w:rPr>
        <w:t> </w:t>
      </w:r>
      <w:r>
        <w:rPr>
          <w:spacing w:val="-2"/>
        </w:rPr>
        <w:t>Metals</w:t>
      </w:r>
    </w:p>
    <w:p>
      <w:pPr>
        <w:pStyle w:val="BodyText"/>
        <w:spacing w:before="192"/>
        <w:rPr>
          <w:b/>
        </w:rPr>
      </w:pPr>
    </w:p>
    <w:p>
      <w:pPr>
        <w:pStyle w:val="BodyText"/>
        <w:spacing w:line="480" w:lineRule="auto"/>
        <w:ind w:left="267" w:right="1426"/>
        <w:jc w:val="both"/>
      </w:pPr>
      <w:r>
        <w:rPr/>
        <w:t>The result of the geoaccumulation index (I-geo) of the heavy metals in the study area is presented in the table 4.4. The geoaccumulation index</w:t>
      </w:r>
      <w:r>
        <w:rPr>
          <w:spacing w:val="80"/>
        </w:rPr>
        <w:t> </w:t>
      </w:r>
      <w:r>
        <w:rPr/>
        <w:t>(I-geo) of Pb, Zn, Cd, Cr, Cu, Mn and</w:t>
      </w:r>
      <w:r>
        <w:rPr>
          <w:spacing w:val="-6"/>
        </w:rPr>
        <w:t> </w:t>
      </w:r>
      <w:r>
        <w:rPr/>
        <w:t>Fe</w:t>
      </w:r>
      <w:r>
        <w:rPr>
          <w:spacing w:val="-7"/>
        </w:rPr>
        <w:t> </w:t>
      </w:r>
      <w:r>
        <w:rPr/>
        <w:t>ranged</w:t>
      </w:r>
      <w:r>
        <w:rPr>
          <w:spacing w:val="-5"/>
        </w:rPr>
        <w:t> </w:t>
      </w:r>
      <w:r>
        <w:rPr/>
        <w:t>from</w:t>
      </w:r>
      <w:r>
        <w:rPr>
          <w:spacing w:val="-6"/>
        </w:rPr>
        <w:t> </w:t>
      </w:r>
      <w:r>
        <w:rPr/>
        <w:t>1.12-2.62,</w:t>
      </w:r>
      <w:r>
        <w:rPr>
          <w:spacing w:val="-5"/>
        </w:rPr>
        <w:t> </w:t>
      </w:r>
      <w:r>
        <w:rPr/>
        <w:t>0.01-0.71,</w:t>
      </w:r>
      <w:r>
        <w:rPr>
          <w:spacing w:val="-6"/>
        </w:rPr>
        <w:t> </w:t>
      </w:r>
      <w:r>
        <w:rPr/>
        <w:t>0.00-1.20,</w:t>
      </w:r>
      <w:r>
        <w:rPr>
          <w:spacing w:val="-5"/>
        </w:rPr>
        <w:t> </w:t>
      </w:r>
      <w:r>
        <w:rPr/>
        <w:t>0.61</w:t>
      </w:r>
      <w:r>
        <w:rPr>
          <w:spacing w:val="-6"/>
        </w:rPr>
        <w:t> </w:t>
      </w:r>
      <w:r>
        <w:rPr/>
        <w:t>-1.20,</w:t>
      </w:r>
      <w:r>
        <w:rPr>
          <w:spacing w:val="-6"/>
        </w:rPr>
        <w:t> </w:t>
      </w:r>
      <w:r>
        <w:rPr/>
        <w:t>-0.38</w:t>
      </w:r>
      <w:r>
        <w:rPr>
          <w:spacing w:val="-5"/>
        </w:rPr>
        <w:t> </w:t>
      </w:r>
      <w:r>
        <w:rPr/>
        <w:t>–</w:t>
      </w:r>
      <w:r>
        <w:rPr>
          <w:spacing w:val="-6"/>
        </w:rPr>
        <w:t> </w:t>
      </w:r>
      <w:r>
        <w:rPr/>
        <w:t>2.57,</w:t>
      </w:r>
      <w:r>
        <w:rPr>
          <w:spacing w:val="-5"/>
        </w:rPr>
        <w:t> </w:t>
      </w:r>
      <w:r>
        <w:rPr/>
        <w:t>0.18</w:t>
      </w:r>
      <w:r>
        <w:rPr>
          <w:spacing w:val="-6"/>
        </w:rPr>
        <w:t> </w:t>
      </w:r>
      <w:r>
        <w:rPr/>
        <w:t>-1.45,</w:t>
      </w:r>
      <w:r>
        <w:rPr>
          <w:spacing w:val="-5"/>
        </w:rPr>
        <w:t> and</w:t>
      </w:r>
    </w:p>
    <w:p>
      <w:pPr>
        <w:pStyle w:val="BodyText"/>
        <w:spacing w:line="480" w:lineRule="auto" w:before="1"/>
        <w:ind w:left="267" w:right="1426"/>
        <w:jc w:val="both"/>
      </w:pPr>
      <w:r>
        <w:rPr/>
        <w:t>0.21</w:t>
      </w:r>
      <w:r>
        <w:rPr>
          <w:spacing w:val="-10"/>
        </w:rPr>
        <w:t> </w:t>
      </w:r>
      <w:r>
        <w:rPr/>
        <w:t>–</w:t>
      </w:r>
      <w:r>
        <w:rPr>
          <w:spacing w:val="-10"/>
        </w:rPr>
        <w:t> </w:t>
      </w:r>
      <w:r>
        <w:rPr/>
        <w:t>1.20</w:t>
      </w:r>
      <w:r>
        <w:rPr>
          <w:spacing w:val="-8"/>
        </w:rPr>
        <w:t> </w:t>
      </w:r>
      <w:r>
        <w:rPr/>
        <w:t>respectively.</w:t>
      </w:r>
      <w:r>
        <w:rPr>
          <w:spacing w:val="-8"/>
        </w:rPr>
        <w:t> </w:t>
      </w:r>
      <w:r>
        <w:rPr/>
        <w:t>The</w:t>
      </w:r>
      <w:r>
        <w:rPr>
          <w:spacing w:val="-11"/>
        </w:rPr>
        <w:t> </w:t>
      </w:r>
      <w:r>
        <w:rPr/>
        <w:t>highest</w:t>
      </w:r>
      <w:r>
        <w:rPr>
          <w:spacing w:val="-5"/>
        </w:rPr>
        <w:t> </w:t>
      </w:r>
      <w:r>
        <w:rPr/>
        <w:t>I-geo</w:t>
      </w:r>
      <w:r>
        <w:rPr>
          <w:spacing w:val="-8"/>
        </w:rPr>
        <w:t> </w:t>
      </w:r>
      <w:r>
        <w:rPr/>
        <w:t>of</w:t>
      </w:r>
      <w:r>
        <w:rPr>
          <w:spacing w:val="-8"/>
        </w:rPr>
        <w:t> </w:t>
      </w:r>
      <w:r>
        <w:rPr/>
        <w:t>Pb</w:t>
      </w:r>
      <w:r>
        <w:rPr>
          <w:spacing w:val="-10"/>
        </w:rPr>
        <w:t> </w:t>
      </w:r>
      <w:r>
        <w:rPr/>
        <w:t>(2.62)</w:t>
      </w:r>
      <w:r>
        <w:rPr>
          <w:spacing w:val="-10"/>
        </w:rPr>
        <w:t> </w:t>
      </w:r>
      <w:r>
        <w:rPr/>
        <w:t>was</w:t>
      </w:r>
      <w:r>
        <w:rPr>
          <w:spacing w:val="-8"/>
        </w:rPr>
        <w:t> </w:t>
      </w:r>
      <w:r>
        <w:rPr/>
        <w:t>obtained</w:t>
      </w:r>
      <w:r>
        <w:rPr>
          <w:spacing w:val="-7"/>
        </w:rPr>
        <w:t> </w:t>
      </w:r>
      <w:r>
        <w:rPr/>
        <w:t>in</w:t>
      </w:r>
      <w:r>
        <w:rPr>
          <w:spacing w:val="-9"/>
        </w:rPr>
        <w:t> </w:t>
      </w:r>
      <w:r>
        <w:rPr/>
        <w:t>samples</w:t>
      </w:r>
      <w:r>
        <w:rPr>
          <w:spacing w:val="-9"/>
        </w:rPr>
        <w:t> </w:t>
      </w:r>
      <w:r>
        <w:rPr/>
        <w:t>from</w:t>
      </w:r>
      <w:r>
        <w:rPr>
          <w:spacing w:val="-9"/>
        </w:rPr>
        <w:t> </w:t>
      </w:r>
      <w:r>
        <w:rPr/>
        <w:t>textile </w:t>
      </w:r>
      <w:r>
        <w:rPr>
          <w:position w:val="2"/>
        </w:rPr>
        <w:t>industry (Te</w:t>
      </w:r>
      <w:r>
        <w:rPr>
          <w:sz w:val="16"/>
        </w:rPr>
        <w:t>1</w:t>
      </w:r>
      <w:r>
        <w:rPr>
          <w:position w:val="2"/>
        </w:rPr>
        <w:t>) while the least was obtained in samples from pharmaceutical industry, Ph</w:t>
      </w:r>
      <w:r>
        <w:rPr>
          <w:sz w:val="16"/>
        </w:rPr>
        <w:t>2</w:t>
      </w:r>
      <w:r>
        <w:rPr>
          <w:spacing w:val="40"/>
          <w:sz w:val="16"/>
        </w:rPr>
        <w:t> </w:t>
      </w:r>
      <w:r>
        <w:rPr/>
        <w:t>(1.12). The</w:t>
      </w:r>
      <w:r>
        <w:rPr>
          <w:spacing w:val="80"/>
        </w:rPr>
        <w:t> </w:t>
      </w:r>
      <w:r>
        <w:rPr/>
        <w:t>I-geo of Zn was generally &lt;1. Cd had a maximum I-geo of 1.20 which was at </w:t>
      </w:r>
      <w:r>
        <w:rPr>
          <w:position w:val="2"/>
        </w:rPr>
        <w:t>Pt</w:t>
      </w:r>
      <w:r>
        <w:rPr>
          <w:sz w:val="16"/>
        </w:rPr>
        <w:t>2</w:t>
      </w:r>
      <w:r>
        <w:rPr>
          <w:position w:val="2"/>
        </w:rPr>
        <w:t>. The I-geo of Cr were general &lt;1 except at Te</w:t>
      </w:r>
      <w:r>
        <w:rPr>
          <w:sz w:val="16"/>
        </w:rPr>
        <w:t>1</w:t>
      </w:r>
      <w:r>
        <w:rPr>
          <w:spacing w:val="40"/>
          <w:sz w:val="16"/>
        </w:rPr>
        <w:t> </w:t>
      </w:r>
      <w:r>
        <w:rPr>
          <w:position w:val="2"/>
        </w:rPr>
        <w:t>and Te</w:t>
      </w:r>
      <w:r>
        <w:rPr>
          <w:sz w:val="16"/>
        </w:rPr>
        <w:t>2</w:t>
      </w:r>
      <w:r>
        <w:rPr>
          <w:position w:val="2"/>
        </w:rPr>
        <w:t>, with I-geo of 1.20 and 1.11 respectively.</w:t>
      </w:r>
      <w:r>
        <w:rPr>
          <w:spacing w:val="-8"/>
          <w:position w:val="2"/>
        </w:rPr>
        <w:t> </w:t>
      </w:r>
      <w:r>
        <w:rPr>
          <w:position w:val="2"/>
        </w:rPr>
        <w:t>Cu</w:t>
      </w:r>
      <w:r>
        <w:rPr>
          <w:spacing w:val="-10"/>
          <w:position w:val="2"/>
        </w:rPr>
        <w:t> </w:t>
      </w:r>
      <w:r>
        <w:rPr>
          <w:position w:val="2"/>
        </w:rPr>
        <w:t>had</w:t>
      </w:r>
      <w:r>
        <w:rPr>
          <w:spacing w:val="-8"/>
          <w:position w:val="2"/>
        </w:rPr>
        <w:t> </w:t>
      </w:r>
      <w:r>
        <w:rPr>
          <w:position w:val="2"/>
        </w:rPr>
        <w:t>a</w:t>
      </w:r>
      <w:r>
        <w:rPr>
          <w:spacing w:val="-11"/>
          <w:position w:val="2"/>
        </w:rPr>
        <w:t> </w:t>
      </w:r>
      <w:r>
        <w:rPr>
          <w:position w:val="2"/>
        </w:rPr>
        <w:t>maximum</w:t>
      </w:r>
      <w:r>
        <w:rPr>
          <w:spacing w:val="-7"/>
          <w:position w:val="2"/>
        </w:rPr>
        <w:t> </w:t>
      </w:r>
      <w:r>
        <w:rPr>
          <w:position w:val="2"/>
        </w:rPr>
        <w:t>I-geo</w:t>
      </w:r>
      <w:r>
        <w:rPr>
          <w:spacing w:val="-8"/>
          <w:position w:val="2"/>
        </w:rPr>
        <w:t> </w:t>
      </w:r>
      <w:r>
        <w:rPr>
          <w:position w:val="2"/>
        </w:rPr>
        <w:t>of</w:t>
      </w:r>
      <w:r>
        <w:rPr>
          <w:spacing w:val="-10"/>
          <w:position w:val="2"/>
        </w:rPr>
        <w:t> </w:t>
      </w:r>
      <w:r>
        <w:rPr>
          <w:position w:val="2"/>
        </w:rPr>
        <w:t>2.57</w:t>
      </w:r>
      <w:r>
        <w:rPr>
          <w:spacing w:val="-8"/>
          <w:position w:val="2"/>
        </w:rPr>
        <w:t> </w:t>
      </w:r>
      <w:r>
        <w:rPr>
          <w:position w:val="2"/>
        </w:rPr>
        <w:t>at</w:t>
      </w:r>
      <w:r>
        <w:rPr>
          <w:spacing w:val="-7"/>
          <w:position w:val="2"/>
        </w:rPr>
        <w:t> </w:t>
      </w:r>
      <w:r>
        <w:rPr>
          <w:position w:val="2"/>
        </w:rPr>
        <w:t>Te</w:t>
      </w:r>
      <w:r>
        <w:rPr>
          <w:sz w:val="16"/>
        </w:rPr>
        <w:t>1</w:t>
      </w:r>
      <w:r>
        <w:rPr>
          <w:spacing w:val="12"/>
          <w:sz w:val="16"/>
        </w:rPr>
        <w:t> </w:t>
      </w:r>
      <w:r>
        <w:rPr>
          <w:position w:val="2"/>
        </w:rPr>
        <w:t>while</w:t>
      </w:r>
      <w:r>
        <w:rPr>
          <w:spacing w:val="-10"/>
          <w:position w:val="2"/>
        </w:rPr>
        <w:t> </w:t>
      </w:r>
      <w:r>
        <w:rPr>
          <w:position w:val="2"/>
        </w:rPr>
        <w:t>Mn</w:t>
      </w:r>
      <w:r>
        <w:rPr>
          <w:spacing w:val="-9"/>
          <w:position w:val="2"/>
        </w:rPr>
        <w:t> </w:t>
      </w:r>
      <w:r>
        <w:rPr>
          <w:position w:val="2"/>
        </w:rPr>
        <w:t>had</w:t>
      </w:r>
      <w:r>
        <w:rPr>
          <w:spacing w:val="-10"/>
          <w:position w:val="2"/>
        </w:rPr>
        <w:t> </w:t>
      </w:r>
      <w:r>
        <w:rPr>
          <w:position w:val="2"/>
        </w:rPr>
        <w:t>a</w:t>
      </w:r>
      <w:r>
        <w:rPr>
          <w:spacing w:val="-8"/>
          <w:position w:val="2"/>
        </w:rPr>
        <w:t> </w:t>
      </w:r>
      <w:r>
        <w:rPr>
          <w:position w:val="2"/>
        </w:rPr>
        <w:t>maximum</w:t>
      </w:r>
      <w:r>
        <w:rPr>
          <w:spacing w:val="-8"/>
          <w:position w:val="2"/>
        </w:rPr>
        <w:t> </w:t>
      </w:r>
      <w:r>
        <w:rPr>
          <w:position w:val="2"/>
        </w:rPr>
        <w:t>of</w:t>
      </w:r>
      <w:r>
        <w:rPr>
          <w:spacing w:val="-10"/>
          <w:position w:val="2"/>
        </w:rPr>
        <w:t> </w:t>
      </w:r>
      <w:r>
        <w:rPr>
          <w:position w:val="2"/>
        </w:rPr>
        <w:t>1.45.</w:t>
      </w:r>
      <w:r>
        <w:rPr>
          <w:spacing w:val="-10"/>
          <w:position w:val="2"/>
        </w:rPr>
        <w:t> </w:t>
      </w:r>
      <w:r>
        <w:rPr>
          <w:position w:val="2"/>
        </w:rPr>
        <w:t>The I-geo</w:t>
      </w:r>
      <w:r>
        <w:rPr>
          <w:spacing w:val="-9"/>
          <w:position w:val="2"/>
        </w:rPr>
        <w:t> </w:t>
      </w:r>
      <w:r>
        <w:rPr>
          <w:position w:val="2"/>
        </w:rPr>
        <w:t>of</w:t>
      </w:r>
      <w:r>
        <w:rPr>
          <w:spacing w:val="-7"/>
          <w:position w:val="2"/>
        </w:rPr>
        <w:t> </w:t>
      </w:r>
      <w:r>
        <w:rPr>
          <w:position w:val="2"/>
        </w:rPr>
        <w:t>Fe</w:t>
      </w:r>
      <w:r>
        <w:rPr>
          <w:spacing w:val="-7"/>
          <w:position w:val="2"/>
        </w:rPr>
        <w:t> </w:t>
      </w:r>
      <w:r>
        <w:rPr>
          <w:position w:val="2"/>
        </w:rPr>
        <w:t>was</w:t>
      </w:r>
      <w:r>
        <w:rPr>
          <w:spacing w:val="-6"/>
          <w:position w:val="2"/>
        </w:rPr>
        <w:t> </w:t>
      </w:r>
      <w:r>
        <w:rPr>
          <w:position w:val="2"/>
        </w:rPr>
        <w:t>generally</w:t>
      </w:r>
      <w:r>
        <w:rPr>
          <w:spacing w:val="-11"/>
          <w:position w:val="2"/>
        </w:rPr>
        <w:t> </w:t>
      </w:r>
      <w:r>
        <w:rPr>
          <w:position w:val="2"/>
        </w:rPr>
        <w:t>&lt;1,</w:t>
      </w:r>
      <w:r>
        <w:rPr>
          <w:spacing w:val="-6"/>
          <w:position w:val="2"/>
        </w:rPr>
        <w:t> </w:t>
      </w:r>
      <w:r>
        <w:rPr>
          <w:position w:val="2"/>
        </w:rPr>
        <w:t>except</w:t>
      </w:r>
      <w:r>
        <w:rPr>
          <w:spacing w:val="-8"/>
          <w:position w:val="2"/>
        </w:rPr>
        <w:t> </w:t>
      </w:r>
      <w:r>
        <w:rPr>
          <w:position w:val="2"/>
        </w:rPr>
        <w:t>at</w:t>
      </w:r>
      <w:r>
        <w:rPr>
          <w:spacing w:val="-8"/>
          <w:position w:val="2"/>
        </w:rPr>
        <w:t> </w:t>
      </w:r>
      <w:r>
        <w:rPr>
          <w:position w:val="2"/>
        </w:rPr>
        <w:t>Pt</w:t>
      </w:r>
      <w:r>
        <w:rPr>
          <w:sz w:val="16"/>
        </w:rPr>
        <w:t>2</w:t>
      </w:r>
      <w:r>
        <w:rPr>
          <w:position w:val="2"/>
        </w:rPr>
        <w:t>.</w:t>
      </w:r>
      <w:r>
        <w:rPr>
          <w:spacing w:val="-9"/>
          <w:position w:val="2"/>
        </w:rPr>
        <w:t> </w:t>
      </w:r>
      <w:r>
        <w:rPr>
          <w:position w:val="2"/>
        </w:rPr>
        <w:t>The</w:t>
      </w:r>
      <w:r>
        <w:rPr>
          <w:spacing w:val="-10"/>
          <w:position w:val="2"/>
        </w:rPr>
        <w:t> </w:t>
      </w:r>
      <w:r>
        <w:rPr>
          <w:position w:val="2"/>
        </w:rPr>
        <w:t>result</w:t>
      </w:r>
      <w:r>
        <w:rPr>
          <w:spacing w:val="-8"/>
          <w:position w:val="2"/>
        </w:rPr>
        <w:t> </w:t>
      </w:r>
      <w:r>
        <w:rPr>
          <w:position w:val="2"/>
        </w:rPr>
        <w:t>shows</w:t>
      </w:r>
      <w:r>
        <w:rPr>
          <w:spacing w:val="-8"/>
          <w:position w:val="2"/>
        </w:rPr>
        <w:t> </w:t>
      </w:r>
      <w:r>
        <w:rPr>
          <w:position w:val="2"/>
        </w:rPr>
        <w:t>that</w:t>
      </w:r>
      <w:r>
        <w:rPr>
          <w:spacing w:val="-9"/>
          <w:position w:val="2"/>
        </w:rPr>
        <w:t> </w:t>
      </w:r>
      <w:r>
        <w:rPr>
          <w:position w:val="2"/>
        </w:rPr>
        <w:t>some</w:t>
      </w:r>
      <w:r>
        <w:rPr>
          <w:spacing w:val="-9"/>
          <w:position w:val="2"/>
        </w:rPr>
        <w:t> </w:t>
      </w:r>
      <w:r>
        <w:rPr>
          <w:position w:val="2"/>
        </w:rPr>
        <w:t>of</w:t>
      </w:r>
      <w:r>
        <w:rPr>
          <w:spacing w:val="-9"/>
          <w:position w:val="2"/>
        </w:rPr>
        <w:t> </w:t>
      </w:r>
      <w:r>
        <w:rPr>
          <w:position w:val="2"/>
        </w:rPr>
        <w:t>the</w:t>
      </w:r>
      <w:r>
        <w:rPr>
          <w:spacing w:val="-8"/>
          <w:position w:val="2"/>
        </w:rPr>
        <w:t> </w:t>
      </w:r>
      <w:r>
        <w:rPr>
          <w:position w:val="2"/>
        </w:rPr>
        <w:t>sampling</w:t>
      </w:r>
      <w:r>
        <w:rPr>
          <w:spacing w:val="-8"/>
          <w:position w:val="2"/>
        </w:rPr>
        <w:t> </w:t>
      </w:r>
      <w:r>
        <w:rPr>
          <w:position w:val="2"/>
        </w:rPr>
        <w:t>areas </w:t>
      </w:r>
      <w:r>
        <w:rPr/>
        <w:t>were moderately polluted with the metals.</w:t>
      </w:r>
    </w:p>
    <w:p>
      <w:pPr>
        <w:spacing w:after="0" w:line="480" w:lineRule="auto"/>
        <w:jc w:val="both"/>
        <w:sectPr>
          <w:pgSz w:w="12240" w:h="15840"/>
          <w:pgMar w:header="0" w:footer="1015" w:top="1820" w:bottom="1200" w:left="172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8"/>
        <w:rPr>
          <w:sz w:val="20"/>
        </w:rPr>
      </w:pPr>
    </w:p>
    <w:tbl>
      <w:tblPr>
        <w:tblW w:w="0" w:type="auto"/>
        <w:jc w:val="left"/>
        <w:tblInd w:w="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34"/>
        <w:gridCol w:w="808"/>
        <w:gridCol w:w="960"/>
        <w:gridCol w:w="960"/>
        <w:gridCol w:w="960"/>
        <w:gridCol w:w="986"/>
        <w:gridCol w:w="881"/>
        <w:gridCol w:w="1096"/>
      </w:tblGrid>
      <w:tr>
        <w:trPr>
          <w:trHeight w:val="544" w:hRule="atLeast"/>
        </w:trPr>
        <w:tc>
          <w:tcPr>
            <w:tcW w:w="7685" w:type="dxa"/>
            <w:gridSpan w:val="8"/>
            <w:tcBorders>
              <w:bottom w:val="single" w:sz="8" w:space="0" w:color="000000"/>
            </w:tcBorders>
          </w:tcPr>
          <w:p>
            <w:pPr>
              <w:pStyle w:val="TableParagraph"/>
              <w:spacing w:line="266" w:lineRule="exact"/>
              <w:ind w:left="115"/>
              <w:rPr>
                <w:b/>
                <w:sz w:val="24"/>
              </w:rPr>
            </w:pPr>
            <w:r>
              <w:rPr>
                <w:b/>
                <w:sz w:val="24"/>
              </w:rPr>
              <w:t>Table</w:t>
            </w:r>
            <w:r>
              <w:rPr>
                <w:b/>
                <w:spacing w:val="-2"/>
                <w:sz w:val="24"/>
              </w:rPr>
              <w:t> </w:t>
            </w:r>
            <w:r>
              <w:rPr>
                <w:b/>
                <w:sz w:val="24"/>
              </w:rPr>
              <w:t>4.3</w:t>
            </w:r>
            <w:r>
              <w:rPr>
                <w:b/>
                <w:spacing w:val="-1"/>
                <w:sz w:val="24"/>
              </w:rPr>
              <w:t> </w:t>
            </w:r>
            <w:r>
              <w:rPr>
                <w:b/>
                <w:sz w:val="24"/>
              </w:rPr>
              <w:t>Geoaccumulation</w:t>
            </w:r>
            <w:r>
              <w:rPr>
                <w:b/>
                <w:spacing w:val="-1"/>
                <w:sz w:val="24"/>
              </w:rPr>
              <w:t> </w:t>
            </w:r>
            <w:r>
              <w:rPr>
                <w:b/>
                <w:sz w:val="24"/>
              </w:rPr>
              <w:t>Index(I-geo)</w:t>
            </w:r>
            <w:r>
              <w:rPr>
                <w:b/>
                <w:spacing w:val="-1"/>
                <w:sz w:val="24"/>
              </w:rPr>
              <w:t> </w:t>
            </w:r>
            <w:r>
              <w:rPr>
                <w:b/>
                <w:sz w:val="24"/>
              </w:rPr>
              <w:t>of</w:t>
            </w:r>
            <w:r>
              <w:rPr>
                <w:b/>
                <w:spacing w:val="-1"/>
                <w:sz w:val="24"/>
              </w:rPr>
              <w:t> </w:t>
            </w:r>
            <w:r>
              <w:rPr>
                <w:b/>
                <w:sz w:val="24"/>
              </w:rPr>
              <w:t>Heavy</w:t>
            </w:r>
            <w:r>
              <w:rPr>
                <w:b/>
                <w:spacing w:val="-1"/>
                <w:sz w:val="24"/>
              </w:rPr>
              <w:t> </w:t>
            </w:r>
            <w:r>
              <w:rPr>
                <w:b/>
                <w:spacing w:val="-2"/>
                <w:sz w:val="24"/>
              </w:rPr>
              <w:t>Metals</w:t>
            </w:r>
          </w:p>
        </w:tc>
      </w:tr>
      <w:tr>
        <w:trPr>
          <w:trHeight w:val="553" w:hRule="atLeast"/>
        </w:trPr>
        <w:tc>
          <w:tcPr>
            <w:tcW w:w="1034" w:type="dxa"/>
            <w:tcBorders>
              <w:top w:val="single" w:sz="8" w:space="0" w:color="000000"/>
              <w:bottom w:val="single" w:sz="8" w:space="0" w:color="000000"/>
            </w:tcBorders>
          </w:tcPr>
          <w:p>
            <w:pPr>
              <w:pStyle w:val="TableParagraph"/>
              <w:spacing w:line="270" w:lineRule="exact"/>
              <w:ind w:left="115"/>
              <w:rPr>
                <w:sz w:val="24"/>
              </w:rPr>
            </w:pPr>
            <w:r>
              <w:rPr>
                <w:spacing w:val="-2"/>
                <w:sz w:val="24"/>
              </w:rPr>
              <w:t>Industry</w:t>
            </w:r>
          </w:p>
        </w:tc>
        <w:tc>
          <w:tcPr>
            <w:tcW w:w="808" w:type="dxa"/>
            <w:tcBorders>
              <w:top w:val="single" w:sz="8" w:space="0" w:color="000000"/>
              <w:bottom w:val="single" w:sz="8" w:space="0" w:color="000000"/>
            </w:tcBorders>
          </w:tcPr>
          <w:p>
            <w:pPr>
              <w:pStyle w:val="TableParagraph"/>
              <w:spacing w:line="270" w:lineRule="exact"/>
              <w:ind w:left="118"/>
              <w:rPr>
                <w:sz w:val="24"/>
              </w:rPr>
            </w:pPr>
            <w:r>
              <w:rPr>
                <w:spacing w:val="-5"/>
                <w:sz w:val="24"/>
              </w:rPr>
              <w:t>Pb</w:t>
            </w:r>
          </w:p>
        </w:tc>
        <w:tc>
          <w:tcPr>
            <w:tcW w:w="960" w:type="dxa"/>
            <w:tcBorders>
              <w:top w:val="single" w:sz="8" w:space="0" w:color="000000"/>
              <w:bottom w:val="single" w:sz="8" w:space="0" w:color="000000"/>
            </w:tcBorders>
          </w:tcPr>
          <w:p>
            <w:pPr>
              <w:pStyle w:val="TableParagraph"/>
              <w:spacing w:line="270" w:lineRule="exact"/>
              <w:ind w:left="270"/>
              <w:rPr>
                <w:sz w:val="24"/>
              </w:rPr>
            </w:pPr>
            <w:r>
              <w:rPr>
                <w:spacing w:val="-5"/>
                <w:sz w:val="24"/>
              </w:rPr>
              <w:t>Zn</w:t>
            </w:r>
          </w:p>
        </w:tc>
        <w:tc>
          <w:tcPr>
            <w:tcW w:w="960" w:type="dxa"/>
            <w:tcBorders>
              <w:top w:val="single" w:sz="8" w:space="0" w:color="000000"/>
              <w:bottom w:val="single" w:sz="8" w:space="0" w:color="000000"/>
            </w:tcBorders>
          </w:tcPr>
          <w:p>
            <w:pPr>
              <w:pStyle w:val="TableParagraph"/>
              <w:spacing w:line="270" w:lineRule="exact"/>
              <w:ind w:left="1" w:right="136"/>
              <w:jc w:val="center"/>
              <w:rPr>
                <w:sz w:val="24"/>
              </w:rPr>
            </w:pPr>
            <w:r>
              <w:rPr>
                <w:spacing w:val="-5"/>
                <w:sz w:val="24"/>
              </w:rPr>
              <w:t>Cd</w:t>
            </w:r>
          </w:p>
        </w:tc>
        <w:tc>
          <w:tcPr>
            <w:tcW w:w="960" w:type="dxa"/>
            <w:tcBorders>
              <w:top w:val="single" w:sz="8" w:space="0" w:color="000000"/>
              <w:bottom w:val="single" w:sz="8" w:space="0" w:color="000000"/>
            </w:tcBorders>
          </w:tcPr>
          <w:p>
            <w:pPr>
              <w:pStyle w:val="TableParagraph"/>
              <w:spacing w:line="270" w:lineRule="exact"/>
              <w:ind w:left="270"/>
              <w:rPr>
                <w:sz w:val="24"/>
              </w:rPr>
            </w:pPr>
            <w:r>
              <w:rPr>
                <w:spacing w:val="-5"/>
                <w:sz w:val="24"/>
              </w:rPr>
              <w:t>Cr</w:t>
            </w:r>
          </w:p>
        </w:tc>
        <w:tc>
          <w:tcPr>
            <w:tcW w:w="986" w:type="dxa"/>
            <w:tcBorders>
              <w:top w:val="single" w:sz="8" w:space="0" w:color="000000"/>
              <w:bottom w:val="single" w:sz="8" w:space="0" w:color="000000"/>
            </w:tcBorders>
          </w:tcPr>
          <w:p>
            <w:pPr>
              <w:pStyle w:val="TableParagraph"/>
              <w:spacing w:line="270" w:lineRule="exact"/>
              <w:ind w:left="271"/>
              <w:rPr>
                <w:sz w:val="24"/>
              </w:rPr>
            </w:pPr>
            <w:r>
              <w:rPr>
                <w:spacing w:val="-5"/>
                <w:sz w:val="24"/>
              </w:rPr>
              <w:t>Cu</w:t>
            </w:r>
          </w:p>
        </w:tc>
        <w:tc>
          <w:tcPr>
            <w:tcW w:w="881" w:type="dxa"/>
            <w:tcBorders>
              <w:top w:val="single" w:sz="8" w:space="0" w:color="000000"/>
              <w:bottom w:val="single" w:sz="8" w:space="0" w:color="000000"/>
            </w:tcBorders>
          </w:tcPr>
          <w:p>
            <w:pPr>
              <w:pStyle w:val="TableParagraph"/>
              <w:spacing w:line="270" w:lineRule="exact"/>
              <w:ind w:right="107"/>
              <w:jc w:val="center"/>
              <w:rPr>
                <w:sz w:val="24"/>
              </w:rPr>
            </w:pPr>
            <w:r>
              <w:rPr>
                <w:spacing w:val="-5"/>
                <w:sz w:val="24"/>
              </w:rPr>
              <w:t>Mn</w:t>
            </w:r>
          </w:p>
        </w:tc>
        <w:tc>
          <w:tcPr>
            <w:tcW w:w="1096" w:type="dxa"/>
            <w:tcBorders>
              <w:top w:val="single" w:sz="8" w:space="0" w:color="000000"/>
              <w:bottom w:val="single" w:sz="8" w:space="0" w:color="000000"/>
            </w:tcBorders>
          </w:tcPr>
          <w:p>
            <w:pPr>
              <w:pStyle w:val="TableParagraph"/>
              <w:spacing w:line="270" w:lineRule="exact"/>
              <w:ind w:left="247"/>
              <w:rPr>
                <w:sz w:val="24"/>
              </w:rPr>
            </w:pPr>
            <w:r>
              <w:rPr>
                <w:spacing w:val="-5"/>
                <w:sz w:val="24"/>
              </w:rPr>
              <w:t>Fe</w:t>
            </w:r>
          </w:p>
        </w:tc>
      </w:tr>
      <w:tr>
        <w:trPr>
          <w:trHeight w:val="411" w:hRule="atLeast"/>
        </w:trPr>
        <w:tc>
          <w:tcPr>
            <w:tcW w:w="1034" w:type="dxa"/>
            <w:tcBorders>
              <w:top w:val="single" w:sz="8" w:space="0" w:color="000000"/>
            </w:tcBorders>
          </w:tcPr>
          <w:p>
            <w:pPr>
              <w:pStyle w:val="TableParagraph"/>
              <w:spacing w:line="269" w:lineRule="exact"/>
              <w:ind w:left="115"/>
              <w:rPr>
                <w:sz w:val="16"/>
              </w:rPr>
            </w:pPr>
            <w:r>
              <w:rPr>
                <w:spacing w:val="-5"/>
                <w:position w:val="2"/>
                <w:sz w:val="24"/>
              </w:rPr>
              <w:t>Ph</w:t>
            </w:r>
            <w:r>
              <w:rPr>
                <w:spacing w:val="-5"/>
                <w:sz w:val="16"/>
              </w:rPr>
              <w:t>1</w:t>
            </w:r>
          </w:p>
        </w:tc>
        <w:tc>
          <w:tcPr>
            <w:tcW w:w="808" w:type="dxa"/>
            <w:tcBorders>
              <w:top w:val="single" w:sz="8" w:space="0" w:color="000000"/>
            </w:tcBorders>
          </w:tcPr>
          <w:p>
            <w:pPr>
              <w:pStyle w:val="TableParagraph"/>
              <w:spacing w:line="268" w:lineRule="exact"/>
              <w:ind w:left="118"/>
              <w:rPr>
                <w:sz w:val="24"/>
              </w:rPr>
            </w:pPr>
            <w:r>
              <w:rPr>
                <w:spacing w:val="-4"/>
                <w:sz w:val="24"/>
              </w:rPr>
              <w:t>1.23</w:t>
            </w:r>
          </w:p>
        </w:tc>
        <w:tc>
          <w:tcPr>
            <w:tcW w:w="960" w:type="dxa"/>
            <w:tcBorders>
              <w:top w:val="single" w:sz="8" w:space="0" w:color="000000"/>
            </w:tcBorders>
          </w:tcPr>
          <w:p>
            <w:pPr>
              <w:pStyle w:val="TableParagraph"/>
              <w:spacing w:line="268" w:lineRule="exact"/>
              <w:ind w:left="270"/>
              <w:rPr>
                <w:sz w:val="24"/>
              </w:rPr>
            </w:pPr>
            <w:r>
              <w:rPr>
                <w:spacing w:val="-4"/>
                <w:sz w:val="24"/>
              </w:rPr>
              <w:t>0.34</w:t>
            </w:r>
          </w:p>
        </w:tc>
        <w:tc>
          <w:tcPr>
            <w:tcW w:w="960" w:type="dxa"/>
            <w:tcBorders>
              <w:top w:val="single" w:sz="8" w:space="0" w:color="000000"/>
            </w:tcBorders>
          </w:tcPr>
          <w:p>
            <w:pPr>
              <w:pStyle w:val="TableParagraph"/>
              <w:spacing w:line="268" w:lineRule="exact"/>
              <w:ind w:left="136" w:right="135"/>
              <w:jc w:val="center"/>
              <w:rPr>
                <w:sz w:val="24"/>
              </w:rPr>
            </w:pPr>
            <w:r>
              <w:rPr>
                <w:spacing w:val="-4"/>
                <w:sz w:val="24"/>
              </w:rPr>
              <w:t>0.56</w:t>
            </w:r>
          </w:p>
        </w:tc>
        <w:tc>
          <w:tcPr>
            <w:tcW w:w="960" w:type="dxa"/>
            <w:tcBorders>
              <w:top w:val="single" w:sz="8" w:space="0" w:color="000000"/>
            </w:tcBorders>
          </w:tcPr>
          <w:p>
            <w:pPr>
              <w:pStyle w:val="TableParagraph"/>
              <w:spacing w:line="268" w:lineRule="exact"/>
              <w:ind w:left="270"/>
              <w:rPr>
                <w:sz w:val="24"/>
              </w:rPr>
            </w:pPr>
            <w:r>
              <w:rPr>
                <w:spacing w:val="-4"/>
                <w:sz w:val="24"/>
              </w:rPr>
              <w:t>0.84</w:t>
            </w:r>
          </w:p>
        </w:tc>
        <w:tc>
          <w:tcPr>
            <w:tcW w:w="986" w:type="dxa"/>
            <w:tcBorders>
              <w:top w:val="single" w:sz="8" w:space="0" w:color="000000"/>
            </w:tcBorders>
          </w:tcPr>
          <w:p>
            <w:pPr>
              <w:pStyle w:val="TableParagraph"/>
              <w:spacing w:line="268" w:lineRule="exact"/>
              <w:ind w:left="271"/>
              <w:rPr>
                <w:sz w:val="24"/>
              </w:rPr>
            </w:pPr>
            <w:r>
              <w:rPr>
                <w:spacing w:val="-2"/>
                <w:sz w:val="24"/>
              </w:rPr>
              <w:t>-</w:t>
            </w:r>
            <w:r>
              <w:rPr>
                <w:spacing w:val="-4"/>
                <w:sz w:val="24"/>
              </w:rPr>
              <w:t>0.38</w:t>
            </w:r>
          </w:p>
        </w:tc>
        <w:tc>
          <w:tcPr>
            <w:tcW w:w="881" w:type="dxa"/>
            <w:tcBorders>
              <w:top w:val="single" w:sz="8" w:space="0" w:color="000000"/>
            </w:tcBorders>
          </w:tcPr>
          <w:p>
            <w:pPr>
              <w:pStyle w:val="TableParagraph"/>
              <w:spacing w:line="268" w:lineRule="exact"/>
              <w:ind w:left="86" w:right="107"/>
              <w:jc w:val="center"/>
              <w:rPr>
                <w:sz w:val="24"/>
              </w:rPr>
            </w:pPr>
            <w:r>
              <w:rPr>
                <w:spacing w:val="-4"/>
                <w:sz w:val="24"/>
              </w:rPr>
              <w:t>0.33</w:t>
            </w:r>
          </w:p>
        </w:tc>
        <w:tc>
          <w:tcPr>
            <w:tcW w:w="1096" w:type="dxa"/>
            <w:tcBorders>
              <w:top w:val="single" w:sz="8" w:space="0" w:color="000000"/>
            </w:tcBorders>
          </w:tcPr>
          <w:p>
            <w:pPr>
              <w:pStyle w:val="TableParagraph"/>
              <w:spacing w:line="268" w:lineRule="exact"/>
              <w:ind w:left="247"/>
              <w:rPr>
                <w:sz w:val="24"/>
              </w:rPr>
            </w:pPr>
            <w:r>
              <w:rPr>
                <w:spacing w:val="-4"/>
                <w:sz w:val="24"/>
              </w:rPr>
              <w:t>0.32</w:t>
            </w:r>
          </w:p>
        </w:tc>
      </w:tr>
      <w:tr>
        <w:trPr>
          <w:trHeight w:val="552" w:hRule="atLeast"/>
        </w:trPr>
        <w:tc>
          <w:tcPr>
            <w:tcW w:w="1034" w:type="dxa"/>
          </w:tcPr>
          <w:p>
            <w:pPr>
              <w:pStyle w:val="TableParagraph"/>
              <w:spacing w:before="131"/>
              <w:ind w:left="115"/>
              <w:rPr>
                <w:sz w:val="16"/>
              </w:rPr>
            </w:pPr>
            <w:r>
              <w:rPr>
                <w:spacing w:val="-5"/>
                <w:position w:val="2"/>
                <w:sz w:val="24"/>
              </w:rPr>
              <w:t>Ph</w:t>
            </w:r>
            <w:r>
              <w:rPr>
                <w:spacing w:val="-5"/>
                <w:sz w:val="16"/>
              </w:rPr>
              <w:t>2</w:t>
            </w:r>
          </w:p>
        </w:tc>
        <w:tc>
          <w:tcPr>
            <w:tcW w:w="808" w:type="dxa"/>
          </w:tcPr>
          <w:p>
            <w:pPr>
              <w:pStyle w:val="TableParagraph"/>
              <w:spacing w:before="132"/>
              <w:ind w:left="118"/>
              <w:rPr>
                <w:sz w:val="24"/>
              </w:rPr>
            </w:pPr>
            <w:r>
              <w:rPr>
                <w:spacing w:val="-4"/>
                <w:sz w:val="24"/>
              </w:rPr>
              <w:t>1.12</w:t>
            </w:r>
          </w:p>
        </w:tc>
        <w:tc>
          <w:tcPr>
            <w:tcW w:w="960" w:type="dxa"/>
          </w:tcPr>
          <w:p>
            <w:pPr>
              <w:pStyle w:val="TableParagraph"/>
              <w:spacing w:before="132"/>
              <w:ind w:left="270"/>
              <w:rPr>
                <w:sz w:val="24"/>
              </w:rPr>
            </w:pPr>
            <w:r>
              <w:rPr>
                <w:spacing w:val="-4"/>
                <w:sz w:val="24"/>
              </w:rPr>
              <w:t>0.08</w:t>
            </w:r>
          </w:p>
        </w:tc>
        <w:tc>
          <w:tcPr>
            <w:tcW w:w="960" w:type="dxa"/>
          </w:tcPr>
          <w:p>
            <w:pPr>
              <w:pStyle w:val="TableParagraph"/>
              <w:spacing w:before="132"/>
              <w:ind w:left="136" w:right="135"/>
              <w:jc w:val="center"/>
              <w:rPr>
                <w:sz w:val="24"/>
              </w:rPr>
            </w:pPr>
            <w:r>
              <w:rPr>
                <w:spacing w:val="-4"/>
                <w:sz w:val="24"/>
              </w:rPr>
              <w:t>1.10</w:t>
            </w:r>
          </w:p>
        </w:tc>
        <w:tc>
          <w:tcPr>
            <w:tcW w:w="960" w:type="dxa"/>
          </w:tcPr>
          <w:p>
            <w:pPr>
              <w:pStyle w:val="TableParagraph"/>
              <w:spacing w:before="132"/>
              <w:ind w:left="270"/>
              <w:rPr>
                <w:sz w:val="24"/>
              </w:rPr>
            </w:pPr>
            <w:r>
              <w:rPr>
                <w:spacing w:val="-4"/>
                <w:sz w:val="24"/>
              </w:rPr>
              <w:t>0.61</w:t>
            </w:r>
          </w:p>
        </w:tc>
        <w:tc>
          <w:tcPr>
            <w:tcW w:w="986" w:type="dxa"/>
          </w:tcPr>
          <w:p>
            <w:pPr>
              <w:pStyle w:val="TableParagraph"/>
              <w:spacing w:before="132"/>
              <w:ind w:left="271"/>
              <w:rPr>
                <w:sz w:val="24"/>
              </w:rPr>
            </w:pPr>
            <w:r>
              <w:rPr>
                <w:spacing w:val="-4"/>
                <w:sz w:val="24"/>
              </w:rPr>
              <w:t>0.25</w:t>
            </w:r>
          </w:p>
        </w:tc>
        <w:tc>
          <w:tcPr>
            <w:tcW w:w="881" w:type="dxa"/>
          </w:tcPr>
          <w:p>
            <w:pPr>
              <w:pStyle w:val="TableParagraph"/>
              <w:spacing w:before="132"/>
              <w:ind w:left="86" w:right="107"/>
              <w:jc w:val="center"/>
              <w:rPr>
                <w:sz w:val="24"/>
              </w:rPr>
            </w:pPr>
            <w:r>
              <w:rPr>
                <w:spacing w:val="-4"/>
                <w:sz w:val="24"/>
              </w:rPr>
              <w:t>0.76</w:t>
            </w:r>
          </w:p>
        </w:tc>
        <w:tc>
          <w:tcPr>
            <w:tcW w:w="1096" w:type="dxa"/>
          </w:tcPr>
          <w:p>
            <w:pPr>
              <w:pStyle w:val="TableParagraph"/>
              <w:spacing w:before="132"/>
              <w:ind w:left="247"/>
              <w:rPr>
                <w:sz w:val="24"/>
              </w:rPr>
            </w:pPr>
            <w:r>
              <w:rPr>
                <w:spacing w:val="-4"/>
                <w:sz w:val="24"/>
              </w:rPr>
              <w:t>0.87</w:t>
            </w:r>
          </w:p>
        </w:tc>
      </w:tr>
      <w:tr>
        <w:trPr>
          <w:trHeight w:val="552" w:hRule="atLeast"/>
        </w:trPr>
        <w:tc>
          <w:tcPr>
            <w:tcW w:w="1034" w:type="dxa"/>
          </w:tcPr>
          <w:p>
            <w:pPr>
              <w:pStyle w:val="TableParagraph"/>
              <w:spacing w:before="131"/>
              <w:ind w:left="115"/>
              <w:rPr>
                <w:sz w:val="16"/>
              </w:rPr>
            </w:pPr>
            <w:r>
              <w:rPr>
                <w:spacing w:val="-5"/>
                <w:position w:val="2"/>
                <w:sz w:val="24"/>
              </w:rPr>
              <w:t>Pt</w:t>
            </w:r>
            <w:r>
              <w:rPr>
                <w:spacing w:val="-5"/>
                <w:sz w:val="16"/>
              </w:rPr>
              <w:t>1</w:t>
            </w:r>
          </w:p>
        </w:tc>
        <w:tc>
          <w:tcPr>
            <w:tcW w:w="808" w:type="dxa"/>
          </w:tcPr>
          <w:p>
            <w:pPr>
              <w:pStyle w:val="TableParagraph"/>
              <w:spacing w:before="132"/>
              <w:ind w:left="118"/>
              <w:rPr>
                <w:sz w:val="24"/>
              </w:rPr>
            </w:pPr>
            <w:r>
              <w:rPr>
                <w:spacing w:val="-4"/>
                <w:sz w:val="24"/>
              </w:rPr>
              <w:t>2.00</w:t>
            </w:r>
          </w:p>
        </w:tc>
        <w:tc>
          <w:tcPr>
            <w:tcW w:w="960" w:type="dxa"/>
          </w:tcPr>
          <w:p>
            <w:pPr>
              <w:pStyle w:val="TableParagraph"/>
              <w:spacing w:before="132"/>
              <w:ind w:left="270"/>
              <w:rPr>
                <w:sz w:val="24"/>
              </w:rPr>
            </w:pPr>
            <w:r>
              <w:rPr>
                <w:spacing w:val="-4"/>
                <w:sz w:val="24"/>
              </w:rPr>
              <w:t>0.71</w:t>
            </w:r>
          </w:p>
        </w:tc>
        <w:tc>
          <w:tcPr>
            <w:tcW w:w="960" w:type="dxa"/>
          </w:tcPr>
          <w:p>
            <w:pPr>
              <w:pStyle w:val="TableParagraph"/>
              <w:spacing w:before="132"/>
              <w:ind w:left="136" w:right="135"/>
              <w:jc w:val="center"/>
              <w:rPr>
                <w:sz w:val="24"/>
              </w:rPr>
            </w:pPr>
            <w:r>
              <w:rPr>
                <w:spacing w:val="-4"/>
                <w:sz w:val="24"/>
              </w:rPr>
              <w:t>0.00</w:t>
            </w:r>
          </w:p>
        </w:tc>
        <w:tc>
          <w:tcPr>
            <w:tcW w:w="960" w:type="dxa"/>
          </w:tcPr>
          <w:p>
            <w:pPr>
              <w:pStyle w:val="TableParagraph"/>
              <w:spacing w:before="132"/>
              <w:ind w:left="270"/>
              <w:rPr>
                <w:sz w:val="24"/>
              </w:rPr>
            </w:pPr>
            <w:r>
              <w:rPr>
                <w:spacing w:val="-4"/>
                <w:sz w:val="24"/>
              </w:rPr>
              <w:t>0.94</w:t>
            </w:r>
          </w:p>
        </w:tc>
        <w:tc>
          <w:tcPr>
            <w:tcW w:w="986" w:type="dxa"/>
          </w:tcPr>
          <w:p>
            <w:pPr>
              <w:pStyle w:val="TableParagraph"/>
              <w:spacing w:before="132"/>
              <w:ind w:left="271"/>
              <w:rPr>
                <w:sz w:val="24"/>
              </w:rPr>
            </w:pPr>
            <w:r>
              <w:rPr>
                <w:spacing w:val="-4"/>
                <w:sz w:val="24"/>
              </w:rPr>
              <w:t>0.86</w:t>
            </w:r>
          </w:p>
        </w:tc>
        <w:tc>
          <w:tcPr>
            <w:tcW w:w="881" w:type="dxa"/>
          </w:tcPr>
          <w:p>
            <w:pPr>
              <w:pStyle w:val="TableParagraph"/>
              <w:spacing w:before="132"/>
              <w:ind w:left="86" w:right="107"/>
              <w:jc w:val="center"/>
              <w:rPr>
                <w:sz w:val="24"/>
              </w:rPr>
            </w:pPr>
            <w:r>
              <w:rPr>
                <w:spacing w:val="-4"/>
                <w:sz w:val="24"/>
              </w:rPr>
              <w:t>1.45</w:t>
            </w:r>
          </w:p>
        </w:tc>
        <w:tc>
          <w:tcPr>
            <w:tcW w:w="1096" w:type="dxa"/>
          </w:tcPr>
          <w:p>
            <w:pPr>
              <w:pStyle w:val="TableParagraph"/>
              <w:spacing w:before="132"/>
              <w:ind w:left="247"/>
              <w:rPr>
                <w:sz w:val="24"/>
              </w:rPr>
            </w:pPr>
            <w:r>
              <w:rPr>
                <w:spacing w:val="-4"/>
                <w:sz w:val="24"/>
              </w:rPr>
              <w:t>0.96</w:t>
            </w:r>
          </w:p>
        </w:tc>
      </w:tr>
      <w:tr>
        <w:trPr>
          <w:trHeight w:val="552" w:hRule="atLeast"/>
        </w:trPr>
        <w:tc>
          <w:tcPr>
            <w:tcW w:w="1034" w:type="dxa"/>
          </w:tcPr>
          <w:p>
            <w:pPr>
              <w:pStyle w:val="TableParagraph"/>
              <w:spacing w:before="131"/>
              <w:ind w:left="115"/>
              <w:rPr>
                <w:sz w:val="16"/>
              </w:rPr>
            </w:pPr>
            <w:r>
              <w:rPr>
                <w:spacing w:val="-5"/>
                <w:position w:val="2"/>
                <w:sz w:val="24"/>
              </w:rPr>
              <w:t>Pt</w:t>
            </w:r>
            <w:r>
              <w:rPr>
                <w:spacing w:val="-5"/>
                <w:sz w:val="16"/>
              </w:rPr>
              <w:t>2</w:t>
            </w:r>
          </w:p>
        </w:tc>
        <w:tc>
          <w:tcPr>
            <w:tcW w:w="808" w:type="dxa"/>
          </w:tcPr>
          <w:p>
            <w:pPr>
              <w:pStyle w:val="TableParagraph"/>
              <w:spacing w:before="132"/>
              <w:ind w:left="118"/>
              <w:rPr>
                <w:sz w:val="24"/>
              </w:rPr>
            </w:pPr>
            <w:r>
              <w:rPr>
                <w:spacing w:val="-4"/>
                <w:sz w:val="24"/>
              </w:rPr>
              <w:t>2.15</w:t>
            </w:r>
          </w:p>
        </w:tc>
        <w:tc>
          <w:tcPr>
            <w:tcW w:w="960" w:type="dxa"/>
          </w:tcPr>
          <w:p>
            <w:pPr>
              <w:pStyle w:val="TableParagraph"/>
              <w:spacing w:before="132"/>
              <w:ind w:left="270"/>
              <w:rPr>
                <w:sz w:val="24"/>
              </w:rPr>
            </w:pPr>
            <w:r>
              <w:rPr>
                <w:spacing w:val="-4"/>
                <w:sz w:val="24"/>
              </w:rPr>
              <w:t>0.61</w:t>
            </w:r>
          </w:p>
        </w:tc>
        <w:tc>
          <w:tcPr>
            <w:tcW w:w="960" w:type="dxa"/>
          </w:tcPr>
          <w:p>
            <w:pPr>
              <w:pStyle w:val="TableParagraph"/>
              <w:spacing w:before="132"/>
              <w:ind w:left="136" w:right="135"/>
              <w:jc w:val="center"/>
              <w:rPr>
                <w:sz w:val="24"/>
              </w:rPr>
            </w:pPr>
            <w:r>
              <w:rPr>
                <w:spacing w:val="-4"/>
                <w:sz w:val="24"/>
              </w:rPr>
              <w:t>1.20</w:t>
            </w:r>
          </w:p>
        </w:tc>
        <w:tc>
          <w:tcPr>
            <w:tcW w:w="960" w:type="dxa"/>
          </w:tcPr>
          <w:p>
            <w:pPr>
              <w:pStyle w:val="TableParagraph"/>
              <w:spacing w:before="132"/>
              <w:ind w:left="270"/>
              <w:rPr>
                <w:sz w:val="24"/>
              </w:rPr>
            </w:pPr>
            <w:r>
              <w:rPr>
                <w:spacing w:val="-4"/>
                <w:sz w:val="24"/>
              </w:rPr>
              <w:t>0.93</w:t>
            </w:r>
          </w:p>
        </w:tc>
        <w:tc>
          <w:tcPr>
            <w:tcW w:w="986" w:type="dxa"/>
          </w:tcPr>
          <w:p>
            <w:pPr>
              <w:pStyle w:val="TableParagraph"/>
              <w:spacing w:before="132"/>
              <w:ind w:left="271"/>
              <w:rPr>
                <w:sz w:val="24"/>
              </w:rPr>
            </w:pPr>
            <w:r>
              <w:rPr>
                <w:spacing w:val="-4"/>
                <w:sz w:val="24"/>
              </w:rPr>
              <w:t>0.88</w:t>
            </w:r>
          </w:p>
        </w:tc>
        <w:tc>
          <w:tcPr>
            <w:tcW w:w="881" w:type="dxa"/>
          </w:tcPr>
          <w:p>
            <w:pPr>
              <w:pStyle w:val="TableParagraph"/>
              <w:spacing w:before="132"/>
              <w:ind w:left="86" w:right="107"/>
              <w:jc w:val="center"/>
              <w:rPr>
                <w:sz w:val="24"/>
              </w:rPr>
            </w:pPr>
            <w:r>
              <w:rPr>
                <w:spacing w:val="-4"/>
                <w:sz w:val="24"/>
              </w:rPr>
              <w:t>1.22</w:t>
            </w:r>
          </w:p>
        </w:tc>
        <w:tc>
          <w:tcPr>
            <w:tcW w:w="1096" w:type="dxa"/>
          </w:tcPr>
          <w:p>
            <w:pPr>
              <w:pStyle w:val="TableParagraph"/>
              <w:spacing w:before="132"/>
              <w:ind w:left="247"/>
              <w:rPr>
                <w:sz w:val="24"/>
              </w:rPr>
            </w:pPr>
            <w:r>
              <w:rPr>
                <w:spacing w:val="-4"/>
                <w:sz w:val="24"/>
              </w:rPr>
              <w:t>1.20</w:t>
            </w:r>
          </w:p>
        </w:tc>
      </w:tr>
      <w:tr>
        <w:trPr>
          <w:trHeight w:val="552" w:hRule="atLeast"/>
        </w:trPr>
        <w:tc>
          <w:tcPr>
            <w:tcW w:w="1034" w:type="dxa"/>
          </w:tcPr>
          <w:p>
            <w:pPr>
              <w:pStyle w:val="TableParagraph"/>
              <w:spacing w:before="131"/>
              <w:ind w:left="115"/>
              <w:rPr>
                <w:sz w:val="16"/>
              </w:rPr>
            </w:pPr>
            <w:r>
              <w:rPr>
                <w:spacing w:val="-5"/>
                <w:position w:val="2"/>
                <w:sz w:val="24"/>
              </w:rPr>
              <w:t>Te</w:t>
            </w:r>
            <w:r>
              <w:rPr>
                <w:spacing w:val="-5"/>
                <w:sz w:val="16"/>
              </w:rPr>
              <w:t>1</w:t>
            </w:r>
          </w:p>
        </w:tc>
        <w:tc>
          <w:tcPr>
            <w:tcW w:w="808" w:type="dxa"/>
          </w:tcPr>
          <w:p>
            <w:pPr>
              <w:pStyle w:val="TableParagraph"/>
              <w:spacing w:before="132"/>
              <w:ind w:left="118"/>
              <w:rPr>
                <w:sz w:val="24"/>
              </w:rPr>
            </w:pPr>
            <w:r>
              <w:rPr>
                <w:spacing w:val="-4"/>
                <w:sz w:val="24"/>
              </w:rPr>
              <w:t>2.62</w:t>
            </w:r>
          </w:p>
        </w:tc>
        <w:tc>
          <w:tcPr>
            <w:tcW w:w="960" w:type="dxa"/>
          </w:tcPr>
          <w:p>
            <w:pPr>
              <w:pStyle w:val="TableParagraph"/>
              <w:spacing w:before="132"/>
              <w:ind w:left="270"/>
              <w:rPr>
                <w:sz w:val="24"/>
              </w:rPr>
            </w:pPr>
            <w:r>
              <w:rPr>
                <w:spacing w:val="-4"/>
                <w:sz w:val="24"/>
              </w:rPr>
              <w:t>0.52</w:t>
            </w:r>
          </w:p>
        </w:tc>
        <w:tc>
          <w:tcPr>
            <w:tcW w:w="960" w:type="dxa"/>
          </w:tcPr>
          <w:p>
            <w:pPr>
              <w:pStyle w:val="TableParagraph"/>
              <w:spacing w:before="132"/>
              <w:ind w:left="136" w:right="135"/>
              <w:jc w:val="center"/>
              <w:rPr>
                <w:sz w:val="24"/>
              </w:rPr>
            </w:pPr>
            <w:r>
              <w:rPr>
                <w:spacing w:val="-4"/>
                <w:sz w:val="24"/>
              </w:rPr>
              <w:t>0.71</w:t>
            </w:r>
          </w:p>
        </w:tc>
        <w:tc>
          <w:tcPr>
            <w:tcW w:w="960" w:type="dxa"/>
          </w:tcPr>
          <w:p>
            <w:pPr>
              <w:pStyle w:val="TableParagraph"/>
              <w:spacing w:before="132"/>
              <w:ind w:left="270"/>
              <w:rPr>
                <w:sz w:val="24"/>
              </w:rPr>
            </w:pPr>
            <w:r>
              <w:rPr>
                <w:spacing w:val="-4"/>
                <w:sz w:val="24"/>
              </w:rPr>
              <w:t>1.20</w:t>
            </w:r>
          </w:p>
        </w:tc>
        <w:tc>
          <w:tcPr>
            <w:tcW w:w="986" w:type="dxa"/>
          </w:tcPr>
          <w:p>
            <w:pPr>
              <w:pStyle w:val="TableParagraph"/>
              <w:spacing w:before="132"/>
              <w:ind w:left="271"/>
              <w:rPr>
                <w:sz w:val="24"/>
              </w:rPr>
            </w:pPr>
            <w:r>
              <w:rPr>
                <w:spacing w:val="-4"/>
                <w:sz w:val="24"/>
              </w:rPr>
              <w:t>2.57</w:t>
            </w:r>
          </w:p>
        </w:tc>
        <w:tc>
          <w:tcPr>
            <w:tcW w:w="881" w:type="dxa"/>
          </w:tcPr>
          <w:p>
            <w:pPr>
              <w:pStyle w:val="TableParagraph"/>
              <w:spacing w:before="132"/>
              <w:ind w:left="86" w:right="107"/>
              <w:jc w:val="center"/>
              <w:rPr>
                <w:sz w:val="24"/>
              </w:rPr>
            </w:pPr>
            <w:r>
              <w:rPr>
                <w:spacing w:val="-4"/>
                <w:sz w:val="24"/>
              </w:rPr>
              <w:t>0.25</w:t>
            </w:r>
          </w:p>
        </w:tc>
        <w:tc>
          <w:tcPr>
            <w:tcW w:w="1096" w:type="dxa"/>
          </w:tcPr>
          <w:p>
            <w:pPr>
              <w:pStyle w:val="TableParagraph"/>
              <w:spacing w:before="132"/>
              <w:ind w:left="247"/>
              <w:rPr>
                <w:sz w:val="24"/>
              </w:rPr>
            </w:pPr>
            <w:r>
              <w:rPr>
                <w:spacing w:val="-4"/>
                <w:sz w:val="24"/>
              </w:rPr>
              <w:t>0.29</w:t>
            </w:r>
          </w:p>
        </w:tc>
      </w:tr>
      <w:tr>
        <w:trPr>
          <w:trHeight w:val="691" w:hRule="atLeast"/>
        </w:trPr>
        <w:tc>
          <w:tcPr>
            <w:tcW w:w="1034" w:type="dxa"/>
            <w:tcBorders>
              <w:bottom w:val="single" w:sz="8" w:space="0" w:color="000000"/>
            </w:tcBorders>
          </w:tcPr>
          <w:p>
            <w:pPr>
              <w:pStyle w:val="TableParagraph"/>
              <w:spacing w:before="131"/>
              <w:ind w:left="115"/>
              <w:rPr>
                <w:sz w:val="16"/>
              </w:rPr>
            </w:pPr>
            <w:r>
              <w:rPr>
                <w:spacing w:val="-5"/>
                <w:position w:val="2"/>
                <w:sz w:val="24"/>
              </w:rPr>
              <w:t>Te</w:t>
            </w:r>
            <w:r>
              <w:rPr>
                <w:spacing w:val="-5"/>
                <w:sz w:val="16"/>
              </w:rPr>
              <w:t>2</w:t>
            </w:r>
          </w:p>
        </w:tc>
        <w:tc>
          <w:tcPr>
            <w:tcW w:w="808" w:type="dxa"/>
            <w:tcBorders>
              <w:bottom w:val="single" w:sz="8" w:space="0" w:color="000000"/>
            </w:tcBorders>
          </w:tcPr>
          <w:p>
            <w:pPr>
              <w:pStyle w:val="TableParagraph"/>
              <w:spacing w:before="132"/>
              <w:ind w:left="118"/>
              <w:rPr>
                <w:sz w:val="24"/>
              </w:rPr>
            </w:pPr>
            <w:r>
              <w:rPr>
                <w:spacing w:val="-4"/>
                <w:sz w:val="24"/>
              </w:rPr>
              <w:t>2.30</w:t>
            </w:r>
          </w:p>
        </w:tc>
        <w:tc>
          <w:tcPr>
            <w:tcW w:w="960" w:type="dxa"/>
            <w:tcBorders>
              <w:bottom w:val="single" w:sz="8" w:space="0" w:color="000000"/>
            </w:tcBorders>
          </w:tcPr>
          <w:p>
            <w:pPr>
              <w:pStyle w:val="TableParagraph"/>
              <w:spacing w:before="132"/>
              <w:ind w:left="270"/>
              <w:rPr>
                <w:sz w:val="24"/>
              </w:rPr>
            </w:pPr>
            <w:r>
              <w:rPr>
                <w:spacing w:val="-4"/>
                <w:sz w:val="24"/>
              </w:rPr>
              <w:t>0.01</w:t>
            </w:r>
          </w:p>
        </w:tc>
        <w:tc>
          <w:tcPr>
            <w:tcW w:w="960" w:type="dxa"/>
            <w:tcBorders>
              <w:bottom w:val="single" w:sz="8" w:space="0" w:color="000000"/>
            </w:tcBorders>
          </w:tcPr>
          <w:p>
            <w:pPr>
              <w:pStyle w:val="TableParagraph"/>
              <w:spacing w:before="132"/>
              <w:ind w:left="136" w:right="135"/>
              <w:jc w:val="center"/>
              <w:rPr>
                <w:sz w:val="24"/>
              </w:rPr>
            </w:pPr>
            <w:r>
              <w:rPr>
                <w:spacing w:val="-4"/>
                <w:sz w:val="24"/>
              </w:rPr>
              <w:t>0.74</w:t>
            </w:r>
          </w:p>
        </w:tc>
        <w:tc>
          <w:tcPr>
            <w:tcW w:w="960" w:type="dxa"/>
            <w:tcBorders>
              <w:bottom w:val="single" w:sz="8" w:space="0" w:color="000000"/>
            </w:tcBorders>
          </w:tcPr>
          <w:p>
            <w:pPr>
              <w:pStyle w:val="TableParagraph"/>
              <w:spacing w:before="132"/>
              <w:ind w:left="270"/>
              <w:rPr>
                <w:sz w:val="24"/>
              </w:rPr>
            </w:pPr>
            <w:r>
              <w:rPr>
                <w:spacing w:val="-4"/>
                <w:sz w:val="24"/>
              </w:rPr>
              <w:t>1.11</w:t>
            </w:r>
          </w:p>
        </w:tc>
        <w:tc>
          <w:tcPr>
            <w:tcW w:w="986" w:type="dxa"/>
            <w:tcBorders>
              <w:bottom w:val="single" w:sz="8" w:space="0" w:color="000000"/>
            </w:tcBorders>
          </w:tcPr>
          <w:p>
            <w:pPr>
              <w:pStyle w:val="TableParagraph"/>
              <w:spacing w:before="132"/>
              <w:ind w:left="271"/>
              <w:rPr>
                <w:sz w:val="24"/>
              </w:rPr>
            </w:pPr>
            <w:r>
              <w:rPr>
                <w:spacing w:val="-4"/>
                <w:sz w:val="24"/>
              </w:rPr>
              <w:t>1.46</w:t>
            </w:r>
          </w:p>
        </w:tc>
        <w:tc>
          <w:tcPr>
            <w:tcW w:w="881" w:type="dxa"/>
            <w:tcBorders>
              <w:bottom w:val="single" w:sz="8" w:space="0" w:color="000000"/>
            </w:tcBorders>
          </w:tcPr>
          <w:p>
            <w:pPr>
              <w:pStyle w:val="TableParagraph"/>
              <w:spacing w:before="132"/>
              <w:ind w:left="86" w:right="107"/>
              <w:jc w:val="center"/>
              <w:rPr>
                <w:sz w:val="24"/>
              </w:rPr>
            </w:pPr>
            <w:r>
              <w:rPr>
                <w:spacing w:val="-4"/>
                <w:sz w:val="24"/>
              </w:rPr>
              <w:t>0.18</w:t>
            </w:r>
          </w:p>
        </w:tc>
        <w:tc>
          <w:tcPr>
            <w:tcW w:w="1096" w:type="dxa"/>
            <w:tcBorders>
              <w:bottom w:val="single" w:sz="8" w:space="0" w:color="000000"/>
            </w:tcBorders>
          </w:tcPr>
          <w:p>
            <w:pPr>
              <w:pStyle w:val="TableParagraph"/>
              <w:spacing w:before="132"/>
              <w:ind w:left="247"/>
              <w:rPr>
                <w:sz w:val="24"/>
              </w:rPr>
            </w:pPr>
            <w:r>
              <w:rPr>
                <w:spacing w:val="-4"/>
                <w:sz w:val="24"/>
              </w:rPr>
              <w:t>0.21</w:t>
            </w:r>
          </w:p>
        </w:tc>
      </w:tr>
    </w:tbl>
    <w:p>
      <w:pPr>
        <w:spacing w:after="0"/>
        <w:rPr>
          <w:sz w:val="24"/>
        </w:rPr>
        <w:sectPr>
          <w:pgSz w:w="12240" w:h="15840"/>
          <w:pgMar w:header="0" w:footer="1015" w:top="1820" w:bottom="1200" w:left="1720" w:right="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8"/>
      </w:pPr>
    </w:p>
    <w:p>
      <w:pPr>
        <w:pStyle w:val="Heading2"/>
        <w:numPr>
          <w:ilvl w:val="2"/>
          <w:numId w:val="19"/>
        </w:numPr>
        <w:tabs>
          <w:tab w:pos="806" w:val="left" w:leader="none"/>
        </w:tabs>
        <w:spacing w:line="240" w:lineRule="auto" w:before="0" w:after="0"/>
        <w:ind w:left="806" w:right="0" w:hanging="539"/>
        <w:jc w:val="both"/>
      </w:pPr>
      <w:r>
        <w:rPr/>
        <w:t>Enrichment Factor</w:t>
      </w:r>
      <w:r>
        <w:rPr>
          <w:spacing w:val="-2"/>
        </w:rPr>
        <w:t> </w:t>
      </w:r>
      <w:r>
        <w:rPr/>
        <w:t>(EF)</w:t>
      </w:r>
      <w:r>
        <w:rPr>
          <w:spacing w:val="-2"/>
        </w:rPr>
        <w:t> </w:t>
      </w:r>
      <w:r>
        <w:rPr/>
        <w:t>of the</w:t>
      </w:r>
      <w:r>
        <w:rPr>
          <w:spacing w:val="-1"/>
        </w:rPr>
        <w:t> </w:t>
      </w:r>
      <w:r>
        <w:rPr>
          <w:spacing w:val="-2"/>
        </w:rPr>
        <w:t>Metals</w:t>
      </w:r>
    </w:p>
    <w:p>
      <w:pPr>
        <w:pStyle w:val="BodyText"/>
        <w:spacing w:before="194"/>
        <w:rPr>
          <w:b/>
        </w:rPr>
      </w:pPr>
    </w:p>
    <w:p>
      <w:pPr>
        <w:pStyle w:val="BodyText"/>
        <w:spacing w:line="480" w:lineRule="auto"/>
        <w:ind w:left="267" w:right="1430"/>
        <w:jc w:val="both"/>
      </w:pPr>
      <w:r>
        <w:rPr/>
        <w:t>The</w:t>
      </w:r>
      <w:r>
        <w:rPr>
          <w:spacing w:val="-5"/>
        </w:rPr>
        <w:t> </w:t>
      </w:r>
      <w:r>
        <w:rPr/>
        <w:t>result</w:t>
      </w:r>
      <w:r>
        <w:rPr>
          <w:spacing w:val="-3"/>
        </w:rPr>
        <w:t> </w:t>
      </w:r>
      <w:r>
        <w:rPr/>
        <w:t>of</w:t>
      </w:r>
      <w:r>
        <w:rPr>
          <w:spacing w:val="-2"/>
        </w:rPr>
        <w:t> </w:t>
      </w:r>
      <w:r>
        <w:rPr/>
        <w:t>enrichment factor</w:t>
      </w:r>
      <w:r>
        <w:rPr>
          <w:spacing w:val="-2"/>
        </w:rPr>
        <w:t> </w:t>
      </w:r>
      <w:r>
        <w:rPr/>
        <w:t>(EF)</w:t>
      </w:r>
      <w:r>
        <w:rPr>
          <w:spacing w:val="-3"/>
        </w:rPr>
        <w:t> </w:t>
      </w:r>
      <w:r>
        <w:rPr/>
        <w:t>of</w:t>
      </w:r>
      <w:r>
        <w:rPr>
          <w:spacing w:val="-3"/>
        </w:rPr>
        <w:t> </w:t>
      </w:r>
      <w:r>
        <w:rPr/>
        <w:t>the</w:t>
      </w:r>
      <w:r>
        <w:rPr>
          <w:spacing w:val="-3"/>
        </w:rPr>
        <w:t> </w:t>
      </w:r>
      <w:r>
        <w:rPr/>
        <w:t>investigated</w:t>
      </w:r>
      <w:r>
        <w:rPr>
          <w:spacing w:val="-3"/>
        </w:rPr>
        <w:t> </w:t>
      </w:r>
      <w:r>
        <w:rPr/>
        <w:t>metals</w:t>
      </w:r>
      <w:r>
        <w:rPr>
          <w:spacing w:val="-1"/>
        </w:rPr>
        <w:t> </w:t>
      </w:r>
      <w:r>
        <w:rPr/>
        <w:t>(Pb,</w:t>
      </w:r>
      <w:r>
        <w:rPr>
          <w:spacing w:val="-1"/>
        </w:rPr>
        <w:t> </w:t>
      </w:r>
      <w:r>
        <w:rPr/>
        <w:t>Zn,</w:t>
      </w:r>
      <w:r>
        <w:rPr>
          <w:spacing w:val="-3"/>
        </w:rPr>
        <w:t> </w:t>
      </w:r>
      <w:r>
        <w:rPr/>
        <w:t>Cd,</w:t>
      </w:r>
      <w:r>
        <w:rPr>
          <w:spacing w:val="-1"/>
        </w:rPr>
        <w:t> </w:t>
      </w:r>
      <w:r>
        <w:rPr/>
        <w:t>Cr,</w:t>
      </w:r>
      <w:r>
        <w:rPr>
          <w:spacing w:val="-3"/>
        </w:rPr>
        <w:t> </w:t>
      </w:r>
      <w:r>
        <w:rPr/>
        <w:t>Cu,</w:t>
      </w:r>
      <w:r>
        <w:rPr>
          <w:spacing w:val="-3"/>
        </w:rPr>
        <w:t> </w:t>
      </w:r>
      <w:r>
        <w:rPr/>
        <w:t>Mn</w:t>
      </w:r>
      <w:r>
        <w:rPr>
          <w:spacing w:val="-1"/>
        </w:rPr>
        <w:t> </w:t>
      </w:r>
      <w:r>
        <w:rPr/>
        <w:t>and Fe)</w:t>
      </w:r>
      <w:r>
        <w:rPr>
          <w:spacing w:val="-2"/>
        </w:rPr>
        <w:t> </w:t>
      </w:r>
      <w:r>
        <w:rPr/>
        <w:t>is</w:t>
      </w:r>
      <w:r>
        <w:rPr>
          <w:spacing w:val="-1"/>
        </w:rPr>
        <w:t> </w:t>
      </w:r>
      <w:r>
        <w:rPr/>
        <w:t>presented</w:t>
      </w:r>
      <w:r>
        <w:rPr>
          <w:spacing w:val="-2"/>
        </w:rPr>
        <w:t> </w:t>
      </w:r>
      <w:r>
        <w:rPr/>
        <w:t>in</w:t>
      </w:r>
      <w:r>
        <w:rPr>
          <w:spacing w:val="-1"/>
        </w:rPr>
        <w:t> </w:t>
      </w:r>
      <w:r>
        <w:rPr/>
        <w:t>table</w:t>
      </w:r>
      <w:r>
        <w:rPr>
          <w:spacing w:val="-2"/>
        </w:rPr>
        <w:t> </w:t>
      </w:r>
      <w:r>
        <w:rPr/>
        <w:t>4.5.</w:t>
      </w:r>
      <w:r>
        <w:rPr>
          <w:spacing w:val="40"/>
        </w:rPr>
        <w:t> </w:t>
      </w:r>
      <w:r>
        <w:rPr/>
        <w:t>The</w:t>
      </w:r>
      <w:r>
        <w:rPr>
          <w:spacing w:val="-3"/>
        </w:rPr>
        <w:t> </w:t>
      </w:r>
      <w:r>
        <w:rPr/>
        <w:t>enrichment</w:t>
      </w:r>
      <w:r>
        <w:rPr>
          <w:spacing w:val="-1"/>
        </w:rPr>
        <w:t> </w:t>
      </w:r>
      <w:r>
        <w:rPr/>
        <w:t>factor</w:t>
      </w:r>
      <w:r>
        <w:rPr>
          <w:spacing w:val="-2"/>
        </w:rPr>
        <w:t> </w:t>
      </w:r>
      <w:r>
        <w:rPr/>
        <w:t>was</w:t>
      </w:r>
      <w:r>
        <w:rPr>
          <w:spacing w:val="-1"/>
        </w:rPr>
        <w:t> </w:t>
      </w:r>
      <w:r>
        <w:rPr/>
        <w:t>based</w:t>
      </w:r>
      <w:r>
        <w:rPr>
          <w:spacing w:val="-1"/>
        </w:rPr>
        <w:t> </w:t>
      </w:r>
      <w:r>
        <w:rPr/>
        <w:t>on</w:t>
      </w:r>
      <w:r>
        <w:rPr>
          <w:spacing w:val="-1"/>
        </w:rPr>
        <w:t> </w:t>
      </w:r>
      <w:r>
        <w:rPr/>
        <w:t>the</w:t>
      </w:r>
      <w:r>
        <w:rPr>
          <w:spacing w:val="-2"/>
        </w:rPr>
        <w:t> </w:t>
      </w:r>
      <w:r>
        <w:rPr/>
        <w:t>standardization</w:t>
      </w:r>
      <w:r>
        <w:rPr>
          <w:spacing w:val="-1"/>
        </w:rPr>
        <w:t> </w:t>
      </w:r>
      <w:r>
        <w:rPr/>
        <w:t>of</w:t>
      </w:r>
      <w:r>
        <w:rPr>
          <w:spacing w:val="-2"/>
        </w:rPr>
        <w:t> </w:t>
      </w:r>
      <w:r>
        <w:rPr/>
        <w:t>the element investigated against a selected reference metal. EF&lt;2 implies a deficiency to minimal enrichment of the metal tested; 2-5 indicates moderate enrichment and 5-20 significant</w:t>
      </w:r>
      <w:r>
        <w:rPr>
          <w:spacing w:val="-3"/>
        </w:rPr>
        <w:t> </w:t>
      </w:r>
      <w:r>
        <w:rPr/>
        <w:t>enrichment</w:t>
      </w:r>
      <w:r>
        <w:rPr>
          <w:spacing w:val="-6"/>
        </w:rPr>
        <w:t> </w:t>
      </w:r>
      <w:r>
        <w:rPr/>
        <w:t>due</w:t>
      </w:r>
      <w:r>
        <w:rPr>
          <w:spacing w:val="-7"/>
        </w:rPr>
        <w:t> </w:t>
      </w:r>
      <w:r>
        <w:rPr/>
        <w:t>to</w:t>
      </w:r>
      <w:r>
        <w:rPr>
          <w:spacing w:val="-5"/>
        </w:rPr>
        <w:t> </w:t>
      </w:r>
      <w:r>
        <w:rPr/>
        <w:t>anthropogenic</w:t>
      </w:r>
      <w:r>
        <w:rPr>
          <w:spacing w:val="-7"/>
        </w:rPr>
        <w:t> </w:t>
      </w:r>
      <w:r>
        <w:rPr/>
        <w:t>input.</w:t>
      </w:r>
      <w:r>
        <w:rPr>
          <w:spacing w:val="-4"/>
        </w:rPr>
        <w:t> </w:t>
      </w:r>
      <w:r>
        <w:rPr/>
        <w:t>The</w:t>
      </w:r>
      <w:r>
        <w:rPr>
          <w:spacing w:val="-7"/>
        </w:rPr>
        <w:t> </w:t>
      </w:r>
      <w:r>
        <w:rPr/>
        <w:t>EF</w:t>
      </w:r>
      <w:r>
        <w:rPr>
          <w:spacing w:val="-7"/>
        </w:rPr>
        <w:t> </w:t>
      </w:r>
      <w:r>
        <w:rPr/>
        <w:t>of</w:t>
      </w:r>
      <w:r>
        <w:rPr>
          <w:spacing w:val="-7"/>
        </w:rPr>
        <w:t> </w:t>
      </w:r>
      <w:r>
        <w:rPr/>
        <w:t>Pb</w:t>
      </w:r>
      <w:r>
        <w:rPr>
          <w:spacing w:val="-6"/>
        </w:rPr>
        <w:t> </w:t>
      </w:r>
      <w:r>
        <w:rPr/>
        <w:t>in</w:t>
      </w:r>
      <w:r>
        <w:rPr>
          <w:spacing w:val="-3"/>
        </w:rPr>
        <w:t> </w:t>
      </w:r>
      <w:r>
        <w:rPr/>
        <w:t>all</w:t>
      </w:r>
      <w:r>
        <w:rPr>
          <w:spacing w:val="-5"/>
        </w:rPr>
        <w:t> </w:t>
      </w:r>
      <w:r>
        <w:rPr/>
        <w:t>the</w:t>
      </w:r>
      <w:r>
        <w:rPr>
          <w:spacing w:val="-7"/>
        </w:rPr>
        <w:t> </w:t>
      </w:r>
      <w:r>
        <w:rPr/>
        <w:t>areas</w:t>
      </w:r>
      <w:r>
        <w:rPr>
          <w:spacing w:val="-6"/>
        </w:rPr>
        <w:t> </w:t>
      </w:r>
      <w:r>
        <w:rPr/>
        <w:t>ranged</w:t>
      </w:r>
      <w:r>
        <w:rPr>
          <w:spacing w:val="-5"/>
        </w:rPr>
        <w:t> </w:t>
      </w:r>
      <w:r>
        <w:rPr>
          <w:spacing w:val="-4"/>
        </w:rPr>
        <w:t>from</w:t>
      </w:r>
    </w:p>
    <w:p>
      <w:pPr>
        <w:pStyle w:val="BodyText"/>
        <w:spacing w:line="480" w:lineRule="auto" w:before="1"/>
        <w:ind w:left="267" w:right="1429"/>
        <w:jc w:val="both"/>
      </w:pPr>
      <w:r>
        <w:rPr/>
        <w:t>0.49</w:t>
      </w:r>
      <w:r>
        <w:rPr>
          <w:spacing w:val="-10"/>
        </w:rPr>
        <w:t> </w:t>
      </w:r>
      <w:r>
        <w:rPr/>
        <w:t>to</w:t>
      </w:r>
      <w:r>
        <w:rPr>
          <w:spacing w:val="-9"/>
        </w:rPr>
        <w:t> </w:t>
      </w:r>
      <w:r>
        <w:rPr/>
        <w:t>2.24,</w:t>
      </w:r>
      <w:r>
        <w:rPr>
          <w:spacing w:val="-10"/>
        </w:rPr>
        <w:t> </w:t>
      </w:r>
      <w:r>
        <w:rPr/>
        <w:t>with</w:t>
      </w:r>
      <w:r>
        <w:rPr>
          <w:spacing w:val="-9"/>
        </w:rPr>
        <w:t> </w:t>
      </w:r>
      <w:r>
        <w:rPr/>
        <w:t>a</w:t>
      </w:r>
      <w:r>
        <w:rPr>
          <w:spacing w:val="-11"/>
        </w:rPr>
        <w:t> </w:t>
      </w:r>
      <w:r>
        <w:rPr/>
        <w:t>mean</w:t>
      </w:r>
      <w:r>
        <w:rPr>
          <w:spacing w:val="-10"/>
        </w:rPr>
        <w:t> </w:t>
      </w:r>
      <w:r>
        <w:rPr/>
        <w:t>of</w:t>
      </w:r>
      <w:r>
        <w:rPr>
          <w:spacing w:val="-10"/>
        </w:rPr>
        <w:t> </w:t>
      </w:r>
      <w:r>
        <w:rPr/>
        <w:t>1.40.</w:t>
      </w:r>
      <w:r>
        <w:rPr>
          <w:spacing w:val="-10"/>
        </w:rPr>
        <w:t> </w:t>
      </w:r>
      <w:r>
        <w:rPr/>
        <w:t>The</w:t>
      </w:r>
      <w:r>
        <w:rPr>
          <w:spacing w:val="-11"/>
        </w:rPr>
        <w:t> </w:t>
      </w:r>
      <w:r>
        <w:rPr/>
        <w:t>EF</w:t>
      </w:r>
      <w:r>
        <w:rPr>
          <w:spacing w:val="-11"/>
        </w:rPr>
        <w:t> </w:t>
      </w:r>
      <w:r>
        <w:rPr/>
        <w:t>of</w:t>
      </w:r>
      <w:r>
        <w:rPr>
          <w:spacing w:val="-8"/>
        </w:rPr>
        <w:t> </w:t>
      </w:r>
      <w:r>
        <w:rPr/>
        <w:t>Zn</w:t>
      </w:r>
      <w:r>
        <w:rPr>
          <w:spacing w:val="-10"/>
        </w:rPr>
        <w:t> </w:t>
      </w:r>
      <w:r>
        <w:rPr/>
        <w:t>in</w:t>
      </w:r>
      <w:r>
        <w:rPr>
          <w:spacing w:val="-9"/>
        </w:rPr>
        <w:t> </w:t>
      </w:r>
      <w:r>
        <w:rPr/>
        <w:t>all</w:t>
      </w:r>
      <w:r>
        <w:rPr>
          <w:spacing w:val="-9"/>
        </w:rPr>
        <w:t> </w:t>
      </w:r>
      <w:r>
        <w:rPr/>
        <w:t>the</w:t>
      </w:r>
      <w:r>
        <w:rPr>
          <w:spacing w:val="-10"/>
        </w:rPr>
        <w:t> </w:t>
      </w:r>
      <w:r>
        <w:rPr/>
        <w:t>areas</w:t>
      </w:r>
      <w:r>
        <w:rPr>
          <w:spacing w:val="-9"/>
        </w:rPr>
        <w:t> </w:t>
      </w:r>
      <w:r>
        <w:rPr/>
        <w:t>was</w:t>
      </w:r>
      <w:r>
        <w:rPr>
          <w:spacing w:val="-9"/>
        </w:rPr>
        <w:t> </w:t>
      </w:r>
      <w:r>
        <w:rPr/>
        <w:t>&lt;2.2.</w:t>
      </w:r>
      <w:r>
        <w:rPr>
          <w:spacing w:val="-7"/>
        </w:rPr>
        <w:t> </w:t>
      </w:r>
      <w:r>
        <w:rPr/>
        <w:t>Zn</w:t>
      </w:r>
      <w:r>
        <w:rPr>
          <w:spacing w:val="-8"/>
        </w:rPr>
        <w:t> </w:t>
      </w:r>
      <w:r>
        <w:rPr/>
        <w:t>had</w:t>
      </w:r>
      <w:r>
        <w:rPr>
          <w:spacing w:val="-10"/>
        </w:rPr>
        <w:t> </w:t>
      </w:r>
      <w:r>
        <w:rPr/>
        <w:t>a</w:t>
      </w:r>
      <w:r>
        <w:rPr>
          <w:spacing w:val="-11"/>
        </w:rPr>
        <w:t> </w:t>
      </w:r>
      <w:r>
        <w:rPr/>
        <w:t>maximum </w:t>
      </w:r>
      <w:r>
        <w:rPr>
          <w:position w:val="2"/>
        </w:rPr>
        <w:t>EF of 1.3, at Te</w:t>
      </w:r>
      <w:r>
        <w:rPr>
          <w:sz w:val="16"/>
        </w:rPr>
        <w:t>1</w:t>
      </w:r>
      <w:r>
        <w:rPr>
          <w:position w:val="2"/>
        </w:rPr>
        <w:t>. The EF of Cd was from 0.00 to 8.7, with the highest enrichment being at Pt</w:t>
      </w:r>
      <w:r>
        <w:rPr>
          <w:sz w:val="16"/>
        </w:rPr>
        <w:t>2</w:t>
      </w:r>
      <w:r>
        <w:rPr>
          <w:position w:val="2"/>
        </w:rPr>
        <w:t>(1.20). The EF of Cr was</w:t>
      </w:r>
      <w:r>
        <w:rPr>
          <w:spacing w:val="80"/>
          <w:w w:val="150"/>
          <w:position w:val="2"/>
        </w:rPr>
        <w:t> </w:t>
      </w:r>
      <w:r>
        <w:rPr>
          <w:position w:val="2"/>
        </w:rPr>
        <w:t>&lt; 2 except at Te</w:t>
      </w:r>
      <w:r>
        <w:rPr>
          <w:sz w:val="16"/>
        </w:rPr>
        <w:t>1</w:t>
      </w:r>
      <w:r>
        <w:rPr>
          <w:spacing w:val="34"/>
          <w:sz w:val="16"/>
        </w:rPr>
        <w:t> </w:t>
      </w:r>
      <w:r>
        <w:rPr>
          <w:position w:val="2"/>
        </w:rPr>
        <w:t>(2.01) which imply moderate enrichment. </w:t>
      </w:r>
      <w:r>
        <w:rPr/>
        <w:t>The EF of Zn and Fe in all the areas was less than 2.</w:t>
      </w:r>
      <w:r>
        <w:rPr>
          <w:spacing w:val="40"/>
        </w:rPr>
        <w:t> </w:t>
      </w:r>
      <w:r>
        <w:rPr/>
        <w:t>Cu and Mn have EF values ranging from</w:t>
      </w:r>
      <w:r>
        <w:rPr>
          <w:spacing w:val="-3"/>
        </w:rPr>
        <w:t> </w:t>
      </w:r>
      <w:r>
        <w:rPr/>
        <w:t>0.63</w:t>
      </w:r>
      <w:r>
        <w:rPr>
          <w:spacing w:val="-3"/>
        </w:rPr>
        <w:t> </w:t>
      </w:r>
      <w:r>
        <w:rPr/>
        <w:t>to</w:t>
      </w:r>
      <w:r>
        <w:rPr>
          <w:spacing w:val="-2"/>
        </w:rPr>
        <w:t> </w:t>
      </w:r>
      <w:r>
        <w:rPr/>
        <w:t>5.2 and</w:t>
      </w:r>
      <w:r>
        <w:rPr>
          <w:spacing w:val="-3"/>
        </w:rPr>
        <w:t> </w:t>
      </w:r>
      <w:r>
        <w:rPr/>
        <w:t>0.92 to</w:t>
      </w:r>
      <w:r>
        <w:rPr>
          <w:spacing w:val="-3"/>
        </w:rPr>
        <w:t> </w:t>
      </w:r>
      <w:r>
        <w:rPr/>
        <w:t>1.41</w:t>
      </w:r>
      <w:r>
        <w:rPr>
          <w:spacing w:val="-3"/>
        </w:rPr>
        <w:t> </w:t>
      </w:r>
      <w:r>
        <w:rPr/>
        <w:t>respectively.</w:t>
      </w:r>
      <w:r>
        <w:rPr>
          <w:spacing w:val="-2"/>
        </w:rPr>
        <w:t> </w:t>
      </w:r>
      <w:r>
        <w:rPr/>
        <w:t>The</w:t>
      </w:r>
      <w:r>
        <w:rPr>
          <w:spacing w:val="-1"/>
        </w:rPr>
        <w:t> </w:t>
      </w:r>
      <w:r>
        <w:rPr/>
        <w:t>EF</w:t>
      </w:r>
      <w:r>
        <w:rPr>
          <w:spacing w:val="-5"/>
        </w:rPr>
        <w:t> </w:t>
      </w:r>
      <w:r>
        <w:rPr/>
        <w:t>of</w:t>
      </w:r>
      <w:r>
        <w:rPr>
          <w:spacing w:val="-4"/>
        </w:rPr>
        <w:t> </w:t>
      </w:r>
      <w:r>
        <w:rPr/>
        <w:t>Cu</w:t>
      </w:r>
      <w:r>
        <w:rPr>
          <w:spacing w:val="-4"/>
        </w:rPr>
        <w:t> </w:t>
      </w:r>
      <w:r>
        <w:rPr/>
        <w:t>in</w:t>
      </w:r>
      <w:r>
        <w:rPr>
          <w:spacing w:val="-2"/>
        </w:rPr>
        <w:t> </w:t>
      </w:r>
      <w:r>
        <w:rPr/>
        <w:t>most</w:t>
      </w:r>
      <w:r>
        <w:rPr>
          <w:spacing w:val="-2"/>
        </w:rPr>
        <w:t> </w:t>
      </w:r>
      <w:r>
        <w:rPr/>
        <w:t>of</w:t>
      </w:r>
      <w:r>
        <w:rPr>
          <w:spacing w:val="-4"/>
        </w:rPr>
        <w:t> </w:t>
      </w:r>
      <w:r>
        <w:rPr/>
        <w:t>the</w:t>
      </w:r>
      <w:r>
        <w:rPr>
          <w:spacing w:val="-1"/>
        </w:rPr>
        <w:t> </w:t>
      </w:r>
      <w:r>
        <w:rPr/>
        <w:t>studied</w:t>
      </w:r>
      <w:r>
        <w:rPr>
          <w:spacing w:val="-3"/>
        </w:rPr>
        <w:t> </w:t>
      </w:r>
      <w:r>
        <w:rPr/>
        <w:t>area</w:t>
      </w:r>
      <w:r>
        <w:rPr>
          <w:spacing w:val="-2"/>
        </w:rPr>
        <w:t> </w:t>
      </w:r>
      <w:r>
        <w:rPr>
          <w:spacing w:val="-5"/>
        </w:rPr>
        <w:t>was</w:t>
      </w:r>
    </w:p>
    <w:p>
      <w:pPr>
        <w:pStyle w:val="BodyText"/>
        <w:spacing w:line="480" w:lineRule="auto"/>
        <w:ind w:left="267" w:right="1430"/>
        <w:jc w:val="both"/>
      </w:pPr>
      <w:r>
        <w:rPr>
          <w:position w:val="2"/>
        </w:rPr>
        <w:t>&lt;</w:t>
      </w:r>
      <w:r>
        <w:rPr>
          <w:spacing w:val="-6"/>
          <w:position w:val="2"/>
        </w:rPr>
        <w:t> </w:t>
      </w:r>
      <w:r>
        <w:rPr>
          <w:position w:val="2"/>
        </w:rPr>
        <w:t>1,</w:t>
      </w:r>
      <w:r>
        <w:rPr>
          <w:spacing w:val="-6"/>
          <w:position w:val="2"/>
        </w:rPr>
        <w:t> </w:t>
      </w:r>
      <w:r>
        <w:rPr>
          <w:position w:val="2"/>
        </w:rPr>
        <w:t>except</w:t>
      </w:r>
      <w:r>
        <w:rPr>
          <w:spacing w:val="-5"/>
          <w:position w:val="2"/>
        </w:rPr>
        <w:t> </w:t>
      </w:r>
      <w:r>
        <w:rPr>
          <w:position w:val="2"/>
        </w:rPr>
        <w:t>at</w:t>
      </w:r>
      <w:r>
        <w:rPr>
          <w:spacing w:val="-5"/>
          <w:position w:val="2"/>
        </w:rPr>
        <w:t> </w:t>
      </w:r>
      <w:r>
        <w:rPr>
          <w:position w:val="2"/>
        </w:rPr>
        <w:t>Te</w:t>
      </w:r>
      <w:r>
        <w:rPr>
          <w:sz w:val="16"/>
        </w:rPr>
        <w:t>1</w:t>
      </w:r>
      <w:r>
        <w:rPr>
          <w:spacing w:val="14"/>
          <w:sz w:val="16"/>
        </w:rPr>
        <w:t> </w:t>
      </w:r>
      <w:r>
        <w:rPr>
          <w:position w:val="2"/>
        </w:rPr>
        <w:t>and</w:t>
      </w:r>
      <w:r>
        <w:rPr>
          <w:spacing w:val="-6"/>
          <w:position w:val="2"/>
        </w:rPr>
        <w:t> </w:t>
      </w:r>
      <w:r>
        <w:rPr>
          <w:position w:val="2"/>
        </w:rPr>
        <w:t>Te</w:t>
      </w:r>
      <w:r>
        <w:rPr>
          <w:sz w:val="16"/>
        </w:rPr>
        <w:t>2</w:t>
      </w:r>
      <w:r>
        <w:rPr>
          <w:spacing w:val="15"/>
          <w:sz w:val="16"/>
        </w:rPr>
        <w:t> </w:t>
      </w:r>
      <w:r>
        <w:rPr>
          <w:position w:val="2"/>
        </w:rPr>
        <w:t>with</w:t>
      </w:r>
      <w:r>
        <w:rPr>
          <w:spacing w:val="-7"/>
          <w:position w:val="2"/>
        </w:rPr>
        <w:t> </w:t>
      </w:r>
      <w:r>
        <w:rPr>
          <w:position w:val="2"/>
        </w:rPr>
        <w:t>a</w:t>
      </w:r>
      <w:r>
        <w:rPr>
          <w:spacing w:val="-6"/>
          <w:position w:val="2"/>
        </w:rPr>
        <w:t> </w:t>
      </w:r>
      <w:r>
        <w:rPr>
          <w:position w:val="2"/>
        </w:rPr>
        <w:t>maximum</w:t>
      </w:r>
      <w:r>
        <w:rPr>
          <w:spacing w:val="-7"/>
          <w:position w:val="2"/>
        </w:rPr>
        <w:t> </w:t>
      </w:r>
      <w:r>
        <w:rPr>
          <w:position w:val="2"/>
        </w:rPr>
        <w:t>of</w:t>
      </w:r>
      <w:r>
        <w:rPr>
          <w:spacing w:val="-6"/>
          <w:position w:val="2"/>
        </w:rPr>
        <w:t> </w:t>
      </w:r>
      <w:r>
        <w:rPr>
          <w:position w:val="2"/>
        </w:rPr>
        <w:t>5.2</w:t>
      </w:r>
      <w:r>
        <w:rPr>
          <w:spacing w:val="-7"/>
          <w:position w:val="2"/>
        </w:rPr>
        <w:t> </w:t>
      </w:r>
      <w:r>
        <w:rPr>
          <w:position w:val="2"/>
        </w:rPr>
        <w:t>and</w:t>
      </w:r>
      <w:r>
        <w:rPr>
          <w:spacing w:val="-6"/>
          <w:position w:val="2"/>
        </w:rPr>
        <w:t> </w:t>
      </w:r>
      <w:r>
        <w:rPr>
          <w:position w:val="2"/>
        </w:rPr>
        <w:t>2.5</w:t>
      </w:r>
      <w:r>
        <w:rPr>
          <w:spacing w:val="-6"/>
          <w:position w:val="2"/>
        </w:rPr>
        <w:t> </w:t>
      </w:r>
      <w:r>
        <w:rPr>
          <w:position w:val="2"/>
        </w:rPr>
        <w:t>respectively.</w:t>
      </w:r>
      <w:r>
        <w:rPr>
          <w:spacing w:val="-4"/>
          <w:position w:val="2"/>
        </w:rPr>
        <w:t> </w:t>
      </w:r>
      <w:r>
        <w:rPr>
          <w:position w:val="2"/>
        </w:rPr>
        <w:t>The</w:t>
      </w:r>
      <w:r>
        <w:rPr>
          <w:spacing w:val="-5"/>
          <w:position w:val="2"/>
        </w:rPr>
        <w:t> </w:t>
      </w:r>
      <w:r>
        <w:rPr>
          <w:position w:val="2"/>
        </w:rPr>
        <w:t>EF</w:t>
      </w:r>
      <w:r>
        <w:rPr>
          <w:spacing w:val="-7"/>
          <w:position w:val="2"/>
        </w:rPr>
        <w:t> </w:t>
      </w:r>
      <w:r>
        <w:rPr>
          <w:position w:val="2"/>
        </w:rPr>
        <w:t>of</w:t>
      </w:r>
      <w:r>
        <w:rPr>
          <w:spacing w:val="-6"/>
          <w:position w:val="2"/>
        </w:rPr>
        <w:t> </w:t>
      </w:r>
      <w:r>
        <w:rPr>
          <w:position w:val="2"/>
        </w:rPr>
        <w:t>Fe</w:t>
      </w:r>
      <w:r>
        <w:rPr>
          <w:spacing w:val="-6"/>
          <w:position w:val="2"/>
        </w:rPr>
        <w:t> </w:t>
      </w:r>
      <w:r>
        <w:rPr>
          <w:position w:val="2"/>
        </w:rPr>
        <w:t>ranged from 0.95 to 1.11 with Ph</w:t>
      </w:r>
      <w:r>
        <w:rPr>
          <w:sz w:val="16"/>
        </w:rPr>
        <w:t>2</w:t>
      </w:r>
      <w:r>
        <w:rPr>
          <w:spacing w:val="32"/>
          <w:sz w:val="16"/>
        </w:rPr>
        <w:t> </w:t>
      </w:r>
      <w:r>
        <w:rPr>
          <w:position w:val="2"/>
        </w:rPr>
        <w:t>and Te</w:t>
      </w:r>
      <w:r>
        <w:rPr>
          <w:sz w:val="16"/>
        </w:rPr>
        <w:t>1</w:t>
      </w:r>
      <w:r>
        <w:rPr>
          <w:spacing w:val="32"/>
          <w:sz w:val="16"/>
        </w:rPr>
        <w:t> </w:t>
      </w:r>
      <w:r>
        <w:rPr>
          <w:position w:val="2"/>
        </w:rPr>
        <w:t>having the highest and lowest respectively.</w:t>
      </w:r>
    </w:p>
    <w:p>
      <w:pPr>
        <w:spacing w:after="0" w:line="480" w:lineRule="auto"/>
        <w:jc w:val="both"/>
        <w:sectPr>
          <w:pgSz w:w="12240" w:h="15840"/>
          <w:pgMar w:header="0" w:footer="1015" w:top="1820" w:bottom="1200" w:left="172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6"/>
        <w:rPr>
          <w:sz w:val="20"/>
        </w:rPr>
      </w:pPr>
    </w:p>
    <w:tbl>
      <w:tblPr>
        <w:tblW w:w="0" w:type="auto"/>
        <w:jc w:val="left"/>
        <w:tblInd w:w="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34"/>
        <w:gridCol w:w="808"/>
        <w:gridCol w:w="960"/>
        <w:gridCol w:w="960"/>
        <w:gridCol w:w="960"/>
        <w:gridCol w:w="947"/>
        <w:gridCol w:w="922"/>
        <w:gridCol w:w="1098"/>
      </w:tblGrid>
      <w:tr>
        <w:trPr>
          <w:trHeight w:val="544" w:hRule="atLeast"/>
        </w:trPr>
        <w:tc>
          <w:tcPr>
            <w:tcW w:w="7689" w:type="dxa"/>
            <w:gridSpan w:val="8"/>
            <w:tcBorders>
              <w:bottom w:val="single" w:sz="8" w:space="0" w:color="000000"/>
            </w:tcBorders>
          </w:tcPr>
          <w:p>
            <w:pPr>
              <w:pStyle w:val="TableParagraph"/>
              <w:spacing w:line="266" w:lineRule="exact"/>
              <w:ind w:left="115"/>
              <w:rPr>
                <w:b/>
                <w:sz w:val="24"/>
              </w:rPr>
            </w:pPr>
            <w:r>
              <w:rPr>
                <w:b/>
                <w:sz w:val="24"/>
              </w:rPr>
              <w:t>Table</w:t>
            </w:r>
            <w:r>
              <w:rPr>
                <w:b/>
                <w:spacing w:val="-1"/>
                <w:sz w:val="24"/>
              </w:rPr>
              <w:t> </w:t>
            </w:r>
            <w:r>
              <w:rPr>
                <w:b/>
                <w:sz w:val="24"/>
              </w:rPr>
              <w:t>4.4</w:t>
            </w:r>
            <w:r>
              <w:rPr>
                <w:b/>
                <w:spacing w:val="-1"/>
                <w:sz w:val="24"/>
              </w:rPr>
              <w:t> </w:t>
            </w:r>
            <w:r>
              <w:rPr>
                <w:b/>
                <w:sz w:val="24"/>
              </w:rPr>
              <w:t>Enrichment Factor</w:t>
            </w:r>
            <w:r>
              <w:rPr>
                <w:b/>
                <w:spacing w:val="-3"/>
                <w:sz w:val="24"/>
              </w:rPr>
              <w:t> </w:t>
            </w:r>
            <w:r>
              <w:rPr>
                <w:b/>
                <w:sz w:val="24"/>
              </w:rPr>
              <w:t>(</w:t>
            </w:r>
            <w:r>
              <w:rPr>
                <w:b/>
                <w:spacing w:val="-1"/>
                <w:sz w:val="24"/>
              </w:rPr>
              <w:t> </w:t>
            </w:r>
            <w:r>
              <w:rPr>
                <w:b/>
                <w:sz w:val="24"/>
              </w:rPr>
              <w:t>EF)</w:t>
            </w:r>
            <w:r>
              <w:rPr>
                <w:b/>
                <w:spacing w:val="-1"/>
                <w:sz w:val="24"/>
              </w:rPr>
              <w:t> </w:t>
            </w:r>
            <w:r>
              <w:rPr>
                <w:b/>
                <w:sz w:val="24"/>
              </w:rPr>
              <w:t>of</w:t>
            </w:r>
            <w:r>
              <w:rPr>
                <w:b/>
                <w:spacing w:val="-1"/>
                <w:sz w:val="24"/>
              </w:rPr>
              <w:t> </w:t>
            </w:r>
            <w:r>
              <w:rPr>
                <w:b/>
                <w:sz w:val="24"/>
              </w:rPr>
              <w:t>Heavy</w:t>
            </w:r>
            <w:r>
              <w:rPr>
                <w:b/>
                <w:spacing w:val="-1"/>
                <w:sz w:val="24"/>
              </w:rPr>
              <w:t> </w:t>
            </w:r>
            <w:r>
              <w:rPr>
                <w:b/>
                <w:sz w:val="24"/>
              </w:rPr>
              <w:t>Metals</w:t>
            </w:r>
            <w:r>
              <w:rPr>
                <w:b/>
                <w:spacing w:val="-1"/>
                <w:sz w:val="24"/>
              </w:rPr>
              <w:t> </w:t>
            </w:r>
            <w:r>
              <w:rPr>
                <w:b/>
                <w:sz w:val="24"/>
              </w:rPr>
              <w:t>in</w:t>
            </w:r>
            <w:r>
              <w:rPr>
                <w:b/>
                <w:spacing w:val="1"/>
                <w:sz w:val="24"/>
              </w:rPr>
              <w:t> </w:t>
            </w:r>
            <w:r>
              <w:rPr>
                <w:b/>
                <w:spacing w:val="-4"/>
                <w:sz w:val="24"/>
              </w:rPr>
              <w:t>Soil</w:t>
            </w:r>
          </w:p>
        </w:tc>
      </w:tr>
      <w:tr>
        <w:trPr>
          <w:trHeight w:val="551" w:hRule="atLeast"/>
        </w:trPr>
        <w:tc>
          <w:tcPr>
            <w:tcW w:w="1034" w:type="dxa"/>
            <w:tcBorders>
              <w:top w:val="single" w:sz="8" w:space="0" w:color="000000"/>
              <w:bottom w:val="single" w:sz="8" w:space="0" w:color="000000"/>
            </w:tcBorders>
          </w:tcPr>
          <w:p>
            <w:pPr>
              <w:pStyle w:val="TableParagraph"/>
              <w:spacing w:line="268" w:lineRule="exact"/>
              <w:ind w:left="115"/>
              <w:rPr>
                <w:sz w:val="24"/>
              </w:rPr>
            </w:pPr>
            <w:r>
              <w:rPr>
                <w:spacing w:val="-2"/>
                <w:sz w:val="24"/>
              </w:rPr>
              <w:t>Industry</w:t>
            </w:r>
          </w:p>
        </w:tc>
        <w:tc>
          <w:tcPr>
            <w:tcW w:w="808" w:type="dxa"/>
            <w:tcBorders>
              <w:top w:val="single" w:sz="8" w:space="0" w:color="000000"/>
              <w:bottom w:val="single" w:sz="8" w:space="0" w:color="000000"/>
            </w:tcBorders>
          </w:tcPr>
          <w:p>
            <w:pPr>
              <w:pStyle w:val="TableParagraph"/>
              <w:spacing w:line="268" w:lineRule="exact"/>
              <w:ind w:left="118"/>
              <w:rPr>
                <w:sz w:val="24"/>
              </w:rPr>
            </w:pPr>
            <w:r>
              <w:rPr>
                <w:spacing w:val="-5"/>
                <w:sz w:val="24"/>
              </w:rPr>
              <w:t>Pb</w:t>
            </w:r>
          </w:p>
        </w:tc>
        <w:tc>
          <w:tcPr>
            <w:tcW w:w="960" w:type="dxa"/>
            <w:tcBorders>
              <w:top w:val="single" w:sz="8" w:space="0" w:color="000000"/>
              <w:bottom w:val="single" w:sz="8" w:space="0" w:color="000000"/>
            </w:tcBorders>
          </w:tcPr>
          <w:p>
            <w:pPr>
              <w:pStyle w:val="TableParagraph"/>
              <w:spacing w:line="268" w:lineRule="exact"/>
              <w:ind w:left="270"/>
              <w:rPr>
                <w:sz w:val="24"/>
              </w:rPr>
            </w:pPr>
            <w:r>
              <w:rPr>
                <w:spacing w:val="-5"/>
                <w:sz w:val="24"/>
              </w:rPr>
              <w:t>Zn</w:t>
            </w:r>
          </w:p>
        </w:tc>
        <w:tc>
          <w:tcPr>
            <w:tcW w:w="960" w:type="dxa"/>
            <w:tcBorders>
              <w:top w:val="single" w:sz="8" w:space="0" w:color="000000"/>
              <w:bottom w:val="single" w:sz="8" w:space="0" w:color="000000"/>
            </w:tcBorders>
          </w:tcPr>
          <w:p>
            <w:pPr>
              <w:pStyle w:val="TableParagraph"/>
              <w:spacing w:line="268" w:lineRule="exact"/>
              <w:ind w:left="1" w:right="136"/>
              <w:jc w:val="center"/>
              <w:rPr>
                <w:sz w:val="24"/>
              </w:rPr>
            </w:pPr>
            <w:r>
              <w:rPr>
                <w:spacing w:val="-5"/>
                <w:sz w:val="24"/>
              </w:rPr>
              <w:t>Cd</w:t>
            </w:r>
          </w:p>
        </w:tc>
        <w:tc>
          <w:tcPr>
            <w:tcW w:w="960" w:type="dxa"/>
            <w:tcBorders>
              <w:top w:val="single" w:sz="8" w:space="0" w:color="000000"/>
              <w:bottom w:val="single" w:sz="8" w:space="0" w:color="000000"/>
            </w:tcBorders>
          </w:tcPr>
          <w:p>
            <w:pPr>
              <w:pStyle w:val="TableParagraph"/>
              <w:spacing w:line="268" w:lineRule="exact"/>
              <w:ind w:left="270"/>
              <w:rPr>
                <w:sz w:val="24"/>
              </w:rPr>
            </w:pPr>
            <w:r>
              <w:rPr>
                <w:spacing w:val="-5"/>
                <w:sz w:val="24"/>
              </w:rPr>
              <w:t>Cr</w:t>
            </w:r>
          </w:p>
        </w:tc>
        <w:tc>
          <w:tcPr>
            <w:tcW w:w="947" w:type="dxa"/>
            <w:tcBorders>
              <w:top w:val="single" w:sz="8" w:space="0" w:color="000000"/>
              <w:bottom w:val="single" w:sz="8" w:space="0" w:color="000000"/>
            </w:tcBorders>
          </w:tcPr>
          <w:p>
            <w:pPr>
              <w:pStyle w:val="TableParagraph"/>
              <w:spacing w:line="268" w:lineRule="exact"/>
              <w:ind w:left="15" w:right="136"/>
              <w:jc w:val="center"/>
              <w:rPr>
                <w:sz w:val="24"/>
              </w:rPr>
            </w:pPr>
            <w:r>
              <w:rPr>
                <w:spacing w:val="-5"/>
                <w:sz w:val="24"/>
              </w:rPr>
              <w:t>Cu</w:t>
            </w:r>
          </w:p>
        </w:tc>
        <w:tc>
          <w:tcPr>
            <w:tcW w:w="922" w:type="dxa"/>
            <w:tcBorders>
              <w:top w:val="single" w:sz="8" w:space="0" w:color="000000"/>
              <w:bottom w:val="single" w:sz="8" w:space="0" w:color="000000"/>
            </w:tcBorders>
          </w:tcPr>
          <w:p>
            <w:pPr>
              <w:pStyle w:val="TableParagraph"/>
              <w:spacing w:line="268" w:lineRule="exact"/>
              <w:ind w:left="13" w:right="83"/>
              <w:jc w:val="center"/>
              <w:rPr>
                <w:sz w:val="24"/>
              </w:rPr>
            </w:pPr>
            <w:r>
              <w:rPr>
                <w:spacing w:val="-5"/>
                <w:sz w:val="24"/>
              </w:rPr>
              <w:t>Mn</w:t>
            </w:r>
          </w:p>
        </w:tc>
        <w:tc>
          <w:tcPr>
            <w:tcW w:w="1098" w:type="dxa"/>
            <w:tcBorders>
              <w:top w:val="single" w:sz="8" w:space="0" w:color="000000"/>
              <w:bottom w:val="single" w:sz="8" w:space="0" w:color="000000"/>
            </w:tcBorders>
          </w:tcPr>
          <w:p>
            <w:pPr>
              <w:pStyle w:val="TableParagraph"/>
              <w:spacing w:line="268" w:lineRule="exact"/>
              <w:ind w:left="245"/>
              <w:rPr>
                <w:sz w:val="24"/>
              </w:rPr>
            </w:pPr>
            <w:r>
              <w:rPr>
                <w:spacing w:val="-5"/>
                <w:sz w:val="24"/>
              </w:rPr>
              <w:t>Fe</w:t>
            </w:r>
          </w:p>
        </w:tc>
      </w:tr>
      <w:tr>
        <w:trPr>
          <w:trHeight w:val="414" w:hRule="atLeast"/>
        </w:trPr>
        <w:tc>
          <w:tcPr>
            <w:tcW w:w="1034" w:type="dxa"/>
            <w:tcBorders>
              <w:top w:val="single" w:sz="8" w:space="0" w:color="000000"/>
            </w:tcBorders>
          </w:tcPr>
          <w:p>
            <w:pPr>
              <w:pStyle w:val="TableParagraph"/>
              <w:spacing w:line="272" w:lineRule="exact"/>
              <w:ind w:left="115"/>
              <w:rPr>
                <w:sz w:val="16"/>
              </w:rPr>
            </w:pPr>
            <w:r>
              <w:rPr>
                <w:spacing w:val="-5"/>
                <w:position w:val="2"/>
                <w:sz w:val="24"/>
              </w:rPr>
              <w:t>Ph</w:t>
            </w:r>
            <w:r>
              <w:rPr>
                <w:spacing w:val="-5"/>
                <w:sz w:val="16"/>
              </w:rPr>
              <w:t>1</w:t>
            </w:r>
          </w:p>
        </w:tc>
        <w:tc>
          <w:tcPr>
            <w:tcW w:w="808" w:type="dxa"/>
            <w:tcBorders>
              <w:top w:val="single" w:sz="8" w:space="0" w:color="000000"/>
            </w:tcBorders>
          </w:tcPr>
          <w:p>
            <w:pPr>
              <w:pStyle w:val="TableParagraph"/>
              <w:spacing w:line="270" w:lineRule="exact"/>
              <w:ind w:left="118"/>
              <w:rPr>
                <w:sz w:val="24"/>
              </w:rPr>
            </w:pPr>
            <w:r>
              <w:rPr>
                <w:spacing w:val="-4"/>
                <w:sz w:val="24"/>
              </w:rPr>
              <w:t>0.80</w:t>
            </w:r>
          </w:p>
        </w:tc>
        <w:tc>
          <w:tcPr>
            <w:tcW w:w="960" w:type="dxa"/>
            <w:tcBorders>
              <w:top w:val="single" w:sz="8" w:space="0" w:color="000000"/>
            </w:tcBorders>
          </w:tcPr>
          <w:p>
            <w:pPr>
              <w:pStyle w:val="TableParagraph"/>
              <w:spacing w:line="270" w:lineRule="exact"/>
              <w:ind w:left="270"/>
              <w:rPr>
                <w:sz w:val="24"/>
              </w:rPr>
            </w:pPr>
            <w:r>
              <w:rPr>
                <w:spacing w:val="-4"/>
                <w:sz w:val="24"/>
              </w:rPr>
              <w:t>1.01</w:t>
            </w:r>
          </w:p>
        </w:tc>
        <w:tc>
          <w:tcPr>
            <w:tcW w:w="960" w:type="dxa"/>
            <w:tcBorders>
              <w:top w:val="single" w:sz="8" w:space="0" w:color="000000"/>
            </w:tcBorders>
          </w:tcPr>
          <w:p>
            <w:pPr>
              <w:pStyle w:val="TableParagraph"/>
              <w:spacing w:line="270" w:lineRule="exact"/>
              <w:ind w:left="136" w:right="135"/>
              <w:jc w:val="center"/>
              <w:rPr>
                <w:sz w:val="24"/>
              </w:rPr>
            </w:pPr>
            <w:r>
              <w:rPr>
                <w:spacing w:val="-4"/>
                <w:sz w:val="24"/>
              </w:rPr>
              <w:t>0.92</w:t>
            </w:r>
          </w:p>
        </w:tc>
        <w:tc>
          <w:tcPr>
            <w:tcW w:w="960" w:type="dxa"/>
            <w:tcBorders>
              <w:top w:val="single" w:sz="8" w:space="0" w:color="000000"/>
            </w:tcBorders>
          </w:tcPr>
          <w:p>
            <w:pPr>
              <w:pStyle w:val="TableParagraph"/>
              <w:spacing w:line="270" w:lineRule="exact"/>
              <w:ind w:left="270"/>
              <w:rPr>
                <w:sz w:val="24"/>
              </w:rPr>
            </w:pPr>
            <w:r>
              <w:rPr>
                <w:spacing w:val="-4"/>
                <w:sz w:val="24"/>
              </w:rPr>
              <w:t>1.43</w:t>
            </w:r>
          </w:p>
        </w:tc>
        <w:tc>
          <w:tcPr>
            <w:tcW w:w="947" w:type="dxa"/>
            <w:tcBorders>
              <w:top w:val="single" w:sz="8" w:space="0" w:color="000000"/>
            </w:tcBorders>
          </w:tcPr>
          <w:p>
            <w:pPr>
              <w:pStyle w:val="TableParagraph"/>
              <w:spacing w:line="270" w:lineRule="exact"/>
              <w:ind w:left="136" w:right="121"/>
              <w:jc w:val="center"/>
              <w:rPr>
                <w:sz w:val="24"/>
              </w:rPr>
            </w:pPr>
            <w:r>
              <w:rPr>
                <w:spacing w:val="-4"/>
                <w:sz w:val="24"/>
              </w:rPr>
              <w:t>0.63</w:t>
            </w:r>
          </w:p>
        </w:tc>
        <w:tc>
          <w:tcPr>
            <w:tcW w:w="922" w:type="dxa"/>
            <w:tcBorders>
              <w:top w:val="single" w:sz="8" w:space="0" w:color="000000"/>
            </w:tcBorders>
          </w:tcPr>
          <w:p>
            <w:pPr>
              <w:pStyle w:val="TableParagraph"/>
              <w:spacing w:line="270" w:lineRule="exact"/>
              <w:ind w:left="83" w:right="70"/>
              <w:jc w:val="center"/>
              <w:rPr>
                <w:sz w:val="24"/>
              </w:rPr>
            </w:pPr>
            <w:r>
              <w:rPr>
                <w:spacing w:val="-4"/>
                <w:sz w:val="24"/>
              </w:rPr>
              <w:t>1.01</w:t>
            </w:r>
          </w:p>
        </w:tc>
        <w:tc>
          <w:tcPr>
            <w:tcW w:w="1098" w:type="dxa"/>
            <w:tcBorders>
              <w:top w:val="single" w:sz="8" w:space="0" w:color="000000"/>
            </w:tcBorders>
          </w:tcPr>
          <w:p>
            <w:pPr>
              <w:pStyle w:val="TableParagraph"/>
              <w:spacing w:line="270" w:lineRule="exact"/>
              <w:ind w:left="245"/>
              <w:rPr>
                <w:sz w:val="24"/>
              </w:rPr>
            </w:pPr>
            <w:r>
              <w:rPr>
                <w:spacing w:val="-4"/>
                <w:sz w:val="24"/>
              </w:rPr>
              <w:t>1.01</w:t>
            </w:r>
          </w:p>
        </w:tc>
      </w:tr>
      <w:tr>
        <w:trPr>
          <w:trHeight w:val="551" w:hRule="atLeast"/>
        </w:trPr>
        <w:tc>
          <w:tcPr>
            <w:tcW w:w="1034" w:type="dxa"/>
          </w:tcPr>
          <w:p>
            <w:pPr>
              <w:pStyle w:val="TableParagraph"/>
              <w:spacing w:before="131"/>
              <w:ind w:left="115"/>
              <w:rPr>
                <w:sz w:val="16"/>
              </w:rPr>
            </w:pPr>
            <w:r>
              <w:rPr>
                <w:spacing w:val="-5"/>
                <w:position w:val="2"/>
                <w:sz w:val="24"/>
              </w:rPr>
              <w:t>Ph</w:t>
            </w:r>
            <w:r>
              <w:rPr>
                <w:spacing w:val="-5"/>
                <w:sz w:val="16"/>
              </w:rPr>
              <w:t>2</w:t>
            </w:r>
          </w:p>
        </w:tc>
        <w:tc>
          <w:tcPr>
            <w:tcW w:w="808" w:type="dxa"/>
          </w:tcPr>
          <w:p>
            <w:pPr>
              <w:pStyle w:val="TableParagraph"/>
              <w:spacing w:before="132"/>
              <w:ind w:left="118"/>
              <w:rPr>
                <w:sz w:val="24"/>
              </w:rPr>
            </w:pPr>
            <w:r>
              <w:rPr>
                <w:spacing w:val="-4"/>
                <w:sz w:val="24"/>
              </w:rPr>
              <w:t>0.49</w:t>
            </w:r>
          </w:p>
        </w:tc>
        <w:tc>
          <w:tcPr>
            <w:tcW w:w="960" w:type="dxa"/>
          </w:tcPr>
          <w:p>
            <w:pPr>
              <w:pStyle w:val="TableParagraph"/>
              <w:spacing w:before="132"/>
              <w:ind w:left="270"/>
              <w:rPr>
                <w:sz w:val="24"/>
              </w:rPr>
            </w:pPr>
            <w:r>
              <w:rPr>
                <w:spacing w:val="-4"/>
                <w:sz w:val="24"/>
              </w:rPr>
              <w:t>0.58</w:t>
            </w:r>
          </w:p>
        </w:tc>
        <w:tc>
          <w:tcPr>
            <w:tcW w:w="960" w:type="dxa"/>
          </w:tcPr>
          <w:p>
            <w:pPr>
              <w:pStyle w:val="TableParagraph"/>
              <w:spacing w:before="132"/>
              <w:ind w:left="136" w:right="135"/>
              <w:jc w:val="center"/>
              <w:rPr>
                <w:sz w:val="24"/>
              </w:rPr>
            </w:pPr>
            <w:r>
              <w:rPr>
                <w:spacing w:val="-4"/>
                <w:sz w:val="24"/>
              </w:rPr>
              <w:t>1.20</w:t>
            </w:r>
          </w:p>
        </w:tc>
        <w:tc>
          <w:tcPr>
            <w:tcW w:w="960" w:type="dxa"/>
          </w:tcPr>
          <w:p>
            <w:pPr>
              <w:pStyle w:val="TableParagraph"/>
              <w:spacing w:before="132"/>
              <w:ind w:left="270"/>
              <w:rPr>
                <w:sz w:val="24"/>
              </w:rPr>
            </w:pPr>
            <w:r>
              <w:rPr>
                <w:spacing w:val="-4"/>
                <w:sz w:val="24"/>
              </w:rPr>
              <w:t>0.84</w:t>
            </w:r>
          </w:p>
        </w:tc>
        <w:tc>
          <w:tcPr>
            <w:tcW w:w="947" w:type="dxa"/>
          </w:tcPr>
          <w:p>
            <w:pPr>
              <w:pStyle w:val="TableParagraph"/>
              <w:spacing w:before="132"/>
              <w:ind w:left="136" w:right="121"/>
              <w:jc w:val="center"/>
              <w:rPr>
                <w:sz w:val="24"/>
              </w:rPr>
            </w:pPr>
            <w:r>
              <w:rPr>
                <w:spacing w:val="-4"/>
                <w:sz w:val="24"/>
              </w:rPr>
              <w:t>0.98</w:t>
            </w:r>
          </w:p>
        </w:tc>
        <w:tc>
          <w:tcPr>
            <w:tcW w:w="922" w:type="dxa"/>
          </w:tcPr>
          <w:p>
            <w:pPr>
              <w:pStyle w:val="TableParagraph"/>
              <w:spacing w:before="132"/>
              <w:ind w:left="83" w:right="70"/>
              <w:jc w:val="center"/>
              <w:rPr>
                <w:sz w:val="24"/>
              </w:rPr>
            </w:pPr>
            <w:r>
              <w:rPr>
                <w:spacing w:val="-4"/>
                <w:sz w:val="24"/>
              </w:rPr>
              <w:t>0.92</w:t>
            </w:r>
          </w:p>
        </w:tc>
        <w:tc>
          <w:tcPr>
            <w:tcW w:w="1098" w:type="dxa"/>
          </w:tcPr>
          <w:p>
            <w:pPr>
              <w:pStyle w:val="TableParagraph"/>
              <w:spacing w:before="132"/>
              <w:ind w:left="245"/>
              <w:rPr>
                <w:sz w:val="24"/>
              </w:rPr>
            </w:pPr>
            <w:r>
              <w:rPr>
                <w:spacing w:val="-4"/>
                <w:sz w:val="24"/>
              </w:rPr>
              <w:t>0.95</w:t>
            </w:r>
          </w:p>
        </w:tc>
      </w:tr>
      <w:tr>
        <w:trPr>
          <w:trHeight w:val="552" w:hRule="atLeast"/>
        </w:trPr>
        <w:tc>
          <w:tcPr>
            <w:tcW w:w="1034" w:type="dxa"/>
          </w:tcPr>
          <w:p>
            <w:pPr>
              <w:pStyle w:val="TableParagraph"/>
              <w:spacing w:before="131"/>
              <w:ind w:left="115"/>
              <w:rPr>
                <w:sz w:val="16"/>
              </w:rPr>
            </w:pPr>
            <w:r>
              <w:rPr>
                <w:spacing w:val="-5"/>
                <w:position w:val="2"/>
                <w:sz w:val="24"/>
              </w:rPr>
              <w:t>Pt</w:t>
            </w:r>
            <w:r>
              <w:rPr>
                <w:spacing w:val="-5"/>
                <w:sz w:val="16"/>
              </w:rPr>
              <w:t>1</w:t>
            </w:r>
          </w:p>
        </w:tc>
        <w:tc>
          <w:tcPr>
            <w:tcW w:w="808" w:type="dxa"/>
          </w:tcPr>
          <w:p>
            <w:pPr>
              <w:pStyle w:val="TableParagraph"/>
              <w:spacing w:before="132"/>
              <w:ind w:left="118"/>
              <w:rPr>
                <w:sz w:val="24"/>
              </w:rPr>
            </w:pPr>
            <w:r>
              <w:rPr>
                <w:spacing w:val="-4"/>
                <w:sz w:val="24"/>
              </w:rPr>
              <w:t>2.16</w:t>
            </w:r>
          </w:p>
        </w:tc>
        <w:tc>
          <w:tcPr>
            <w:tcW w:w="960" w:type="dxa"/>
          </w:tcPr>
          <w:p>
            <w:pPr>
              <w:pStyle w:val="TableParagraph"/>
              <w:spacing w:before="132"/>
              <w:ind w:left="270"/>
              <w:rPr>
                <w:sz w:val="24"/>
              </w:rPr>
            </w:pPr>
            <w:r>
              <w:rPr>
                <w:spacing w:val="-4"/>
                <w:sz w:val="24"/>
              </w:rPr>
              <w:t>0.84</w:t>
            </w:r>
          </w:p>
        </w:tc>
        <w:tc>
          <w:tcPr>
            <w:tcW w:w="960" w:type="dxa"/>
          </w:tcPr>
          <w:p>
            <w:pPr>
              <w:pStyle w:val="TableParagraph"/>
              <w:spacing w:before="132"/>
              <w:ind w:left="136" w:right="135"/>
              <w:jc w:val="center"/>
              <w:rPr>
                <w:sz w:val="24"/>
              </w:rPr>
            </w:pPr>
            <w:r>
              <w:rPr>
                <w:spacing w:val="-4"/>
                <w:sz w:val="24"/>
              </w:rPr>
              <w:t>0.00</w:t>
            </w:r>
          </w:p>
        </w:tc>
        <w:tc>
          <w:tcPr>
            <w:tcW w:w="960" w:type="dxa"/>
          </w:tcPr>
          <w:p>
            <w:pPr>
              <w:pStyle w:val="TableParagraph"/>
              <w:spacing w:before="132"/>
              <w:ind w:left="270"/>
              <w:rPr>
                <w:sz w:val="24"/>
              </w:rPr>
            </w:pPr>
            <w:r>
              <w:rPr>
                <w:spacing w:val="-4"/>
                <w:sz w:val="24"/>
              </w:rPr>
              <w:t>0.99</w:t>
            </w:r>
          </w:p>
        </w:tc>
        <w:tc>
          <w:tcPr>
            <w:tcW w:w="947" w:type="dxa"/>
          </w:tcPr>
          <w:p>
            <w:pPr>
              <w:pStyle w:val="TableParagraph"/>
              <w:spacing w:before="132"/>
              <w:ind w:left="136" w:right="121"/>
              <w:jc w:val="center"/>
              <w:rPr>
                <w:sz w:val="24"/>
              </w:rPr>
            </w:pPr>
            <w:r>
              <w:rPr>
                <w:spacing w:val="-4"/>
                <w:sz w:val="24"/>
              </w:rPr>
              <w:t>0.92</w:t>
            </w:r>
          </w:p>
        </w:tc>
        <w:tc>
          <w:tcPr>
            <w:tcW w:w="922" w:type="dxa"/>
          </w:tcPr>
          <w:p>
            <w:pPr>
              <w:pStyle w:val="TableParagraph"/>
              <w:spacing w:before="132"/>
              <w:ind w:left="83" w:right="70"/>
              <w:jc w:val="center"/>
              <w:rPr>
                <w:sz w:val="24"/>
              </w:rPr>
            </w:pPr>
            <w:r>
              <w:rPr>
                <w:spacing w:val="-4"/>
                <w:sz w:val="24"/>
              </w:rPr>
              <w:t>1.41</w:t>
            </w:r>
          </w:p>
        </w:tc>
        <w:tc>
          <w:tcPr>
            <w:tcW w:w="1098" w:type="dxa"/>
          </w:tcPr>
          <w:p>
            <w:pPr>
              <w:pStyle w:val="TableParagraph"/>
              <w:spacing w:before="132"/>
              <w:ind w:left="245"/>
              <w:rPr>
                <w:sz w:val="24"/>
              </w:rPr>
            </w:pPr>
            <w:r>
              <w:rPr>
                <w:spacing w:val="-4"/>
                <w:sz w:val="24"/>
              </w:rPr>
              <w:t>1.04</w:t>
            </w:r>
          </w:p>
        </w:tc>
      </w:tr>
      <w:tr>
        <w:trPr>
          <w:trHeight w:val="551" w:hRule="atLeast"/>
        </w:trPr>
        <w:tc>
          <w:tcPr>
            <w:tcW w:w="1034" w:type="dxa"/>
          </w:tcPr>
          <w:p>
            <w:pPr>
              <w:pStyle w:val="TableParagraph"/>
              <w:spacing w:before="131"/>
              <w:ind w:left="115"/>
              <w:rPr>
                <w:sz w:val="16"/>
              </w:rPr>
            </w:pPr>
            <w:r>
              <w:rPr>
                <w:spacing w:val="-5"/>
                <w:position w:val="2"/>
                <w:sz w:val="24"/>
              </w:rPr>
              <w:t>Pt</w:t>
            </w:r>
            <w:r>
              <w:rPr>
                <w:spacing w:val="-5"/>
                <w:sz w:val="16"/>
              </w:rPr>
              <w:t>2</w:t>
            </w:r>
          </w:p>
        </w:tc>
        <w:tc>
          <w:tcPr>
            <w:tcW w:w="808" w:type="dxa"/>
          </w:tcPr>
          <w:p>
            <w:pPr>
              <w:pStyle w:val="TableParagraph"/>
              <w:spacing w:before="132"/>
              <w:ind w:left="118"/>
              <w:rPr>
                <w:sz w:val="24"/>
              </w:rPr>
            </w:pPr>
            <w:r>
              <w:rPr>
                <w:spacing w:val="-4"/>
                <w:sz w:val="24"/>
              </w:rPr>
              <w:t>2.00</w:t>
            </w:r>
          </w:p>
        </w:tc>
        <w:tc>
          <w:tcPr>
            <w:tcW w:w="960" w:type="dxa"/>
          </w:tcPr>
          <w:p>
            <w:pPr>
              <w:pStyle w:val="TableParagraph"/>
              <w:spacing w:before="132"/>
              <w:ind w:left="270"/>
              <w:rPr>
                <w:sz w:val="24"/>
              </w:rPr>
            </w:pPr>
            <w:r>
              <w:rPr>
                <w:spacing w:val="-4"/>
                <w:sz w:val="24"/>
              </w:rPr>
              <w:t>0.72</w:t>
            </w:r>
          </w:p>
        </w:tc>
        <w:tc>
          <w:tcPr>
            <w:tcW w:w="960" w:type="dxa"/>
          </w:tcPr>
          <w:p>
            <w:pPr>
              <w:pStyle w:val="TableParagraph"/>
              <w:spacing w:before="132"/>
              <w:ind w:left="136" w:right="135"/>
              <w:jc w:val="center"/>
              <w:rPr>
                <w:sz w:val="24"/>
              </w:rPr>
            </w:pPr>
            <w:r>
              <w:rPr>
                <w:spacing w:val="-4"/>
                <w:sz w:val="24"/>
              </w:rPr>
              <w:t>2.70</w:t>
            </w:r>
          </w:p>
        </w:tc>
        <w:tc>
          <w:tcPr>
            <w:tcW w:w="960" w:type="dxa"/>
          </w:tcPr>
          <w:p>
            <w:pPr>
              <w:pStyle w:val="TableParagraph"/>
              <w:spacing w:before="132"/>
              <w:ind w:left="270"/>
              <w:rPr>
                <w:sz w:val="24"/>
              </w:rPr>
            </w:pPr>
            <w:r>
              <w:rPr>
                <w:spacing w:val="-4"/>
                <w:sz w:val="24"/>
              </w:rPr>
              <w:t>1.70</w:t>
            </w:r>
          </w:p>
        </w:tc>
        <w:tc>
          <w:tcPr>
            <w:tcW w:w="947" w:type="dxa"/>
          </w:tcPr>
          <w:p>
            <w:pPr>
              <w:pStyle w:val="TableParagraph"/>
              <w:spacing w:before="132"/>
              <w:ind w:left="136" w:right="121"/>
              <w:jc w:val="center"/>
              <w:rPr>
                <w:sz w:val="24"/>
              </w:rPr>
            </w:pPr>
            <w:r>
              <w:rPr>
                <w:spacing w:val="-4"/>
                <w:sz w:val="24"/>
              </w:rPr>
              <w:t>0.79</w:t>
            </w:r>
          </w:p>
        </w:tc>
        <w:tc>
          <w:tcPr>
            <w:tcW w:w="922" w:type="dxa"/>
          </w:tcPr>
          <w:p>
            <w:pPr>
              <w:pStyle w:val="TableParagraph"/>
              <w:spacing w:before="132"/>
              <w:ind w:left="83" w:right="70"/>
              <w:jc w:val="center"/>
              <w:rPr>
                <w:sz w:val="24"/>
              </w:rPr>
            </w:pPr>
            <w:r>
              <w:rPr>
                <w:spacing w:val="-4"/>
                <w:sz w:val="24"/>
              </w:rPr>
              <w:t>1.20</w:t>
            </w:r>
          </w:p>
        </w:tc>
        <w:tc>
          <w:tcPr>
            <w:tcW w:w="1098" w:type="dxa"/>
          </w:tcPr>
          <w:p>
            <w:pPr>
              <w:pStyle w:val="TableParagraph"/>
              <w:spacing w:before="132"/>
              <w:ind w:left="245"/>
              <w:rPr>
                <w:sz w:val="24"/>
              </w:rPr>
            </w:pPr>
            <w:r>
              <w:rPr>
                <w:spacing w:val="-4"/>
                <w:sz w:val="24"/>
              </w:rPr>
              <w:t>1.02</w:t>
            </w:r>
          </w:p>
        </w:tc>
      </w:tr>
      <w:tr>
        <w:trPr>
          <w:trHeight w:val="552" w:hRule="atLeast"/>
        </w:trPr>
        <w:tc>
          <w:tcPr>
            <w:tcW w:w="1034" w:type="dxa"/>
          </w:tcPr>
          <w:p>
            <w:pPr>
              <w:pStyle w:val="TableParagraph"/>
              <w:spacing w:before="131"/>
              <w:ind w:left="115"/>
              <w:rPr>
                <w:sz w:val="16"/>
              </w:rPr>
            </w:pPr>
            <w:r>
              <w:rPr>
                <w:spacing w:val="-5"/>
                <w:position w:val="2"/>
                <w:sz w:val="24"/>
              </w:rPr>
              <w:t>Te</w:t>
            </w:r>
            <w:r>
              <w:rPr>
                <w:spacing w:val="-5"/>
                <w:sz w:val="16"/>
              </w:rPr>
              <w:t>1</w:t>
            </w:r>
          </w:p>
        </w:tc>
        <w:tc>
          <w:tcPr>
            <w:tcW w:w="808" w:type="dxa"/>
          </w:tcPr>
          <w:p>
            <w:pPr>
              <w:pStyle w:val="TableParagraph"/>
              <w:spacing w:before="132"/>
              <w:ind w:left="118"/>
              <w:rPr>
                <w:sz w:val="24"/>
              </w:rPr>
            </w:pPr>
            <w:r>
              <w:rPr>
                <w:spacing w:val="-4"/>
                <w:sz w:val="24"/>
              </w:rPr>
              <w:t>2.24</w:t>
            </w:r>
          </w:p>
        </w:tc>
        <w:tc>
          <w:tcPr>
            <w:tcW w:w="960" w:type="dxa"/>
          </w:tcPr>
          <w:p>
            <w:pPr>
              <w:pStyle w:val="TableParagraph"/>
              <w:spacing w:before="132"/>
              <w:ind w:left="270"/>
              <w:rPr>
                <w:sz w:val="24"/>
              </w:rPr>
            </w:pPr>
            <w:r>
              <w:rPr>
                <w:spacing w:val="-4"/>
                <w:sz w:val="24"/>
              </w:rPr>
              <w:t>1.30</w:t>
            </w:r>
          </w:p>
        </w:tc>
        <w:tc>
          <w:tcPr>
            <w:tcW w:w="960" w:type="dxa"/>
          </w:tcPr>
          <w:p>
            <w:pPr>
              <w:pStyle w:val="TableParagraph"/>
              <w:spacing w:before="132"/>
              <w:ind w:left="136" w:right="135"/>
              <w:jc w:val="center"/>
              <w:rPr>
                <w:sz w:val="24"/>
              </w:rPr>
            </w:pPr>
            <w:r>
              <w:rPr>
                <w:spacing w:val="-4"/>
                <w:sz w:val="24"/>
              </w:rPr>
              <w:t>1.43</w:t>
            </w:r>
          </w:p>
        </w:tc>
        <w:tc>
          <w:tcPr>
            <w:tcW w:w="960" w:type="dxa"/>
          </w:tcPr>
          <w:p>
            <w:pPr>
              <w:pStyle w:val="TableParagraph"/>
              <w:spacing w:before="132"/>
              <w:ind w:left="270"/>
              <w:rPr>
                <w:sz w:val="24"/>
              </w:rPr>
            </w:pPr>
            <w:r>
              <w:rPr>
                <w:spacing w:val="-4"/>
                <w:sz w:val="24"/>
              </w:rPr>
              <w:t>2.01</w:t>
            </w:r>
          </w:p>
        </w:tc>
        <w:tc>
          <w:tcPr>
            <w:tcW w:w="947" w:type="dxa"/>
          </w:tcPr>
          <w:p>
            <w:pPr>
              <w:pStyle w:val="TableParagraph"/>
              <w:spacing w:before="132"/>
              <w:ind w:left="136" w:right="121"/>
              <w:jc w:val="center"/>
              <w:rPr>
                <w:sz w:val="24"/>
              </w:rPr>
            </w:pPr>
            <w:r>
              <w:rPr>
                <w:spacing w:val="-4"/>
                <w:sz w:val="24"/>
              </w:rPr>
              <w:t>5.20</w:t>
            </w:r>
          </w:p>
        </w:tc>
        <w:tc>
          <w:tcPr>
            <w:tcW w:w="922" w:type="dxa"/>
          </w:tcPr>
          <w:p>
            <w:pPr>
              <w:pStyle w:val="TableParagraph"/>
              <w:spacing w:before="132"/>
              <w:ind w:left="83" w:right="70"/>
              <w:jc w:val="center"/>
              <w:rPr>
                <w:sz w:val="24"/>
              </w:rPr>
            </w:pPr>
            <w:r>
              <w:rPr>
                <w:spacing w:val="-4"/>
                <w:sz w:val="24"/>
              </w:rPr>
              <w:t>1.04</w:t>
            </w:r>
          </w:p>
        </w:tc>
        <w:tc>
          <w:tcPr>
            <w:tcW w:w="1098" w:type="dxa"/>
          </w:tcPr>
          <w:p>
            <w:pPr>
              <w:pStyle w:val="TableParagraph"/>
              <w:spacing w:before="132"/>
              <w:ind w:left="245"/>
              <w:rPr>
                <w:sz w:val="24"/>
              </w:rPr>
            </w:pPr>
            <w:r>
              <w:rPr>
                <w:spacing w:val="-4"/>
                <w:sz w:val="24"/>
              </w:rPr>
              <w:t>1.11</w:t>
            </w:r>
          </w:p>
        </w:tc>
      </w:tr>
      <w:tr>
        <w:trPr>
          <w:trHeight w:val="691" w:hRule="atLeast"/>
        </w:trPr>
        <w:tc>
          <w:tcPr>
            <w:tcW w:w="1034" w:type="dxa"/>
            <w:tcBorders>
              <w:bottom w:val="single" w:sz="8" w:space="0" w:color="000000"/>
            </w:tcBorders>
          </w:tcPr>
          <w:p>
            <w:pPr>
              <w:pStyle w:val="TableParagraph"/>
              <w:spacing w:before="131"/>
              <w:ind w:left="115"/>
              <w:rPr>
                <w:sz w:val="16"/>
              </w:rPr>
            </w:pPr>
            <w:r>
              <w:rPr>
                <w:spacing w:val="-5"/>
                <w:position w:val="2"/>
                <w:sz w:val="24"/>
              </w:rPr>
              <w:t>Te</w:t>
            </w:r>
            <w:r>
              <w:rPr>
                <w:spacing w:val="-5"/>
                <w:sz w:val="16"/>
              </w:rPr>
              <w:t>2</w:t>
            </w:r>
          </w:p>
        </w:tc>
        <w:tc>
          <w:tcPr>
            <w:tcW w:w="808" w:type="dxa"/>
            <w:tcBorders>
              <w:bottom w:val="single" w:sz="8" w:space="0" w:color="000000"/>
            </w:tcBorders>
          </w:tcPr>
          <w:p>
            <w:pPr>
              <w:pStyle w:val="TableParagraph"/>
              <w:spacing w:before="132"/>
              <w:ind w:left="118"/>
              <w:rPr>
                <w:sz w:val="24"/>
              </w:rPr>
            </w:pPr>
            <w:r>
              <w:rPr>
                <w:spacing w:val="-4"/>
                <w:sz w:val="24"/>
              </w:rPr>
              <w:t>1.89</w:t>
            </w:r>
          </w:p>
        </w:tc>
        <w:tc>
          <w:tcPr>
            <w:tcW w:w="960" w:type="dxa"/>
            <w:tcBorders>
              <w:bottom w:val="single" w:sz="8" w:space="0" w:color="000000"/>
            </w:tcBorders>
          </w:tcPr>
          <w:p>
            <w:pPr>
              <w:pStyle w:val="TableParagraph"/>
              <w:spacing w:before="132"/>
              <w:ind w:left="270"/>
              <w:rPr>
                <w:sz w:val="24"/>
              </w:rPr>
            </w:pPr>
            <w:r>
              <w:rPr>
                <w:spacing w:val="-4"/>
                <w:sz w:val="24"/>
              </w:rPr>
              <w:t>0.92</w:t>
            </w:r>
          </w:p>
        </w:tc>
        <w:tc>
          <w:tcPr>
            <w:tcW w:w="960" w:type="dxa"/>
            <w:tcBorders>
              <w:bottom w:val="single" w:sz="8" w:space="0" w:color="000000"/>
            </w:tcBorders>
          </w:tcPr>
          <w:p>
            <w:pPr>
              <w:pStyle w:val="TableParagraph"/>
              <w:spacing w:before="132"/>
              <w:ind w:left="136" w:right="135"/>
              <w:jc w:val="center"/>
              <w:rPr>
                <w:sz w:val="24"/>
              </w:rPr>
            </w:pPr>
            <w:r>
              <w:rPr>
                <w:spacing w:val="-4"/>
                <w:sz w:val="24"/>
              </w:rPr>
              <w:t>1.52</w:t>
            </w:r>
          </w:p>
        </w:tc>
        <w:tc>
          <w:tcPr>
            <w:tcW w:w="960" w:type="dxa"/>
            <w:tcBorders>
              <w:bottom w:val="single" w:sz="8" w:space="0" w:color="000000"/>
            </w:tcBorders>
          </w:tcPr>
          <w:p>
            <w:pPr>
              <w:pStyle w:val="TableParagraph"/>
              <w:spacing w:before="132"/>
              <w:ind w:left="270"/>
              <w:rPr>
                <w:sz w:val="24"/>
              </w:rPr>
            </w:pPr>
            <w:r>
              <w:rPr>
                <w:spacing w:val="-4"/>
                <w:sz w:val="24"/>
              </w:rPr>
              <w:t>1.97</w:t>
            </w:r>
          </w:p>
        </w:tc>
        <w:tc>
          <w:tcPr>
            <w:tcW w:w="947" w:type="dxa"/>
            <w:tcBorders>
              <w:bottom w:val="single" w:sz="8" w:space="0" w:color="000000"/>
            </w:tcBorders>
          </w:tcPr>
          <w:p>
            <w:pPr>
              <w:pStyle w:val="TableParagraph"/>
              <w:spacing w:before="132"/>
              <w:ind w:left="136" w:right="121"/>
              <w:jc w:val="center"/>
              <w:rPr>
                <w:sz w:val="24"/>
              </w:rPr>
            </w:pPr>
            <w:r>
              <w:rPr>
                <w:spacing w:val="-4"/>
                <w:sz w:val="24"/>
              </w:rPr>
              <w:t>2.50</w:t>
            </w:r>
          </w:p>
        </w:tc>
        <w:tc>
          <w:tcPr>
            <w:tcW w:w="922" w:type="dxa"/>
            <w:tcBorders>
              <w:bottom w:val="single" w:sz="8" w:space="0" w:color="000000"/>
            </w:tcBorders>
          </w:tcPr>
          <w:p>
            <w:pPr>
              <w:pStyle w:val="TableParagraph"/>
              <w:spacing w:before="132"/>
              <w:ind w:left="83" w:right="70"/>
              <w:jc w:val="center"/>
              <w:rPr>
                <w:sz w:val="24"/>
              </w:rPr>
            </w:pPr>
            <w:r>
              <w:rPr>
                <w:spacing w:val="-4"/>
                <w:sz w:val="24"/>
              </w:rPr>
              <w:t>1.01</w:t>
            </w:r>
          </w:p>
        </w:tc>
        <w:tc>
          <w:tcPr>
            <w:tcW w:w="1098" w:type="dxa"/>
            <w:tcBorders>
              <w:bottom w:val="single" w:sz="8" w:space="0" w:color="000000"/>
            </w:tcBorders>
          </w:tcPr>
          <w:p>
            <w:pPr>
              <w:pStyle w:val="TableParagraph"/>
              <w:spacing w:before="132"/>
              <w:ind w:left="245"/>
              <w:rPr>
                <w:sz w:val="24"/>
              </w:rPr>
            </w:pPr>
            <w:r>
              <w:rPr>
                <w:spacing w:val="-4"/>
                <w:sz w:val="24"/>
              </w:rPr>
              <w:t>0.97</w:t>
            </w:r>
          </w:p>
        </w:tc>
      </w:tr>
    </w:tbl>
    <w:p>
      <w:pPr>
        <w:spacing w:after="0"/>
        <w:rPr>
          <w:sz w:val="24"/>
        </w:rPr>
        <w:sectPr>
          <w:pgSz w:w="12240" w:h="15840"/>
          <w:pgMar w:header="0" w:footer="1015" w:top="1820" w:bottom="1200" w:left="1720" w:right="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4"/>
      </w:pPr>
    </w:p>
    <w:p>
      <w:pPr>
        <w:pStyle w:val="Heading2"/>
        <w:numPr>
          <w:ilvl w:val="2"/>
          <w:numId w:val="19"/>
        </w:numPr>
        <w:tabs>
          <w:tab w:pos="806" w:val="left" w:leader="none"/>
        </w:tabs>
        <w:spacing w:line="240" w:lineRule="auto" w:before="0" w:after="0"/>
        <w:ind w:left="806" w:right="0" w:hanging="539"/>
        <w:jc w:val="left"/>
      </w:pPr>
      <w:r>
        <w:rPr/>
        <w:t>Correlation</w:t>
      </w:r>
      <w:r>
        <w:rPr>
          <w:spacing w:val="-4"/>
        </w:rPr>
        <w:t> </w:t>
      </w:r>
      <w:r>
        <w:rPr/>
        <w:t>Analysis Among</w:t>
      </w:r>
      <w:r>
        <w:rPr>
          <w:spacing w:val="-2"/>
        </w:rPr>
        <w:t> </w:t>
      </w:r>
      <w:r>
        <w:rPr/>
        <w:t>Soil</w:t>
      </w:r>
      <w:r>
        <w:rPr>
          <w:spacing w:val="-2"/>
        </w:rPr>
        <w:t> </w:t>
      </w:r>
      <w:r>
        <w:rPr/>
        <w:t>Physicochemical Properties and</w:t>
      </w:r>
      <w:r>
        <w:rPr>
          <w:spacing w:val="-2"/>
        </w:rPr>
        <w:t> </w:t>
      </w:r>
      <w:r>
        <w:rPr/>
        <w:t>Heavy</w:t>
      </w:r>
      <w:r>
        <w:rPr>
          <w:spacing w:val="-1"/>
        </w:rPr>
        <w:t> </w:t>
      </w:r>
      <w:r>
        <w:rPr>
          <w:spacing w:val="-2"/>
        </w:rPr>
        <w:t>Metals</w:t>
      </w:r>
    </w:p>
    <w:p>
      <w:pPr>
        <w:pStyle w:val="BodyText"/>
        <w:spacing w:before="192"/>
        <w:rPr>
          <w:b/>
        </w:rPr>
      </w:pPr>
    </w:p>
    <w:p>
      <w:pPr>
        <w:pStyle w:val="BodyText"/>
        <w:spacing w:line="480" w:lineRule="auto"/>
        <w:ind w:left="267" w:right="1430"/>
        <w:jc w:val="both"/>
      </w:pPr>
      <w:r>
        <w:rPr/>
        <w:t>Table 4.6 shows the result of Pearson correlation analysis among various physicochemical properties of the soil. The result shows a significant positive correlation of Zn with soil pH and EC. Inter-elemental analysis also indicates a significant correlation of Zn with Cr and Mn. Zn was however negatively correlated with Cd. Pb was positively correlated with soil pH and EC. There was a strong positive correlation of Pb with Cr and Cu. The correlation between</w:t>
      </w:r>
      <w:r>
        <w:rPr>
          <w:spacing w:val="-4"/>
        </w:rPr>
        <w:t> </w:t>
      </w:r>
      <w:r>
        <w:rPr/>
        <w:t>Cd</w:t>
      </w:r>
      <w:r>
        <w:rPr>
          <w:spacing w:val="-4"/>
        </w:rPr>
        <w:t> </w:t>
      </w:r>
      <w:r>
        <w:rPr/>
        <w:t>and</w:t>
      </w:r>
      <w:r>
        <w:rPr>
          <w:spacing w:val="-4"/>
        </w:rPr>
        <w:t> </w:t>
      </w:r>
      <w:r>
        <w:rPr/>
        <w:t>TOM</w:t>
      </w:r>
      <w:r>
        <w:rPr>
          <w:spacing w:val="-4"/>
        </w:rPr>
        <w:t> </w:t>
      </w:r>
      <w:r>
        <w:rPr/>
        <w:t>was</w:t>
      </w:r>
      <w:r>
        <w:rPr>
          <w:spacing w:val="-4"/>
        </w:rPr>
        <w:t> </w:t>
      </w:r>
      <w:r>
        <w:rPr/>
        <w:t>significantly</w:t>
      </w:r>
      <w:r>
        <w:rPr>
          <w:spacing w:val="-8"/>
        </w:rPr>
        <w:t> </w:t>
      </w:r>
      <w:r>
        <w:rPr/>
        <w:t>positive.</w:t>
      </w:r>
      <w:r>
        <w:rPr>
          <w:spacing w:val="-4"/>
        </w:rPr>
        <w:t> </w:t>
      </w:r>
      <w:r>
        <w:rPr/>
        <w:t>Cd</w:t>
      </w:r>
      <w:r>
        <w:rPr>
          <w:spacing w:val="-4"/>
        </w:rPr>
        <w:t> </w:t>
      </w:r>
      <w:r>
        <w:rPr/>
        <w:t>significantly</w:t>
      </w:r>
      <w:r>
        <w:rPr>
          <w:spacing w:val="-8"/>
        </w:rPr>
        <w:t> </w:t>
      </w:r>
      <w:r>
        <w:rPr/>
        <w:t>positively</w:t>
      </w:r>
      <w:r>
        <w:rPr>
          <w:spacing w:val="-3"/>
        </w:rPr>
        <w:t> </w:t>
      </w:r>
      <w:r>
        <w:rPr/>
        <w:t>correlated</w:t>
      </w:r>
      <w:r>
        <w:rPr>
          <w:spacing w:val="-4"/>
        </w:rPr>
        <w:t> </w:t>
      </w:r>
      <w:r>
        <w:rPr/>
        <w:t>with Fe. Cr significantly positively correlated with soil EC, while Mn positively correlated with pH, clay and silt components of soil. Fe significantly</w:t>
      </w:r>
      <w:r>
        <w:rPr>
          <w:spacing w:val="-3"/>
        </w:rPr>
        <w:t> </w:t>
      </w:r>
      <w:r>
        <w:rPr/>
        <w:t>positively correlated with Cd and Mn but negatively with silt component of the soil.</w:t>
      </w:r>
    </w:p>
    <w:p>
      <w:pPr>
        <w:spacing w:after="0" w:line="480" w:lineRule="auto"/>
        <w:jc w:val="both"/>
        <w:sectPr>
          <w:pgSz w:w="12240" w:h="15840"/>
          <w:pgMar w:header="0" w:footer="1015" w:top="1820" w:bottom="1200" w:left="1720" w:right="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4"/>
      </w:pPr>
    </w:p>
    <w:p>
      <w:pPr>
        <w:pStyle w:val="Heading2"/>
        <w:ind w:left="267" w:firstLine="0"/>
        <w:jc w:val="left"/>
      </w:pPr>
      <w:r>
        <w:rPr/>
        <w:t>Table</w:t>
      </w:r>
      <w:r>
        <w:rPr>
          <w:spacing w:val="-4"/>
        </w:rPr>
        <w:t> </w:t>
      </w:r>
      <w:r>
        <w:rPr/>
        <w:t>4.6</w:t>
      </w:r>
      <w:r>
        <w:rPr>
          <w:spacing w:val="-3"/>
        </w:rPr>
        <w:t> </w:t>
      </w:r>
      <w:r>
        <w:rPr/>
        <w:t>Correlation</w:t>
      </w:r>
      <w:r>
        <w:rPr>
          <w:spacing w:val="-2"/>
        </w:rPr>
        <w:t> </w:t>
      </w:r>
      <w:r>
        <w:rPr/>
        <w:t>Analysis</w:t>
      </w:r>
      <w:r>
        <w:rPr>
          <w:spacing w:val="-2"/>
        </w:rPr>
        <w:t> </w:t>
      </w:r>
      <w:r>
        <w:rPr/>
        <w:t>Among</w:t>
      </w:r>
      <w:r>
        <w:rPr>
          <w:spacing w:val="-2"/>
        </w:rPr>
        <w:t> </w:t>
      </w:r>
      <w:r>
        <w:rPr/>
        <w:t>Soil</w:t>
      </w:r>
      <w:r>
        <w:rPr>
          <w:spacing w:val="-2"/>
        </w:rPr>
        <w:t> </w:t>
      </w:r>
      <w:r>
        <w:rPr/>
        <w:t>Physicochemical </w:t>
      </w:r>
      <w:r>
        <w:rPr>
          <w:spacing w:val="-2"/>
        </w:rPr>
        <w:t>Properties</w:t>
      </w:r>
    </w:p>
    <w:p>
      <w:pPr>
        <w:pStyle w:val="BodyText"/>
        <w:rPr>
          <w:b/>
          <w:sz w:val="20"/>
        </w:rPr>
      </w:pPr>
    </w:p>
    <w:p>
      <w:pPr>
        <w:pStyle w:val="BodyText"/>
        <w:spacing w:before="16"/>
        <w:rPr>
          <w:b/>
          <w:sz w:val="20"/>
        </w:rPr>
      </w:pPr>
    </w:p>
    <w:tbl>
      <w:tblPr>
        <w:tblW w:w="0" w:type="auto"/>
        <w:jc w:val="left"/>
        <w:tblInd w:w="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8"/>
        <w:gridCol w:w="623"/>
        <w:gridCol w:w="648"/>
        <w:gridCol w:w="628"/>
        <w:gridCol w:w="623"/>
        <w:gridCol w:w="647"/>
        <w:gridCol w:w="619"/>
        <w:gridCol w:w="648"/>
        <w:gridCol w:w="632"/>
        <w:gridCol w:w="632"/>
        <w:gridCol w:w="634"/>
        <w:gridCol w:w="621"/>
        <w:gridCol w:w="650"/>
        <w:gridCol w:w="657"/>
      </w:tblGrid>
      <w:tr>
        <w:trPr>
          <w:trHeight w:val="568" w:hRule="atLeast"/>
        </w:trPr>
        <w:tc>
          <w:tcPr>
            <w:tcW w:w="608" w:type="dxa"/>
            <w:tcBorders>
              <w:top w:val="single" w:sz="4" w:space="0" w:color="000000"/>
              <w:bottom w:val="single" w:sz="4" w:space="0" w:color="000000"/>
            </w:tcBorders>
          </w:tcPr>
          <w:p>
            <w:pPr>
              <w:pStyle w:val="TableParagraph"/>
              <w:rPr>
                <w:sz w:val="16"/>
              </w:rPr>
            </w:pPr>
          </w:p>
        </w:tc>
        <w:tc>
          <w:tcPr>
            <w:tcW w:w="623" w:type="dxa"/>
            <w:tcBorders>
              <w:top w:val="single" w:sz="4" w:space="0" w:color="000000"/>
              <w:bottom w:val="single" w:sz="4" w:space="0" w:color="000000"/>
            </w:tcBorders>
          </w:tcPr>
          <w:p>
            <w:pPr>
              <w:pStyle w:val="TableParagraph"/>
              <w:spacing w:line="181" w:lineRule="exact"/>
              <w:ind w:left="138"/>
              <w:rPr>
                <w:sz w:val="16"/>
              </w:rPr>
            </w:pPr>
            <w:r>
              <w:rPr>
                <w:spacing w:val="-5"/>
                <w:sz w:val="16"/>
              </w:rPr>
              <w:t>pH</w:t>
            </w:r>
          </w:p>
        </w:tc>
        <w:tc>
          <w:tcPr>
            <w:tcW w:w="648" w:type="dxa"/>
            <w:tcBorders>
              <w:top w:val="single" w:sz="4" w:space="0" w:color="000000"/>
              <w:bottom w:val="single" w:sz="4" w:space="0" w:color="000000"/>
            </w:tcBorders>
          </w:tcPr>
          <w:p>
            <w:pPr>
              <w:pStyle w:val="TableParagraph"/>
              <w:spacing w:line="181" w:lineRule="exact"/>
              <w:ind w:left="148"/>
              <w:rPr>
                <w:sz w:val="16"/>
              </w:rPr>
            </w:pPr>
            <w:r>
              <w:rPr>
                <w:spacing w:val="-5"/>
                <w:sz w:val="16"/>
              </w:rPr>
              <w:t>EC</w:t>
            </w:r>
          </w:p>
        </w:tc>
        <w:tc>
          <w:tcPr>
            <w:tcW w:w="628" w:type="dxa"/>
            <w:tcBorders>
              <w:top w:val="single" w:sz="4" w:space="0" w:color="000000"/>
              <w:bottom w:val="single" w:sz="4" w:space="0" w:color="000000"/>
            </w:tcBorders>
          </w:tcPr>
          <w:p>
            <w:pPr>
              <w:pStyle w:val="TableParagraph"/>
              <w:spacing w:line="181" w:lineRule="exact"/>
              <w:ind w:left="132"/>
              <w:rPr>
                <w:sz w:val="16"/>
              </w:rPr>
            </w:pPr>
            <w:r>
              <w:rPr>
                <w:spacing w:val="-5"/>
                <w:sz w:val="16"/>
              </w:rPr>
              <w:t>TOM</w:t>
            </w:r>
          </w:p>
        </w:tc>
        <w:tc>
          <w:tcPr>
            <w:tcW w:w="623" w:type="dxa"/>
            <w:tcBorders>
              <w:top w:val="single" w:sz="4" w:space="0" w:color="000000"/>
              <w:bottom w:val="single" w:sz="4" w:space="0" w:color="000000"/>
            </w:tcBorders>
          </w:tcPr>
          <w:p>
            <w:pPr>
              <w:pStyle w:val="TableParagraph"/>
              <w:spacing w:line="181" w:lineRule="exact"/>
              <w:ind w:left="135"/>
              <w:rPr>
                <w:sz w:val="16"/>
              </w:rPr>
            </w:pPr>
            <w:r>
              <w:rPr>
                <w:spacing w:val="-4"/>
                <w:sz w:val="16"/>
              </w:rPr>
              <w:t>Sand</w:t>
            </w:r>
          </w:p>
        </w:tc>
        <w:tc>
          <w:tcPr>
            <w:tcW w:w="647" w:type="dxa"/>
            <w:tcBorders>
              <w:top w:val="single" w:sz="4" w:space="0" w:color="000000"/>
              <w:bottom w:val="single" w:sz="4" w:space="0" w:color="000000"/>
            </w:tcBorders>
          </w:tcPr>
          <w:p>
            <w:pPr>
              <w:pStyle w:val="TableParagraph"/>
              <w:spacing w:line="181" w:lineRule="exact"/>
              <w:ind w:left="144"/>
              <w:rPr>
                <w:sz w:val="16"/>
              </w:rPr>
            </w:pPr>
            <w:r>
              <w:rPr>
                <w:spacing w:val="-4"/>
                <w:sz w:val="16"/>
              </w:rPr>
              <w:t>Silt</w:t>
            </w:r>
          </w:p>
        </w:tc>
        <w:tc>
          <w:tcPr>
            <w:tcW w:w="619" w:type="dxa"/>
            <w:tcBorders>
              <w:top w:val="single" w:sz="4" w:space="0" w:color="000000"/>
              <w:bottom w:val="single" w:sz="4" w:space="0" w:color="000000"/>
            </w:tcBorders>
          </w:tcPr>
          <w:p>
            <w:pPr>
              <w:pStyle w:val="TableParagraph"/>
              <w:spacing w:line="181" w:lineRule="exact"/>
              <w:ind w:left="128"/>
              <w:rPr>
                <w:sz w:val="16"/>
              </w:rPr>
            </w:pPr>
            <w:r>
              <w:rPr>
                <w:spacing w:val="-4"/>
                <w:sz w:val="16"/>
              </w:rPr>
              <w:t>Clay</w:t>
            </w:r>
          </w:p>
        </w:tc>
        <w:tc>
          <w:tcPr>
            <w:tcW w:w="648" w:type="dxa"/>
            <w:tcBorders>
              <w:top w:val="single" w:sz="4" w:space="0" w:color="000000"/>
              <w:bottom w:val="single" w:sz="4" w:space="0" w:color="000000"/>
            </w:tcBorders>
          </w:tcPr>
          <w:p>
            <w:pPr>
              <w:pStyle w:val="TableParagraph"/>
              <w:spacing w:line="181" w:lineRule="exact"/>
              <w:ind w:left="140"/>
              <w:rPr>
                <w:sz w:val="16"/>
              </w:rPr>
            </w:pPr>
            <w:r>
              <w:rPr>
                <w:spacing w:val="-5"/>
                <w:sz w:val="16"/>
              </w:rPr>
              <w:t>Pb</w:t>
            </w:r>
          </w:p>
        </w:tc>
        <w:tc>
          <w:tcPr>
            <w:tcW w:w="632" w:type="dxa"/>
            <w:tcBorders>
              <w:top w:val="single" w:sz="4" w:space="0" w:color="000000"/>
              <w:bottom w:val="single" w:sz="4" w:space="0" w:color="000000"/>
            </w:tcBorders>
          </w:tcPr>
          <w:p>
            <w:pPr>
              <w:pStyle w:val="TableParagraph"/>
              <w:spacing w:line="181" w:lineRule="exact"/>
              <w:ind w:left="124"/>
              <w:rPr>
                <w:sz w:val="16"/>
              </w:rPr>
            </w:pPr>
            <w:r>
              <w:rPr>
                <w:spacing w:val="-5"/>
                <w:sz w:val="16"/>
              </w:rPr>
              <w:t>Zn</w:t>
            </w:r>
          </w:p>
        </w:tc>
        <w:tc>
          <w:tcPr>
            <w:tcW w:w="632" w:type="dxa"/>
            <w:tcBorders>
              <w:top w:val="single" w:sz="4" w:space="0" w:color="000000"/>
              <w:bottom w:val="single" w:sz="4" w:space="0" w:color="000000"/>
            </w:tcBorders>
          </w:tcPr>
          <w:p>
            <w:pPr>
              <w:pStyle w:val="TableParagraph"/>
              <w:spacing w:line="181" w:lineRule="exact"/>
              <w:ind w:left="120"/>
              <w:rPr>
                <w:sz w:val="16"/>
              </w:rPr>
            </w:pPr>
            <w:r>
              <w:rPr>
                <w:spacing w:val="-5"/>
                <w:sz w:val="16"/>
              </w:rPr>
              <w:t>Cd</w:t>
            </w:r>
          </w:p>
        </w:tc>
        <w:tc>
          <w:tcPr>
            <w:tcW w:w="634" w:type="dxa"/>
            <w:tcBorders>
              <w:top w:val="single" w:sz="4" w:space="0" w:color="000000"/>
              <w:bottom w:val="single" w:sz="4" w:space="0" w:color="000000"/>
            </w:tcBorders>
          </w:tcPr>
          <w:p>
            <w:pPr>
              <w:pStyle w:val="TableParagraph"/>
              <w:spacing w:line="181" w:lineRule="exact"/>
              <w:ind w:left="120"/>
              <w:rPr>
                <w:sz w:val="16"/>
              </w:rPr>
            </w:pPr>
            <w:r>
              <w:rPr>
                <w:spacing w:val="-5"/>
                <w:sz w:val="16"/>
              </w:rPr>
              <w:t>Cr</w:t>
            </w:r>
          </w:p>
        </w:tc>
        <w:tc>
          <w:tcPr>
            <w:tcW w:w="621" w:type="dxa"/>
            <w:tcBorders>
              <w:top w:val="single" w:sz="4" w:space="0" w:color="000000"/>
              <w:bottom w:val="single" w:sz="4" w:space="0" w:color="000000"/>
            </w:tcBorders>
          </w:tcPr>
          <w:p>
            <w:pPr>
              <w:pStyle w:val="TableParagraph"/>
              <w:spacing w:line="181" w:lineRule="exact"/>
              <w:ind w:left="119"/>
              <w:rPr>
                <w:sz w:val="16"/>
              </w:rPr>
            </w:pPr>
            <w:r>
              <w:rPr>
                <w:spacing w:val="-5"/>
                <w:sz w:val="16"/>
              </w:rPr>
              <w:t>Cu</w:t>
            </w:r>
          </w:p>
        </w:tc>
        <w:tc>
          <w:tcPr>
            <w:tcW w:w="650" w:type="dxa"/>
            <w:tcBorders>
              <w:top w:val="single" w:sz="4" w:space="0" w:color="000000"/>
              <w:bottom w:val="single" w:sz="4" w:space="0" w:color="000000"/>
            </w:tcBorders>
          </w:tcPr>
          <w:p>
            <w:pPr>
              <w:pStyle w:val="TableParagraph"/>
              <w:spacing w:line="181" w:lineRule="exact"/>
              <w:ind w:left="132"/>
              <w:rPr>
                <w:sz w:val="16"/>
              </w:rPr>
            </w:pPr>
            <w:r>
              <w:rPr>
                <w:spacing w:val="-5"/>
                <w:sz w:val="16"/>
              </w:rPr>
              <w:t>Mn</w:t>
            </w:r>
          </w:p>
        </w:tc>
        <w:tc>
          <w:tcPr>
            <w:tcW w:w="657" w:type="dxa"/>
            <w:tcBorders>
              <w:top w:val="single" w:sz="4" w:space="0" w:color="000000"/>
              <w:bottom w:val="single" w:sz="4" w:space="0" w:color="000000"/>
            </w:tcBorders>
          </w:tcPr>
          <w:p>
            <w:pPr>
              <w:pStyle w:val="TableParagraph"/>
              <w:spacing w:line="181" w:lineRule="exact"/>
              <w:ind w:left="116"/>
              <w:rPr>
                <w:sz w:val="16"/>
              </w:rPr>
            </w:pPr>
            <w:r>
              <w:rPr>
                <w:spacing w:val="-5"/>
                <w:sz w:val="16"/>
              </w:rPr>
              <w:t>Fe</w:t>
            </w:r>
          </w:p>
        </w:tc>
      </w:tr>
      <w:tr>
        <w:trPr>
          <w:trHeight w:val="373" w:hRule="atLeast"/>
        </w:trPr>
        <w:tc>
          <w:tcPr>
            <w:tcW w:w="608" w:type="dxa"/>
            <w:tcBorders>
              <w:top w:val="single" w:sz="4" w:space="0" w:color="000000"/>
            </w:tcBorders>
          </w:tcPr>
          <w:p>
            <w:pPr>
              <w:pStyle w:val="TableParagraph"/>
              <w:spacing w:line="178" w:lineRule="exact"/>
              <w:ind w:left="115"/>
              <w:rPr>
                <w:sz w:val="16"/>
              </w:rPr>
            </w:pPr>
            <w:r>
              <w:rPr>
                <w:spacing w:val="-5"/>
                <w:sz w:val="16"/>
              </w:rPr>
              <w:t>pH</w:t>
            </w:r>
          </w:p>
        </w:tc>
        <w:tc>
          <w:tcPr>
            <w:tcW w:w="623" w:type="dxa"/>
            <w:tcBorders>
              <w:top w:val="single" w:sz="4" w:space="0" w:color="000000"/>
            </w:tcBorders>
          </w:tcPr>
          <w:p>
            <w:pPr>
              <w:pStyle w:val="TableParagraph"/>
              <w:spacing w:line="178" w:lineRule="exact"/>
              <w:ind w:left="138"/>
              <w:rPr>
                <w:sz w:val="16"/>
              </w:rPr>
            </w:pPr>
            <w:r>
              <w:rPr>
                <w:spacing w:val="-10"/>
                <w:sz w:val="16"/>
              </w:rPr>
              <w:t>1</w:t>
            </w:r>
          </w:p>
        </w:tc>
        <w:tc>
          <w:tcPr>
            <w:tcW w:w="648" w:type="dxa"/>
            <w:tcBorders>
              <w:top w:val="single" w:sz="4" w:space="0" w:color="000000"/>
            </w:tcBorders>
          </w:tcPr>
          <w:p>
            <w:pPr>
              <w:pStyle w:val="TableParagraph"/>
              <w:rPr>
                <w:sz w:val="16"/>
              </w:rPr>
            </w:pPr>
          </w:p>
        </w:tc>
        <w:tc>
          <w:tcPr>
            <w:tcW w:w="628" w:type="dxa"/>
            <w:tcBorders>
              <w:top w:val="single" w:sz="4" w:space="0" w:color="000000"/>
            </w:tcBorders>
          </w:tcPr>
          <w:p>
            <w:pPr>
              <w:pStyle w:val="TableParagraph"/>
              <w:rPr>
                <w:sz w:val="16"/>
              </w:rPr>
            </w:pPr>
          </w:p>
        </w:tc>
        <w:tc>
          <w:tcPr>
            <w:tcW w:w="623" w:type="dxa"/>
            <w:tcBorders>
              <w:top w:val="single" w:sz="4" w:space="0" w:color="000000"/>
            </w:tcBorders>
          </w:tcPr>
          <w:p>
            <w:pPr>
              <w:pStyle w:val="TableParagraph"/>
              <w:rPr>
                <w:sz w:val="16"/>
              </w:rPr>
            </w:pPr>
          </w:p>
        </w:tc>
        <w:tc>
          <w:tcPr>
            <w:tcW w:w="647" w:type="dxa"/>
            <w:tcBorders>
              <w:top w:val="single" w:sz="4" w:space="0" w:color="000000"/>
            </w:tcBorders>
          </w:tcPr>
          <w:p>
            <w:pPr>
              <w:pStyle w:val="TableParagraph"/>
              <w:rPr>
                <w:sz w:val="16"/>
              </w:rPr>
            </w:pPr>
          </w:p>
        </w:tc>
        <w:tc>
          <w:tcPr>
            <w:tcW w:w="619" w:type="dxa"/>
            <w:tcBorders>
              <w:top w:val="single" w:sz="4" w:space="0" w:color="000000"/>
            </w:tcBorders>
          </w:tcPr>
          <w:p>
            <w:pPr>
              <w:pStyle w:val="TableParagraph"/>
              <w:rPr>
                <w:sz w:val="16"/>
              </w:rPr>
            </w:pPr>
          </w:p>
        </w:tc>
        <w:tc>
          <w:tcPr>
            <w:tcW w:w="648" w:type="dxa"/>
            <w:tcBorders>
              <w:top w:val="single" w:sz="4" w:space="0" w:color="000000"/>
            </w:tcBorders>
          </w:tcPr>
          <w:p>
            <w:pPr>
              <w:pStyle w:val="TableParagraph"/>
              <w:rPr>
                <w:sz w:val="16"/>
              </w:rPr>
            </w:pPr>
          </w:p>
        </w:tc>
        <w:tc>
          <w:tcPr>
            <w:tcW w:w="632" w:type="dxa"/>
            <w:tcBorders>
              <w:top w:val="single" w:sz="4" w:space="0" w:color="000000"/>
            </w:tcBorders>
          </w:tcPr>
          <w:p>
            <w:pPr>
              <w:pStyle w:val="TableParagraph"/>
              <w:rPr>
                <w:sz w:val="16"/>
              </w:rPr>
            </w:pPr>
          </w:p>
        </w:tc>
        <w:tc>
          <w:tcPr>
            <w:tcW w:w="632" w:type="dxa"/>
            <w:tcBorders>
              <w:top w:val="single" w:sz="4" w:space="0" w:color="000000"/>
            </w:tcBorders>
          </w:tcPr>
          <w:p>
            <w:pPr>
              <w:pStyle w:val="TableParagraph"/>
              <w:rPr>
                <w:sz w:val="16"/>
              </w:rPr>
            </w:pPr>
          </w:p>
        </w:tc>
        <w:tc>
          <w:tcPr>
            <w:tcW w:w="634" w:type="dxa"/>
            <w:tcBorders>
              <w:top w:val="single" w:sz="4" w:space="0" w:color="000000"/>
            </w:tcBorders>
          </w:tcPr>
          <w:p>
            <w:pPr>
              <w:pStyle w:val="TableParagraph"/>
              <w:rPr>
                <w:sz w:val="16"/>
              </w:rPr>
            </w:pPr>
          </w:p>
        </w:tc>
        <w:tc>
          <w:tcPr>
            <w:tcW w:w="621" w:type="dxa"/>
            <w:tcBorders>
              <w:top w:val="single" w:sz="4" w:space="0" w:color="000000"/>
            </w:tcBorders>
          </w:tcPr>
          <w:p>
            <w:pPr>
              <w:pStyle w:val="TableParagraph"/>
              <w:rPr>
                <w:sz w:val="16"/>
              </w:rPr>
            </w:pPr>
          </w:p>
        </w:tc>
        <w:tc>
          <w:tcPr>
            <w:tcW w:w="650" w:type="dxa"/>
            <w:tcBorders>
              <w:top w:val="single" w:sz="4" w:space="0" w:color="000000"/>
            </w:tcBorders>
          </w:tcPr>
          <w:p>
            <w:pPr>
              <w:pStyle w:val="TableParagraph"/>
              <w:rPr>
                <w:sz w:val="16"/>
              </w:rPr>
            </w:pPr>
          </w:p>
        </w:tc>
        <w:tc>
          <w:tcPr>
            <w:tcW w:w="657" w:type="dxa"/>
            <w:tcBorders>
              <w:top w:val="single" w:sz="4" w:space="0" w:color="000000"/>
            </w:tcBorders>
          </w:tcPr>
          <w:p>
            <w:pPr>
              <w:pStyle w:val="TableParagraph"/>
              <w:rPr>
                <w:sz w:val="16"/>
              </w:rPr>
            </w:pPr>
          </w:p>
        </w:tc>
      </w:tr>
      <w:tr>
        <w:trPr>
          <w:trHeight w:val="568" w:hRule="atLeast"/>
        </w:trPr>
        <w:tc>
          <w:tcPr>
            <w:tcW w:w="608" w:type="dxa"/>
          </w:tcPr>
          <w:p>
            <w:pPr>
              <w:pStyle w:val="TableParagraph"/>
              <w:spacing w:before="5"/>
              <w:rPr>
                <w:b/>
                <w:sz w:val="16"/>
              </w:rPr>
            </w:pPr>
          </w:p>
          <w:p>
            <w:pPr>
              <w:pStyle w:val="TableParagraph"/>
              <w:ind w:left="115"/>
              <w:rPr>
                <w:sz w:val="16"/>
              </w:rPr>
            </w:pPr>
            <w:r>
              <w:rPr>
                <w:spacing w:val="-5"/>
                <w:sz w:val="16"/>
              </w:rPr>
              <w:t>EC</w:t>
            </w:r>
          </w:p>
        </w:tc>
        <w:tc>
          <w:tcPr>
            <w:tcW w:w="623" w:type="dxa"/>
          </w:tcPr>
          <w:p>
            <w:pPr>
              <w:pStyle w:val="TableParagraph"/>
              <w:spacing w:before="5"/>
              <w:rPr>
                <w:b/>
                <w:sz w:val="16"/>
              </w:rPr>
            </w:pPr>
          </w:p>
          <w:p>
            <w:pPr>
              <w:pStyle w:val="TableParagraph"/>
              <w:ind w:left="138"/>
              <w:rPr>
                <w:sz w:val="16"/>
              </w:rPr>
            </w:pPr>
            <w:r>
              <w:rPr>
                <w:spacing w:val="-4"/>
                <w:sz w:val="16"/>
              </w:rPr>
              <w:t>0.27</w:t>
            </w:r>
          </w:p>
        </w:tc>
        <w:tc>
          <w:tcPr>
            <w:tcW w:w="648" w:type="dxa"/>
          </w:tcPr>
          <w:p>
            <w:pPr>
              <w:pStyle w:val="TableParagraph"/>
              <w:spacing w:before="5"/>
              <w:rPr>
                <w:b/>
                <w:sz w:val="16"/>
              </w:rPr>
            </w:pPr>
          </w:p>
          <w:p>
            <w:pPr>
              <w:pStyle w:val="TableParagraph"/>
              <w:ind w:left="148"/>
              <w:rPr>
                <w:sz w:val="16"/>
              </w:rPr>
            </w:pPr>
            <w:r>
              <w:rPr>
                <w:spacing w:val="-10"/>
                <w:sz w:val="16"/>
              </w:rPr>
              <w:t>1</w:t>
            </w:r>
          </w:p>
        </w:tc>
        <w:tc>
          <w:tcPr>
            <w:tcW w:w="628" w:type="dxa"/>
          </w:tcPr>
          <w:p>
            <w:pPr>
              <w:pStyle w:val="TableParagraph"/>
              <w:rPr>
                <w:sz w:val="16"/>
              </w:rPr>
            </w:pPr>
          </w:p>
        </w:tc>
        <w:tc>
          <w:tcPr>
            <w:tcW w:w="623" w:type="dxa"/>
          </w:tcPr>
          <w:p>
            <w:pPr>
              <w:pStyle w:val="TableParagraph"/>
              <w:rPr>
                <w:sz w:val="16"/>
              </w:rPr>
            </w:pPr>
          </w:p>
        </w:tc>
        <w:tc>
          <w:tcPr>
            <w:tcW w:w="647" w:type="dxa"/>
          </w:tcPr>
          <w:p>
            <w:pPr>
              <w:pStyle w:val="TableParagraph"/>
              <w:rPr>
                <w:sz w:val="16"/>
              </w:rPr>
            </w:pPr>
          </w:p>
        </w:tc>
        <w:tc>
          <w:tcPr>
            <w:tcW w:w="619" w:type="dxa"/>
          </w:tcPr>
          <w:p>
            <w:pPr>
              <w:pStyle w:val="TableParagraph"/>
              <w:rPr>
                <w:sz w:val="16"/>
              </w:rPr>
            </w:pPr>
          </w:p>
        </w:tc>
        <w:tc>
          <w:tcPr>
            <w:tcW w:w="648" w:type="dxa"/>
          </w:tcPr>
          <w:p>
            <w:pPr>
              <w:pStyle w:val="TableParagraph"/>
              <w:rPr>
                <w:sz w:val="16"/>
              </w:rPr>
            </w:pPr>
          </w:p>
        </w:tc>
        <w:tc>
          <w:tcPr>
            <w:tcW w:w="632" w:type="dxa"/>
          </w:tcPr>
          <w:p>
            <w:pPr>
              <w:pStyle w:val="TableParagraph"/>
              <w:rPr>
                <w:sz w:val="16"/>
              </w:rPr>
            </w:pPr>
          </w:p>
        </w:tc>
        <w:tc>
          <w:tcPr>
            <w:tcW w:w="632" w:type="dxa"/>
          </w:tcPr>
          <w:p>
            <w:pPr>
              <w:pStyle w:val="TableParagraph"/>
              <w:rPr>
                <w:sz w:val="16"/>
              </w:rPr>
            </w:pPr>
          </w:p>
        </w:tc>
        <w:tc>
          <w:tcPr>
            <w:tcW w:w="634" w:type="dxa"/>
          </w:tcPr>
          <w:p>
            <w:pPr>
              <w:pStyle w:val="TableParagraph"/>
              <w:rPr>
                <w:sz w:val="16"/>
              </w:rPr>
            </w:pPr>
          </w:p>
        </w:tc>
        <w:tc>
          <w:tcPr>
            <w:tcW w:w="621" w:type="dxa"/>
          </w:tcPr>
          <w:p>
            <w:pPr>
              <w:pStyle w:val="TableParagraph"/>
              <w:rPr>
                <w:sz w:val="16"/>
              </w:rPr>
            </w:pPr>
          </w:p>
        </w:tc>
        <w:tc>
          <w:tcPr>
            <w:tcW w:w="650" w:type="dxa"/>
          </w:tcPr>
          <w:p>
            <w:pPr>
              <w:pStyle w:val="TableParagraph"/>
              <w:rPr>
                <w:sz w:val="16"/>
              </w:rPr>
            </w:pPr>
          </w:p>
        </w:tc>
        <w:tc>
          <w:tcPr>
            <w:tcW w:w="657" w:type="dxa"/>
          </w:tcPr>
          <w:p>
            <w:pPr>
              <w:pStyle w:val="TableParagraph"/>
              <w:rPr>
                <w:sz w:val="16"/>
              </w:rPr>
            </w:pPr>
          </w:p>
        </w:tc>
      </w:tr>
      <w:tr>
        <w:trPr>
          <w:trHeight w:val="567" w:hRule="atLeast"/>
        </w:trPr>
        <w:tc>
          <w:tcPr>
            <w:tcW w:w="608" w:type="dxa"/>
          </w:tcPr>
          <w:p>
            <w:pPr>
              <w:pStyle w:val="TableParagraph"/>
              <w:spacing w:before="5"/>
              <w:rPr>
                <w:b/>
                <w:sz w:val="16"/>
              </w:rPr>
            </w:pPr>
          </w:p>
          <w:p>
            <w:pPr>
              <w:pStyle w:val="TableParagraph"/>
              <w:ind w:left="115"/>
              <w:rPr>
                <w:sz w:val="16"/>
              </w:rPr>
            </w:pPr>
            <w:r>
              <w:rPr>
                <w:spacing w:val="-5"/>
                <w:sz w:val="16"/>
              </w:rPr>
              <w:t>TOM</w:t>
            </w:r>
          </w:p>
        </w:tc>
        <w:tc>
          <w:tcPr>
            <w:tcW w:w="623" w:type="dxa"/>
          </w:tcPr>
          <w:p>
            <w:pPr>
              <w:pStyle w:val="TableParagraph"/>
              <w:spacing w:before="5"/>
              <w:rPr>
                <w:b/>
                <w:sz w:val="16"/>
              </w:rPr>
            </w:pPr>
          </w:p>
          <w:p>
            <w:pPr>
              <w:pStyle w:val="TableParagraph"/>
              <w:ind w:left="138"/>
              <w:rPr>
                <w:sz w:val="16"/>
              </w:rPr>
            </w:pPr>
            <w:r>
              <w:rPr>
                <w:spacing w:val="-2"/>
                <w:sz w:val="16"/>
              </w:rPr>
              <w:t>-</w:t>
            </w:r>
            <w:r>
              <w:rPr>
                <w:spacing w:val="-4"/>
                <w:sz w:val="16"/>
              </w:rPr>
              <w:t>0.48</w:t>
            </w:r>
          </w:p>
        </w:tc>
        <w:tc>
          <w:tcPr>
            <w:tcW w:w="648" w:type="dxa"/>
          </w:tcPr>
          <w:p>
            <w:pPr>
              <w:pStyle w:val="TableParagraph"/>
              <w:spacing w:before="5"/>
              <w:rPr>
                <w:b/>
                <w:sz w:val="16"/>
              </w:rPr>
            </w:pPr>
          </w:p>
          <w:p>
            <w:pPr>
              <w:pStyle w:val="TableParagraph"/>
              <w:ind w:left="148"/>
              <w:rPr>
                <w:sz w:val="16"/>
              </w:rPr>
            </w:pPr>
            <w:r>
              <w:rPr>
                <w:spacing w:val="-4"/>
                <w:sz w:val="16"/>
              </w:rPr>
              <w:t>0.25</w:t>
            </w:r>
          </w:p>
        </w:tc>
        <w:tc>
          <w:tcPr>
            <w:tcW w:w="628" w:type="dxa"/>
          </w:tcPr>
          <w:p>
            <w:pPr>
              <w:pStyle w:val="TableParagraph"/>
              <w:spacing w:before="5"/>
              <w:rPr>
                <w:b/>
                <w:sz w:val="16"/>
              </w:rPr>
            </w:pPr>
          </w:p>
          <w:p>
            <w:pPr>
              <w:pStyle w:val="TableParagraph"/>
              <w:ind w:left="132"/>
              <w:rPr>
                <w:sz w:val="16"/>
              </w:rPr>
            </w:pPr>
            <w:r>
              <w:rPr>
                <w:spacing w:val="-10"/>
                <w:sz w:val="16"/>
              </w:rPr>
              <w:t>1</w:t>
            </w:r>
          </w:p>
        </w:tc>
        <w:tc>
          <w:tcPr>
            <w:tcW w:w="623" w:type="dxa"/>
          </w:tcPr>
          <w:p>
            <w:pPr>
              <w:pStyle w:val="TableParagraph"/>
              <w:rPr>
                <w:sz w:val="16"/>
              </w:rPr>
            </w:pPr>
          </w:p>
        </w:tc>
        <w:tc>
          <w:tcPr>
            <w:tcW w:w="647" w:type="dxa"/>
          </w:tcPr>
          <w:p>
            <w:pPr>
              <w:pStyle w:val="TableParagraph"/>
              <w:rPr>
                <w:sz w:val="16"/>
              </w:rPr>
            </w:pPr>
          </w:p>
        </w:tc>
        <w:tc>
          <w:tcPr>
            <w:tcW w:w="619" w:type="dxa"/>
          </w:tcPr>
          <w:p>
            <w:pPr>
              <w:pStyle w:val="TableParagraph"/>
              <w:rPr>
                <w:sz w:val="16"/>
              </w:rPr>
            </w:pPr>
          </w:p>
        </w:tc>
        <w:tc>
          <w:tcPr>
            <w:tcW w:w="648" w:type="dxa"/>
          </w:tcPr>
          <w:p>
            <w:pPr>
              <w:pStyle w:val="TableParagraph"/>
              <w:rPr>
                <w:sz w:val="16"/>
              </w:rPr>
            </w:pPr>
          </w:p>
        </w:tc>
        <w:tc>
          <w:tcPr>
            <w:tcW w:w="632" w:type="dxa"/>
          </w:tcPr>
          <w:p>
            <w:pPr>
              <w:pStyle w:val="TableParagraph"/>
              <w:rPr>
                <w:sz w:val="16"/>
              </w:rPr>
            </w:pPr>
          </w:p>
        </w:tc>
        <w:tc>
          <w:tcPr>
            <w:tcW w:w="632" w:type="dxa"/>
          </w:tcPr>
          <w:p>
            <w:pPr>
              <w:pStyle w:val="TableParagraph"/>
              <w:rPr>
                <w:sz w:val="16"/>
              </w:rPr>
            </w:pPr>
          </w:p>
        </w:tc>
        <w:tc>
          <w:tcPr>
            <w:tcW w:w="634" w:type="dxa"/>
          </w:tcPr>
          <w:p>
            <w:pPr>
              <w:pStyle w:val="TableParagraph"/>
              <w:rPr>
                <w:sz w:val="16"/>
              </w:rPr>
            </w:pPr>
          </w:p>
        </w:tc>
        <w:tc>
          <w:tcPr>
            <w:tcW w:w="621" w:type="dxa"/>
          </w:tcPr>
          <w:p>
            <w:pPr>
              <w:pStyle w:val="TableParagraph"/>
              <w:rPr>
                <w:sz w:val="16"/>
              </w:rPr>
            </w:pPr>
          </w:p>
        </w:tc>
        <w:tc>
          <w:tcPr>
            <w:tcW w:w="650" w:type="dxa"/>
          </w:tcPr>
          <w:p>
            <w:pPr>
              <w:pStyle w:val="TableParagraph"/>
              <w:rPr>
                <w:sz w:val="16"/>
              </w:rPr>
            </w:pPr>
          </w:p>
        </w:tc>
        <w:tc>
          <w:tcPr>
            <w:tcW w:w="657" w:type="dxa"/>
          </w:tcPr>
          <w:p>
            <w:pPr>
              <w:pStyle w:val="TableParagraph"/>
              <w:rPr>
                <w:sz w:val="16"/>
              </w:rPr>
            </w:pPr>
          </w:p>
        </w:tc>
      </w:tr>
      <w:tr>
        <w:trPr>
          <w:trHeight w:val="567" w:hRule="atLeast"/>
        </w:trPr>
        <w:tc>
          <w:tcPr>
            <w:tcW w:w="608" w:type="dxa"/>
          </w:tcPr>
          <w:p>
            <w:pPr>
              <w:pStyle w:val="TableParagraph"/>
              <w:spacing w:before="4"/>
              <w:rPr>
                <w:b/>
                <w:sz w:val="16"/>
              </w:rPr>
            </w:pPr>
          </w:p>
          <w:p>
            <w:pPr>
              <w:pStyle w:val="TableParagraph"/>
              <w:ind w:left="115"/>
              <w:rPr>
                <w:sz w:val="16"/>
              </w:rPr>
            </w:pPr>
            <w:r>
              <w:rPr>
                <w:spacing w:val="-4"/>
                <w:sz w:val="16"/>
              </w:rPr>
              <w:t>Sand</w:t>
            </w:r>
          </w:p>
        </w:tc>
        <w:tc>
          <w:tcPr>
            <w:tcW w:w="623" w:type="dxa"/>
          </w:tcPr>
          <w:p>
            <w:pPr>
              <w:pStyle w:val="TableParagraph"/>
              <w:spacing w:before="4"/>
              <w:rPr>
                <w:b/>
                <w:sz w:val="16"/>
              </w:rPr>
            </w:pPr>
          </w:p>
          <w:p>
            <w:pPr>
              <w:pStyle w:val="TableParagraph"/>
              <w:ind w:left="138"/>
              <w:rPr>
                <w:sz w:val="16"/>
              </w:rPr>
            </w:pPr>
            <w:r>
              <w:rPr>
                <w:spacing w:val="-2"/>
                <w:sz w:val="16"/>
              </w:rPr>
              <w:t>-</w:t>
            </w:r>
            <w:r>
              <w:rPr>
                <w:spacing w:val="-4"/>
                <w:sz w:val="16"/>
              </w:rPr>
              <w:t>0.30</w:t>
            </w:r>
          </w:p>
        </w:tc>
        <w:tc>
          <w:tcPr>
            <w:tcW w:w="648" w:type="dxa"/>
          </w:tcPr>
          <w:p>
            <w:pPr>
              <w:pStyle w:val="TableParagraph"/>
              <w:spacing w:before="4"/>
              <w:rPr>
                <w:b/>
                <w:sz w:val="16"/>
              </w:rPr>
            </w:pPr>
          </w:p>
          <w:p>
            <w:pPr>
              <w:pStyle w:val="TableParagraph"/>
              <w:ind w:left="148"/>
              <w:rPr>
                <w:sz w:val="16"/>
              </w:rPr>
            </w:pPr>
            <w:r>
              <w:rPr>
                <w:spacing w:val="-4"/>
                <w:sz w:val="16"/>
              </w:rPr>
              <w:t>0.53</w:t>
            </w:r>
          </w:p>
        </w:tc>
        <w:tc>
          <w:tcPr>
            <w:tcW w:w="628" w:type="dxa"/>
          </w:tcPr>
          <w:p>
            <w:pPr>
              <w:pStyle w:val="TableParagraph"/>
              <w:spacing w:before="4"/>
              <w:rPr>
                <w:b/>
                <w:sz w:val="16"/>
              </w:rPr>
            </w:pPr>
          </w:p>
          <w:p>
            <w:pPr>
              <w:pStyle w:val="TableParagraph"/>
              <w:ind w:left="132"/>
              <w:rPr>
                <w:sz w:val="16"/>
              </w:rPr>
            </w:pPr>
            <w:r>
              <w:rPr>
                <w:spacing w:val="-2"/>
                <w:sz w:val="16"/>
              </w:rPr>
              <w:t>-</w:t>
            </w:r>
            <w:r>
              <w:rPr>
                <w:spacing w:val="-4"/>
                <w:sz w:val="16"/>
              </w:rPr>
              <w:t>0.15</w:t>
            </w:r>
          </w:p>
        </w:tc>
        <w:tc>
          <w:tcPr>
            <w:tcW w:w="623" w:type="dxa"/>
          </w:tcPr>
          <w:p>
            <w:pPr>
              <w:pStyle w:val="TableParagraph"/>
              <w:spacing w:before="4"/>
              <w:rPr>
                <w:b/>
                <w:sz w:val="16"/>
              </w:rPr>
            </w:pPr>
          </w:p>
          <w:p>
            <w:pPr>
              <w:pStyle w:val="TableParagraph"/>
              <w:ind w:left="135"/>
              <w:rPr>
                <w:sz w:val="16"/>
              </w:rPr>
            </w:pPr>
            <w:r>
              <w:rPr>
                <w:spacing w:val="-10"/>
                <w:sz w:val="16"/>
              </w:rPr>
              <w:t>1</w:t>
            </w:r>
          </w:p>
        </w:tc>
        <w:tc>
          <w:tcPr>
            <w:tcW w:w="647" w:type="dxa"/>
          </w:tcPr>
          <w:p>
            <w:pPr>
              <w:pStyle w:val="TableParagraph"/>
              <w:rPr>
                <w:sz w:val="16"/>
              </w:rPr>
            </w:pPr>
          </w:p>
        </w:tc>
        <w:tc>
          <w:tcPr>
            <w:tcW w:w="619" w:type="dxa"/>
          </w:tcPr>
          <w:p>
            <w:pPr>
              <w:pStyle w:val="TableParagraph"/>
              <w:rPr>
                <w:sz w:val="16"/>
              </w:rPr>
            </w:pPr>
          </w:p>
        </w:tc>
        <w:tc>
          <w:tcPr>
            <w:tcW w:w="648" w:type="dxa"/>
          </w:tcPr>
          <w:p>
            <w:pPr>
              <w:pStyle w:val="TableParagraph"/>
              <w:rPr>
                <w:sz w:val="16"/>
              </w:rPr>
            </w:pPr>
          </w:p>
        </w:tc>
        <w:tc>
          <w:tcPr>
            <w:tcW w:w="632" w:type="dxa"/>
          </w:tcPr>
          <w:p>
            <w:pPr>
              <w:pStyle w:val="TableParagraph"/>
              <w:rPr>
                <w:sz w:val="16"/>
              </w:rPr>
            </w:pPr>
          </w:p>
        </w:tc>
        <w:tc>
          <w:tcPr>
            <w:tcW w:w="632" w:type="dxa"/>
          </w:tcPr>
          <w:p>
            <w:pPr>
              <w:pStyle w:val="TableParagraph"/>
              <w:rPr>
                <w:sz w:val="16"/>
              </w:rPr>
            </w:pPr>
          </w:p>
        </w:tc>
        <w:tc>
          <w:tcPr>
            <w:tcW w:w="634" w:type="dxa"/>
          </w:tcPr>
          <w:p>
            <w:pPr>
              <w:pStyle w:val="TableParagraph"/>
              <w:rPr>
                <w:sz w:val="16"/>
              </w:rPr>
            </w:pPr>
          </w:p>
        </w:tc>
        <w:tc>
          <w:tcPr>
            <w:tcW w:w="621" w:type="dxa"/>
          </w:tcPr>
          <w:p>
            <w:pPr>
              <w:pStyle w:val="TableParagraph"/>
              <w:rPr>
                <w:sz w:val="16"/>
              </w:rPr>
            </w:pPr>
          </w:p>
        </w:tc>
        <w:tc>
          <w:tcPr>
            <w:tcW w:w="650" w:type="dxa"/>
          </w:tcPr>
          <w:p>
            <w:pPr>
              <w:pStyle w:val="TableParagraph"/>
              <w:rPr>
                <w:sz w:val="16"/>
              </w:rPr>
            </w:pPr>
          </w:p>
        </w:tc>
        <w:tc>
          <w:tcPr>
            <w:tcW w:w="657" w:type="dxa"/>
          </w:tcPr>
          <w:p>
            <w:pPr>
              <w:pStyle w:val="TableParagraph"/>
              <w:rPr>
                <w:sz w:val="16"/>
              </w:rPr>
            </w:pPr>
          </w:p>
        </w:tc>
      </w:tr>
      <w:tr>
        <w:trPr>
          <w:trHeight w:val="568" w:hRule="atLeast"/>
        </w:trPr>
        <w:tc>
          <w:tcPr>
            <w:tcW w:w="608" w:type="dxa"/>
          </w:tcPr>
          <w:p>
            <w:pPr>
              <w:pStyle w:val="TableParagraph"/>
              <w:spacing w:before="5"/>
              <w:rPr>
                <w:b/>
                <w:sz w:val="16"/>
              </w:rPr>
            </w:pPr>
          </w:p>
          <w:p>
            <w:pPr>
              <w:pStyle w:val="TableParagraph"/>
              <w:ind w:left="115"/>
              <w:rPr>
                <w:sz w:val="16"/>
              </w:rPr>
            </w:pPr>
            <w:r>
              <w:rPr>
                <w:spacing w:val="-4"/>
                <w:sz w:val="16"/>
              </w:rPr>
              <w:t>Silt</w:t>
            </w:r>
          </w:p>
        </w:tc>
        <w:tc>
          <w:tcPr>
            <w:tcW w:w="623" w:type="dxa"/>
          </w:tcPr>
          <w:p>
            <w:pPr>
              <w:pStyle w:val="TableParagraph"/>
              <w:spacing w:before="5"/>
              <w:rPr>
                <w:b/>
                <w:sz w:val="16"/>
              </w:rPr>
            </w:pPr>
          </w:p>
          <w:p>
            <w:pPr>
              <w:pStyle w:val="TableParagraph"/>
              <w:ind w:left="138"/>
              <w:rPr>
                <w:sz w:val="16"/>
              </w:rPr>
            </w:pPr>
            <w:r>
              <w:rPr>
                <w:spacing w:val="-2"/>
                <w:sz w:val="16"/>
              </w:rPr>
              <w:t>-</w:t>
            </w:r>
            <w:r>
              <w:rPr>
                <w:spacing w:val="-4"/>
                <w:sz w:val="16"/>
              </w:rPr>
              <w:t>0.05</w:t>
            </w:r>
          </w:p>
        </w:tc>
        <w:tc>
          <w:tcPr>
            <w:tcW w:w="648" w:type="dxa"/>
          </w:tcPr>
          <w:p>
            <w:pPr>
              <w:pStyle w:val="TableParagraph"/>
              <w:spacing w:before="5"/>
              <w:rPr>
                <w:b/>
                <w:sz w:val="16"/>
              </w:rPr>
            </w:pPr>
          </w:p>
          <w:p>
            <w:pPr>
              <w:pStyle w:val="TableParagraph"/>
              <w:ind w:left="148"/>
              <w:rPr>
                <w:sz w:val="16"/>
              </w:rPr>
            </w:pPr>
            <w:r>
              <w:rPr>
                <w:spacing w:val="-2"/>
                <w:sz w:val="16"/>
              </w:rPr>
              <w:t>0.73*</w:t>
            </w:r>
          </w:p>
        </w:tc>
        <w:tc>
          <w:tcPr>
            <w:tcW w:w="628" w:type="dxa"/>
          </w:tcPr>
          <w:p>
            <w:pPr>
              <w:pStyle w:val="TableParagraph"/>
              <w:spacing w:before="5"/>
              <w:rPr>
                <w:b/>
                <w:sz w:val="16"/>
              </w:rPr>
            </w:pPr>
          </w:p>
          <w:p>
            <w:pPr>
              <w:pStyle w:val="TableParagraph"/>
              <w:ind w:left="132"/>
              <w:rPr>
                <w:sz w:val="16"/>
              </w:rPr>
            </w:pPr>
            <w:r>
              <w:rPr>
                <w:spacing w:val="-4"/>
                <w:sz w:val="16"/>
              </w:rPr>
              <w:t>0.43</w:t>
            </w:r>
          </w:p>
        </w:tc>
        <w:tc>
          <w:tcPr>
            <w:tcW w:w="623" w:type="dxa"/>
          </w:tcPr>
          <w:p>
            <w:pPr>
              <w:pStyle w:val="TableParagraph"/>
              <w:spacing w:before="5"/>
              <w:rPr>
                <w:b/>
                <w:sz w:val="16"/>
              </w:rPr>
            </w:pPr>
          </w:p>
          <w:p>
            <w:pPr>
              <w:pStyle w:val="TableParagraph"/>
              <w:ind w:left="135"/>
              <w:rPr>
                <w:sz w:val="16"/>
              </w:rPr>
            </w:pPr>
            <w:r>
              <w:rPr>
                <w:spacing w:val="-2"/>
                <w:sz w:val="16"/>
              </w:rPr>
              <w:t>-</w:t>
            </w:r>
            <w:r>
              <w:rPr>
                <w:spacing w:val="-4"/>
                <w:sz w:val="16"/>
              </w:rPr>
              <w:t>0.85</w:t>
            </w:r>
          </w:p>
        </w:tc>
        <w:tc>
          <w:tcPr>
            <w:tcW w:w="647" w:type="dxa"/>
          </w:tcPr>
          <w:p>
            <w:pPr>
              <w:pStyle w:val="TableParagraph"/>
              <w:spacing w:before="5"/>
              <w:rPr>
                <w:b/>
                <w:sz w:val="16"/>
              </w:rPr>
            </w:pPr>
          </w:p>
          <w:p>
            <w:pPr>
              <w:pStyle w:val="TableParagraph"/>
              <w:ind w:left="144"/>
              <w:rPr>
                <w:sz w:val="16"/>
              </w:rPr>
            </w:pPr>
            <w:r>
              <w:rPr>
                <w:spacing w:val="-10"/>
                <w:sz w:val="16"/>
              </w:rPr>
              <w:t>1</w:t>
            </w:r>
          </w:p>
        </w:tc>
        <w:tc>
          <w:tcPr>
            <w:tcW w:w="619" w:type="dxa"/>
          </w:tcPr>
          <w:p>
            <w:pPr>
              <w:pStyle w:val="TableParagraph"/>
              <w:rPr>
                <w:sz w:val="16"/>
              </w:rPr>
            </w:pPr>
          </w:p>
        </w:tc>
        <w:tc>
          <w:tcPr>
            <w:tcW w:w="648" w:type="dxa"/>
          </w:tcPr>
          <w:p>
            <w:pPr>
              <w:pStyle w:val="TableParagraph"/>
              <w:rPr>
                <w:sz w:val="16"/>
              </w:rPr>
            </w:pPr>
          </w:p>
        </w:tc>
        <w:tc>
          <w:tcPr>
            <w:tcW w:w="632" w:type="dxa"/>
          </w:tcPr>
          <w:p>
            <w:pPr>
              <w:pStyle w:val="TableParagraph"/>
              <w:rPr>
                <w:sz w:val="16"/>
              </w:rPr>
            </w:pPr>
          </w:p>
        </w:tc>
        <w:tc>
          <w:tcPr>
            <w:tcW w:w="632" w:type="dxa"/>
          </w:tcPr>
          <w:p>
            <w:pPr>
              <w:pStyle w:val="TableParagraph"/>
              <w:rPr>
                <w:sz w:val="16"/>
              </w:rPr>
            </w:pPr>
          </w:p>
        </w:tc>
        <w:tc>
          <w:tcPr>
            <w:tcW w:w="634" w:type="dxa"/>
          </w:tcPr>
          <w:p>
            <w:pPr>
              <w:pStyle w:val="TableParagraph"/>
              <w:rPr>
                <w:sz w:val="16"/>
              </w:rPr>
            </w:pPr>
          </w:p>
        </w:tc>
        <w:tc>
          <w:tcPr>
            <w:tcW w:w="621" w:type="dxa"/>
          </w:tcPr>
          <w:p>
            <w:pPr>
              <w:pStyle w:val="TableParagraph"/>
              <w:rPr>
                <w:sz w:val="16"/>
              </w:rPr>
            </w:pPr>
          </w:p>
        </w:tc>
        <w:tc>
          <w:tcPr>
            <w:tcW w:w="650" w:type="dxa"/>
          </w:tcPr>
          <w:p>
            <w:pPr>
              <w:pStyle w:val="TableParagraph"/>
              <w:rPr>
                <w:sz w:val="16"/>
              </w:rPr>
            </w:pPr>
          </w:p>
        </w:tc>
        <w:tc>
          <w:tcPr>
            <w:tcW w:w="657" w:type="dxa"/>
          </w:tcPr>
          <w:p>
            <w:pPr>
              <w:pStyle w:val="TableParagraph"/>
              <w:rPr>
                <w:sz w:val="16"/>
              </w:rPr>
            </w:pPr>
          </w:p>
        </w:tc>
      </w:tr>
      <w:tr>
        <w:trPr>
          <w:trHeight w:val="567" w:hRule="atLeast"/>
        </w:trPr>
        <w:tc>
          <w:tcPr>
            <w:tcW w:w="608" w:type="dxa"/>
          </w:tcPr>
          <w:p>
            <w:pPr>
              <w:pStyle w:val="TableParagraph"/>
              <w:spacing w:before="5"/>
              <w:rPr>
                <w:b/>
                <w:sz w:val="16"/>
              </w:rPr>
            </w:pPr>
          </w:p>
          <w:p>
            <w:pPr>
              <w:pStyle w:val="TableParagraph"/>
              <w:ind w:left="115"/>
              <w:rPr>
                <w:sz w:val="16"/>
              </w:rPr>
            </w:pPr>
            <w:r>
              <w:rPr>
                <w:spacing w:val="-4"/>
                <w:sz w:val="16"/>
              </w:rPr>
              <w:t>Clay</w:t>
            </w:r>
          </w:p>
        </w:tc>
        <w:tc>
          <w:tcPr>
            <w:tcW w:w="623" w:type="dxa"/>
          </w:tcPr>
          <w:p>
            <w:pPr>
              <w:pStyle w:val="TableParagraph"/>
              <w:spacing w:before="5"/>
              <w:rPr>
                <w:b/>
                <w:sz w:val="16"/>
              </w:rPr>
            </w:pPr>
          </w:p>
          <w:p>
            <w:pPr>
              <w:pStyle w:val="TableParagraph"/>
              <w:ind w:left="138"/>
              <w:rPr>
                <w:sz w:val="16"/>
              </w:rPr>
            </w:pPr>
            <w:r>
              <w:rPr>
                <w:spacing w:val="-4"/>
                <w:sz w:val="16"/>
              </w:rPr>
              <w:t>0.34</w:t>
            </w:r>
          </w:p>
        </w:tc>
        <w:tc>
          <w:tcPr>
            <w:tcW w:w="648" w:type="dxa"/>
          </w:tcPr>
          <w:p>
            <w:pPr>
              <w:pStyle w:val="TableParagraph"/>
              <w:spacing w:before="5"/>
              <w:rPr>
                <w:b/>
                <w:sz w:val="16"/>
              </w:rPr>
            </w:pPr>
          </w:p>
          <w:p>
            <w:pPr>
              <w:pStyle w:val="TableParagraph"/>
              <w:ind w:left="148"/>
              <w:rPr>
                <w:sz w:val="16"/>
              </w:rPr>
            </w:pPr>
            <w:r>
              <w:rPr>
                <w:spacing w:val="-4"/>
                <w:sz w:val="16"/>
              </w:rPr>
              <w:t>0.33</w:t>
            </w:r>
          </w:p>
        </w:tc>
        <w:tc>
          <w:tcPr>
            <w:tcW w:w="628" w:type="dxa"/>
          </w:tcPr>
          <w:p>
            <w:pPr>
              <w:pStyle w:val="TableParagraph"/>
              <w:spacing w:before="5"/>
              <w:rPr>
                <w:b/>
                <w:sz w:val="16"/>
              </w:rPr>
            </w:pPr>
          </w:p>
          <w:p>
            <w:pPr>
              <w:pStyle w:val="TableParagraph"/>
              <w:ind w:left="132"/>
              <w:rPr>
                <w:sz w:val="16"/>
              </w:rPr>
            </w:pPr>
            <w:r>
              <w:rPr>
                <w:spacing w:val="-4"/>
                <w:sz w:val="16"/>
              </w:rPr>
              <w:t>0.05</w:t>
            </w:r>
          </w:p>
        </w:tc>
        <w:tc>
          <w:tcPr>
            <w:tcW w:w="623" w:type="dxa"/>
          </w:tcPr>
          <w:p>
            <w:pPr>
              <w:pStyle w:val="TableParagraph"/>
              <w:spacing w:before="5"/>
              <w:rPr>
                <w:b/>
                <w:sz w:val="16"/>
              </w:rPr>
            </w:pPr>
          </w:p>
          <w:p>
            <w:pPr>
              <w:pStyle w:val="TableParagraph"/>
              <w:ind w:left="135"/>
              <w:rPr>
                <w:sz w:val="16"/>
              </w:rPr>
            </w:pPr>
            <w:r>
              <w:rPr>
                <w:spacing w:val="-2"/>
                <w:sz w:val="16"/>
              </w:rPr>
              <w:t>-</w:t>
            </w:r>
            <w:r>
              <w:rPr>
                <w:spacing w:val="-4"/>
                <w:sz w:val="16"/>
              </w:rPr>
              <w:t>0.95</w:t>
            </w:r>
          </w:p>
        </w:tc>
        <w:tc>
          <w:tcPr>
            <w:tcW w:w="647" w:type="dxa"/>
          </w:tcPr>
          <w:p>
            <w:pPr>
              <w:pStyle w:val="TableParagraph"/>
              <w:spacing w:before="5"/>
              <w:rPr>
                <w:b/>
                <w:sz w:val="16"/>
              </w:rPr>
            </w:pPr>
          </w:p>
          <w:p>
            <w:pPr>
              <w:pStyle w:val="TableParagraph"/>
              <w:ind w:left="144"/>
              <w:rPr>
                <w:sz w:val="16"/>
              </w:rPr>
            </w:pPr>
            <w:r>
              <w:rPr>
                <w:spacing w:val="-2"/>
                <w:sz w:val="16"/>
              </w:rPr>
              <w:t>0.67*</w:t>
            </w:r>
          </w:p>
        </w:tc>
        <w:tc>
          <w:tcPr>
            <w:tcW w:w="619" w:type="dxa"/>
          </w:tcPr>
          <w:p>
            <w:pPr>
              <w:pStyle w:val="TableParagraph"/>
              <w:spacing w:before="5"/>
              <w:rPr>
                <w:b/>
                <w:sz w:val="16"/>
              </w:rPr>
            </w:pPr>
          </w:p>
          <w:p>
            <w:pPr>
              <w:pStyle w:val="TableParagraph"/>
              <w:ind w:left="128"/>
              <w:rPr>
                <w:sz w:val="16"/>
              </w:rPr>
            </w:pPr>
            <w:r>
              <w:rPr>
                <w:spacing w:val="-10"/>
                <w:sz w:val="16"/>
              </w:rPr>
              <w:t>1</w:t>
            </w:r>
          </w:p>
        </w:tc>
        <w:tc>
          <w:tcPr>
            <w:tcW w:w="648" w:type="dxa"/>
          </w:tcPr>
          <w:p>
            <w:pPr>
              <w:pStyle w:val="TableParagraph"/>
              <w:rPr>
                <w:sz w:val="16"/>
              </w:rPr>
            </w:pPr>
          </w:p>
        </w:tc>
        <w:tc>
          <w:tcPr>
            <w:tcW w:w="632" w:type="dxa"/>
          </w:tcPr>
          <w:p>
            <w:pPr>
              <w:pStyle w:val="TableParagraph"/>
              <w:rPr>
                <w:sz w:val="16"/>
              </w:rPr>
            </w:pPr>
          </w:p>
        </w:tc>
        <w:tc>
          <w:tcPr>
            <w:tcW w:w="632" w:type="dxa"/>
          </w:tcPr>
          <w:p>
            <w:pPr>
              <w:pStyle w:val="TableParagraph"/>
              <w:rPr>
                <w:sz w:val="16"/>
              </w:rPr>
            </w:pPr>
          </w:p>
        </w:tc>
        <w:tc>
          <w:tcPr>
            <w:tcW w:w="634" w:type="dxa"/>
          </w:tcPr>
          <w:p>
            <w:pPr>
              <w:pStyle w:val="TableParagraph"/>
              <w:rPr>
                <w:sz w:val="16"/>
              </w:rPr>
            </w:pPr>
          </w:p>
        </w:tc>
        <w:tc>
          <w:tcPr>
            <w:tcW w:w="621" w:type="dxa"/>
          </w:tcPr>
          <w:p>
            <w:pPr>
              <w:pStyle w:val="TableParagraph"/>
              <w:rPr>
                <w:sz w:val="16"/>
              </w:rPr>
            </w:pPr>
          </w:p>
        </w:tc>
        <w:tc>
          <w:tcPr>
            <w:tcW w:w="650" w:type="dxa"/>
          </w:tcPr>
          <w:p>
            <w:pPr>
              <w:pStyle w:val="TableParagraph"/>
              <w:rPr>
                <w:sz w:val="16"/>
              </w:rPr>
            </w:pPr>
          </w:p>
        </w:tc>
        <w:tc>
          <w:tcPr>
            <w:tcW w:w="657" w:type="dxa"/>
          </w:tcPr>
          <w:p>
            <w:pPr>
              <w:pStyle w:val="TableParagraph"/>
              <w:rPr>
                <w:sz w:val="16"/>
              </w:rPr>
            </w:pPr>
          </w:p>
        </w:tc>
      </w:tr>
      <w:tr>
        <w:trPr>
          <w:trHeight w:val="567" w:hRule="atLeast"/>
        </w:trPr>
        <w:tc>
          <w:tcPr>
            <w:tcW w:w="608" w:type="dxa"/>
          </w:tcPr>
          <w:p>
            <w:pPr>
              <w:pStyle w:val="TableParagraph"/>
              <w:spacing w:before="4"/>
              <w:rPr>
                <w:b/>
                <w:sz w:val="16"/>
              </w:rPr>
            </w:pPr>
          </w:p>
          <w:p>
            <w:pPr>
              <w:pStyle w:val="TableParagraph"/>
              <w:ind w:left="115"/>
              <w:rPr>
                <w:sz w:val="16"/>
              </w:rPr>
            </w:pPr>
            <w:r>
              <w:rPr>
                <w:spacing w:val="-5"/>
                <w:sz w:val="16"/>
              </w:rPr>
              <w:t>Pb</w:t>
            </w:r>
          </w:p>
        </w:tc>
        <w:tc>
          <w:tcPr>
            <w:tcW w:w="623" w:type="dxa"/>
          </w:tcPr>
          <w:p>
            <w:pPr>
              <w:pStyle w:val="TableParagraph"/>
              <w:spacing w:before="4"/>
              <w:rPr>
                <w:b/>
                <w:sz w:val="16"/>
              </w:rPr>
            </w:pPr>
          </w:p>
          <w:p>
            <w:pPr>
              <w:pStyle w:val="TableParagraph"/>
              <w:ind w:left="138"/>
              <w:rPr>
                <w:sz w:val="16"/>
              </w:rPr>
            </w:pPr>
            <w:r>
              <w:rPr>
                <w:spacing w:val="-4"/>
                <w:sz w:val="16"/>
              </w:rPr>
              <w:t>0.31</w:t>
            </w:r>
          </w:p>
        </w:tc>
        <w:tc>
          <w:tcPr>
            <w:tcW w:w="648" w:type="dxa"/>
          </w:tcPr>
          <w:p>
            <w:pPr>
              <w:pStyle w:val="TableParagraph"/>
              <w:spacing w:before="4"/>
              <w:rPr>
                <w:b/>
                <w:sz w:val="16"/>
              </w:rPr>
            </w:pPr>
          </w:p>
          <w:p>
            <w:pPr>
              <w:pStyle w:val="TableParagraph"/>
              <w:ind w:left="148"/>
              <w:rPr>
                <w:sz w:val="16"/>
              </w:rPr>
            </w:pPr>
            <w:r>
              <w:rPr>
                <w:spacing w:val="-4"/>
                <w:sz w:val="16"/>
              </w:rPr>
              <w:t>0.57</w:t>
            </w:r>
          </w:p>
        </w:tc>
        <w:tc>
          <w:tcPr>
            <w:tcW w:w="628" w:type="dxa"/>
          </w:tcPr>
          <w:p>
            <w:pPr>
              <w:pStyle w:val="TableParagraph"/>
              <w:spacing w:before="4"/>
              <w:rPr>
                <w:b/>
                <w:sz w:val="16"/>
              </w:rPr>
            </w:pPr>
          </w:p>
          <w:p>
            <w:pPr>
              <w:pStyle w:val="TableParagraph"/>
              <w:ind w:left="132"/>
              <w:rPr>
                <w:sz w:val="16"/>
              </w:rPr>
            </w:pPr>
            <w:r>
              <w:rPr>
                <w:spacing w:val="-4"/>
                <w:sz w:val="16"/>
              </w:rPr>
              <w:t>0.04</w:t>
            </w:r>
          </w:p>
        </w:tc>
        <w:tc>
          <w:tcPr>
            <w:tcW w:w="623" w:type="dxa"/>
          </w:tcPr>
          <w:p>
            <w:pPr>
              <w:pStyle w:val="TableParagraph"/>
              <w:spacing w:before="4"/>
              <w:rPr>
                <w:b/>
                <w:sz w:val="16"/>
              </w:rPr>
            </w:pPr>
          </w:p>
          <w:p>
            <w:pPr>
              <w:pStyle w:val="TableParagraph"/>
              <w:ind w:left="135"/>
              <w:rPr>
                <w:sz w:val="16"/>
              </w:rPr>
            </w:pPr>
            <w:r>
              <w:rPr>
                <w:spacing w:val="-4"/>
                <w:sz w:val="16"/>
              </w:rPr>
              <w:t>0.06</w:t>
            </w:r>
          </w:p>
        </w:tc>
        <w:tc>
          <w:tcPr>
            <w:tcW w:w="647" w:type="dxa"/>
          </w:tcPr>
          <w:p>
            <w:pPr>
              <w:pStyle w:val="TableParagraph"/>
              <w:spacing w:before="4"/>
              <w:rPr>
                <w:b/>
                <w:sz w:val="16"/>
              </w:rPr>
            </w:pPr>
          </w:p>
          <w:p>
            <w:pPr>
              <w:pStyle w:val="TableParagraph"/>
              <w:ind w:left="144"/>
              <w:rPr>
                <w:sz w:val="16"/>
              </w:rPr>
            </w:pPr>
            <w:r>
              <w:rPr>
                <w:spacing w:val="-4"/>
                <w:sz w:val="16"/>
              </w:rPr>
              <w:t>0.18</w:t>
            </w:r>
          </w:p>
        </w:tc>
        <w:tc>
          <w:tcPr>
            <w:tcW w:w="619" w:type="dxa"/>
          </w:tcPr>
          <w:p>
            <w:pPr>
              <w:pStyle w:val="TableParagraph"/>
              <w:spacing w:before="4"/>
              <w:rPr>
                <w:b/>
                <w:sz w:val="16"/>
              </w:rPr>
            </w:pPr>
          </w:p>
          <w:p>
            <w:pPr>
              <w:pStyle w:val="TableParagraph"/>
              <w:ind w:left="128"/>
              <w:rPr>
                <w:sz w:val="16"/>
              </w:rPr>
            </w:pPr>
            <w:r>
              <w:rPr>
                <w:spacing w:val="-2"/>
                <w:sz w:val="16"/>
              </w:rPr>
              <w:t>-</w:t>
            </w:r>
            <w:r>
              <w:rPr>
                <w:spacing w:val="-4"/>
                <w:sz w:val="16"/>
              </w:rPr>
              <w:t>0.27</w:t>
            </w:r>
          </w:p>
        </w:tc>
        <w:tc>
          <w:tcPr>
            <w:tcW w:w="648" w:type="dxa"/>
          </w:tcPr>
          <w:p>
            <w:pPr>
              <w:pStyle w:val="TableParagraph"/>
              <w:spacing w:before="4"/>
              <w:rPr>
                <w:b/>
                <w:sz w:val="16"/>
              </w:rPr>
            </w:pPr>
          </w:p>
          <w:p>
            <w:pPr>
              <w:pStyle w:val="TableParagraph"/>
              <w:ind w:left="140"/>
              <w:rPr>
                <w:sz w:val="16"/>
              </w:rPr>
            </w:pPr>
            <w:r>
              <w:rPr>
                <w:spacing w:val="-10"/>
                <w:sz w:val="16"/>
              </w:rPr>
              <w:t>1</w:t>
            </w:r>
          </w:p>
        </w:tc>
        <w:tc>
          <w:tcPr>
            <w:tcW w:w="632" w:type="dxa"/>
          </w:tcPr>
          <w:p>
            <w:pPr>
              <w:pStyle w:val="TableParagraph"/>
              <w:rPr>
                <w:sz w:val="16"/>
              </w:rPr>
            </w:pPr>
          </w:p>
        </w:tc>
        <w:tc>
          <w:tcPr>
            <w:tcW w:w="632" w:type="dxa"/>
          </w:tcPr>
          <w:p>
            <w:pPr>
              <w:pStyle w:val="TableParagraph"/>
              <w:rPr>
                <w:sz w:val="16"/>
              </w:rPr>
            </w:pPr>
          </w:p>
        </w:tc>
        <w:tc>
          <w:tcPr>
            <w:tcW w:w="634" w:type="dxa"/>
          </w:tcPr>
          <w:p>
            <w:pPr>
              <w:pStyle w:val="TableParagraph"/>
              <w:rPr>
                <w:sz w:val="16"/>
              </w:rPr>
            </w:pPr>
          </w:p>
        </w:tc>
        <w:tc>
          <w:tcPr>
            <w:tcW w:w="621" w:type="dxa"/>
          </w:tcPr>
          <w:p>
            <w:pPr>
              <w:pStyle w:val="TableParagraph"/>
              <w:rPr>
                <w:sz w:val="16"/>
              </w:rPr>
            </w:pPr>
          </w:p>
        </w:tc>
        <w:tc>
          <w:tcPr>
            <w:tcW w:w="650" w:type="dxa"/>
          </w:tcPr>
          <w:p>
            <w:pPr>
              <w:pStyle w:val="TableParagraph"/>
              <w:rPr>
                <w:sz w:val="16"/>
              </w:rPr>
            </w:pPr>
          </w:p>
        </w:tc>
        <w:tc>
          <w:tcPr>
            <w:tcW w:w="657" w:type="dxa"/>
          </w:tcPr>
          <w:p>
            <w:pPr>
              <w:pStyle w:val="TableParagraph"/>
              <w:rPr>
                <w:sz w:val="16"/>
              </w:rPr>
            </w:pPr>
          </w:p>
        </w:tc>
      </w:tr>
      <w:tr>
        <w:trPr>
          <w:trHeight w:val="568" w:hRule="atLeast"/>
        </w:trPr>
        <w:tc>
          <w:tcPr>
            <w:tcW w:w="608" w:type="dxa"/>
          </w:tcPr>
          <w:p>
            <w:pPr>
              <w:pStyle w:val="TableParagraph"/>
              <w:spacing w:before="5"/>
              <w:rPr>
                <w:b/>
                <w:sz w:val="16"/>
              </w:rPr>
            </w:pPr>
          </w:p>
          <w:p>
            <w:pPr>
              <w:pStyle w:val="TableParagraph"/>
              <w:ind w:left="115"/>
              <w:rPr>
                <w:sz w:val="16"/>
              </w:rPr>
            </w:pPr>
            <w:r>
              <w:rPr>
                <w:spacing w:val="-5"/>
                <w:sz w:val="16"/>
              </w:rPr>
              <w:t>Zn</w:t>
            </w:r>
          </w:p>
        </w:tc>
        <w:tc>
          <w:tcPr>
            <w:tcW w:w="623" w:type="dxa"/>
          </w:tcPr>
          <w:p>
            <w:pPr>
              <w:pStyle w:val="TableParagraph"/>
              <w:spacing w:before="5"/>
              <w:rPr>
                <w:b/>
                <w:sz w:val="16"/>
              </w:rPr>
            </w:pPr>
          </w:p>
          <w:p>
            <w:pPr>
              <w:pStyle w:val="TableParagraph"/>
              <w:ind w:left="138"/>
              <w:rPr>
                <w:sz w:val="16"/>
              </w:rPr>
            </w:pPr>
            <w:r>
              <w:rPr>
                <w:spacing w:val="-4"/>
                <w:sz w:val="16"/>
              </w:rPr>
              <w:t>0.61</w:t>
            </w:r>
          </w:p>
        </w:tc>
        <w:tc>
          <w:tcPr>
            <w:tcW w:w="648" w:type="dxa"/>
          </w:tcPr>
          <w:p>
            <w:pPr>
              <w:pStyle w:val="TableParagraph"/>
              <w:spacing w:before="5"/>
              <w:rPr>
                <w:b/>
                <w:sz w:val="16"/>
              </w:rPr>
            </w:pPr>
          </w:p>
          <w:p>
            <w:pPr>
              <w:pStyle w:val="TableParagraph"/>
              <w:ind w:left="148"/>
              <w:rPr>
                <w:sz w:val="16"/>
              </w:rPr>
            </w:pPr>
            <w:r>
              <w:rPr>
                <w:spacing w:val="-2"/>
                <w:sz w:val="16"/>
              </w:rPr>
              <w:t>0.76*</w:t>
            </w:r>
          </w:p>
        </w:tc>
        <w:tc>
          <w:tcPr>
            <w:tcW w:w="628" w:type="dxa"/>
          </w:tcPr>
          <w:p>
            <w:pPr>
              <w:pStyle w:val="TableParagraph"/>
              <w:spacing w:before="5"/>
              <w:rPr>
                <w:b/>
                <w:sz w:val="16"/>
              </w:rPr>
            </w:pPr>
          </w:p>
          <w:p>
            <w:pPr>
              <w:pStyle w:val="TableParagraph"/>
              <w:ind w:left="132"/>
              <w:rPr>
                <w:sz w:val="16"/>
              </w:rPr>
            </w:pPr>
            <w:r>
              <w:rPr>
                <w:spacing w:val="-2"/>
                <w:sz w:val="16"/>
              </w:rPr>
              <w:t>-</w:t>
            </w:r>
            <w:r>
              <w:rPr>
                <w:spacing w:val="-4"/>
                <w:sz w:val="16"/>
              </w:rPr>
              <w:t>0.24</w:t>
            </w:r>
          </w:p>
        </w:tc>
        <w:tc>
          <w:tcPr>
            <w:tcW w:w="623" w:type="dxa"/>
          </w:tcPr>
          <w:p>
            <w:pPr>
              <w:pStyle w:val="TableParagraph"/>
              <w:spacing w:before="5"/>
              <w:rPr>
                <w:b/>
                <w:sz w:val="16"/>
              </w:rPr>
            </w:pPr>
          </w:p>
          <w:p>
            <w:pPr>
              <w:pStyle w:val="TableParagraph"/>
              <w:ind w:left="135"/>
              <w:rPr>
                <w:sz w:val="16"/>
              </w:rPr>
            </w:pPr>
            <w:r>
              <w:rPr>
                <w:spacing w:val="-2"/>
                <w:sz w:val="16"/>
              </w:rPr>
              <w:t>-</w:t>
            </w:r>
            <w:r>
              <w:rPr>
                <w:spacing w:val="-4"/>
                <w:sz w:val="16"/>
              </w:rPr>
              <w:t>0.23</w:t>
            </w:r>
          </w:p>
        </w:tc>
        <w:tc>
          <w:tcPr>
            <w:tcW w:w="647" w:type="dxa"/>
          </w:tcPr>
          <w:p>
            <w:pPr>
              <w:pStyle w:val="TableParagraph"/>
              <w:spacing w:before="5"/>
              <w:rPr>
                <w:b/>
                <w:sz w:val="16"/>
              </w:rPr>
            </w:pPr>
          </w:p>
          <w:p>
            <w:pPr>
              <w:pStyle w:val="TableParagraph"/>
              <w:ind w:left="144"/>
              <w:rPr>
                <w:sz w:val="16"/>
              </w:rPr>
            </w:pPr>
            <w:r>
              <w:rPr>
                <w:spacing w:val="-4"/>
                <w:sz w:val="16"/>
              </w:rPr>
              <w:t>0.21</w:t>
            </w:r>
          </w:p>
        </w:tc>
        <w:tc>
          <w:tcPr>
            <w:tcW w:w="619" w:type="dxa"/>
          </w:tcPr>
          <w:p>
            <w:pPr>
              <w:pStyle w:val="TableParagraph"/>
              <w:spacing w:before="5"/>
              <w:rPr>
                <w:b/>
                <w:sz w:val="16"/>
              </w:rPr>
            </w:pPr>
          </w:p>
          <w:p>
            <w:pPr>
              <w:pStyle w:val="TableParagraph"/>
              <w:ind w:left="128"/>
              <w:rPr>
                <w:sz w:val="16"/>
              </w:rPr>
            </w:pPr>
            <w:r>
              <w:rPr>
                <w:spacing w:val="-4"/>
                <w:sz w:val="16"/>
              </w:rPr>
              <w:t>0.17</w:t>
            </w:r>
          </w:p>
        </w:tc>
        <w:tc>
          <w:tcPr>
            <w:tcW w:w="648" w:type="dxa"/>
          </w:tcPr>
          <w:p>
            <w:pPr>
              <w:pStyle w:val="TableParagraph"/>
              <w:spacing w:before="5"/>
              <w:rPr>
                <w:b/>
                <w:sz w:val="16"/>
              </w:rPr>
            </w:pPr>
          </w:p>
          <w:p>
            <w:pPr>
              <w:pStyle w:val="TableParagraph"/>
              <w:ind w:left="140"/>
              <w:rPr>
                <w:sz w:val="16"/>
              </w:rPr>
            </w:pPr>
            <w:r>
              <w:rPr>
                <w:spacing w:val="-4"/>
                <w:sz w:val="16"/>
              </w:rPr>
              <w:t>0.48</w:t>
            </w:r>
          </w:p>
        </w:tc>
        <w:tc>
          <w:tcPr>
            <w:tcW w:w="632" w:type="dxa"/>
          </w:tcPr>
          <w:p>
            <w:pPr>
              <w:pStyle w:val="TableParagraph"/>
              <w:spacing w:before="5"/>
              <w:rPr>
                <w:b/>
                <w:sz w:val="16"/>
              </w:rPr>
            </w:pPr>
          </w:p>
          <w:p>
            <w:pPr>
              <w:pStyle w:val="TableParagraph"/>
              <w:ind w:left="124"/>
              <w:rPr>
                <w:sz w:val="16"/>
              </w:rPr>
            </w:pPr>
            <w:r>
              <w:rPr>
                <w:spacing w:val="-10"/>
                <w:sz w:val="16"/>
              </w:rPr>
              <w:t>1</w:t>
            </w:r>
          </w:p>
        </w:tc>
        <w:tc>
          <w:tcPr>
            <w:tcW w:w="632" w:type="dxa"/>
          </w:tcPr>
          <w:p>
            <w:pPr>
              <w:pStyle w:val="TableParagraph"/>
              <w:rPr>
                <w:sz w:val="16"/>
              </w:rPr>
            </w:pPr>
          </w:p>
        </w:tc>
        <w:tc>
          <w:tcPr>
            <w:tcW w:w="634" w:type="dxa"/>
          </w:tcPr>
          <w:p>
            <w:pPr>
              <w:pStyle w:val="TableParagraph"/>
              <w:rPr>
                <w:sz w:val="16"/>
              </w:rPr>
            </w:pPr>
          </w:p>
        </w:tc>
        <w:tc>
          <w:tcPr>
            <w:tcW w:w="621" w:type="dxa"/>
          </w:tcPr>
          <w:p>
            <w:pPr>
              <w:pStyle w:val="TableParagraph"/>
              <w:rPr>
                <w:sz w:val="16"/>
              </w:rPr>
            </w:pPr>
          </w:p>
        </w:tc>
        <w:tc>
          <w:tcPr>
            <w:tcW w:w="650" w:type="dxa"/>
          </w:tcPr>
          <w:p>
            <w:pPr>
              <w:pStyle w:val="TableParagraph"/>
              <w:rPr>
                <w:sz w:val="16"/>
              </w:rPr>
            </w:pPr>
          </w:p>
        </w:tc>
        <w:tc>
          <w:tcPr>
            <w:tcW w:w="657" w:type="dxa"/>
          </w:tcPr>
          <w:p>
            <w:pPr>
              <w:pStyle w:val="TableParagraph"/>
              <w:rPr>
                <w:sz w:val="16"/>
              </w:rPr>
            </w:pPr>
          </w:p>
        </w:tc>
      </w:tr>
      <w:tr>
        <w:trPr>
          <w:trHeight w:val="567" w:hRule="atLeast"/>
        </w:trPr>
        <w:tc>
          <w:tcPr>
            <w:tcW w:w="608" w:type="dxa"/>
          </w:tcPr>
          <w:p>
            <w:pPr>
              <w:pStyle w:val="TableParagraph"/>
              <w:spacing w:before="5"/>
              <w:rPr>
                <w:b/>
                <w:sz w:val="16"/>
              </w:rPr>
            </w:pPr>
          </w:p>
          <w:p>
            <w:pPr>
              <w:pStyle w:val="TableParagraph"/>
              <w:ind w:left="115"/>
              <w:rPr>
                <w:sz w:val="16"/>
              </w:rPr>
            </w:pPr>
            <w:r>
              <w:rPr>
                <w:spacing w:val="-5"/>
                <w:sz w:val="16"/>
              </w:rPr>
              <w:t>Cd</w:t>
            </w:r>
          </w:p>
        </w:tc>
        <w:tc>
          <w:tcPr>
            <w:tcW w:w="623" w:type="dxa"/>
          </w:tcPr>
          <w:p>
            <w:pPr>
              <w:pStyle w:val="TableParagraph"/>
              <w:spacing w:before="5"/>
              <w:rPr>
                <w:b/>
                <w:sz w:val="16"/>
              </w:rPr>
            </w:pPr>
          </w:p>
          <w:p>
            <w:pPr>
              <w:pStyle w:val="TableParagraph"/>
              <w:ind w:left="138"/>
              <w:rPr>
                <w:sz w:val="16"/>
              </w:rPr>
            </w:pPr>
            <w:r>
              <w:rPr>
                <w:spacing w:val="-2"/>
                <w:sz w:val="16"/>
              </w:rPr>
              <w:t>-</w:t>
            </w:r>
            <w:r>
              <w:rPr>
                <w:spacing w:val="-4"/>
                <w:sz w:val="16"/>
              </w:rPr>
              <w:t>0.60</w:t>
            </w:r>
          </w:p>
        </w:tc>
        <w:tc>
          <w:tcPr>
            <w:tcW w:w="648" w:type="dxa"/>
          </w:tcPr>
          <w:p>
            <w:pPr>
              <w:pStyle w:val="TableParagraph"/>
              <w:spacing w:before="5"/>
              <w:rPr>
                <w:b/>
                <w:sz w:val="16"/>
              </w:rPr>
            </w:pPr>
          </w:p>
          <w:p>
            <w:pPr>
              <w:pStyle w:val="TableParagraph"/>
              <w:ind w:left="148"/>
              <w:rPr>
                <w:sz w:val="16"/>
              </w:rPr>
            </w:pPr>
            <w:r>
              <w:rPr>
                <w:spacing w:val="-2"/>
                <w:sz w:val="16"/>
              </w:rPr>
              <w:t>-</w:t>
            </w:r>
            <w:r>
              <w:rPr>
                <w:spacing w:val="-4"/>
                <w:sz w:val="16"/>
              </w:rPr>
              <w:t>0.20</w:t>
            </w:r>
          </w:p>
        </w:tc>
        <w:tc>
          <w:tcPr>
            <w:tcW w:w="628" w:type="dxa"/>
          </w:tcPr>
          <w:p>
            <w:pPr>
              <w:pStyle w:val="TableParagraph"/>
              <w:spacing w:before="5"/>
              <w:rPr>
                <w:b/>
                <w:sz w:val="16"/>
              </w:rPr>
            </w:pPr>
          </w:p>
          <w:p>
            <w:pPr>
              <w:pStyle w:val="TableParagraph"/>
              <w:ind w:left="132"/>
              <w:rPr>
                <w:sz w:val="16"/>
              </w:rPr>
            </w:pPr>
            <w:r>
              <w:rPr>
                <w:spacing w:val="-4"/>
                <w:sz w:val="16"/>
              </w:rPr>
              <w:t>0.29</w:t>
            </w:r>
          </w:p>
        </w:tc>
        <w:tc>
          <w:tcPr>
            <w:tcW w:w="623" w:type="dxa"/>
          </w:tcPr>
          <w:p>
            <w:pPr>
              <w:pStyle w:val="TableParagraph"/>
              <w:spacing w:before="5"/>
              <w:rPr>
                <w:b/>
                <w:sz w:val="16"/>
              </w:rPr>
            </w:pPr>
          </w:p>
          <w:p>
            <w:pPr>
              <w:pStyle w:val="TableParagraph"/>
              <w:ind w:left="135"/>
              <w:rPr>
                <w:sz w:val="16"/>
              </w:rPr>
            </w:pPr>
            <w:r>
              <w:rPr>
                <w:spacing w:val="-4"/>
                <w:sz w:val="16"/>
              </w:rPr>
              <w:t>0.36</w:t>
            </w:r>
          </w:p>
        </w:tc>
        <w:tc>
          <w:tcPr>
            <w:tcW w:w="647" w:type="dxa"/>
          </w:tcPr>
          <w:p>
            <w:pPr>
              <w:pStyle w:val="TableParagraph"/>
              <w:spacing w:before="5"/>
              <w:rPr>
                <w:b/>
                <w:sz w:val="16"/>
              </w:rPr>
            </w:pPr>
          </w:p>
          <w:p>
            <w:pPr>
              <w:pStyle w:val="TableParagraph"/>
              <w:ind w:left="144"/>
              <w:rPr>
                <w:sz w:val="16"/>
              </w:rPr>
            </w:pPr>
            <w:r>
              <w:rPr>
                <w:spacing w:val="-2"/>
                <w:sz w:val="16"/>
              </w:rPr>
              <w:t>-</w:t>
            </w:r>
            <w:r>
              <w:rPr>
                <w:spacing w:val="-4"/>
                <w:sz w:val="16"/>
              </w:rPr>
              <w:t>0.18</w:t>
            </w:r>
          </w:p>
        </w:tc>
        <w:tc>
          <w:tcPr>
            <w:tcW w:w="619" w:type="dxa"/>
          </w:tcPr>
          <w:p>
            <w:pPr>
              <w:pStyle w:val="TableParagraph"/>
              <w:spacing w:before="5"/>
              <w:rPr>
                <w:b/>
                <w:sz w:val="16"/>
              </w:rPr>
            </w:pPr>
          </w:p>
          <w:p>
            <w:pPr>
              <w:pStyle w:val="TableParagraph"/>
              <w:ind w:left="128"/>
              <w:rPr>
                <w:sz w:val="16"/>
              </w:rPr>
            </w:pPr>
            <w:r>
              <w:rPr>
                <w:spacing w:val="-2"/>
                <w:sz w:val="16"/>
              </w:rPr>
              <w:t>-</w:t>
            </w:r>
            <w:r>
              <w:rPr>
                <w:spacing w:val="-4"/>
                <w:sz w:val="16"/>
              </w:rPr>
              <w:t>0.30</w:t>
            </w:r>
          </w:p>
        </w:tc>
        <w:tc>
          <w:tcPr>
            <w:tcW w:w="648" w:type="dxa"/>
          </w:tcPr>
          <w:p>
            <w:pPr>
              <w:pStyle w:val="TableParagraph"/>
              <w:spacing w:before="5"/>
              <w:rPr>
                <w:b/>
                <w:sz w:val="16"/>
              </w:rPr>
            </w:pPr>
          </w:p>
          <w:p>
            <w:pPr>
              <w:pStyle w:val="TableParagraph"/>
              <w:ind w:left="140"/>
              <w:rPr>
                <w:sz w:val="16"/>
              </w:rPr>
            </w:pPr>
            <w:r>
              <w:rPr>
                <w:spacing w:val="-2"/>
                <w:sz w:val="16"/>
              </w:rPr>
              <w:t>-</w:t>
            </w:r>
            <w:r>
              <w:rPr>
                <w:spacing w:val="-4"/>
                <w:sz w:val="16"/>
              </w:rPr>
              <w:t>0.06</w:t>
            </w:r>
          </w:p>
        </w:tc>
        <w:tc>
          <w:tcPr>
            <w:tcW w:w="632" w:type="dxa"/>
          </w:tcPr>
          <w:p>
            <w:pPr>
              <w:pStyle w:val="TableParagraph"/>
              <w:spacing w:before="5"/>
              <w:rPr>
                <w:b/>
                <w:sz w:val="16"/>
              </w:rPr>
            </w:pPr>
          </w:p>
          <w:p>
            <w:pPr>
              <w:pStyle w:val="TableParagraph"/>
              <w:ind w:left="124"/>
              <w:rPr>
                <w:sz w:val="16"/>
              </w:rPr>
            </w:pPr>
            <w:r>
              <w:rPr>
                <w:spacing w:val="-2"/>
                <w:sz w:val="16"/>
              </w:rPr>
              <w:t>-</w:t>
            </w:r>
            <w:r>
              <w:rPr>
                <w:spacing w:val="-4"/>
                <w:sz w:val="16"/>
              </w:rPr>
              <w:t>0.16</w:t>
            </w:r>
          </w:p>
        </w:tc>
        <w:tc>
          <w:tcPr>
            <w:tcW w:w="632" w:type="dxa"/>
          </w:tcPr>
          <w:p>
            <w:pPr>
              <w:pStyle w:val="TableParagraph"/>
              <w:spacing w:before="5"/>
              <w:rPr>
                <w:b/>
                <w:sz w:val="16"/>
              </w:rPr>
            </w:pPr>
          </w:p>
          <w:p>
            <w:pPr>
              <w:pStyle w:val="TableParagraph"/>
              <w:ind w:left="120"/>
              <w:rPr>
                <w:sz w:val="16"/>
              </w:rPr>
            </w:pPr>
            <w:r>
              <w:rPr>
                <w:spacing w:val="-10"/>
                <w:sz w:val="16"/>
              </w:rPr>
              <w:t>1</w:t>
            </w:r>
          </w:p>
        </w:tc>
        <w:tc>
          <w:tcPr>
            <w:tcW w:w="634" w:type="dxa"/>
          </w:tcPr>
          <w:p>
            <w:pPr>
              <w:pStyle w:val="TableParagraph"/>
              <w:rPr>
                <w:sz w:val="16"/>
              </w:rPr>
            </w:pPr>
          </w:p>
        </w:tc>
        <w:tc>
          <w:tcPr>
            <w:tcW w:w="621" w:type="dxa"/>
          </w:tcPr>
          <w:p>
            <w:pPr>
              <w:pStyle w:val="TableParagraph"/>
              <w:rPr>
                <w:sz w:val="16"/>
              </w:rPr>
            </w:pPr>
          </w:p>
        </w:tc>
        <w:tc>
          <w:tcPr>
            <w:tcW w:w="650" w:type="dxa"/>
          </w:tcPr>
          <w:p>
            <w:pPr>
              <w:pStyle w:val="TableParagraph"/>
              <w:rPr>
                <w:sz w:val="16"/>
              </w:rPr>
            </w:pPr>
          </w:p>
        </w:tc>
        <w:tc>
          <w:tcPr>
            <w:tcW w:w="657" w:type="dxa"/>
          </w:tcPr>
          <w:p>
            <w:pPr>
              <w:pStyle w:val="TableParagraph"/>
              <w:rPr>
                <w:sz w:val="16"/>
              </w:rPr>
            </w:pPr>
          </w:p>
        </w:tc>
      </w:tr>
      <w:tr>
        <w:trPr>
          <w:trHeight w:val="567" w:hRule="atLeast"/>
        </w:trPr>
        <w:tc>
          <w:tcPr>
            <w:tcW w:w="608" w:type="dxa"/>
          </w:tcPr>
          <w:p>
            <w:pPr>
              <w:pStyle w:val="TableParagraph"/>
              <w:spacing w:before="4"/>
              <w:rPr>
                <w:b/>
                <w:sz w:val="16"/>
              </w:rPr>
            </w:pPr>
          </w:p>
          <w:p>
            <w:pPr>
              <w:pStyle w:val="TableParagraph"/>
              <w:ind w:left="115"/>
              <w:rPr>
                <w:sz w:val="16"/>
              </w:rPr>
            </w:pPr>
            <w:r>
              <w:rPr>
                <w:spacing w:val="-5"/>
                <w:sz w:val="16"/>
              </w:rPr>
              <w:t>Cr</w:t>
            </w:r>
          </w:p>
        </w:tc>
        <w:tc>
          <w:tcPr>
            <w:tcW w:w="623" w:type="dxa"/>
          </w:tcPr>
          <w:p>
            <w:pPr>
              <w:pStyle w:val="TableParagraph"/>
              <w:spacing w:before="4"/>
              <w:rPr>
                <w:b/>
                <w:sz w:val="16"/>
              </w:rPr>
            </w:pPr>
          </w:p>
          <w:p>
            <w:pPr>
              <w:pStyle w:val="TableParagraph"/>
              <w:ind w:left="138"/>
              <w:rPr>
                <w:sz w:val="16"/>
              </w:rPr>
            </w:pPr>
            <w:r>
              <w:rPr>
                <w:spacing w:val="-4"/>
                <w:sz w:val="16"/>
              </w:rPr>
              <w:t>0.37</w:t>
            </w:r>
          </w:p>
        </w:tc>
        <w:tc>
          <w:tcPr>
            <w:tcW w:w="648" w:type="dxa"/>
          </w:tcPr>
          <w:p>
            <w:pPr>
              <w:pStyle w:val="TableParagraph"/>
              <w:spacing w:before="4"/>
              <w:rPr>
                <w:b/>
                <w:sz w:val="16"/>
              </w:rPr>
            </w:pPr>
          </w:p>
          <w:p>
            <w:pPr>
              <w:pStyle w:val="TableParagraph"/>
              <w:ind w:left="148"/>
              <w:rPr>
                <w:sz w:val="16"/>
              </w:rPr>
            </w:pPr>
            <w:r>
              <w:rPr>
                <w:spacing w:val="-2"/>
                <w:sz w:val="16"/>
              </w:rPr>
              <w:t>0.69*</w:t>
            </w:r>
          </w:p>
        </w:tc>
        <w:tc>
          <w:tcPr>
            <w:tcW w:w="628" w:type="dxa"/>
          </w:tcPr>
          <w:p>
            <w:pPr>
              <w:pStyle w:val="TableParagraph"/>
              <w:spacing w:before="4"/>
              <w:rPr>
                <w:b/>
                <w:sz w:val="16"/>
              </w:rPr>
            </w:pPr>
          </w:p>
          <w:p>
            <w:pPr>
              <w:pStyle w:val="TableParagraph"/>
              <w:ind w:left="132"/>
              <w:rPr>
                <w:sz w:val="16"/>
              </w:rPr>
            </w:pPr>
            <w:r>
              <w:rPr>
                <w:spacing w:val="-4"/>
                <w:sz w:val="16"/>
              </w:rPr>
              <w:t>0.21</w:t>
            </w:r>
          </w:p>
        </w:tc>
        <w:tc>
          <w:tcPr>
            <w:tcW w:w="623" w:type="dxa"/>
          </w:tcPr>
          <w:p>
            <w:pPr>
              <w:pStyle w:val="TableParagraph"/>
              <w:spacing w:before="4"/>
              <w:rPr>
                <w:b/>
                <w:sz w:val="16"/>
              </w:rPr>
            </w:pPr>
          </w:p>
          <w:p>
            <w:pPr>
              <w:pStyle w:val="TableParagraph"/>
              <w:ind w:left="135"/>
              <w:rPr>
                <w:sz w:val="16"/>
              </w:rPr>
            </w:pPr>
            <w:r>
              <w:rPr>
                <w:spacing w:val="-4"/>
                <w:sz w:val="16"/>
              </w:rPr>
              <w:t>0.10</w:t>
            </w:r>
          </w:p>
        </w:tc>
        <w:tc>
          <w:tcPr>
            <w:tcW w:w="647" w:type="dxa"/>
          </w:tcPr>
          <w:p>
            <w:pPr>
              <w:pStyle w:val="TableParagraph"/>
              <w:spacing w:before="4"/>
              <w:rPr>
                <w:b/>
                <w:sz w:val="16"/>
              </w:rPr>
            </w:pPr>
          </w:p>
          <w:p>
            <w:pPr>
              <w:pStyle w:val="TableParagraph"/>
              <w:ind w:left="144"/>
              <w:rPr>
                <w:sz w:val="16"/>
              </w:rPr>
            </w:pPr>
            <w:r>
              <w:rPr>
                <w:spacing w:val="-4"/>
                <w:sz w:val="16"/>
              </w:rPr>
              <w:t>0.11</w:t>
            </w:r>
          </w:p>
        </w:tc>
        <w:tc>
          <w:tcPr>
            <w:tcW w:w="619" w:type="dxa"/>
          </w:tcPr>
          <w:p>
            <w:pPr>
              <w:pStyle w:val="TableParagraph"/>
              <w:spacing w:before="4"/>
              <w:rPr>
                <w:b/>
                <w:sz w:val="16"/>
              </w:rPr>
            </w:pPr>
          </w:p>
          <w:p>
            <w:pPr>
              <w:pStyle w:val="TableParagraph"/>
              <w:ind w:left="128"/>
              <w:rPr>
                <w:sz w:val="16"/>
              </w:rPr>
            </w:pPr>
            <w:r>
              <w:rPr>
                <w:spacing w:val="-2"/>
                <w:sz w:val="16"/>
              </w:rPr>
              <w:t>-</w:t>
            </w:r>
            <w:r>
              <w:rPr>
                <w:spacing w:val="-4"/>
                <w:sz w:val="16"/>
              </w:rPr>
              <w:t>0.25</w:t>
            </w:r>
          </w:p>
        </w:tc>
        <w:tc>
          <w:tcPr>
            <w:tcW w:w="648" w:type="dxa"/>
          </w:tcPr>
          <w:p>
            <w:pPr>
              <w:pStyle w:val="TableParagraph"/>
              <w:spacing w:before="4"/>
              <w:rPr>
                <w:b/>
                <w:sz w:val="16"/>
              </w:rPr>
            </w:pPr>
          </w:p>
          <w:p>
            <w:pPr>
              <w:pStyle w:val="TableParagraph"/>
              <w:ind w:left="140"/>
              <w:rPr>
                <w:sz w:val="16"/>
              </w:rPr>
            </w:pPr>
            <w:r>
              <w:rPr>
                <w:spacing w:val="-2"/>
                <w:sz w:val="16"/>
              </w:rPr>
              <w:t>0.84*</w:t>
            </w:r>
          </w:p>
        </w:tc>
        <w:tc>
          <w:tcPr>
            <w:tcW w:w="632" w:type="dxa"/>
          </w:tcPr>
          <w:p>
            <w:pPr>
              <w:pStyle w:val="TableParagraph"/>
              <w:spacing w:before="4"/>
              <w:rPr>
                <w:b/>
                <w:sz w:val="16"/>
              </w:rPr>
            </w:pPr>
          </w:p>
          <w:p>
            <w:pPr>
              <w:pStyle w:val="TableParagraph"/>
              <w:ind w:left="124"/>
              <w:rPr>
                <w:sz w:val="16"/>
              </w:rPr>
            </w:pPr>
            <w:r>
              <w:rPr>
                <w:spacing w:val="-2"/>
                <w:sz w:val="16"/>
              </w:rPr>
              <w:t>0.71*</w:t>
            </w:r>
          </w:p>
        </w:tc>
        <w:tc>
          <w:tcPr>
            <w:tcW w:w="632" w:type="dxa"/>
          </w:tcPr>
          <w:p>
            <w:pPr>
              <w:pStyle w:val="TableParagraph"/>
              <w:spacing w:before="4"/>
              <w:rPr>
                <w:b/>
                <w:sz w:val="16"/>
              </w:rPr>
            </w:pPr>
          </w:p>
          <w:p>
            <w:pPr>
              <w:pStyle w:val="TableParagraph"/>
              <w:ind w:left="120"/>
              <w:rPr>
                <w:sz w:val="16"/>
              </w:rPr>
            </w:pPr>
            <w:r>
              <w:rPr>
                <w:spacing w:val="-4"/>
                <w:sz w:val="16"/>
              </w:rPr>
              <w:t>0.03</w:t>
            </w:r>
          </w:p>
        </w:tc>
        <w:tc>
          <w:tcPr>
            <w:tcW w:w="634" w:type="dxa"/>
          </w:tcPr>
          <w:p>
            <w:pPr>
              <w:pStyle w:val="TableParagraph"/>
              <w:spacing w:before="4"/>
              <w:rPr>
                <w:b/>
                <w:sz w:val="16"/>
              </w:rPr>
            </w:pPr>
          </w:p>
          <w:p>
            <w:pPr>
              <w:pStyle w:val="TableParagraph"/>
              <w:ind w:left="120"/>
              <w:rPr>
                <w:sz w:val="16"/>
              </w:rPr>
            </w:pPr>
            <w:r>
              <w:rPr>
                <w:spacing w:val="-10"/>
                <w:sz w:val="16"/>
              </w:rPr>
              <w:t>1</w:t>
            </w:r>
          </w:p>
        </w:tc>
        <w:tc>
          <w:tcPr>
            <w:tcW w:w="621" w:type="dxa"/>
          </w:tcPr>
          <w:p>
            <w:pPr>
              <w:pStyle w:val="TableParagraph"/>
              <w:rPr>
                <w:sz w:val="16"/>
              </w:rPr>
            </w:pPr>
          </w:p>
        </w:tc>
        <w:tc>
          <w:tcPr>
            <w:tcW w:w="650" w:type="dxa"/>
          </w:tcPr>
          <w:p>
            <w:pPr>
              <w:pStyle w:val="TableParagraph"/>
              <w:rPr>
                <w:sz w:val="16"/>
              </w:rPr>
            </w:pPr>
          </w:p>
        </w:tc>
        <w:tc>
          <w:tcPr>
            <w:tcW w:w="657" w:type="dxa"/>
          </w:tcPr>
          <w:p>
            <w:pPr>
              <w:pStyle w:val="TableParagraph"/>
              <w:rPr>
                <w:sz w:val="16"/>
              </w:rPr>
            </w:pPr>
          </w:p>
        </w:tc>
      </w:tr>
      <w:tr>
        <w:trPr>
          <w:trHeight w:val="569" w:hRule="atLeast"/>
        </w:trPr>
        <w:tc>
          <w:tcPr>
            <w:tcW w:w="608" w:type="dxa"/>
          </w:tcPr>
          <w:p>
            <w:pPr>
              <w:pStyle w:val="TableParagraph"/>
              <w:spacing w:before="5"/>
              <w:rPr>
                <w:b/>
                <w:sz w:val="16"/>
              </w:rPr>
            </w:pPr>
          </w:p>
          <w:p>
            <w:pPr>
              <w:pStyle w:val="TableParagraph"/>
              <w:ind w:left="115"/>
              <w:rPr>
                <w:sz w:val="16"/>
              </w:rPr>
            </w:pPr>
            <w:r>
              <w:rPr>
                <w:spacing w:val="-5"/>
                <w:sz w:val="16"/>
              </w:rPr>
              <w:t>Cu</w:t>
            </w:r>
          </w:p>
        </w:tc>
        <w:tc>
          <w:tcPr>
            <w:tcW w:w="623" w:type="dxa"/>
          </w:tcPr>
          <w:p>
            <w:pPr>
              <w:pStyle w:val="TableParagraph"/>
              <w:spacing w:before="5"/>
              <w:rPr>
                <w:b/>
                <w:sz w:val="16"/>
              </w:rPr>
            </w:pPr>
          </w:p>
          <w:p>
            <w:pPr>
              <w:pStyle w:val="TableParagraph"/>
              <w:ind w:left="138"/>
              <w:rPr>
                <w:sz w:val="16"/>
              </w:rPr>
            </w:pPr>
            <w:r>
              <w:rPr>
                <w:spacing w:val="-4"/>
                <w:sz w:val="16"/>
              </w:rPr>
              <w:t>0.11</w:t>
            </w:r>
          </w:p>
        </w:tc>
        <w:tc>
          <w:tcPr>
            <w:tcW w:w="648" w:type="dxa"/>
          </w:tcPr>
          <w:p>
            <w:pPr>
              <w:pStyle w:val="TableParagraph"/>
              <w:spacing w:before="5"/>
              <w:rPr>
                <w:b/>
                <w:sz w:val="16"/>
              </w:rPr>
            </w:pPr>
          </w:p>
          <w:p>
            <w:pPr>
              <w:pStyle w:val="TableParagraph"/>
              <w:ind w:left="148"/>
              <w:rPr>
                <w:sz w:val="16"/>
              </w:rPr>
            </w:pPr>
            <w:r>
              <w:rPr>
                <w:spacing w:val="-2"/>
                <w:sz w:val="16"/>
              </w:rPr>
              <w:t>0.68*</w:t>
            </w:r>
          </w:p>
        </w:tc>
        <w:tc>
          <w:tcPr>
            <w:tcW w:w="628" w:type="dxa"/>
          </w:tcPr>
          <w:p>
            <w:pPr>
              <w:pStyle w:val="TableParagraph"/>
              <w:spacing w:before="5"/>
              <w:rPr>
                <w:b/>
                <w:sz w:val="16"/>
              </w:rPr>
            </w:pPr>
          </w:p>
          <w:p>
            <w:pPr>
              <w:pStyle w:val="TableParagraph"/>
              <w:ind w:left="132"/>
              <w:rPr>
                <w:sz w:val="16"/>
              </w:rPr>
            </w:pPr>
            <w:r>
              <w:rPr>
                <w:spacing w:val="-4"/>
                <w:sz w:val="16"/>
              </w:rPr>
              <w:t>0.03</w:t>
            </w:r>
          </w:p>
        </w:tc>
        <w:tc>
          <w:tcPr>
            <w:tcW w:w="623" w:type="dxa"/>
          </w:tcPr>
          <w:p>
            <w:pPr>
              <w:pStyle w:val="TableParagraph"/>
              <w:spacing w:before="5"/>
              <w:rPr>
                <w:b/>
                <w:sz w:val="16"/>
              </w:rPr>
            </w:pPr>
          </w:p>
          <w:p>
            <w:pPr>
              <w:pStyle w:val="TableParagraph"/>
              <w:ind w:left="135"/>
              <w:rPr>
                <w:sz w:val="16"/>
              </w:rPr>
            </w:pPr>
            <w:r>
              <w:rPr>
                <w:spacing w:val="-2"/>
                <w:sz w:val="16"/>
              </w:rPr>
              <w:t>-</w:t>
            </w:r>
            <w:r>
              <w:rPr>
                <w:spacing w:val="-4"/>
                <w:sz w:val="16"/>
              </w:rPr>
              <w:t>0.05</w:t>
            </w:r>
          </w:p>
        </w:tc>
        <w:tc>
          <w:tcPr>
            <w:tcW w:w="647" w:type="dxa"/>
          </w:tcPr>
          <w:p>
            <w:pPr>
              <w:pStyle w:val="TableParagraph"/>
              <w:spacing w:before="5"/>
              <w:rPr>
                <w:b/>
                <w:sz w:val="16"/>
              </w:rPr>
            </w:pPr>
          </w:p>
          <w:p>
            <w:pPr>
              <w:pStyle w:val="TableParagraph"/>
              <w:ind w:left="144"/>
              <w:rPr>
                <w:sz w:val="16"/>
              </w:rPr>
            </w:pPr>
            <w:r>
              <w:rPr>
                <w:spacing w:val="-4"/>
                <w:sz w:val="16"/>
              </w:rPr>
              <w:t>0.39</w:t>
            </w:r>
          </w:p>
        </w:tc>
        <w:tc>
          <w:tcPr>
            <w:tcW w:w="619" w:type="dxa"/>
          </w:tcPr>
          <w:p>
            <w:pPr>
              <w:pStyle w:val="TableParagraph"/>
              <w:spacing w:before="5"/>
              <w:rPr>
                <w:b/>
                <w:sz w:val="16"/>
              </w:rPr>
            </w:pPr>
          </w:p>
          <w:p>
            <w:pPr>
              <w:pStyle w:val="TableParagraph"/>
              <w:ind w:left="128"/>
              <w:rPr>
                <w:sz w:val="16"/>
              </w:rPr>
            </w:pPr>
            <w:r>
              <w:rPr>
                <w:spacing w:val="-2"/>
                <w:sz w:val="16"/>
              </w:rPr>
              <w:t>-</w:t>
            </w:r>
            <w:r>
              <w:rPr>
                <w:spacing w:val="-4"/>
                <w:sz w:val="16"/>
              </w:rPr>
              <w:t>0.23</w:t>
            </w:r>
          </w:p>
        </w:tc>
        <w:tc>
          <w:tcPr>
            <w:tcW w:w="648" w:type="dxa"/>
          </w:tcPr>
          <w:p>
            <w:pPr>
              <w:pStyle w:val="TableParagraph"/>
              <w:spacing w:before="5"/>
              <w:rPr>
                <w:b/>
                <w:sz w:val="16"/>
              </w:rPr>
            </w:pPr>
          </w:p>
          <w:p>
            <w:pPr>
              <w:pStyle w:val="TableParagraph"/>
              <w:ind w:left="140"/>
              <w:rPr>
                <w:sz w:val="16"/>
              </w:rPr>
            </w:pPr>
            <w:r>
              <w:rPr>
                <w:spacing w:val="-2"/>
                <w:sz w:val="16"/>
              </w:rPr>
              <w:t>0.89*</w:t>
            </w:r>
          </w:p>
        </w:tc>
        <w:tc>
          <w:tcPr>
            <w:tcW w:w="632" w:type="dxa"/>
          </w:tcPr>
          <w:p>
            <w:pPr>
              <w:pStyle w:val="TableParagraph"/>
              <w:spacing w:before="5"/>
              <w:rPr>
                <w:b/>
                <w:sz w:val="16"/>
              </w:rPr>
            </w:pPr>
          </w:p>
          <w:p>
            <w:pPr>
              <w:pStyle w:val="TableParagraph"/>
              <w:ind w:left="124"/>
              <w:rPr>
                <w:sz w:val="16"/>
              </w:rPr>
            </w:pPr>
            <w:r>
              <w:rPr>
                <w:spacing w:val="-4"/>
                <w:sz w:val="16"/>
              </w:rPr>
              <w:t>0.43</w:t>
            </w:r>
          </w:p>
        </w:tc>
        <w:tc>
          <w:tcPr>
            <w:tcW w:w="632" w:type="dxa"/>
          </w:tcPr>
          <w:p>
            <w:pPr>
              <w:pStyle w:val="TableParagraph"/>
              <w:spacing w:before="5"/>
              <w:rPr>
                <w:b/>
                <w:sz w:val="16"/>
              </w:rPr>
            </w:pPr>
          </w:p>
          <w:p>
            <w:pPr>
              <w:pStyle w:val="TableParagraph"/>
              <w:ind w:left="120"/>
              <w:rPr>
                <w:sz w:val="16"/>
              </w:rPr>
            </w:pPr>
            <w:r>
              <w:rPr>
                <w:spacing w:val="-2"/>
                <w:sz w:val="16"/>
              </w:rPr>
              <w:t>-</w:t>
            </w:r>
            <w:r>
              <w:rPr>
                <w:spacing w:val="-4"/>
                <w:sz w:val="16"/>
              </w:rPr>
              <w:t>0.08</w:t>
            </w:r>
          </w:p>
        </w:tc>
        <w:tc>
          <w:tcPr>
            <w:tcW w:w="634" w:type="dxa"/>
          </w:tcPr>
          <w:p>
            <w:pPr>
              <w:pStyle w:val="TableParagraph"/>
              <w:spacing w:before="5"/>
              <w:rPr>
                <w:b/>
                <w:sz w:val="16"/>
              </w:rPr>
            </w:pPr>
          </w:p>
          <w:p>
            <w:pPr>
              <w:pStyle w:val="TableParagraph"/>
              <w:ind w:left="120"/>
              <w:rPr>
                <w:sz w:val="16"/>
              </w:rPr>
            </w:pPr>
            <w:r>
              <w:rPr>
                <w:spacing w:val="-2"/>
                <w:sz w:val="16"/>
              </w:rPr>
              <w:t>0.69*</w:t>
            </w:r>
          </w:p>
        </w:tc>
        <w:tc>
          <w:tcPr>
            <w:tcW w:w="621" w:type="dxa"/>
          </w:tcPr>
          <w:p>
            <w:pPr>
              <w:pStyle w:val="TableParagraph"/>
              <w:spacing w:before="5"/>
              <w:rPr>
                <w:b/>
                <w:sz w:val="16"/>
              </w:rPr>
            </w:pPr>
          </w:p>
          <w:p>
            <w:pPr>
              <w:pStyle w:val="TableParagraph"/>
              <w:ind w:left="119"/>
              <w:rPr>
                <w:sz w:val="16"/>
              </w:rPr>
            </w:pPr>
            <w:r>
              <w:rPr>
                <w:spacing w:val="-10"/>
                <w:sz w:val="16"/>
              </w:rPr>
              <w:t>1</w:t>
            </w:r>
          </w:p>
        </w:tc>
        <w:tc>
          <w:tcPr>
            <w:tcW w:w="650" w:type="dxa"/>
          </w:tcPr>
          <w:p>
            <w:pPr>
              <w:pStyle w:val="TableParagraph"/>
              <w:rPr>
                <w:sz w:val="16"/>
              </w:rPr>
            </w:pPr>
          </w:p>
        </w:tc>
        <w:tc>
          <w:tcPr>
            <w:tcW w:w="657" w:type="dxa"/>
          </w:tcPr>
          <w:p>
            <w:pPr>
              <w:pStyle w:val="TableParagraph"/>
              <w:rPr>
                <w:sz w:val="16"/>
              </w:rPr>
            </w:pPr>
          </w:p>
        </w:tc>
      </w:tr>
      <w:tr>
        <w:trPr>
          <w:trHeight w:val="567" w:hRule="atLeast"/>
        </w:trPr>
        <w:tc>
          <w:tcPr>
            <w:tcW w:w="608" w:type="dxa"/>
          </w:tcPr>
          <w:p>
            <w:pPr>
              <w:pStyle w:val="TableParagraph"/>
              <w:spacing w:before="5"/>
              <w:rPr>
                <w:b/>
                <w:sz w:val="16"/>
              </w:rPr>
            </w:pPr>
          </w:p>
          <w:p>
            <w:pPr>
              <w:pStyle w:val="TableParagraph"/>
              <w:ind w:left="115"/>
              <w:rPr>
                <w:sz w:val="16"/>
              </w:rPr>
            </w:pPr>
            <w:r>
              <w:rPr>
                <w:spacing w:val="-5"/>
                <w:sz w:val="16"/>
              </w:rPr>
              <w:t>Mn</w:t>
            </w:r>
          </w:p>
        </w:tc>
        <w:tc>
          <w:tcPr>
            <w:tcW w:w="623" w:type="dxa"/>
          </w:tcPr>
          <w:p>
            <w:pPr>
              <w:pStyle w:val="TableParagraph"/>
              <w:spacing w:before="5"/>
              <w:rPr>
                <w:b/>
                <w:sz w:val="16"/>
              </w:rPr>
            </w:pPr>
          </w:p>
          <w:p>
            <w:pPr>
              <w:pStyle w:val="TableParagraph"/>
              <w:ind w:left="138"/>
              <w:rPr>
                <w:sz w:val="16"/>
              </w:rPr>
            </w:pPr>
            <w:r>
              <w:rPr>
                <w:spacing w:val="-4"/>
                <w:sz w:val="16"/>
              </w:rPr>
              <w:t>0.48</w:t>
            </w:r>
          </w:p>
        </w:tc>
        <w:tc>
          <w:tcPr>
            <w:tcW w:w="648" w:type="dxa"/>
          </w:tcPr>
          <w:p>
            <w:pPr>
              <w:pStyle w:val="TableParagraph"/>
              <w:spacing w:before="5"/>
              <w:rPr>
                <w:b/>
                <w:sz w:val="16"/>
              </w:rPr>
            </w:pPr>
          </w:p>
          <w:p>
            <w:pPr>
              <w:pStyle w:val="TableParagraph"/>
              <w:ind w:left="148"/>
              <w:rPr>
                <w:sz w:val="16"/>
              </w:rPr>
            </w:pPr>
            <w:r>
              <w:rPr>
                <w:spacing w:val="-4"/>
                <w:sz w:val="16"/>
              </w:rPr>
              <w:t>0.42</w:t>
            </w:r>
          </w:p>
        </w:tc>
        <w:tc>
          <w:tcPr>
            <w:tcW w:w="628" w:type="dxa"/>
          </w:tcPr>
          <w:p>
            <w:pPr>
              <w:pStyle w:val="TableParagraph"/>
              <w:spacing w:before="5"/>
              <w:rPr>
                <w:b/>
                <w:sz w:val="16"/>
              </w:rPr>
            </w:pPr>
          </w:p>
          <w:p>
            <w:pPr>
              <w:pStyle w:val="TableParagraph"/>
              <w:ind w:left="132"/>
              <w:rPr>
                <w:sz w:val="16"/>
              </w:rPr>
            </w:pPr>
            <w:r>
              <w:rPr>
                <w:spacing w:val="-2"/>
                <w:sz w:val="16"/>
              </w:rPr>
              <w:t>-</w:t>
            </w:r>
            <w:r>
              <w:rPr>
                <w:spacing w:val="-4"/>
                <w:sz w:val="16"/>
              </w:rPr>
              <w:t>0.16</w:t>
            </w:r>
          </w:p>
        </w:tc>
        <w:tc>
          <w:tcPr>
            <w:tcW w:w="623" w:type="dxa"/>
          </w:tcPr>
          <w:p>
            <w:pPr>
              <w:pStyle w:val="TableParagraph"/>
              <w:spacing w:before="5"/>
              <w:rPr>
                <w:b/>
                <w:sz w:val="16"/>
              </w:rPr>
            </w:pPr>
          </w:p>
          <w:p>
            <w:pPr>
              <w:pStyle w:val="TableParagraph"/>
              <w:ind w:left="135"/>
              <w:rPr>
                <w:sz w:val="16"/>
              </w:rPr>
            </w:pPr>
            <w:r>
              <w:rPr>
                <w:spacing w:val="-2"/>
                <w:sz w:val="16"/>
              </w:rPr>
              <w:t>-</w:t>
            </w:r>
            <w:r>
              <w:rPr>
                <w:spacing w:val="-4"/>
                <w:sz w:val="16"/>
              </w:rPr>
              <w:t>0.37</w:t>
            </w:r>
          </w:p>
        </w:tc>
        <w:tc>
          <w:tcPr>
            <w:tcW w:w="647" w:type="dxa"/>
          </w:tcPr>
          <w:p>
            <w:pPr>
              <w:pStyle w:val="TableParagraph"/>
              <w:spacing w:before="5"/>
              <w:rPr>
                <w:b/>
                <w:sz w:val="16"/>
              </w:rPr>
            </w:pPr>
          </w:p>
          <w:p>
            <w:pPr>
              <w:pStyle w:val="TableParagraph"/>
              <w:ind w:left="144"/>
              <w:rPr>
                <w:sz w:val="16"/>
              </w:rPr>
            </w:pPr>
            <w:r>
              <w:rPr>
                <w:spacing w:val="-4"/>
                <w:sz w:val="16"/>
              </w:rPr>
              <w:t>0.16</w:t>
            </w:r>
          </w:p>
        </w:tc>
        <w:tc>
          <w:tcPr>
            <w:tcW w:w="619" w:type="dxa"/>
          </w:tcPr>
          <w:p>
            <w:pPr>
              <w:pStyle w:val="TableParagraph"/>
              <w:spacing w:before="5"/>
              <w:rPr>
                <w:b/>
                <w:sz w:val="16"/>
              </w:rPr>
            </w:pPr>
          </w:p>
          <w:p>
            <w:pPr>
              <w:pStyle w:val="TableParagraph"/>
              <w:ind w:left="128"/>
              <w:rPr>
                <w:sz w:val="16"/>
              </w:rPr>
            </w:pPr>
            <w:r>
              <w:rPr>
                <w:spacing w:val="-4"/>
                <w:sz w:val="16"/>
              </w:rPr>
              <w:t>0.46</w:t>
            </w:r>
          </w:p>
        </w:tc>
        <w:tc>
          <w:tcPr>
            <w:tcW w:w="648" w:type="dxa"/>
          </w:tcPr>
          <w:p>
            <w:pPr>
              <w:pStyle w:val="TableParagraph"/>
              <w:spacing w:before="5"/>
              <w:rPr>
                <w:b/>
                <w:sz w:val="16"/>
              </w:rPr>
            </w:pPr>
          </w:p>
          <w:p>
            <w:pPr>
              <w:pStyle w:val="TableParagraph"/>
              <w:ind w:left="140"/>
              <w:rPr>
                <w:sz w:val="16"/>
              </w:rPr>
            </w:pPr>
            <w:r>
              <w:rPr>
                <w:spacing w:val="-4"/>
                <w:sz w:val="16"/>
              </w:rPr>
              <w:t>0.12</w:t>
            </w:r>
          </w:p>
        </w:tc>
        <w:tc>
          <w:tcPr>
            <w:tcW w:w="632" w:type="dxa"/>
          </w:tcPr>
          <w:p>
            <w:pPr>
              <w:pStyle w:val="TableParagraph"/>
              <w:spacing w:before="5"/>
              <w:rPr>
                <w:b/>
                <w:sz w:val="16"/>
              </w:rPr>
            </w:pPr>
          </w:p>
          <w:p>
            <w:pPr>
              <w:pStyle w:val="TableParagraph"/>
              <w:ind w:left="124"/>
              <w:rPr>
                <w:sz w:val="16"/>
              </w:rPr>
            </w:pPr>
            <w:r>
              <w:rPr>
                <w:spacing w:val="-2"/>
                <w:sz w:val="16"/>
              </w:rPr>
              <w:t>0.72*</w:t>
            </w:r>
          </w:p>
        </w:tc>
        <w:tc>
          <w:tcPr>
            <w:tcW w:w="632" w:type="dxa"/>
          </w:tcPr>
          <w:p>
            <w:pPr>
              <w:pStyle w:val="TableParagraph"/>
              <w:spacing w:before="5"/>
              <w:rPr>
                <w:b/>
                <w:sz w:val="16"/>
              </w:rPr>
            </w:pPr>
          </w:p>
          <w:p>
            <w:pPr>
              <w:pStyle w:val="TableParagraph"/>
              <w:ind w:left="120"/>
              <w:rPr>
                <w:sz w:val="16"/>
              </w:rPr>
            </w:pPr>
            <w:r>
              <w:rPr>
                <w:spacing w:val="-4"/>
                <w:sz w:val="16"/>
              </w:rPr>
              <w:t>0.27</w:t>
            </w:r>
          </w:p>
        </w:tc>
        <w:tc>
          <w:tcPr>
            <w:tcW w:w="634" w:type="dxa"/>
          </w:tcPr>
          <w:p>
            <w:pPr>
              <w:pStyle w:val="TableParagraph"/>
              <w:spacing w:before="5"/>
              <w:rPr>
                <w:b/>
                <w:sz w:val="16"/>
              </w:rPr>
            </w:pPr>
          </w:p>
          <w:p>
            <w:pPr>
              <w:pStyle w:val="TableParagraph"/>
              <w:ind w:left="120"/>
              <w:rPr>
                <w:sz w:val="16"/>
              </w:rPr>
            </w:pPr>
            <w:r>
              <w:rPr>
                <w:spacing w:val="-4"/>
                <w:sz w:val="16"/>
              </w:rPr>
              <w:t>0.36</w:t>
            </w:r>
          </w:p>
        </w:tc>
        <w:tc>
          <w:tcPr>
            <w:tcW w:w="621" w:type="dxa"/>
          </w:tcPr>
          <w:p>
            <w:pPr>
              <w:pStyle w:val="TableParagraph"/>
              <w:spacing w:before="5"/>
              <w:rPr>
                <w:b/>
                <w:sz w:val="16"/>
              </w:rPr>
            </w:pPr>
          </w:p>
          <w:p>
            <w:pPr>
              <w:pStyle w:val="TableParagraph"/>
              <w:ind w:left="119"/>
              <w:rPr>
                <w:sz w:val="16"/>
              </w:rPr>
            </w:pPr>
            <w:r>
              <w:rPr>
                <w:spacing w:val="-2"/>
                <w:sz w:val="16"/>
              </w:rPr>
              <w:t>-</w:t>
            </w:r>
            <w:r>
              <w:rPr>
                <w:spacing w:val="-4"/>
                <w:sz w:val="16"/>
              </w:rPr>
              <w:t>0.08</w:t>
            </w:r>
          </w:p>
        </w:tc>
        <w:tc>
          <w:tcPr>
            <w:tcW w:w="650" w:type="dxa"/>
          </w:tcPr>
          <w:p>
            <w:pPr>
              <w:pStyle w:val="TableParagraph"/>
              <w:spacing w:before="5"/>
              <w:rPr>
                <w:b/>
                <w:sz w:val="16"/>
              </w:rPr>
            </w:pPr>
          </w:p>
          <w:p>
            <w:pPr>
              <w:pStyle w:val="TableParagraph"/>
              <w:ind w:left="132"/>
              <w:rPr>
                <w:sz w:val="16"/>
              </w:rPr>
            </w:pPr>
            <w:r>
              <w:rPr>
                <w:spacing w:val="-10"/>
                <w:sz w:val="16"/>
              </w:rPr>
              <w:t>1</w:t>
            </w:r>
          </w:p>
        </w:tc>
        <w:tc>
          <w:tcPr>
            <w:tcW w:w="657" w:type="dxa"/>
          </w:tcPr>
          <w:p>
            <w:pPr>
              <w:pStyle w:val="TableParagraph"/>
              <w:rPr>
                <w:sz w:val="16"/>
              </w:rPr>
            </w:pPr>
          </w:p>
        </w:tc>
      </w:tr>
      <w:tr>
        <w:trPr>
          <w:trHeight w:val="762" w:hRule="atLeast"/>
        </w:trPr>
        <w:tc>
          <w:tcPr>
            <w:tcW w:w="608" w:type="dxa"/>
            <w:tcBorders>
              <w:bottom w:val="single" w:sz="4" w:space="0" w:color="000000"/>
            </w:tcBorders>
          </w:tcPr>
          <w:p>
            <w:pPr>
              <w:pStyle w:val="TableParagraph"/>
              <w:spacing w:before="4"/>
              <w:rPr>
                <w:b/>
                <w:sz w:val="16"/>
              </w:rPr>
            </w:pPr>
          </w:p>
          <w:p>
            <w:pPr>
              <w:pStyle w:val="TableParagraph"/>
              <w:ind w:left="115"/>
              <w:rPr>
                <w:sz w:val="16"/>
              </w:rPr>
            </w:pPr>
            <w:r>
              <w:rPr>
                <w:spacing w:val="-5"/>
                <w:sz w:val="16"/>
              </w:rPr>
              <w:t>Fe</w:t>
            </w:r>
          </w:p>
        </w:tc>
        <w:tc>
          <w:tcPr>
            <w:tcW w:w="623" w:type="dxa"/>
            <w:tcBorders>
              <w:bottom w:val="single" w:sz="4" w:space="0" w:color="000000"/>
            </w:tcBorders>
          </w:tcPr>
          <w:p>
            <w:pPr>
              <w:pStyle w:val="TableParagraph"/>
              <w:spacing w:before="4"/>
              <w:rPr>
                <w:b/>
                <w:sz w:val="16"/>
              </w:rPr>
            </w:pPr>
          </w:p>
          <w:p>
            <w:pPr>
              <w:pStyle w:val="TableParagraph"/>
              <w:ind w:left="138"/>
              <w:rPr>
                <w:sz w:val="16"/>
              </w:rPr>
            </w:pPr>
            <w:r>
              <w:rPr>
                <w:spacing w:val="-4"/>
                <w:sz w:val="16"/>
              </w:rPr>
              <w:t>0.07</w:t>
            </w:r>
          </w:p>
        </w:tc>
        <w:tc>
          <w:tcPr>
            <w:tcW w:w="648" w:type="dxa"/>
            <w:tcBorders>
              <w:bottom w:val="single" w:sz="4" w:space="0" w:color="000000"/>
            </w:tcBorders>
          </w:tcPr>
          <w:p>
            <w:pPr>
              <w:pStyle w:val="TableParagraph"/>
              <w:spacing w:before="4"/>
              <w:rPr>
                <w:b/>
                <w:sz w:val="16"/>
              </w:rPr>
            </w:pPr>
          </w:p>
          <w:p>
            <w:pPr>
              <w:pStyle w:val="TableParagraph"/>
              <w:ind w:left="148"/>
              <w:rPr>
                <w:sz w:val="16"/>
              </w:rPr>
            </w:pPr>
            <w:r>
              <w:rPr>
                <w:spacing w:val="-4"/>
                <w:sz w:val="16"/>
              </w:rPr>
              <w:t>0.16</w:t>
            </w:r>
          </w:p>
        </w:tc>
        <w:tc>
          <w:tcPr>
            <w:tcW w:w="628" w:type="dxa"/>
            <w:tcBorders>
              <w:bottom w:val="single" w:sz="4" w:space="0" w:color="000000"/>
            </w:tcBorders>
          </w:tcPr>
          <w:p>
            <w:pPr>
              <w:pStyle w:val="TableParagraph"/>
              <w:spacing w:before="4"/>
              <w:rPr>
                <w:b/>
                <w:sz w:val="16"/>
              </w:rPr>
            </w:pPr>
          </w:p>
          <w:p>
            <w:pPr>
              <w:pStyle w:val="TableParagraph"/>
              <w:ind w:left="132"/>
              <w:rPr>
                <w:sz w:val="16"/>
              </w:rPr>
            </w:pPr>
            <w:r>
              <w:rPr>
                <w:spacing w:val="-2"/>
                <w:sz w:val="16"/>
              </w:rPr>
              <w:t>-</w:t>
            </w:r>
            <w:r>
              <w:rPr>
                <w:spacing w:val="-4"/>
                <w:sz w:val="16"/>
              </w:rPr>
              <w:t>0.01</w:t>
            </w:r>
          </w:p>
        </w:tc>
        <w:tc>
          <w:tcPr>
            <w:tcW w:w="623" w:type="dxa"/>
            <w:tcBorders>
              <w:bottom w:val="single" w:sz="4" w:space="0" w:color="000000"/>
            </w:tcBorders>
          </w:tcPr>
          <w:p>
            <w:pPr>
              <w:pStyle w:val="TableParagraph"/>
              <w:spacing w:before="4"/>
              <w:rPr>
                <w:b/>
                <w:sz w:val="16"/>
              </w:rPr>
            </w:pPr>
          </w:p>
          <w:p>
            <w:pPr>
              <w:pStyle w:val="TableParagraph"/>
              <w:ind w:left="135"/>
              <w:rPr>
                <w:sz w:val="16"/>
              </w:rPr>
            </w:pPr>
            <w:r>
              <w:rPr>
                <w:spacing w:val="-4"/>
                <w:sz w:val="16"/>
              </w:rPr>
              <w:t>0.05</w:t>
            </w:r>
          </w:p>
        </w:tc>
        <w:tc>
          <w:tcPr>
            <w:tcW w:w="647" w:type="dxa"/>
            <w:tcBorders>
              <w:bottom w:val="single" w:sz="4" w:space="0" w:color="000000"/>
            </w:tcBorders>
          </w:tcPr>
          <w:p>
            <w:pPr>
              <w:pStyle w:val="TableParagraph"/>
              <w:spacing w:before="4"/>
              <w:rPr>
                <w:b/>
                <w:sz w:val="16"/>
              </w:rPr>
            </w:pPr>
          </w:p>
          <w:p>
            <w:pPr>
              <w:pStyle w:val="TableParagraph"/>
              <w:ind w:left="144"/>
              <w:rPr>
                <w:sz w:val="16"/>
              </w:rPr>
            </w:pPr>
            <w:r>
              <w:rPr>
                <w:spacing w:val="-2"/>
                <w:sz w:val="16"/>
              </w:rPr>
              <w:t>-</w:t>
            </w:r>
            <w:r>
              <w:rPr>
                <w:spacing w:val="-4"/>
                <w:sz w:val="16"/>
              </w:rPr>
              <w:t>0.10</w:t>
            </w:r>
          </w:p>
        </w:tc>
        <w:tc>
          <w:tcPr>
            <w:tcW w:w="619" w:type="dxa"/>
            <w:tcBorders>
              <w:bottom w:val="single" w:sz="4" w:space="0" w:color="000000"/>
            </w:tcBorders>
          </w:tcPr>
          <w:p>
            <w:pPr>
              <w:pStyle w:val="TableParagraph"/>
              <w:spacing w:before="4"/>
              <w:rPr>
                <w:b/>
                <w:sz w:val="16"/>
              </w:rPr>
            </w:pPr>
          </w:p>
          <w:p>
            <w:pPr>
              <w:pStyle w:val="TableParagraph"/>
              <w:ind w:left="128"/>
              <w:rPr>
                <w:sz w:val="16"/>
              </w:rPr>
            </w:pPr>
            <w:r>
              <w:rPr>
                <w:spacing w:val="-4"/>
                <w:sz w:val="16"/>
              </w:rPr>
              <w:t>0.04</w:t>
            </w:r>
          </w:p>
        </w:tc>
        <w:tc>
          <w:tcPr>
            <w:tcW w:w="648" w:type="dxa"/>
            <w:tcBorders>
              <w:bottom w:val="single" w:sz="4" w:space="0" w:color="000000"/>
            </w:tcBorders>
          </w:tcPr>
          <w:p>
            <w:pPr>
              <w:pStyle w:val="TableParagraph"/>
              <w:spacing w:before="4"/>
              <w:rPr>
                <w:b/>
                <w:sz w:val="16"/>
              </w:rPr>
            </w:pPr>
          </w:p>
          <w:p>
            <w:pPr>
              <w:pStyle w:val="TableParagraph"/>
              <w:ind w:left="140"/>
              <w:rPr>
                <w:sz w:val="16"/>
              </w:rPr>
            </w:pPr>
            <w:r>
              <w:rPr>
                <w:spacing w:val="-4"/>
                <w:sz w:val="16"/>
              </w:rPr>
              <w:t>0.13</w:t>
            </w:r>
          </w:p>
        </w:tc>
        <w:tc>
          <w:tcPr>
            <w:tcW w:w="632" w:type="dxa"/>
            <w:tcBorders>
              <w:bottom w:val="single" w:sz="4" w:space="0" w:color="000000"/>
            </w:tcBorders>
          </w:tcPr>
          <w:p>
            <w:pPr>
              <w:pStyle w:val="TableParagraph"/>
              <w:spacing w:before="4"/>
              <w:rPr>
                <w:b/>
                <w:sz w:val="16"/>
              </w:rPr>
            </w:pPr>
          </w:p>
          <w:p>
            <w:pPr>
              <w:pStyle w:val="TableParagraph"/>
              <w:ind w:left="124"/>
              <w:rPr>
                <w:sz w:val="16"/>
              </w:rPr>
            </w:pPr>
            <w:r>
              <w:rPr>
                <w:spacing w:val="-4"/>
                <w:sz w:val="16"/>
              </w:rPr>
              <w:t>0.45</w:t>
            </w:r>
          </w:p>
        </w:tc>
        <w:tc>
          <w:tcPr>
            <w:tcW w:w="632" w:type="dxa"/>
            <w:tcBorders>
              <w:bottom w:val="single" w:sz="4" w:space="0" w:color="000000"/>
            </w:tcBorders>
          </w:tcPr>
          <w:p>
            <w:pPr>
              <w:pStyle w:val="TableParagraph"/>
              <w:spacing w:before="4"/>
              <w:rPr>
                <w:b/>
                <w:sz w:val="16"/>
              </w:rPr>
            </w:pPr>
          </w:p>
          <w:p>
            <w:pPr>
              <w:pStyle w:val="TableParagraph"/>
              <w:ind w:left="120"/>
              <w:rPr>
                <w:sz w:val="16"/>
              </w:rPr>
            </w:pPr>
            <w:r>
              <w:rPr>
                <w:spacing w:val="-2"/>
                <w:sz w:val="16"/>
              </w:rPr>
              <w:t>0.72*</w:t>
            </w:r>
          </w:p>
        </w:tc>
        <w:tc>
          <w:tcPr>
            <w:tcW w:w="634" w:type="dxa"/>
            <w:tcBorders>
              <w:bottom w:val="single" w:sz="4" w:space="0" w:color="000000"/>
            </w:tcBorders>
          </w:tcPr>
          <w:p>
            <w:pPr>
              <w:pStyle w:val="TableParagraph"/>
              <w:spacing w:before="4"/>
              <w:rPr>
                <w:b/>
                <w:sz w:val="16"/>
              </w:rPr>
            </w:pPr>
          </w:p>
          <w:p>
            <w:pPr>
              <w:pStyle w:val="TableParagraph"/>
              <w:ind w:left="120"/>
              <w:rPr>
                <w:sz w:val="16"/>
              </w:rPr>
            </w:pPr>
            <w:r>
              <w:rPr>
                <w:spacing w:val="-4"/>
                <w:sz w:val="16"/>
              </w:rPr>
              <w:t>0.35</w:t>
            </w:r>
          </w:p>
        </w:tc>
        <w:tc>
          <w:tcPr>
            <w:tcW w:w="621" w:type="dxa"/>
            <w:tcBorders>
              <w:bottom w:val="single" w:sz="4" w:space="0" w:color="000000"/>
            </w:tcBorders>
          </w:tcPr>
          <w:p>
            <w:pPr>
              <w:pStyle w:val="TableParagraph"/>
              <w:spacing w:before="4"/>
              <w:rPr>
                <w:b/>
                <w:sz w:val="16"/>
              </w:rPr>
            </w:pPr>
          </w:p>
          <w:p>
            <w:pPr>
              <w:pStyle w:val="TableParagraph"/>
              <w:ind w:left="119"/>
              <w:rPr>
                <w:sz w:val="16"/>
              </w:rPr>
            </w:pPr>
            <w:r>
              <w:rPr>
                <w:spacing w:val="-2"/>
                <w:sz w:val="16"/>
              </w:rPr>
              <w:t>-</w:t>
            </w:r>
            <w:r>
              <w:rPr>
                <w:spacing w:val="-4"/>
                <w:sz w:val="16"/>
              </w:rPr>
              <w:t>0.12</w:t>
            </w:r>
          </w:p>
        </w:tc>
        <w:tc>
          <w:tcPr>
            <w:tcW w:w="650" w:type="dxa"/>
            <w:tcBorders>
              <w:bottom w:val="single" w:sz="4" w:space="0" w:color="000000"/>
            </w:tcBorders>
          </w:tcPr>
          <w:p>
            <w:pPr>
              <w:pStyle w:val="TableParagraph"/>
              <w:spacing w:before="4"/>
              <w:rPr>
                <w:b/>
                <w:sz w:val="16"/>
              </w:rPr>
            </w:pPr>
          </w:p>
          <w:p>
            <w:pPr>
              <w:pStyle w:val="TableParagraph"/>
              <w:ind w:left="132"/>
              <w:rPr>
                <w:sz w:val="16"/>
              </w:rPr>
            </w:pPr>
            <w:r>
              <w:rPr>
                <w:spacing w:val="-2"/>
                <w:sz w:val="16"/>
              </w:rPr>
              <w:t>0.84*</w:t>
            </w:r>
          </w:p>
        </w:tc>
        <w:tc>
          <w:tcPr>
            <w:tcW w:w="657" w:type="dxa"/>
            <w:tcBorders>
              <w:bottom w:val="single" w:sz="4" w:space="0" w:color="000000"/>
            </w:tcBorders>
          </w:tcPr>
          <w:p>
            <w:pPr>
              <w:pStyle w:val="TableParagraph"/>
              <w:spacing w:before="4"/>
              <w:rPr>
                <w:b/>
                <w:sz w:val="16"/>
              </w:rPr>
            </w:pPr>
          </w:p>
          <w:p>
            <w:pPr>
              <w:pStyle w:val="TableParagraph"/>
              <w:ind w:left="116"/>
              <w:rPr>
                <w:sz w:val="16"/>
              </w:rPr>
            </w:pPr>
            <w:r>
              <w:rPr>
                <w:spacing w:val="-10"/>
                <w:sz w:val="16"/>
              </w:rPr>
              <w:t>1</w:t>
            </w:r>
          </w:p>
        </w:tc>
      </w:tr>
    </w:tbl>
    <w:p>
      <w:pPr>
        <w:pStyle w:val="BodyText"/>
        <w:spacing w:before="3"/>
        <w:ind w:left="267"/>
      </w:pPr>
      <w:r>
        <w:rPr/>
        <w:t>*correlation</w:t>
      </w:r>
      <w:r>
        <w:rPr>
          <w:spacing w:val="-4"/>
        </w:rPr>
        <w:t> </w:t>
      </w:r>
      <w:r>
        <w:rPr/>
        <w:t>is</w:t>
      </w:r>
      <w:r>
        <w:rPr>
          <w:spacing w:val="-1"/>
        </w:rPr>
        <w:t> </w:t>
      </w:r>
      <w:r>
        <w:rPr/>
        <w:t>significant at</w:t>
      </w:r>
      <w:r>
        <w:rPr>
          <w:spacing w:val="-2"/>
        </w:rPr>
        <w:t> </w:t>
      </w:r>
      <w:r>
        <w:rPr/>
        <w:t>0.05</w:t>
      </w:r>
      <w:r>
        <w:rPr>
          <w:spacing w:val="-1"/>
        </w:rPr>
        <w:t> </w:t>
      </w:r>
      <w:r>
        <w:rPr/>
        <w:t>level</w:t>
      </w:r>
      <w:r>
        <w:rPr>
          <w:spacing w:val="-1"/>
        </w:rPr>
        <w:t> </w:t>
      </w:r>
      <w:r>
        <w:rPr/>
        <w:t>(2-</w:t>
      </w:r>
      <w:r>
        <w:rPr>
          <w:spacing w:val="-2"/>
        </w:rPr>
        <w:t>tailed).</w:t>
      </w:r>
    </w:p>
    <w:p>
      <w:pPr>
        <w:spacing w:after="0"/>
        <w:sectPr>
          <w:pgSz w:w="12240" w:h="15840"/>
          <w:pgMar w:header="0" w:footer="1015" w:top="1820" w:bottom="1200" w:left="1720" w:right="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4"/>
      </w:pPr>
    </w:p>
    <w:p>
      <w:pPr>
        <w:pStyle w:val="Heading1"/>
        <w:numPr>
          <w:ilvl w:val="1"/>
          <w:numId w:val="19"/>
        </w:numPr>
        <w:tabs>
          <w:tab w:pos="627" w:val="left" w:leader="none"/>
        </w:tabs>
        <w:spacing w:line="240" w:lineRule="auto" w:before="0" w:after="0"/>
        <w:ind w:left="627" w:right="0" w:hanging="360"/>
        <w:jc w:val="left"/>
      </w:pPr>
      <w:r>
        <w:rPr>
          <w:spacing w:val="-2"/>
        </w:rPr>
        <w:t>DISCUSSION</w:t>
      </w:r>
    </w:p>
    <w:p>
      <w:pPr>
        <w:pStyle w:val="BodyText"/>
        <w:spacing w:before="200"/>
        <w:rPr>
          <w:b/>
        </w:rPr>
      </w:pPr>
    </w:p>
    <w:p>
      <w:pPr>
        <w:pStyle w:val="Heading2"/>
        <w:numPr>
          <w:ilvl w:val="2"/>
          <w:numId w:val="19"/>
        </w:numPr>
        <w:tabs>
          <w:tab w:pos="806" w:val="left" w:leader="none"/>
        </w:tabs>
        <w:spacing w:line="240" w:lineRule="auto" w:before="0" w:after="0"/>
        <w:ind w:left="806" w:right="0" w:hanging="539"/>
        <w:jc w:val="left"/>
      </w:pPr>
      <w:r>
        <w:rPr/>
        <w:t>Physicochemical</w:t>
      </w:r>
      <w:r>
        <w:rPr>
          <w:spacing w:val="-4"/>
        </w:rPr>
        <w:t> </w:t>
      </w:r>
      <w:r>
        <w:rPr/>
        <w:t>Properties</w:t>
      </w:r>
      <w:r>
        <w:rPr>
          <w:spacing w:val="-3"/>
        </w:rPr>
        <w:t> </w:t>
      </w:r>
      <w:r>
        <w:rPr/>
        <w:t>of</w:t>
      </w:r>
      <w:r>
        <w:rPr>
          <w:spacing w:val="1"/>
        </w:rPr>
        <w:t> </w:t>
      </w:r>
      <w:r>
        <w:rPr/>
        <w:t>the</w:t>
      </w:r>
      <w:r>
        <w:rPr>
          <w:spacing w:val="-4"/>
        </w:rPr>
        <w:t> Soil</w:t>
      </w:r>
    </w:p>
    <w:p>
      <w:pPr>
        <w:pStyle w:val="BodyText"/>
        <w:spacing w:before="194"/>
        <w:rPr>
          <w:b/>
        </w:rPr>
      </w:pPr>
    </w:p>
    <w:p>
      <w:pPr>
        <w:pStyle w:val="BodyText"/>
        <w:spacing w:line="480" w:lineRule="auto"/>
        <w:ind w:left="267" w:right="1419"/>
      </w:pPr>
      <w:r>
        <w:rPr/>
        <w:t>Table 4.1 shows the physicochemical properties of the soil samples analysed. The soil pH ranged</w:t>
      </w:r>
      <w:r>
        <w:rPr>
          <w:spacing w:val="-7"/>
        </w:rPr>
        <w:t> </w:t>
      </w:r>
      <w:r>
        <w:rPr/>
        <w:t>from</w:t>
      </w:r>
      <w:r>
        <w:rPr>
          <w:spacing w:val="-9"/>
        </w:rPr>
        <w:t> </w:t>
      </w:r>
      <w:r>
        <w:rPr/>
        <w:t>6.64±0.46</w:t>
      </w:r>
      <w:r>
        <w:rPr>
          <w:spacing w:val="-9"/>
        </w:rPr>
        <w:t> </w:t>
      </w:r>
      <w:r>
        <w:rPr/>
        <w:t>to</w:t>
      </w:r>
      <w:r>
        <w:rPr>
          <w:spacing w:val="-7"/>
        </w:rPr>
        <w:t> </w:t>
      </w:r>
      <w:r>
        <w:rPr/>
        <w:t>7.35±0.22.</w:t>
      </w:r>
      <w:r>
        <w:rPr>
          <w:spacing w:val="-10"/>
        </w:rPr>
        <w:t> </w:t>
      </w:r>
      <w:r>
        <w:rPr/>
        <w:t>This</w:t>
      </w:r>
      <w:r>
        <w:rPr>
          <w:spacing w:val="-9"/>
        </w:rPr>
        <w:t> </w:t>
      </w:r>
      <w:r>
        <w:rPr/>
        <w:t>implies</w:t>
      </w:r>
      <w:r>
        <w:rPr>
          <w:spacing w:val="-9"/>
        </w:rPr>
        <w:t> </w:t>
      </w:r>
      <w:r>
        <w:rPr/>
        <w:t>that</w:t>
      </w:r>
      <w:r>
        <w:rPr>
          <w:spacing w:val="-10"/>
        </w:rPr>
        <w:t> </w:t>
      </w:r>
      <w:r>
        <w:rPr/>
        <w:t>the</w:t>
      </w:r>
      <w:r>
        <w:rPr>
          <w:spacing w:val="-10"/>
        </w:rPr>
        <w:t> </w:t>
      </w:r>
      <w:r>
        <w:rPr/>
        <w:t>soil</w:t>
      </w:r>
      <w:r>
        <w:rPr>
          <w:spacing w:val="-7"/>
        </w:rPr>
        <w:t> </w:t>
      </w:r>
      <w:r>
        <w:rPr/>
        <w:t>in</w:t>
      </w:r>
      <w:r>
        <w:rPr>
          <w:spacing w:val="-9"/>
        </w:rPr>
        <w:t> </w:t>
      </w:r>
      <w:r>
        <w:rPr/>
        <w:t>the</w:t>
      </w:r>
      <w:r>
        <w:rPr>
          <w:spacing w:val="-10"/>
        </w:rPr>
        <w:t> </w:t>
      </w:r>
      <w:r>
        <w:rPr/>
        <w:t>study</w:t>
      </w:r>
      <w:r>
        <w:rPr>
          <w:spacing w:val="-12"/>
        </w:rPr>
        <w:t> </w:t>
      </w:r>
      <w:r>
        <w:rPr/>
        <w:t>area</w:t>
      </w:r>
      <w:r>
        <w:rPr>
          <w:spacing w:val="-11"/>
        </w:rPr>
        <w:t> </w:t>
      </w:r>
      <w:r>
        <w:rPr/>
        <w:t>is</w:t>
      </w:r>
      <w:r>
        <w:rPr>
          <w:spacing w:val="-9"/>
        </w:rPr>
        <w:t> </w:t>
      </w:r>
      <w:r>
        <w:rPr/>
        <w:t>neutral</w:t>
      </w:r>
      <w:r>
        <w:rPr>
          <w:spacing w:val="80"/>
        </w:rPr>
        <w:t> </w:t>
      </w:r>
      <w:r>
        <w:rPr/>
        <w:t>to slightly alkaline.</w:t>
      </w:r>
      <w:r>
        <w:rPr>
          <w:spacing w:val="80"/>
        </w:rPr>
        <w:t> </w:t>
      </w:r>
      <w:r>
        <w:rPr/>
        <w:t>The value obtained is lower than the pH range of 6.22-8.40 documented by</w:t>
      </w:r>
      <w:r>
        <w:rPr>
          <w:spacing w:val="-5"/>
        </w:rPr>
        <w:t> </w:t>
      </w:r>
      <w:r>
        <w:rPr/>
        <w:t>Okunola</w:t>
      </w:r>
      <w:r>
        <w:rPr>
          <w:spacing w:val="-1"/>
        </w:rPr>
        <w:t> </w:t>
      </w:r>
      <w:r>
        <w:rPr/>
        <w:t>(2007). It is however</w:t>
      </w:r>
      <w:r>
        <w:rPr>
          <w:spacing w:val="-1"/>
        </w:rPr>
        <w:t> </w:t>
      </w:r>
      <w:r>
        <w:rPr/>
        <w:t>close</w:t>
      </w:r>
      <w:r>
        <w:rPr>
          <w:spacing w:val="-1"/>
        </w:rPr>
        <w:t> </w:t>
      </w:r>
      <w:r>
        <w:rPr/>
        <w:t>to that reported by</w:t>
      </w:r>
      <w:r>
        <w:rPr>
          <w:spacing w:val="-5"/>
        </w:rPr>
        <w:t> </w:t>
      </w:r>
      <w:r>
        <w:rPr/>
        <w:t>Umoru (2013)</w:t>
      </w:r>
      <w:r>
        <w:rPr>
          <w:spacing w:val="-1"/>
        </w:rPr>
        <w:t> </w:t>
      </w:r>
      <w:r>
        <w:rPr/>
        <w:t>in a</w:t>
      </w:r>
      <w:r>
        <w:rPr>
          <w:spacing w:val="-1"/>
        </w:rPr>
        <w:t> </w:t>
      </w:r>
      <w:r>
        <w:rPr/>
        <w:t>similar</w:t>
      </w:r>
      <w:r>
        <w:rPr>
          <w:spacing w:val="-2"/>
        </w:rPr>
        <w:t> </w:t>
      </w:r>
      <w:r>
        <w:rPr/>
        <w:t>study. </w:t>
      </w:r>
      <w:r>
        <w:rPr>
          <w:position w:val="2"/>
        </w:rPr>
        <w:t>The least pH value was obtained at the vicinity of pharmaceutical industry (Ph</w:t>
      </w:r>
      <w:r>
        <w:rPr>
          <w:sz w:val="16"/>
        </w:rPr>
        <w:t>1</w:t>
      </w:r>
      <w:r>
        <w:rPr>
          <w:position w:val="2"/>
        </w:rPr>
        <w:t>). This may </w:t>
      </w:r>
      <w:r>
        <w:rPr/>
        <w:t>be attributed to the acidic waste discharged into the soil from the manufacturing process of drugs. The pH values are characteristic of areas were rainfall is low thus reducing leaching of</w:t>
      </w:r>
      <w:r>
        <w:rPr>
          <w:spacing w:val="80"/>
        </w:rPr>
        <w:t> </w:t>
      </w:r>
      <w:r>
        <w:rPr/>
        <w:t>cations</w:t>
      </w:r>
      <w:r>
        <w:rPr>
          <w:spacing w:val="26"/>
        </w:rPr>
        <w:t> </w:t>
      </w:r>
      <w:r>
        <w:rPr/>
        <w:t>and</w:t>
      </w:r>
      <w:r>
        <w:rPr>
          <w:spacing w:val="25"/>
        </w:rPr>
        <w:t> </w:t>
      </w:r>
      <w:r>
        <w:rPr/>
        <w:t>resulting</w:t>
      </w:r>
      <w:r>
        <w:rPr>
          <w:spacing w:val="27"/>
        </w:rPr>
        <w:t> </w:t>
      </w:r>
      <w:r>
        <w:rPr/>
        <w:t>to</w:t>
      </w:r>
      <w:r>
        <w:rPr>
          <w:spacing w:val="26"/>
        </w:rPr>
        <w:t> </w:t>
      </w:r>
      <w:r>
        <w:rPr/>
        <w:t>the</w:t>
      </w:r>
      <w:r>
        <w:rPr>
          <w:spacing w:val="25"/>
        </w:rPr>
        <w:t> </w:t>
      </w:r>
      <w:r>
        <w:rPr/>
        <w:t>accumulation</w:t>
      </w:r>
      <w:r>
        <w:rPr>
          <w:spacing w:val="25"/>
        </w:rPr>
        <w:t> </w:t>
      </w:r>
      <w:r>
        <w:rPr/>
        <w:t>of</w:t>
      </w:r>
      <w:r>
        <w:rPr>
          <w:spacing w:val="27"/>
        </w:rPr>
        <w:t> </w:t>
      </w:r>
      <w:r>
        <w:rPr/>
        <w:t>base</w:t>
      </w:r>
      <w:r>
        <w:rPr>
          <w:spacing w:val="27"/>
        </w:rPr>
        <w:t> </w:t>
      </w:r>
      <w:r>
        <w:rPr/>
        <w:t>forming</w:t>
      </w:r>
      <w:r>
        <w:rPr>
          <w:spacing w:val="23"/>
        </w:rPr>
        <w:t> </w:t>
      </w:r>
      <w:r>
        <w:rPr/>
        <w:t>cations</w:t>
      </w:r>
      <w:r>
        <w:rPr>
          <w:spacing w:val="25"/>
        </w:rPr>
        <w:t> </w:t>
      </w:r>
      <w:r>
        <w:rPr/>
        <w:t>on</w:t>
      </w:r>
      <w:r>
        <w:rPr>
          <w:spacing w:val="25"/>
        </w:rPr>
        <w:t> </w:t>
      </w:r>
      <w:r>
        <w:rPr/>
        <w:t>the</w:t>
      </w:r>
      <w:r>
        <w:rPr>
          <w:spacing w:val="25"/>
        </w:rPr>
        <w:t> </w:t>
      </w:r>
      <w:r>
        <w:rPr/>
        <w:t>soil</w:t>
      </w:r>
      <w:r>
        <w:rPr>
          <w:spacing w:val="26"/>
        </w:rPr>
        <w:t> </w:t>
      </w:r>
      <w:r>
        <w:rPr/>
        <w:t>surface (Akoji,</w:t>
      </w:r>
      <w:r>
        <w:rPr>
          <w:spacing w:val="-3"/>
        </w:rPr>
        <w:t> </w:t>
      </w:r>
      <w:r>
        <w:rPr/>
        <w:t>2010).</w:t>
      </w:r>
      <w:r>
        <w:rPr>
          <w:spacing w:val="-3"/>
        </w:rPr>
        <w:t> </w:t>
      </w:r>
      <w:r>
        <w:rPr/>
        <w:t>Alkaline</w:t>
      </w:r>
      <w:r>
        <w:rPr>
          <w:spacing w:val="-4"/>
        </w:rPr>
        <w:t> </w:t>
      </w:r>
      <w:r>
        <w:rPr/>
        <w:t>soil</w:t>
      </w:r>
      <w:r>
        <w:rPr>
          <w:spacing w:val="-3"/>
        </w:rPr>
        <w:t> </w:t>
      </w:r>
      <w:r>
        <w:rPr/>
        <w:t>condition</w:t>
      </w:r>
      <w:r>
        <w:rPr>
          <w:spacing w:val="-3"/>
        </w:rPr>
        <w:t> </w:t>
      </w:r>
      <w:r>
        <w:rPr/>
        <w:t>will</w:t>
      </w:r>
      <w:r>
        <w:rPr>
          <w:spacing w:val="-3"/>
        </w:rPr>
        <w:t> </w:t>
      </w:r>
      <w:r>
        <w:rPr/>
        <w:t>result</w:t>
      </w:r>
      <w:r>
        <w:rPr>
          <w:spacing w:val="-5"/>
        </w:rPr>
        <w:t> </w:t>
      </w:r>
      <w:r>
        <w:rPr/>
        <w:t>to</w:t>
      </w:r>
      <w:r>
        <w:rPr>
          <w:spacing w:val="-3"/>
        </w:rPr>
        <w:t> </w:t>
      </w:r>
      <w:r>
        <w:rPr/>
        <w:t>increase</w:t>
      </w:r>
      <w:r>
        <w:rPr>
          <w:spacing w:val="-4"/>
        </w:rPr>
        <w:t> </w:t>
      </w:r>
      <w:r>
        <w:rPr/>
        <w:t>in</w:t>
      </w:r>
      <w:r>
        <w:rPr>
          <w:spacing w:val="-3"/>
        </w:rPr>
        <w:t> </w:t>
      </w:r>
      <w:r>
        <w:rPr/>
        <w:t>heavy</w:t>
      </w:r>
      <w:r>
        <w:rPr>
          <w:spacing w:val="-8"/>
        </w:rPr>
        <w:t> </w:t>
      </w:r>
      <w:r>
        <w:rPr/>
        <w:t>metal</w:t>
      </w:r>
      <w:r>
        <w:rPr>
          <w:spacing w:val="-1"/>
        </w:rPr>
        <w:t> </w:t>
      </w:r>
      <w:r>
        <w:rPr/>
        <w:t>concentration</w:t>
      </w:r>
      <w:r>
        <w:rPr>
          <w:spacing w:val="-3"/>
        </w:rPr>
        <w:t> </w:t>
      </w:r>
      <w:r>
        <w:rPr/>
        <w:t>in the soil (Nath, 2013; Bansal, 2004).</w:t>
      </w:r>
    </w:p>
    <w:p>
      <w:pPr>
        <w:pStyle w:val="BodyText"/>
        <w:spacing w:before="275"/>
      </w:pPr>
    </w:p>
    <w:p>
      <w:pPr>
        <w:pStyle w:val="BodyText"/>
        <w:spacing w:line="480" w:lineRule="auto"/>
        <w:ind w:left="267" w:right="1428"/>
        <w:jc w:val="both"/>
      </w:pPr>
      <w:r>
        <w:rPr/>
        <w:t>The electrical conductivity (EC) of the soil sample fluctuates within 287.5±0.13 to 506.3±0.44. The mean value obtained was 362.6±0.56. The variation in EC values of the samples show the differences in the dissolved salt content of the studied soils. The mean organic</w:t>
      </w:r>
      <w:r>
        <w:rPr>
          <w:spacing w:val="25"/>
        </w:rPr>
        <w:t> </w:t>
      </w:r>
      <w:r>
        <w:rPr/>
        <w:t>matter</w:t>
      </w:r>
      <w:r>
        <w:rPr>
          <w:spacing w:val="27"/>
        </w:rPr>
        <w:t> </w:t>
      </w:r>
      <w:r>
        <w:rPr/>
        <w:t>content</w:t>
      </w:r>
      <w:r>
        <w:rPr>
          <w:spacing w:val="30"/>
        </w:rPr>
        <w:t> </w:t>
      </w:r>
      <w:r>
        <w:rPr/>
        <w:t>obtained</w:t>
      </w:r>
      <w:r>
        <w:rPr>
          <w:spacing w:val="28"/>
        </w:rPr>
        <w:t> </w:t>
      </w:r>
      <w:r>
        <w:rPr/>
        <w:t>in</w:t>
      </w:r>
      <w:r>
        <w:rPr>
          <w:spacing w:val="28"/>
        </w:rPr>
        <w:t> </w:t>
      </w:r>
      <w:r>
        <w:rPr/>
        <w:t>the</w:t>
      </w:r>
      <w:r>
        <w:rPr>
          <w:spacing w:val="28"/>
        </w:rPr>
        <w:t> </w:t>
      </w:r>
      <w:r>
        <w:rPr/>
        <w:t>study</w:t>
      </w:r>
      <w:r>
        <w:rPr>
          <w:spacing w:val="21"/>
        </w:rPr>
        <w:t> </w:t>
      </w:r>
      <w:r>
        <w:rPr/>
        <w:t>is</w:t>
      </w:r>
      <w:r>
        <w:rPr>
          <w:spacing w:val="29"/>
        </w:rPr>
        <w:t> </w:t>
      </w:r>
      <w:r>
        <w:rPr/>
        <w:t>2.92</w:t>
      </w:r>
      <w:r>
        <w:rPr>
          <w:spacing w:val="31"/>
        </w:rPr>
        <w:t> </w:t>
      </w:r>
      <w:r>
        <w:rPr/>
        <w:t>%.</w:t>
      </w:r>
      <w:r>
        <w:rPr>
          <w:spacing w:val="27"/>
        </w:rPr>
        <w:t> </w:t>
      </w:r>
      <w:r>
        <w:rPr/>
        <w:t>Such</w:t>
      </w:r>
      <w:r>
        <w:rPr>
          <w:spacing w:val="28"/>
        </w:rPr>
        <w:t> </w:t>
      </w:r>
      <w:r>
        <w:rPr/>
        <w:t>low</w:t>
      </w:r>
      <w:r>
        <w:rPr>
          <w:spacing w:val="28"/>
        </w:rPr>
        <w:t> </w:t>
      </w:r>
      <w:r>
        <w:rPr/>
        <w:t>organic</w:t>
      </w:r>
      <w:r>
        <w:rPr>
          <w:spacing w:val="27"/>
        </w:rPr>
        <w:t> </w:t>
      </w:r>
      <w:r>
        <w:rPr/>
        <w:t>matter</w:t>
      </w:r>
      <w:r>
        <w:rPr>
          <w:spacing w:val="29"/>
        </w:rPr>
        <w:t> </w:t>
      </w:r>
      <w:r>
        <w:rPr>
          <w:spacing w:val="-2"/>
        </w:rPr>
        <w:t>content</w:t>
      </w:r>
    </w:p>
    <w:p>
      <w:pPr>
        <w:spacing w:after="0" w:line="480" w:lineRule="auto"/>
        <w:jc w:val="both"/>
        <w:sectPr>
          <w:pgSz w:w="12240" w:h="15840"/>
          <w:pgMar w:header="0" w:footer="1015" w:top="1820" w:bottom="1200" w:left="1720" w:right="0"/>
        </w:sectPr>
      </w:pPr>
    </w:p>
    <w:p>
      <w:pPr>
        <w:pStyle w:val="BodyText"/>
        <w:spacing w:line="480" w:lineRule="auto" w:before="63"/>
        <w:ind w:left="267" w:right="1429"/>
        <w:jc w:val="both"/>
      </w:pPr>
      <w:r>
        <w:rPr/>
        <w:t>would affect the ability of the soil to absorb heavy metals through cation exchange and chelate formation. Thus, heavy metal would be poorly binded to the soil surface and made readily mobile and available for plant uptake and underground water contamination (Nath, 2013). The high percentage composition of sand implies that such soil would enhance the leaching</w:t>
      </w:r>
      <w:r>
        <w:rPr>
          <w:spacing w:val="-5"/>
        </w:rPr>
        <w:t> </w:t>
      </w:r>
      <w:r>
        <w:rPr/>
        <w:t>of</w:t>
      </w:r>
      <w:r>
        <w:rPr>
          <w:spacing w:val="-2"/>
        </w:rPr>
        <w:t> </w:t>
      </w:r>
      <w:r>
        <w:rPr/>
        <w:t>soil</w:t>
      </w:r>
      <w:r>
        <w:rPr>
          <w:spacing w:val="-2"/>
        </w:rPr>
        <w:t> </w:t>
      </w:r>
      <w:r>
        <w:rPr/>
        <w:t>heavy</w:t>
      </w:r>
      <w:r>
        <w:rPr>
          <w:spacing w:val="-6"/>
        </w:rPr>
        <w:t> </w:t>
      </w:r>
      <w:r>
        <w:rPr/>
        <w:t>metals</w:t>
      </w:r>
      <w:r>
        <w:rPr>
          <w:spacing w:val="-2"/>
        </w:rPr>
        <w:t> </w:t>
      </w:r>
      <w:r>
        <w:rPr/>
        <w:t>from</w:t>
      </w:r>
      <w:r>
        <w:rPr>
          <w:spacing w:val="-2"/>
        </w:rPr>
        <w:t> </w:t>
      </w:r>
      <w:r>
        <w:rPr/>
        <w:t>soil</w:t>
      </w:r>
      <w:r>
        <w:rPr>
          <w:spacing w:val="-2"/>
        </w:rPr>
        <w:t> </w:t>
      </w:r>
      <w:r>
        <w:rPr/>
        <w:t>surface. Generally,</w:t>
      </w:r>
      <w:r>
        <w:rPr>
          <w:spacing w:val="-2"/>
        </w:rPr>
        <w:t> </w:t>
      </w:r>
      <w:r>
        <w:rPr/>
        <w:t>the</w:t>
      </w:r>
      <w:r>
        <w:rPr>
          <w:spacing w:val="-1"/>
        </w:rPr>
        <w:t> </w:t>
      </w:r>
      <w:r>
        <w:rPr/>
        <w:t>concentration</w:t>
      </w:r>
      <w:r>
        <w:rPr>
          <w:spacing w:val="-2"/>
        </w:rPr>
        <w:t> </w:t>
      </w:r>
      <w:r>
        <w:rPr/>
        <w:t>of</w:t>
      </w:r>
      <w:r>
        <w:rPr>
          <w:spacing w:val="-2"/>
        </w:rPr>
        <w:t> </w:t>
      </w:r>
      <w:r>
        <w:rPr/>
        <w:t>heavy</w:t>
      </w:r>
      <w:r>
        <w:rPr>
          <w:spacing w:val="-7"/>
        </w:rPr>
        <w:t> </w:t>
      </w:r>
      <w:r>
        <w:rPr/>
        <w:t>metal in soil increases with decrease in the sizes of the soil particles (Sayyed and Sayadi, 2011).</w:t>
      </w:r>
    </w:p>
    <w:p>
      <w:pPr>
        <w:pStyle w:val="Heading2"/>
        <w:numPr>
          <w:ilvl w:val="2"/>
          <w:numId w:val="19"/>
        </w:numPr>
        <w:tabs>
          <w:tab w:pos="806" w:val="left" w:leader="none"/>
        </w:tabs>
        <w:spacing w:line="240" w:lineRule="auto" w:before="207" w:after="0"/>
        <w:ind w:left="806" w:right="0" w:hanging="539"/>
        <w:jc w:val="both"/>
      </w:pPr>
      <w:r>
        <w:rPr/>
        <w:t>Total</w:t>
      </w:r>
      <w:r>
        <w:rPr>
          <w:spacing w:val="-1"/>
        </w:rPr>
        <w:t> </w:t>
      </w:r>
      <w:r>
        <w:rPr/>
        <w:t>Heavy</w:t>
      </w:r>
      <w:r>
        <w:rPr>
          <w:spacing w:val="-1"/>
        </w:rPr>
        <w:t> </w:t>
      </w:r>
      <w:r>
        <w:rPr/>
        <w:t>Metal</w:t>
      </w:r>
      <w:r>
        <w:rPr>
          <w:spacing w:val="-1"/>
        </w:rPr>
        <w:t> </w:t>
      </w:r>
      <w:r>
        <w:rPr/>
        <w:t>Concentration</w:t>
      </w:r>
      <w:r>
        <w:rPr>
          <w:spacing w:val="-1"/>
        </w:rPr>
        <w:t> </w:t>
      </w:r>
      <w:r>
        <w:rPr/>
        <w:t>of the </w:t>
      </w:r>
      <w:r>
        <w:rPr>
          <w:spacing w:val="-4"/>
        </w:rPr>
        <w:t>Soil</w:t>
      </w:r>
    </w:p>
    <w:p>
      <w:pPr>
        <w:pStyle w:val="BodyText"/>
        <w:spacing w:before="192"/>
        <w:rPr>
          <w:b/>
        </w:rPr>
      </w:pPr>
    </w:p>
    <w:p>
      <w:pPr>
        <w:pStyle w:val="BodyText"/>
        <w:spacing w:line="480" w:lineRule="auto" w:before="1"/>
        <w:ind w:left="267" w:right="1431"/>
        <w:jc w:val="both"/>
      </w:pPr>
      <w:r>
        <w:rPr/>
        <w:t>The result in table 4.3 shows a significant variation in the heavy metal content of the soil investigated.</w:t>
      </w:r>
      <w:r>
        <w:rPr>
          <w:spacing w:val="-10"/>
        </w:rPr>
        <w:t> </w:t>
      </w:r>
      <w:r>
        <w:rPr/>
        <w:t>Such</w:t>
      </w:r>
      <w:r>
        <w:rPr>
          <w:spacing w:val="-9"/>
        </w:rPr>
        <w:t> </w:t>
      </w:r>
      <w:r>
        <w:rPr/>
        <w:t>differences</w:t>
      </w:r>
      <w:r>
        <w:rPr>
          <w:spacing w:val="-9"/>
        </w:rPr>
        <w:t> </w:t>
      </w:r>
      <w:r>
        <w:rPr/>
        <w:t>are</w:t>
      </w:r>
      <w:r>
        <w:rPr>
          <w:spacing w:val="-10"/>
        </w:rPr>
        <w:t> </w:t>
      </w:r>
      <w:r>
        <w:rPr/>
        <w:t>apparent</w:t>
      </w:r>
      <w:r>
        <w:rPr>
          <w:spacing w:val="-9"/>
        </w:rPr>
        <w:t> </w:t>
      </w:r>
      <w:r>
        <w:rPr/>
        <w:t>and</w:t>
      </w:r>
      <w:r>
        <w:rPr>
          <w:spacing w:val="-9"/>
        </w:rPr>
        <w:t> </w:t>
      </w:r>
      <w:r>
        <w:rPr/>
        <w:t>could</w:t>
      </w:r>
      <w:r>
        <w:rPr>
          <w:spacing w:val="-9"/>
        </w:rPr>
        <w:t> </w:t>
      </w:r>
      <w:r>
        <w:rPr/>
        <w:t>be</w:t>
      </w:r>
      <w:r>
        <w:rPr>
          <w:spacing w:val="-10"/>
        </w:rPr>
        <w:t> </w:t>
      </w:r>
      <w:r>
        <w:rPr/>
        <w:t>attributed</w:t>
      </w:r>
      <w:r>
        <w:rPr>
          <w:spacing w:val="-9"/>
        </w:rPr>
        <w:t> </w:t>
      </w:r>
      <w:r>
        <w:rPr/>
        <w:t>to</w:t>
      </w:r>
      <w:r>
        <w:rPr>
          <w:spacing w:val="-9"/>
        </w:rPr>
        <w:t> </w:t>
      </w:r>
      <w:r>
        <w:rPr/>
        <w:t>the</w:t>
      </w:r>
      <w:r>
        <w:rPr>
          <w:spacing w:val="-6"/>
        </w:rPr>
        <w:t> </w:t>
      </w:r>
      <w:r>
        <w:rPr/>
        <w:t>differing</w:t>
      </w:r>
      <w:r>
        <w:rPr>
          <w:spacing w:val="-12"/>
        </w:rPr>
        <w:t> </w:t>
      </w:r>
      <w:r>
        <w:rPr/>
        <w:t>activities; raw materials and consequently</w:t>
      </w:r>
      <w:r>
        <w:rPr>
          <w:spacing w:val="-2"/>
        </w:rPr>
        <w:t> </w:t>
      </w:r>
      <w:r>
        <w:rPr/>
        <w:t>effluents discharged into the environment (Ogbemudia and Mbong, 2013).</w:t>
      </w:r>
    </w:p>
    <w:p>
      <w:pPr>
        <w:pStyle w:val="Heading2"/>
        <w:numPr>
          <w:ilvl w:val="3"/>
          <w:numId w:val="19"/>
        </w:numPr>
        <w:tabs>
          <w:tab w:pos="986" w:val="left" w:leader="none"/>
        </w:tabs>
        <w:spacing w:line="240" w:lineRule="auto" w:before="209" w:after="0"/>
        <w:ind w:left="986" w:right="0" w:hanging="719"/>
        <w:jc w:val="both"/>
      </w:pPr>
      <w:r>
        <w:rPr>
          <w:spacing w:val="-4"/>
        </w:rPr>
        <w:t>Lead</w:t>
      </w:r>
    </w:p>
    <w:p>
      <w:pPr>
        <w:pStyle w:val="BodyText"/>
        <w:spacing w:before="192"/>
        <w:rPr>
          <w:b/>
        </w:rPr>
      </w:pPr>
    </w:p>
    <w:p>
      <w:pPr>
        <w:pStyle w:val="BodyText"/>
        <w:spacing w:line="480" w:lineRule="auto"/>
        <w:ind w:left="267" w:right="1427"/>
        <w:jc w:val="both"/>
      </w:pPr>
      <w:r>
        <w:rPr/>
        <w:t>Pb was present in appreciable amount in all the soil samples analysed. The mean concentration</w:t>
      </w:r>
      <w:r>
        <w:rPr>
          <w:spacing w:val="-4"/>
        </w:rPr>
        <w:t> </w:t>
      </w:r>
      <w:r>
        <w:rPr/>
        <w:t>ranged</w:t>
      </w:r>
      <w:r>
        <w:rPr>
          <w:spacing w:val="-4"/>
        </w:rPr>
        <w:t> </w:t>
      </w:r>
      <w:r>
        <w:rPr/>
        <w:t>from</w:t>
      </w:r>
      <w:r>
        <w:rPr>
          <w:spacing w:val="-4"/>
        </w:rPr>
        <w:t> </w:t>
      </w:r>
      <w:r>
        <w:rPr/>
        <w:t>20.01±0.85</w:t>
      </w:r>
      <w:r>
        <w:rPr>
          <w:spacing w:val="-2"/>
        </w:rPr>
        <w:t> </w:t>
      </w:r>
      <w:r>
        <w:rPr/>
        <w:t>µg/g</w:t>
      </w:r>
      <w:r>
        <w:rPr>
          <w:spacing w:val="-6"/>
        </w:rPr>
        <w:t> </w:t>
      </w:r>
      <w:r>
        <w:rPr/>
        <w:t>to</w:t>
      </w:r>
      <w:r>
        <w:rPr>
          <w:spacing w:val="-4"/>
        </w:rPr>
        <w:t> </w:t>
      </w:r>
      <w:r>
        <w:rPr/>
        <w:t>77.18±0.40</w:t>
      </w:r>
      <w:r>
        <w:rPr>
          <w:spacing w:val="-4"/>
        </w:rPr>
        <w:t> </w:t>
      </w:r>
      <w:r>
        <w:rPr/>
        <w:t>µg/g.</w:t>
      </w:r>
      <w:r>
        <w:rPr>
          <w:spacing w:val="40"/>
        </w:rPr>
        <w:t> </w:t>
      </w:r>
      <w:r>
        <w:rPr/>
        <w:t>The</w:t>
      </w:r>
      <w:r>
        <w:rPr>
          <w:spacing w:val="-6"/>
        </w:rPr>
        <w:t> </w:t>
      </w:r>
      <w:r>
        <w:rPr/>
        <w:t>concentration</w:t>
      </w:r>
      <w:r>
        <w:rPr>
          <w:spacing w:val="-4"/>
        </w:rPr>
        <w:t> </w:t>
      </w:r>
      <w:r>
        <w:rPr/>
        <w:t>of</w:t>
      </w:r>
      <w:r>
        <w:rPr>
          <w:spacing w:val="-5"/>
        </w:rPr>
        <w:t> </w:t>
      </w:r>
      <w:r>
        <w:rPr/>
        <w:t>Pb</w:t>
      </w:r>
      <w:r>
        <w:rPr>
          <w:spacing w:val="-4"/>
        </w:rPr>
        <w:t> </w:t>
      </w:r>
      <w:r>
        <w:rPr/>
        <w:t>at </w:t>
      </w:r>
      <w:r>
        <w:rPr>
          <w:position w:val="2"/>
        </w:rPr>
        <w:t>the vicinity of Te</w:t>
      </w:r>
      <w:r>
        <w:rPr>
          <w:sz w:val="16"/>
        </w:rPr>
        <w:t>1</w:t>
      </w:r>
      <w:r>
        <w:rPr>
          <w:spacing w:val="40"/>
          <w:sz w:val="16"/>
        </w:rPr>
        <w:t> </w:t>
      </w:r>
      <w:r>
        <w:rPr>
          <w:position w:val="2"/>
        </w:rPr>
        <w:t>(77.18±0.40 µg/g) was higher than that of Te</w:t>
      </w:r>
      <w:r>
        <w:rPr>
          <w:sz w:val="16"/>
        </w:rPr>
        <w:t>2</w:t>
      </w:r>
      <w:r>
        <w:rPr>
          <w:spacing w:val="40"/>
          <w:sz w:val="16"/>
        </w:rPr>
        <w:t> </w:t>
      </w:r>
      <w:r>
        <w:rPr>
          <w:position w:val="2"/>
        </w:rPr>
        <w:t>(61.74±0.40 µg/g). The </w:t>
      </w:r>
      <w:r>
        <w:rPr/>
        <w:t>elevated concentration</w:t>
      </w:r>
      <w:r>
        <w:rPr>
          <w:spacing w:val="-1"/>
        </w:rPr>
        <w:t> </w:t>
      </w:r>
      <w:r>
        <w:rPr/>
        <w:t>obtained</w:t>
      </w:r>
      <w:r>
        <w:rPr>
          <w:spacing w:val="40"/>
        </w:rPr>
        <w:t> </w:t>
      </w:r>
      <w:r>
        <w:rPr/>
        <w:t>might</w:t>
      </w:r>
      <w:r>
        <w:rPr>
          <w:spacing w:val="-1"/>
        </w:rPr>
        <w:t> </w:t>
      </w:r>
      <w:r>
        <w:rPr/>
        <w:t>be</w:t>
      </w:r>
      <w:r>
        <w:rPr>
          <w:spacing w:val="-2"/>
        </w:rPr>
        <w:t> </w:t>
      </w:r>
      <w:r>
        <w:rPr/>
        <w:t>due</w:t>
      </w:r>
      <w:r>
        <w:rPr>
          <w:spacing w:val="-2"/>
        </w:rPr>
        <w:t> </w:t>
      </w:r>
      <w:r>
        <w:rPr/>
        <w:t>to presence</w:t>
      </w:r>
      <w:r>
        <w:rPr>
          <w:spacing w:val="-2"/>
        </w:rPr>
        <w:t> </w:t>
      </w:r>
      <w:r>
        <w:rPr/>
        <w:t>of</w:t>
      </w:r>
      <w:r>
        <w:rPr>
          <w:spacing w:val="-2"/>
        </w:rPr>
        <w:t> </w:t>
      </w:r>
      <w:r>
        <w:rPr/>
        <w:t>mechanic workshops,</w:t>
      </w:r>
      <w:r>
        <w:rPr>
          <w:spacing w:val="-2"/>
        </w:rPr>
        <w:t> </w:t>
      </w:r>
      <w:r>
        <w:rPr/>
        <w:t>garbage disposal sites and commercial roads along this area, thus making the soil to be relatively prone to Pb from vehicular discharge, garbages and other Pb bearing materials (Yahaya, </w:t>
      </w:r>
      <w:r>
        <w:rPr>
          <w:position w:val="2"/>
        </w:rPr>
        <w:t>Ezeh, Musa and Mohammad, 2010 ; Gilbert </w:t>
      </w:r>
      <w:r>
        <w:rPr>
          <w:i/>
          <w:position w:val="2"/>
        </w:rPr>
        <w:t>et al.</w:t>
      </w:r>
      <w:r>
        <w:rPr>
          <w:position w:val="2"/>
        </w:rPr>
        <w:t>, 2009). The concentration of Pb at Ph</w:t>
      </w:r>
      <w:r>
        <w:rPr>
          <w:sz w:val="16"/>
        </w:rPr>
        <w:t>1</w:t>
      </w:r>
      <w:r>
        <w:rPr>
          <w:spacing w:val="40"/>
          <w:sz w:val="16"/>
        </w:rPr>
        <w:t> </w:t>
      </w:r>
      <w:r>
        <w:rPr>
          <w:position w:val="2"/>
        </w:rPr>
        <w:t>(29.35±0.44 µg/g) was slightly higher compared to that at Ph</w:t>
      </w:r>
      <w:r>
        <w:rPr>
          <w:sz w:val="16"/>
        </w:rPr>
        <w:t>2</w:t>
      </w:r>
      <w:r>
        <w:rPr>
          <w:spacing w:val="40"/>
          <w:sz w:val="16"/>
        </w:rPr>
        <w:t> </w:t>
      </w:r>
      <w:r>
        <w:rPr>
          <w:position w:val="2"/>
        </w:rPr>
        <w:t>(26.89±0.36 µg/g).</w:t>
      </w:r>
      <w:r>
        <w:rPr>
          <w:spacing w:val="40"/>
          <w:position w:val="2"/>
        </w:rPr>
        <w:t> </w:t>
      </w:r>
      <w:r>
        <w:rPr>
          <w:position w:val="2"/>
        </w:rPr>
        <w:t>The </w:t>
      </w:r>
      <w:r>
        <w:rPr/>
        <w:t>disparity</w:t>
      </w:r>
      <w:r>
        <w:rPr>
          <w:spacing w:val="-8"/>
        </w:rPr>
        <w:t> </w:t>
      </w:r>
      <w:r>
        <w:rPr/>
        <w:t>in</w:t>
      </w:r>
      <w:r>
        <w:rPr>
          <w:spacing w:val="-3"/>
        </w:rPr>
        <w:t> </w:t>
      </w:r>
      <w:r>
        <w:rPr/>
        <w:t>concentration</w:t>
      </w:r>
      <w:r>
        <w:rPr>
          <w:spacing w:val="-4"/>
        </w:rPr>
        <w:t> </w:t>
      </w:r>
      <w:r>
        <w:rPr/>
        <w:t>was</w:t>
      </w:r>
      <w:r>
        <w:rPr>
          <w:spacing w:val="-3"/>
        </w:rPr>
        <w:t> </w:t>
      </w:r>
      <w:r>
        <w:rPr/>
        <w:t>small</w:t>
      </w:r>
      <w:r>
        <w:rPr>
          <w:spacing w:val="-4"/>
        </w:rPr>
        <w:t> </w:t>
      </w:r>
      <w:r>
        <w:rPr/>
        <w:t>thus</w:t>
      </w:r>
      <w:r>
        <w:rPr>
          <w:spacing w:val="-5"/>
        </w:rPr>
        <w:t> </w:t>
      </w:r>
      <w:r>
        <w:rPr/>
        <w:t>suggesting</w:t>
      </w:r>
      <w:r>
        <w:rPr>
          <w:spacing w:val="-6"/>
        </w:rPr>
        <w:t> </w:t>
      </w:r>
      <w:r>
        <w:rPr/>
        <w:t>a</w:t>
      </w:r>
      <w:r>
        <w:rPr>
          <w:spacing w:val="-4"/>
        </w:rPr>
        <w:t> </w:t>
      </w:r>
      <w:r>
        <w:rPr/>
        <w:t>common</w:t>
      </w:r>
      <w:r>
        <w:rPr>
          <w:spacing w:val="-3"/>
        </w:rPr>
        <w:t> </w:t>
      </w:r>
      <w:r>
        <w:rPr/>
        <w:t>origin.</w:t>
      </w:r>
      <w:r>
        <w:rPr>
          <w:spacing w:val="-4"/>
        </w:rPr>
        <w:t> </w:t>
      </w:r>
      <w:r>
        <w:rPr/>
        <w:t>The</w:t>
      </w:r>
      <w:r>
        <w:rPr>
          <w:spacing w:val="-3"/>
        </w:rPr>
        <w:t> </w:t>
      </w:r>
      <w:r>
        <w:rPr/>
        <w:t>concentration</w:t>
      </w:r>
      <w:r>
        <w:rPr>
          <w:spacing w:val="-3"/>
        </w:rPr>
        <w:t> </w:t>
      </w:r>
      <w:r>
        <w:rPr/>
        <w:t>of </w:t>
      </w:r>
      <w:r>
        <w:rPr>
          <w:position w:val="2"/>
        </w:rPr>
        <w:t>Pb</w:t>
      </w:r>
      <w:r>
        <w:rPr>
          <w:spacing w:val="-6"/>
          <w:position w:val="2"/>
        </w:rPr>
        <w:t> </w:t>
      </w:r>
      <w:r>
        <w:rPr>
          <w:position w:val="2"/>
        </w:rPr>
        <w:t>at</w:t>
      </w:r>
      <w:r>
        <w:rPr>
          <w:spacing w:val="-2"/>
          <w:position w:val="2"/>
        </w:rPr>
        <w:t> </w:t>
      </w:r>
      <w:r>
        <w:rPr>
          <w:position w:val="2"/>
        </w:rPr>
        <w:t>Ph</w:t>
      </w:r>
      <w:r>
        <w:rPr>
          <w:sz w:val="16"/>
        </w:rPr>
        <w:t>2</w:t>
      </w:r>
      <w:r>
        <w:rPr>
          <w:spacing w:val="17"/>
          <w:sz w:val="16"/>
        </w:rPr>
        <w:t> </w:t>
      </w:r>
      <w:r>
        <w:rPr>
          <w:position w:val="2"/>
        </w:rPr>
        <w:t>was</w:t>
      </w:r>
      <w:r>
        <w:rPr>
          <w:spacing w:val="-3"/>
          <w:position w:val="2"/>
        </w:rPr>
        <w:t> </w:t>
      </w:r>
      <w:r>
        <w:rPr>
          <w:position w:val="2"/>
        </w:rPr>
        <w:t>the</w:t>
      </w:r>
      <w:r>
        <w:rPr>
          <w:spacing w:val="-4"/>
          <w:position w:val="2"/>
        </w:rPr>
        <w:t> </w:t>
      </w:r>
      <w:r>
        <w:rPr>
          <w:position w:val="2"/>
        </w:rPr>
        <w:t>least</w:t>
      </w:r>
      <w:r>
        <w:rPr>
          <w:spacing w:val="-2"/>
          <w:position w:val="2"/>
        </w:rPr>
        <w:t> </w:t>
      </w:r>
      <w:r>
        <w:rPr>
          <w:position w:val="2"/>
        </w:rPr>
        <w:t>among</w:t>
      </w:r>
      <w:r>
        <w:rPr>
          <w:spacing w:val="-6"/>
          <w:position w:val="2"/>
        </w:rPr>
        <w:t> </w:t>
      </w:r>
      <w:r>
        <w:rPr>
          <w:position w:val="2"/>
        </w:rPr>
        <w:t>all</w:t>
      </w:r>
      <w:r>
        <w:rPr>
          <w:spacing w:val="-2"/>
          <w:position w:val="2"/>
        </w:rPr>
        <w:t> </w:t>
      </w:r>
      <w:r>
        <w:rPr>
          <w:position w:val="2"/>
        </w:rPr>
        <w:t>the industrial</w:t>
      </w:r>
      <w:r>
        <w:rPr>
          <w:spacing w:val="-2"/>
          <w:position w:val="2"/>
        </w:rPr>
        <w:t> </w:t>
      </w:r>
      <w:r>
        <w:rPr>
          <w:position w:val="2"/>
        </w:rPr>
        <w:t>areas.</w:t>
      </w:r>
      <w:r>
        <w:rPr>
          <w:spacing w:val="54"/>
          <w:position w:val="2"/>
        </w:rPr>
        <w:t> </w:t>
      </w:r>
      <w:r>
        <w:rPr>
          <w:position w:val="2"/>
        </w:rPr>
        <w:t>The</w:t>
      </w:r>
      <w:r>
        <w:rPr>
          <w:spacing w:val="-5"/>
          <w:position w:val="2"/>
        </w:rPr>
        <w:t> </w:t>
      </w:r>
      <w:r>
        <w:rPr>
          <w:position w:val="2"/>
        </w:rPr>
        <w:t>source</w:t>
      </w:r>
      <w:r>
        <w:rPr>
          <w:spacing w:val="-4"/>
          <w:position w:val="2"/>
        </w:rPr>
        <w:t> </w:t>
      </w:r>
      <w:r>
        <w:rPr>
          <w:position w:val="2"/>
        </w:rPr>
        <w:t>of</w:t>
      </w:r>
      <w:r>
        <w:rPr>
          <w:spacing w:val="-2"/>
          <w:position w:val="2"/>
        </w:rPr>
        <w:t> </w:t>
      </w:r>
      <w:r>
        <w:rPr>
          <w:position w:val="2"/>
        </w:rPr>
        <w:t>Pb</w:t>
      </w:r>
      <w:r>
        <w:rPr>
          <w:spacing w:val="-3"/>
          <w:position w:val="2"/>
        </w:rPr>
        <w:t> </w:t>
      </w:r>
      <w:r>
        <w:rPr>
          <w:position w:val="2"/>
        </w:rPr>
        <w:t>in</w:t>
      </w:r>
      <w:r>
        <w:rPr>
          <w:spacing w:val="-3"/>
          <w:position w:val="2"/>
        </w:rPr>
        <w:t> </w:t>
      </w:r>
      <w:r>
        <w:rPr>
          <w:position w:val="2"/>
        </w:rPr>
        <w:t>this</w:t>
      </w:r>
      <w:r>
        <w:rPr>
          <w:spacing w:val="-3"/>
          <w:position w:val="2"/>
        </w:rPr>
        <w:t> </w:t>
      </w:r>
      <w:r>
        <w:rPr>
          <w:position w:val="2"/>
        </w:rPr>
        <w:t>area</w:t>
      </w:r>
      <w:r>
        <w:rPr>
          <w:spacing w:val="-2"/>
          <w:position w:val="2"/>
        </w:rPr>
        <w:t> </w:t>
      </w:r>
      <w:r>
        <w:rPr>
          <w:position w:val="2"/>
        </w:rPr>
        <w:t>could</w:t>
      </w:r>
      <w:r>
        <w:rPr>
          <w:spacing w:val="-2"/>
          <w:position w:val="2"/>
        </w:rPr>
        <w:t> </w:t>
      </w:r>
      <w:r>
        <w:rPr>
          <w:spacing w:val="-5"/>
          <w:position w:val="2"/>
        </w:rPr>
        <w:t>be</w:t>
      </w:r>
    </w:p>
    <w:p>
      <w:pPr>
        <w:spacing w:after="0" w:line="480" w:lineRule="auto"/>
        <w:jc w:val="both"/>
        <w:sectPr>
          <w:pgSz w:w="12240" w:h="15840"/>
          <w:pgMar w:header="0" w:footer="1015" w:top="1340" w:bottom="1200" w:left="1720" w:right="0"/>
        </w:sectPr>
      </w:pPr>
    </w:p>
    <w:p>
      <w:pPr>
        <w:pStyle w:val="BodyText"/>
        <w:spacing w:line="480" w:lineRule="auto" w:before="63"/>
        <w:ind w:left="267" w:right="1427"/>
        <w:jc w:val="both"/>
      </w:pPr>
      <w:r>
        <w:rPr/>
        <w:t>attributed to leaching and runoff of the metal from sources around the vicinity as well as </w:t>
      </w:r>
      <w:r>
        <w:rPr>
          <w:position w:val="2"/>
        </w:rPr>
        <w:t>traffic in the area. There was a significant difference in the concentration of Pb at Pt</w:t>
      </w:r>
      <w:r>
        <w:rPr>
          <w:sz w:val="16"/>
        </w:rPr>
        <w:t>2</w:t>
      </w:r>
      <w:r>
        <w:rPr>
          <w:spacing w:val="40"/>
          <w:sz w:val="16"/>
        </w:rPr>
        <w:t> </w:t>
      </w:r>
      <w:r>
        <w:rPr>
          <w:position w:val="2"/>
        </w:rPr>
        <w:t>(55.29±0.10 µg/g) and Pt</w:t>
      </w:r>
      <w:r>
        <w:rPr>
          <w:sz w:val="16"/>
        </w:rPr>
        <w:t>1</w:t>
      </w:r>
      <w:r>
        <w:rPr>
          <w:spacing w:val="32"/>
          <w:sz w:val="16"/>
        </w:rPr>
        <w:t> </w:t>
      </w:r>
      <w:r>
        <w:rPr>
          <w:position w:val="2"/>
        </w:rPr>
        <w:t>(44.91±0.26 µg/g). The</w:t>
      </w:r>
      <w:r>
        <w:rPr>
          <w:spacing w:val="40"/>
          <w:position w:val="2"/>
        </w:rPr>
        <w:t> </w:t>
      </w:r>
      <w:r>
        <w:rPr>
          <w:position w:val="2"/>
        </w:rPr>
        <w:t>difference in the metal content may be </w:t>
      </w:r>
      <w:r>
        <w:rPr/>
        <w:t>due to the higher organic matter content of the soil in this area. Higher organic matter enhances</w:t>
      </w:r>
      <w:r>
        <w:rPr>
          <w:spacing w:val="-9"/>
        </w:rPr>
        <w:t> </w:t>
      </w:r>
      <w:r>
        <w:rPr/>
        <w:t>the</w:t>
      </w:r>
      <w:r>
        <w:rPr>
          <w:spacing w:val="-10"/>
        </w:rPr>
        <w:t> </w:t>
      </w:r>
      <w:r>
        <w:rPr/>
        <w:t>adsorptive</w:t>
      </w:r>
      <w:r>
        <w:rPr>
          <w:spacing w:val="-7"/>
        </w:rPr>
        <w:t> </w:t>
      </w:r>
      <w:r>
        <w:rPr/>
        <w:t>capacity</w:t>
      </w:r>
      <w:r>
        <w:rPr>
          <w:spacing w:val="-14"/>
        </w:rPr>
        <w:t> </w:t>
      </w:r>
      <w:r>
        <w:rPr/>
        <w:t>of</w:t>
      </w:r>
      <w:r>
        <w:rPr>
          <w:spacing w:val="-10"/>
        </w:rPr>
        <w:t> </w:t>
      </w:r>
      <w:r>
        <w:rPr/>
        <w:t>the</w:t>
      </w:r>
      <w:r>
        <w:rPr>
          <w:spacing w:val="-8"/>
        </w:rPr>
        <w:t> </w:t>
      </w:r>
      <w:r>
        <w:rPr/>
        <w:t>soil</w:t>
      </w:r>
      <w:r>
        <w:rPr>
          <w:spacing w:val="-9"/>
        </w:rPr>
        <w:t> </w:t>
      </w:r>
      <w:r>
        <w:rPr/>
        <w:t>thus</w:t>
      </w:r>
      <w:r>
        <w:rPr>
          <w:spacing w:val="-8"/>
        </w:rPr>
        <w:t> </w:t>
      </w:r>
      <w:r>
        <w:rPr/>
        <w:t>favouring</w:t>
      </w:r>
      <w:r>
        <w:rPr>
          <w:spacing w:val="-12"/>
        </w:rPr>
        <w:t> </w:t>
      </w:r>
      <w:r>
        <w:rPr/>
        <w:t>the</w:t>
      </w:r>
      <w:r>
        <w:rPr>
          <w:spacing w:val="-8"/>
        </w:rPr>
        <w:t> </w:t>
      </w:r>
      <w:r>
        <w:rPr/>
        <w:t>accumulation</w:t>
      </w:r>
      <w:r>
        <w:rPr>
          <w:spacing w:val="-10"/>
        </w:rPr>
        <w:t> </w:t>
      </w:r>
      <w:r>
        <w:rPr/>
        <w:t>of</w:t>
      </w:r>
      <w:r>
        <w:rPr>
          <w:spacing w:val="-10"/>
        </w:rPr>
        <w:t> </w:t>
      </w:r>
      <w:r>
        <w:rPr/>
        <w:t>heavy</w:t>
      </w:r>
      <w:r>
        <w:rPr>
          <w:spacing w:val="-14"/>
        </w:rPr>
        <w:t> </w:t>
      </w:r>
      <w:r>
        <w:rPr/>
        <w:t>metals (Afshin and</w:t>
      </w:r>
      <w:r>
        <w:rPr>
          <w:spacing w:val="40"/>
        </w:rPr>
        <w:t> </w:t>
      </w:r>
      <w:r>
        <w:rPr/>
        <w:t>Farid, 2007). The presence of large traffic in this area is also a contributing factor.</w:t>
      </w:r>
      <w:r>
        <w:rPr>
          <w:spacing w:val="-15"/>
        </w:rPr>
        <w:t> </w:t>
      </w:r>
      <w:r>
        <w:rPr/>
        <w:t>The</w:t>
      </w:r>
      <w:r>
        <w:rPr>
          <w:spacing w:val="-15"/>
        </w:rPr>
        <w:t> </w:t>
      </w:r>
      <w:r>
        <w:rPr/>
        <w:t>mean</w:t>
      </w:r>
      <w:r>
        <w:rPr>
          <w:spacing w:val="-12"/>
        </w:rPr>
        <w:t> </w:t>
      </w:r>
      <w:r>
        <w:rPr/>
        <w:t>concentration</w:t>
      </w:r>
      <w:r>
        <w:rPr>
          <w:spacing w:val="-12"/>
        </w:rPr>
        <w:t> </w:t>
      </w:r>
      <w:r>
        <w:rPr/>
        <w:t>of</w:t>
      </w:r>
      <w:r>
        <w:rPr>
          <w:spacing w:val="-13"/>
        </w:rPr>
        <w:t> </w:t>
      </w:r>
      <w:r>
        <w:rPr/>
        <w:t>Pb</w:t>
      </w:r>
      <w:r>
        <w:rPr>
          <w:spacing w:val="-12"/>
        </w:rPr>
        <w:t> </w:t>
      </w:r>
      <w:r>
        <w:rPr/>
        <w:t>obtained</w:t>
      </w:r>
      <w:r>
        <w:rPr>
          <w:spacing w:val="-12"/>
        </w:rPr>
        <w:t> </w:t>
      </w:r>
      <w:r>
        <w:rPr/>
        <w:t>in</w:t>
      </w:r>
      <w:r>
        <w:rPr>
          <w:spacing w:val="-12"/>
        </w:rPr>
        <w:t> </w:t>
      </w:r>
      <w:r>
        <w:rPr/>
        <w:t>this</w:t>
      </w:r>
      <w:r>
        <w:rPr>
          <w:spacing w:val="-11"/>
        </w:rPr>
        <w:t> </w:t>
      </w:r>
      <w:r>
        <w:rPr/>
        <w:t>study</w:t>
      </w:r>
      <w:r>
        <w:rPr>
          <w:spacing w:val="-15"/>
        </w:rPr>
        <w:t> </w:t>
      </w:r>
      <w:r>
        <w:rPr/>
        <w:t>is</w:t>
      </w:r>
      <w:r>
        <w:rPr>
          <w:spacing w:val="-11"/>
        </w:rPr>
        <w:t> </w:t>
      </w:r>
      <w:r>
        <w:rPr/>
        <w:t>higher</w:t>
      </w:r>
      <w:r>
        <w:rPr>
          <w:spacing w:val="-13"/>
        </w:rPr>
        <w:t> </w:t>
      </w:r>
      <w:r>
        <w:rPr/>
        <w:t>than</w:t>
      </w:r>
      <w:r>
        <w:rPr>
          <w:spacing w:val="-13"/>
        </w:rPr>
        <w:t> </w:t>
      </w:r>
      <w:r>
        <w:rPr/>
        <w:t>Soil</w:t>
      </w:r>
      <w:r>
        <w:rPr>
          <w:spacing w:val="-11"/>
        </w:rPr>
        <w:t> </w:t>
      </w:r>
      <w:r>
        <w:rPr/>
        <w:t>quality</w:t>
      </w:r>
      <w:r>
        <w:rPr>
          <w:spacing w:val="-15"/>
        </w:rPr>
        <w:t> </w:t>
      </w:r>
      <w:r>
        <w:rPr/>
        <w:t>criteria of</w:t>
      </w:r>
      <w:r>
        <w:rPr>
          <w:spacing w:val="12"/>
        </w:rPr>
        <w:t> </w:t>
      </w:r>
      <w:r>
        <w:rPr/>
        <w:t>55µg/g</w:t>
      </w:r>
      <w:r>
        <w:rPr>
          <w:spacing w:val="14"/>
        </w:rPr>
        <w:t> </w:t>
      </w:r>
      <w:r>
        <w:rPr/>
        <w:t>reported</w:t>
      </w:r>
      <w:r>
        <w:rPr>
          <w:spacing w:val="16"/>
        </w:rPr>
        <w:t> </w:t>
      </w:r>
      <w:r>
        <w:rPr/>
        <w:t>by</w:t>
      </w:r>
      <w:r>
        <w:rPr>
          <w:spacing w:val="11"/>
        </w:rPr>
        <w:t> </w:t>
      </w:r>
      <w:r>
        <w:rPr/>
        <w:t>Cheng</w:t>
      </w:r>
      <w:r>
        <w:rPr>
          <w:spacing w:val="16"/>
        </w:rPr>
        <w:t> </w:t>
      </w:r>
      <w:r>
        <w:rPr/>
        <w:t>for</w:t>
      </w:r>
      <w:r>
        <w:rPr>
          <w:spacing w:val="18"/>
        </w:rPr>
        <w:t> </w:t>
      </w:r>
      <w:r>
        <w:rPr/>
        <w:t>soil</w:t>
      </w:r>
      <w:r>
        <w:rPr>
          <w:spacing w:val="17"/>
        </w:rPr>
        <w:t> </w:t>
      </w:r>
      <w:r>
        <w:rPr/>
        <w:t>in</w:t>
      </w:r>
      <w:r>
        <w:rPr>
          <w:spacing w:val="16"/>
        </w:rPr>
        <w:t> </w:t>
      </w:r>
      <w:r>
        <w:rPr/>
        <w:t>South</w:t>
      </w:r>
      <w:r>
        <w:rPr>
          <w:spacing w:val="17"/>
        </w:rPr>
        <w:t> </w:t>
      </w:r>
      <w:r>
        <w:rPr/>
        <w:t>Africa.</w:t>
      </w:r>
      <w:r>
        <w:rPr>
          <w:spacing w:val="16"/>
        </w:rPr>
        <w:t> </w:t>
      </w:r>
      <w:r>
        <w:rPr/>
        <w:t>The</w:t>
      </w:r>
      <w:r>
        <w:rPr>
          <w:spacing w:val="15"/>
        </w:rPr>
        <w:t> </w:t>
      </w:r>
      <w:r>
        <w:rPr/>
        <w:t>result</w:t>
      </w:r>
      <w:r>
        <w:rPr>
          <w:spacing w:val="17"/>
        </w:rPr>
        <w:t> </w:t>
      </w:r>
      <w:r>
        <w:rPr/>
        <w:t>was</w:t>
      </w:r>
      <w:r>
        <w:rPr>
          <w:spacing w:val="16"/>
        </w:rPr>
        <w:t> </w:t>
      </w:r>
      <w:r>
        <w:rPr/>
        <w:t>however</w:t>
      </w:r>
      <w:r>
        <w:rPr>
          <w:spacing w:val="15"/>
        </w:rPr>
        <w:t> </w:t>
      </w:r>
      <w:r>
        <w:rPr/>
        <w:t>lower</w:t>
      </w:r>
      <w:r>
        <w:rPr>
          <w:spacing w:val="15"/>
        </w:rPr>
        <w:t> </w:t>
      </w:r>
      <w:r>
        <w:rPr>
          <w:spacing w:val="-4"/>
        </w:rPr>
        <w:t>than</w:t>
      </w:r>
    </w:p>
    <w:p>
      <w:pPr>
        <w:pStyle w:val="BodyText"/>
        <w:spacing w:line="480" w:lineRule="auto"/>
        <w:ind w:left="267" w:right="1430"/>
        <w:jc w:val="both"/>
      </w:pPr>
      <w:r>
        <w:rPr/>
        <w:t>151.5</w:t>
      </w:r>
      <w:r>
        <w:rPr>
          <w:spacing w:val="-5"/>
        </w:rPr>
        <w:t> </w:t>
      </w:r>
      <w:r>
        <w:rPr/>
        <w:t>–</w:t>
      </w:r>
      <w:r>
        <w:rPr>
          <w:spacing w:val="-5"/>
        </w:rPr>
        <w:t> </w:t>
      </w:r>
      <w:r>
        <w:rPr/>
        <w:t>540</w:t>
      </w:r>
      <w:r>
        <w:rPr>
          <w:spacing w:val="-5"/>
        </w:rPr>
        <w:t> </w:t>
      </w:r>
      <w:r>
        <w:rPr/>
        <w:t>µg/g</w:t>
      </w:r>
      <w:r>
        <w:rPr>
          <w:spacing w:val="-7"/>
        </w:rPr>
        <w:t> </w:t>
      </w:r>
      <w:r>
        <w:rPr/>
        <w:t>reported</w:t>
      </w:r>
      <w:r>
        <w:rPr>
          <w:spacing w:val="-5"/>
        </w:rPr>
        <w:t> </w:t>
      </w:r>
      <w:r>
        <w:rPr/>
        <w:t>by</w:t>
      </w:r>
      <w:r>
        <w:rPr>
          <w:spacing w:val="-5"/>
        </w:rPr>
        <w:t> </w:t>
      </w:r>
      <w:r>
        <w:rPr/>
        <w:t>Inuwa</w:t>
      </w:r>
      <w:r>
        <w:rPr>
          <w:spacing w:val="-2"/>
        </w:rPr>
        <w:t> </w:t>
      </w:r>
      <w:r>
        <w:rPr>
          <w:i/>
        </w:rPr>
        <w:t>et</w:t>
      </w:r>
      <w:r>
        <w:rPr>
          <w:i/>
          <w:spacing w:val="-4"/>
        </w:rPr>
        <w:t> </w:t>
      </w:r>
      <w:r>
        <w:rPr>
          <w:i/>
        </w:rPr>
        <w:t>al.</w:t>
      </w:r>
      <w:r>
        <w:rPr>
          <w:i/>
          <w:spacing w:val="-5"/>
        </w:rPr>
        <w:t> </w:t>
      </w:r>
      <w:r>
        <w:rPr/>
        <w:t>(2013)</w:t>
      </w:r>
      <w:r>
        <w:rPr>
          <w:spacing w:val="-6"/>
        </w:rPr>
        <w:t> </w:t>
      </w:r>
      <w:r>
        <w:rPr/>
        <w:t>in</w:t>
      </w:r>
      <w:r>
        <w:rPr>
          <w:spacing w:val="-5"/>
        </w:rPr>
        <w:t> </w:t>
      </w:r>
      <w:r>
        <w:rPr/>
        <w:t>a</w:t>
      </w:r>
      <w:r>
        <w:rPr>
          <w:spacing w:val="-6"/>
        </w:rPr>
        <w:t> </w:t>
      </w:r>
      <w:r>
        <w:rPr/>
        <w:t>similar</w:t>
      </w:r>
      <w:r>
        <w:rPr>
          <w:spacing w:val="-6"/>
        </w:rPr>
        <w:t> </w:t>
      </w:r>
      <w:r>
        <w:rPr/>
        <w:t>study.</w:t>
      </w:r>
      <w:r>
        <w:rPr>
          <w:spacing w:val="-3"/>
        </w:rPr>
        <w:t> </w:t>
      </w:r>
      <w:r>
        <w:rPr/>
        <w:t>The</w:t>
      </w:r>
      <w:r>
        <w:rPr>
          <w:spacing w:val="-6"/>
        </w:rPr>
        <w:t> </w:t>
      </w:r>
      <w:r>
        <w:rPr/>
        <w:t>concentration</w:t>
      </w:r>
      <w:r>
        <w:rPr>
          <w:spacing w:val="-5"/>
        </w:rPr>
        <w:t> </w:t>
      </w:r>
      <w:r>
        <w:rPr/>
        <w:t>of</w:t>
      </w:r>
      <w:r>
        <w:rPr>
          <w:spacing w:val="-6"/>
        </w:rPr>
        <w:t> </w:t>
      </w:r>
      <w:r>
        <w:rPr/>
        <w:t>Pb is also lower than the European Union (EU) upper limit of 300 µg/g reported by European Commission (2000). The concentration of Pb obtained was however higher than the background</w:t>
      </w:r>
      <w:r>
        <w:rPr>
          <w:spacing w:val="-4"/>
        </w:rPr>
        <w:t> </w:t>
      </w:r>
      <w:r>
        <w:rPr/>
        <w:t>concentration</w:t>
      </w:r>
      <w:r>
        <w:rPr>
          <w:spacing w:val="-6"/>
        </w:rPr>
        <w:t> </w:t>
      </w:r>
      <w:r>
        <w:rPr/>
        <w:t>of</w:t>
      </w:r>
      <w:r>
        <w:rPr>
          <w:spacing w:val="-7"/>
        </w:rPr>
        <w:t> </w:t>
      </w:r>
      <w:r>
        <w:rPr/>
        <w:t>25</w:t>
      </w:r>
      <w:r>
        <w:rPr>
          <w:spacing w:val="-4"/>
        </w:rPr>
        <w:t> </w:t>
      </w:r>
      <w:r>
        <w:rPr/>
        <w:t>µg/g</w:t>
      </w:r>
      <w:r>
        <w:rPr>
          <w:spacing w:val="-5"/>
        </w:rPr>
        <w:t> </w:t>
      </w:r>
      <w:r>
        <w:rPr/>
        <w:t>of</w:t>
      </w:r>
      <w:r>
        <w:rPr>
          <w:spacing w:val="-7"/>
        </w:rPr>
        <w:t> </w:t>
      </w:r>
      <w:r>
        <w:rPr/>
        <w:t>Pb</w:t>
      </w:r>
      <w:r>
        <w:rPr>
          <w:spacing w:val="-6"/>
        </w:rPr>
        <w:t> </w:t>
      </w:r>
      <w:r>
        <w:rPr/>
        <w:t>in</w:t>
      </w:r>
      <w:r>
        <w:rPr>
          <w:spacing w:val="-5"/>
        </w:rPr>
        <w:t> </w:t>
      </w:r>
      <w:r>
        <w:rPr/>
        <w:t>soil</w:t>
      </w:r>
      <w:r>
        <w:rPr>
          <w:spacing w:val="-4"/>
        </w:rPr>
        <w:t> </w:t>
      </w:r>
      <w:r>
        <w:rPr/>
        <w:t>(Canadian</w:t>
      </w:r>
      <w:r>
        <w:rPr>
          <w:spacing w:val="-6"/>
        </w:rPr>
        <w:t> </w:t>
      </w:r>
      <w:r>
        <w:rPr/>
        <w:t>Environmental</w:t>
      </w:r>
      <w:r>
        <w:rPr>
          <w:spacing w:val="-5"/>
        </w:rPr>
        <w:t> </w:t>
      </w:r>
      <w:r>
        <w:rPr/>
        <w:t>Quality,</w:t>
      </w:r>
      <w:r>
        <w:rPr>
          <w:spacing w:val="-4"/>
        </w:rPr>
        <w:t> </w:t>
      </w:r>
      <w:r>
        <w:rPr/>
        <w:t>1992). It is also within the range of 2 - 200 µg/g documented by the United State Environmental Protection Agency (USEPA, 1991) as the permissible limit of Pb in soil. The concentration of Pb in the sampling area where generally higher than the control.</w:t>
      </w:r>
    </w:p>
    <w:p>
      <w:pPr>
        <w:pStyle w:val="Heading2"/>
        <w:numPr>
          <w:ilvl w:val="3"/>
          <w:numId w:val="19"/>
        </w:numPr>
        <w:tabs>
          <w:tab w:pos="1047" w:val="left" w:leader="none"/>
        </w:tabs>
        <w:spacing w:line="240" w:lineRule="auto" w:before="203" w:after="0"/>
        <w:ind w:left="1047" w:right="0" w:hanging="720"/>
        <w:jc w:val="both"/>
      </w:pPr>
      <w:r>
        <w:rPr>
          <w:spacing w:val="-4"/>
        </w:rPr>
        <w:t>Zinc</w:t>
      </w:r>
    </w:p>
    <w:p>
      <w:pPr>
        <w:pStyle w:val="BodyText"/>
        <w:spacing w:before="192"/>
        <w:rPr>
          <w:b/>
        </w:rPr>
      </w:pPr>
    </w:p>
    <w:p>
      <w:pPr>
        <w:pStyle w:val="BodyText"/>
        <w:spacing w:line="480" w:lineRule="auto"/>
        <w:ind w:left="267" w:right="1428" w:firstLine="59"/>
        <w:jc w:val="both"/>
      </w:pPr>
      <w:r>
        <w:rPr/>
        <w:t>The concentration of Zn obtained ranged from 134.63±86.30 µg/g to 217.96±38 µg/g. The </w:t>
      </w:r>
      <w:r>
        <w:rPr>
          <w:position w:val="2"/>
        </w:rPr>
        <w:t>concentration at Pt</w:t>
      </w:r>
      <w:r>
        <w:rPr>
          <w:sz w:val="16"/>
        </w:rPr>
        <w:t>1</w:t>
      </w:r>
      <w:r>
        <w:rPr>
          <w:spacing w:val="25"/>
          <w:sz w:val="16"/>
        </w:rPr>
        <w:t> </w:t>
      </w:r>
      <w:r>
        <w:rPr>
          <w:position w:val="2"/>
        </w:rPr>
        <w:t>(217.96±0.16 µg/g) was higher when compared to Pt</w:t>
      </w:r>
      <w:r>
        <w:rPr>
          <w:sz w:val="16"/>
        </w:rPr>
        <w:t>2</w:t>
      </w:r>
      <w:r>
        <w:rPr>
          <w:spacing w:val="23"/>
          <w:sz w:val="16"/>
        </w:rPr>
        <w:t> </w:t>
      </w:r>
      <w:r>
        <w:rPr>
          <w:position w:val="2"/>
        </w:rPr>
        <w:t>(205±0.46 µg/g) </w:t>
      </w:r>
      <w:r>
        <w:rPr/>
        <w:t>which</w:t>
      </w:r>
      <w:r>
        <w:rPr>
          <w:spacing w:val="-7"/>
        </w:rPr>
        <w:t> </w:t>
      </w:r>
      <w:r>
        <w:rPr/>
        <w:t>might</w:t>
      </w:r>
      <w:r>
        <w:rPr>
          <w:spacing w:val="-7"/>
        </w:rPr>
        <w:t> </w:t>
      </w:r>
      <w:r>
        <w:rPr/>
        <w:t>be</w:t>
      </w:r>
      <w:r>
        <w:rPr>
          <w:spacing w:val="-8"/>
        </w:rPr>
        <w:t> </w:t>
      </w:r>
      <w:r>
        <w:rPr/>
        <w:t>due</w:t>
      </w:r>
      <w:r>
        <w:rPr>
          <w:spacing w:val="-8"/>
        </w:rPr>
        <w:t> </w:t>
      </w:r>
      <w:r>
        <w:rPr/>
        <w:t>to</w:t>
      </w:r>
      <w:r>
        <w:rPr>
          <w:spacing w:val="-7"/>
        </w:rPr>
        <w:t> </w:t>
      </w:r>
      <w:r>
        <w:rPr/>
        <w:t>the</w:t>
      </w:r>
      <w:r>
        <w:rPr>
          <w:spacing w:val="-8"/>
        </w:rPr>
        <w:t> </w:t>
      </w:r>
      <w:r>
        <w:rPr/>
        <w:t>preferential</w:t>
      </w:r>
      <w:r>
        <w:rPr>
          <w:spacing w:val="-7"/>
        </w:rPr>
        <w:t> </w:t>
      </w:r>
      <w:r>
        <w:rPr/>
        <w:t>accumulation</w:t>
      </w:r>
      <w:r>
        <w:rPr>
          <w:spacing w:val="-7"/>
        </w:rPr>
        <w:t> </w:t>
      </w:r>
      <w:r>
        <w:rPr/>
        <w:t>of</w:t>
      </w:r>
      <w:r>
        <w:rPr>
          <w:spacing w:val="-8"/>
        </w:rPr>
        <w:t> </w:t>
      </w:r>
      <w:r>
        <w:rPr/>
        <w:t>Zn</w:t>
      </w:r>
      <w:r>
        <w:rPr>
          <w:spacing w:val="-7"/>
        </w:rPr>
        <w:t> </w:t>
      </w:r>
      <w:r>
        <w:rPr/>
        <w:t>in</w:t>
      </w:r>
      <w:r>
        <w:rPr>
          <w:spacing w:val="-7"/>
        </w:rPr>
        <w:t> </w:t>
      </w:r>
      <w:r>
        <w:rPr/>
        <w:t>the</w:t>
      </w:r>
      <w:r>
        <w:rPr>
          <w:spacing w:val="-8"/>
        </w:rPr>
        <w:t> </w:t>
      </w:r>
      <w:r>
        <w:rPr/>
        <w:t>clay</w:t>
      </w:r>
      <w:r>
        <w:rPr>
          <w:spacing w:val="-12"/>
        </w:rPr>
        <w:t> </w:t>
      </w:r>
      <w:r>
        <w:rPr/>
        <w:t>and</w:t>
      </w:r>
      <w:r>
        <w:rPr>
          <w:spacing w:val="-7"/>
        </w:rPr>
        <w:t> </w:t>
      </w:r>
      <w:r>
        <w:rPr/>
        <w:t>silt</w:t>
      </w:r>
      <w:r>
        <w:rPr>
          <w:spacing w:val="-7"/>
        </w:rPr>
        <w:t> </w:t>
      </w:r>
      <w:r>
        <w:rPr/>
        <w:t>components</w:t>
      </w:r>
      <w:r>
        <w:rPr>
          <w:spacing w:val="-7"/>
        </w:rPr>
        <w:t> </w:t>
      </w:r>
      <w:r>
        <w:rPr/>
        <w:t>of </w:t>
      </w:r>
      <w:r>
        <w:rPr>
          <w:position w:val="2"/>
        </w:rPr>
        <w:t>the soil. However the difference at Pt</w:t>
      </w:r>
      <w:r>
        <w:rPr>
          <w:sz w:val="16"/>
        </w:rPr>
        <w:t>1</w:t>
      </w:r>
      <w:r>
        <w:rPr>
          <w:spacing w:val="31"/>
          <w:sz w:val="16"/>
        </w:rPr>
        <w:t> </w:t>
      </w:r>
      <w:r>
        <w:rPr>
          <w:position w:val="2"/>
        </w:rPr>
        <w:t>and Pt</w:t>
      </w:r>
      <w:r>
        <w:rPr>
          <w:sz w:val="16"/>
        </w:rPr>
        <w:t>2</w:t>
      </w:r>
      <w:r>
        <w:rPr>
          <w:spacing w:val="31"/>
          <w:sz w:val="16"/>
        </w:rPr>
        <w:t> </w:t>
      </w:r>
      <w:r>
        <w:rPr>
          <w:position w:val="2"/>
        </w:rPr>
        <w:t>was not significant at P&lt;0.05. Reduced soil </w:t>
      </w:r>
      <w:r>
        <w:rPr/>
        <w:t>particle sizes favour higher metal concentration due to enhance surface interaction (Sayyed and</w:t>
      </w:r>
      <w:r>
        <w:rPr>
          <w:spacing w:val="-1"/>
        </w:rPr>
        <w:t> </w:t>
      </w:r>
      <w:r>
        <w:rPr/>
        <w:t>Sayadi,</w:t>
      </w:r>
      <w:r>
        <w:rPr>
          <w:spacing w:val="-1"/>
        </w:rPr>
        <w:t> </w:t>
      </w:r>
      <w:r>
        <w:rPr/>
        <w:t>2011).</w:t>
      </w:r>
      <w:r>
        <w:rPr>
          <w:spacing w:val="-1"/>
        </w:rPr>
        <w:t> </w:t>
      </w:r>
      <w:r>
        <w:rPr/>
        <w:t>The generally</w:t>
      </w:r>
      <w:r>
        <w:rPr>
          <w:spacing w:val="-5"/>
        </w:rPr>
        <w:t> </w:t>
      </w:r>
      <w:r>
        <w:rPr/>
        <w:t>higher concentration</w:t>
      </w:r>
      <w:r>
        <w:rPr>
          <w:spacing w:val="-1"/>
        </w:rPr>
        <w:t> </w:t>
      </w:r>
      <w:r>
        <w:rPr/>
        <w:t>of</w:t>
      </w:r>
      <w:r>
        <w:rPr>
          <w:spacing w:val="-1"/>
        </w:rPr>
        <w:t> </w:t>
      </w:r>
      <w:r>
        <w:rPr/>
        <w:t>Zn</w:t>
      </w:r>
      <w:r>
        <w:rPr>
          <w:spacing w:val="-1"/>
        </w:rPr>
        <w:t> </w:t>
      </w:r>
      <w:r>
        <w:rPr/>
        <w:t>in</w:t>
      </w:r>
      <w:r>
        <w:rPr>
          <w:spacing w:val="-1"/>
        </w:rPr>
        <w:t> </w:t>
      </w:r>
      <w:r>
        <w:rPr/>
        <w:t>vicinities</w:t>
      </w:r>
      <w:r>
        <w:rPr>
          <w:spacing w:val="-1"/>
        </w:rPr>
        <w:t> </w:t>
      </w:r>
      <w:r>
        <w:rPr/>
        <w:t>of</w:t>
      </w:r>
      <w:r>
        <w:rPr>
          <w:spacing w:val="-1"/>
        </w:rPr>
        <w:t> </w:t>
      </w:r>
      <w:r>
        <w:rPr/>
        <w:t>paint</w:t>
      </w:r>
      <w:r>
        <w:rPr>
          <w:spacing w:val="-1"/>
        </w:rPr>
        <w:t> </w:t>
      </w:r>
      <w:r>
        <w:rPr/>
        <w:t>industries is</w:t>
      </w:r>
      <w:r>
        <w:rPr>
          <w:spacing w:val="57"/>
        </w:rPr>
        <w:t> </w:t>
      </w:r>
      <w:r>
        <w:rPr/>
        <w:t>because</w:t>
      </w:r>
      <w:r>
        <w:rPr>
          <w:spacing w:val="60"/>
        </w:rPr>
        <w:t> </w:t>
      </w:r>
      <w:r>
        <w:rPr/>
        <w:t>Zn</w:t>
      </w:r>
      <w:r>
        <w:rPr>
          <w:spacing w:val="58"/>
        </w:rPr>
        <w:t> </w:t>
      </w:r>
      <w:r>
        <w:rPr/>
        <w:t>is</w:t>
      </w:r>
      <w:r>
        <w:rPr>
          <w:spacing w:val="59"/>
        </w:rPr>
        <w:t> </w:t>
      </w:r>
      <w:r>
        <w:rPr/>
        <w:t>widely</w:t>
      </w:r>
      <w:r>
        <w:rPr>
          <w:spacing w:val="57"/>
        </w:rPr>
        <w:t> </w:t>
      </w:r>
      <w:r>
        <w:rPr/>
        <w:t>used</w:t>
      </w:r>
      <w:r>
        <w:rPr>
          <w:spacing w:val="58"/>
        </w:rPr>
        <w:t> </w:t>
      </w:r>
      <w:r>
        <w:rPr/>
        <w:t>to</w:t>
      </w:r>
      <w:r>
        <w:rPr>
          <w:spacing w:val="59"/>
        </w:rPr>
        <w:t> </w:t>
      </w:r>
      <w:r>
        <w:rPr/>
        <w:t>make</w:t>
      </w:r>
      <w:r>
        <w:rPr>
          <w:spacing w:val="57"/>
        </w:rPr>
        <w:t> </w:t>
      </w:r>
      <w:r>
        <w:rPr/>
        <w:t>paint</w:t>
      </w:r>
      <w:r>
        <w:rPr>
          <w:spacing w:val="59"/>
        </w:rPr>
        <w:t> </w:t>
      </w:r>
      <w:r>
        <w:rPr/>
        <w:t>and</w:t>
      </w:r>
      <w:r>
        <w:rPr>
          <w:spacing w:val="59"/>
        </w:rPr>
        <w:t> </w:t>
      </w:r>
      <w:r>
        <w:rPr/>
        <w:t>dye</w:t>
      </w:r>
      <w:r>
        <w:rPr>
          <w:spacing w:val="57"/>
        </w:rPr>
        <w:t> </w:t>
      </w:r>
      <w:r>
        <w:rPr/>
        <w:t>(David</w:t>
      </w:r>
      <w:r>
        <w:rPr>
          <w:spacing w:val="64"/>
        </w:rPr>
        <w:t> </w:t>
      </w:r>
      <w:r>
        <w:rPr/>
        <w:t>and</w:t>
      </w:r>
      <w:r>
        <w:rPr>
          <w:spacing w:val="58"/>
        </w:rPr>
        <w:t> </w:t>
      </w:r>
      <w:r>
        <w:rPr/>
        <w:t>Stokes,</w:t>
      </w:r>
      <w:r>
        <w:rPr>
          <w:spacing w:val="58"/>
        </w:rPr>
        <w:t> </w:t>
      </w:r>
      <w:r>
        <w:rPr/>
        <w:t>2008).</w:t>
      </w:r>
      <w:r>
        <w:rPr>
          <w:spacing w:val="59"/>
        </w:rPr>
        <w:t> </w:t>
      </w:r>
      <w:r>
        <w:rPr>
          <w:spacing w:val="-5"/>
        </w:rPr>
        <w:t>The</w:t>
      </w:r>
    </w:p>
    <w:p>
      <w:pPr>
        <w:spacing w:after="0" w:line="480" w:lineRule="auto"/>
        <w:jc w:val="both"/>
        <w:sectPr>
          <w:pgSz w:w="12240" w:h="15840"/>
          <w:pgMar w:header="0" w:footer="1015" w:top="1340" w:bottom="1200" w:left="1720" w:right="0"/>
        </w:sectPr>
      </w:pPr>
    </w:p>
    <w:p>
      <w:pPr>
        <w:pStyle w:val="BodyText"/>
        <w:spacing w:line="480" w:lineRule="auto" w:before="62"/>
        <w:ind w:left="267" w:right="1428"/>
        <w:jc w:val="both"/>
      </w:pPr>
      <w:r>
        <w:rPr>
          <w:position w:val="2"/>
        </w:rPr>
        <w:t>concentration at Te</w:t>
      </w:r>
      <w:r>
        <w:rPr>
          <w:sz w:val="16"/>
        </w:rPr>
        <w:t>1</w:t>
      </w:r>
      <w:r>
        <w:rPr>
          <w:spacing w:val="36"/>
          <w:sz w:val="16"/>
        </w:rPr>
        <w:t> </w:t>
      </w:r>
      <w:r>
        <w:rPr>
          <w:position w:val="2"/>
        </w:rPr>
        <w:t>(191.15±0.98 µg/g) was higher than Te</w:t>
      </w:r>
      <w:r>
        <w:rPr>
          <w:sz w:val="16"/>
        </w:rPr>
        <w:t>2</w:t>
      </w:r>
      <w:r>
        <w:rPr>
          <w:spacing w:val="36"/>
          <w:sz w:val="16"/>
        </w:rPr>
        <w:t> </w:t>
      </w:r>
      <w:r>
        <w:rPr>
          <w:position w:val="2"/>
        </w:rPr>
        <w:t>(134.63±1.10 µg/g). Te</w:t>
      </w:r>
      <w:r>
        <w:rPr>
          <w:sz w:val="16"/>
        </w:rPr>
        <w:t>2</w:t>
      </w:r>
      <w:r>
        <w:rPr>
          <w:spacing w:val="36"/>
          <w:sz w:val="16"/>
        </w:rPr>
        <w:t> </w:t>
      </w:r>
      <w:r>
        <w:rPr>
          <w:position w:val="2"/>
        </w:rPr>
        <w:t>has </w:t>
      </w:r>
      <w:r>
        <w:rPr/>
        <w:t>been in a state of dormancy for many years, this no doubt might have contributed to the decrease in the extent of soil contamination by Zn in this area. Soils in area with longer history</w:t>
      </w:r>
      <w:r>
        <w:rPr>
          <w:spacing w:val="-15"/>
        </w:rPr>
        <w:t> </w:t>
      </w:r>
      <w:r>
        <w:rPr/>
        <w:t>of</w:t>
      </w:r>
      <w:r>
        <w:rPr>
          <w:spacing w:val="-15"/>
        </w:rPr>
        <w:t> </w:t>
      </w:r>
      <w:r>
        <w:rPr/>
        <w:t>industrial</w:t>
      </w:r>
      <w:r>
        <w:rPr>
          <w:spacing w:val="-9"/>
        </w:rPr>
        <w:t> </w:t>
      </w:r>
      <w:r>
        <w:rPr/>
        <w:t>activities</w:t>
      </w:r>
      <w:r>
        <w:rPr>
          <w:spacing w:val="-11"/>
        </w:rPr>
        <w:t> </w:t>
      </w:r>
      <w:r>
        <w:rPr/>
        <w:t>tend</w:t>
      </w:r>
      <w:r>
        <w:rPr>
          <w:spacing w:val="-11"/>
        </w:rPr>
        <w:t> </w:t>
      </w:r>
      <w:r>
        <w:rPr/>
        <w:t>to</w:t>
      </w:r>
      <w:r>
        <w:rPr>
          <w:spacing w:val="-13"/>
        </w:rPr>
        <w:t> </w:t>
      </w:r>
      <w:r>
        <w:rPr/>
        <w:t>show</w:t>
      </w:r>
      <w:r>
        <w:rPr>
          <w:spacing w:val="-11"/>
        </w:rPr>
        <w:t> </w:t>
      </w:r>
      <w:r>
        <w:rPr/>
        <w:t>higher</w:t>
      </w:r>
      <w:r>
        <w:rPr>
          <w:spacing w:val="-9"/>
        </w:rPr>
        <w:t> </w:t>
      </w:r>
      <w:r>
        <w:rPr/>
        <w:t>contamination</w:t>
      </w:r>
      <w:r>
        <w:rPr>
          <w:spacing w:val="-10"/>
        </w:rPr>
        <w:t> </w:t>
      </w:r>
      <w:r>
        <w:rPr/>
        <w:t>by</w:t>
      </w:r>
      <w:r>
        <w:rPr>
          <w:spacing w:val="-15"/>
        </w:rPr>
        <w:t> </w:t>
      </w:r>
      <w:r>
        <w:rPr/>
        <w:t>trace</w:t>
      </w:r>
      <w:r>
        <w:rPr>
          <w:spacing w:val="-12"/>
        </w:rPr>
        <w:t> </w:t>
      </w:r>
      <w:r>
        <w:rPr/>
        <w:t>metals</w:t>
      </w:r>
      <w:r>
        <w:rPr>
          <w:spacing w:val="-10"/>
        </w:rPr>
        <w:t> </w:t>
      </w:r>
      <w:r>
        <w:rPr/>
        <w:t>(Afshin</w:t>
      </w:r>
      <w:r>
        <w:rPr>
          <w:spacing w:val="-6"/>
        </w:rPr>
        <w:t> </w:t>
      </w:r>
      <w:r>
        <w:rPr/>
        <w:t>and Farid, 2007). The concentration of Zn in the study area was three times higher than that of the control.</w:t>
      </w:r>
      <w:r>
        <w:rPr>
          <w:spacing w:val="40"/>
        </w:rPr>
        <w:t> </w:t>
      </w:r>
      <w:r>
        <w:rPr/>
        <w:t>The result of Zn concentration in the area studied is higher than 36 - 113 µg/g reported</w:t>
      </w:r>
      <w:r>
        <w:rPr>
          <w:spacing w:val="-1"/>
        </w:rPr>
        <w:t> </w:t>
      </w:r>
      <w:r>
        <w:rPr/>
        <w:t>by</w:t>
      </w:r>
      <w:r>
        <w:rPr>
          <w:spacing w:val="-5"/>
        </w:rPr>
        <w:t> </w:t>
      </w:r>
      <w:r>
        <w:rPr/>
        <w:t>Shamah</w:t>
      </w:r>
      <w:r>
        <w:rPr>
          <w:spacing w:val="-2"/>
        </w:rPr>
        <w:t> </w:t>
      </w:r>
      <w:r>
        <w:rPr/>
        <w:t>and Prasade</w:t>
      </w:r>
      <w:r>
        <w:rPr>
          <w:spacing w:val="-2"/>
        </w:rPr>
        <w:t> </w:t>
      </w:r>
      <w:r>
        <w:rPr/>
        <w:t>(2009) and</w:t>
      </w:r>
      <w:r>
        <w:rPr>
          <w:spacing w:val="-1"/>
        </w:rPr>
        <w:t> </w:t>
      </w:r>
      <w:r>
        <w:rPr/>
        <w:t>121</w:t>
      </w:r>
      <w:r>
        <w:rPr>
          <w:spacing w:val="-1"/>
        </w:rPr>
        <w:t> </w:t>
      </w:r>
      <w:r>
        <w:rPr/>
        <w:t>µg/g</w:t>
      </w:r>
      <w:r>
        <w:rPr>
          <w:spacing w:val="-1"/>
        </w:rPr>
        <w:t> </w:t>
      </w:r>
      <w:r>
        <w:rPr/>
        <w:t>reported</w:t>
      </w:r>
      <w:r>
        <w:rPr>
          <w:spacing w:val="-1"/>
        </w:rPr>
        <w:t> </w:t>
      </w:r>
      <w:r>
        <w:rPr/>
        <w:t>by</w:t>
      </w:r>
      <w:r>
        <w:rPr>
          <w:spacing w:val="-5"/>
        </w:rPr>
        <w:t> </w:t>
      </w:r>
      <w:r>
        <w:rPr/>
        <w:t>Shivah </w:t>
      </w:r>
      <w:r>
        <w:rPr>
          <w:i/>
        </w:rPr>
        <w:t>et</w:t>
      </w:r>
      <w:r>
        <w:rPr>
          <w:i/>
          <w:spacing w:val="-1"/>
        </w:rPr>
        <w:t> </w:t>
      </w:r>
      <w:r>
        <w:rPr>
          <w:i/>
        </w:rPr>
        <w:t>al.</w:t>
      </w:r>
      <w:r>
        <w:rPr>
          <w:i/>
          <w:spacing w:val="-1"/>
        </w:rPr>
        <w:t> </w:t>
      </w:r>
      <w:r>
        <w:rPr/>
        <w:t>(2012). It</w:t>
      </w:r>
      <w:r>
        <w:rPr>
          <w:spacing w:val="-1"/>
        </w:rPr>
        <w:t> </w:t>
      </w:r>
      <w:r>
        <w:rPr/>
        <w:t>is lower</w:t>
      </w:r>
      <w:r>
        <w:rPr>
          <w:spacing w:val="-1"/>
        </w:rPr>
        <w:t> </w:t>
      </w:r>
      <w:r>
        <w:rPr/>
        <w:t>than the WHO</w:t>
      </w:r>
      <w:r>
        <w:rPr>
          <w:spacing w:val="-1"/>
        </w:rPr>
        <w:t> </w:t>
      </w:r>
      <w:r>
        <w:rPr/>
        <w:t>(2000)</w:t>
      </w:r>
      <w:r>
        <w:rPr>
          <w:spacing w:val="-1"/>
        </w:rPr>
        <w:t> </w:t>
      </w:r>
      <w:r>
        <w:rPr/>
        <w:t>standard of</w:t>
      </w:r>
      <w:r>
        <w:rPr>
          <w:spacing w:val="-1"/>
        </w:rPr>
        <w:t> </w:t>
      </w:r>
      <w:r>
        <w:rPr/>
        <w:t>300 µg/g maximum permissible</w:t>
      </w:r>
      <w:r>
        <w:rPr>
          <w:spacing w:val="-1"/>
        </w:rPr>
        <w:t> </w:t>
      </w:r>
      <w:r>
        <w:rPr/>
        <w:t>limit of</w:t>
      </w:r>
      <w:r>
        <w:rPr>
          <w:spacing w:val="-1"/>
        </w:rPr>
        <w:t> </w:t>
      </w:r>
      <w:r>
        <w:rPr/>
        <w:t>Zn in soil. It is however within the range of 10 - 300 µg/g allowable limit of Zinc in soil (USEPA, 1991). Zn is an essential trace metal in soil, however at high concentration, it may be toxic to</w:t>
      </w:r>
      <w:r>
        <w:rPr>
          <w:spacing w:val="-3"/>
        </w:rPr>
        <w:t> </w:t>
      </w:r>
      <w:r>
        <w:rPr/>
        <w:t>plants</w:t>
      </w:r>
      <w:r>
        <w:rPr>
          <w:spacing w:val="-3"/>
        </w:rPr>
        <w:t> </w:t>
      </w:r>
      <w:r>
        <w:rPr/>
        <w:t>and</w:t>
      </w:r>
      <w:r>
        <w:rPr>
          <w:spacing w:val="-3"/>
        </w:rPr>
        <w:t> </w:t>
      </w:r>
      <w:r>
        <w:rPr/>
        <w:t>animals.</w:t>
      </w:r>
      <w:r>
        <w:rPr>
          <w:spacing w:val="-3"/>
        </w:rPr>
        <w:t> </w:t>
      </w:r>
      <w:r>
        <w:rPr/>
        <w:t>It</w:t>
      </w:r>
      <w:r>
        <w:rPr>
          <w:spacing w:val="-3"/>
        </w:rPr>
        <w:t> </w:t>
      </w:r>
      <w:r>
        <w:rPr/>
        <w:t>also</w:t>
      </w:r>
      <w:r>
        <w:rPr>
          <w:spacing w:val="-3"/>
        </w:rPr>
        <w:t> </w:t>
      </w:r>
      <w:r>
        <w:rPr/>
        <w:t>has</w:t>
      </w:r>
      <w:r>
        <w:rPr>
          <w:spacing w:val="-3"/>
        </w:rPr>
        <w:t> </w:t>
      </w:r>
      <w:r>
        <w:rPr/>
        <w:t>high</w:t>
      </w:r>
      <w:r>
        <w:rPr>
          <w:spacing w:val="-3"/>
        </w:rPr>
        <w:t> </w:t>
      </w:r>
      <w:r>
        <w:rPr/>
        <w:t>tendency</w:t>
      </w:r>
      <w:r>
        <w:rPr>
          <w:spacing w:val="-11"/>
        </w:rPr>
        <w:t> </w:t>
      </w:r>
      <w:r>
        <w:rPr/>
        <w:t>to</w:t>
      </w:r>
      <w:r>
        <w:rPr>
          <w:spacing w:val="-1"/>
        </w:rPr>
        <w:t> </w:t>
      </w:r>
      <w:r>
        <w:rPr/>
        <w:t>bind</w:t>
      </w:r>
      <w:r>
        <w:rPr>
          <w:spacing w:val="-3"/>
        </w:rPr>
        <w:t> </w:t>
      </w:r>
      <w:r>
        <w:rPr/>
        <w:t>to</w:t>
      </w:r>
      <w:r>
        <w:rPr>
          <w:spacing w:val="-6"/>
        </w:rPr>
        <w:t> </w:t>
      </w:r>
      <w:r>
        <w:rPr/>
        <w:t>soil</w:t>
      </w:r>
      <w:r>
        <w:rPr>
          <w:spacing w:val="-5"/>
        </w:rPr>
        <w:t> </w:t>
      </w:r>
      <w:r>
        <w:rPr/>
        <w:t>organic</w:t>
      </w:r>
      <w:r>
        <w:rPr>
          <w:spacing w:val="-3"/>
        </w:rPr>
        <w:t> </w:t>
      </w:r>
      <w:r>
        <w:rPr/>
        <w:t>matter</w:t>
      </w:r>
      <w:r>
        <w:rPr>
          <w:spacing w:val="-3"/>
        </w:rPr>
        <w:t> </w:t>
      </w:r>
      <w:r>
        <w:rPr/>
        <w:t>and</w:t>
      </w:r>
      <w:r>
        <w:rPr>
          <w:spacing w:val="-3"/>
        </w:rPr>
        <w:t> </w:t>
      </w:r>
      <w:r>
        <w:rPr/>
        <w:t>has</w:t>
      </w:r>
      <w:r>
        <w:rPr>
          <w:spacing w:val="-3"/>
        </w:rPr>
        <w:t> </w:t>
      </w:r>
      <w:r>
        <w:rPr/>
        <w:t>higher availability at lower pH.</w:t>
      </w:r>
    </w:p>
    <w:p>
      <w:pPr>
        <w:pStyle w:val="Heading2"/>
        <w:numPr>
          <w:ilvl w:val="3"/>
          <w:numId w:val="19"/>
        </w:numPr>
        <w:tabs>
          <w:tab w:pos="986" w:val="left" w:leader="none"/>
        </w:tabs>
        <w:spacing w:line="240" w:lineRule="auto" w:before="206" w:after="0"/>
        <w:ind w:left="986" w:right="0" w:hanging="719"/>
        <w:jc w:val="left"/>
      </w:pPr>
      <w:r>
        <w:rPr>
          <w:spacing w:val="-2"/>
        </w:rPr>
        <w:t>Cadmium</w:t>
      </w:r>
    </w:p>
    <w:p>
      <w:pPr>
        <w:pStyle w:val="BodyText"/>
        <w:spacing w:before="192"/>
        <w:rPr>
          <w:b/>
        </w:rPr>
      </w:pPr>
    </w:p>
    <w:p>
      <w:pPr>
        <w:pStyle w:val="BodyText"/>
        <w:spacing w:line="480" w:lineRule="auto" w:before="1"/>
        <w:ind w:left="267" w:right="1426"/>
        <w:jc w:val="both"/>
      </w:pPr>
      <w:r>
        <w:rPr/>
        <w:t>Cd was not detected</w:t>
      </w:r>
      <w:r>
        <w:rPr>
          <w:spacing w:val="-1"/>
        </w:rPr>
        <w:t> </w:t>
      </w:r>
      <w:r>
        <w:rPr/>
        <w:t>in most of</w:t>
      </w:r>
      <w:r>
        <w:rPr>
          <w:spacing w:val="-1"/>
        </w:rPr>
        <w:t> </w:t>
      </w:r>
      <w:r>
        <w:rPr/>
        <w:t>the</w:t>
      </w:r>
      <w:r>
        <w:rPr>
          <w:spacing w:val="-1"/>
        </w:rPr>
        <w:t> </w:t>
      </w:r>
      <w:r>
        <w:rPr/>
        <w:t>soil samples.</w:t>
      </w:r>
      <w:r>
        <w:rPr>
          <w:spacing w:val="40"/>
        </w:rPr>
        <w:t> </w:t>
      </w:r>
      <w:r>
        <w:rPr/>
        <w:t>The</w:t>
      </w:r>
      <w:r>
        <w:rPr>
          <w:spacing w:val="-2"/>
        </w:rPr>
        <w:t> </w:t>
      </w:r>
      <w:r>
        <w:rPr/>
        <w:t>concentration of</w:t>
      </w:r>
      <w:r>
        <w:rPr>
          <w:spacing w:val="-1"/>
        </w:rPr>
        <w:t> </w:t>
      </w:r>
      <w:r>
        <w:rPr/>
        <w:t>Cd obtained in some of</w:t>
      </w:r>
      <w:r>
        <w:rPr>
          <w:spacing w:val="-2"/>
        </w:rPr>
        <w:t> </w:t>
      </w:r>
      <w:r>
        <w:rPr/>
        <w:t>the</w:t>
      </w:r>
      <w:r>
        <w:rPr>
          <w:spacing w:val="-2"/>
        </w:rPr>
        <w:t> </w:t>
      </w:r>
      <w:r>
        <w:rPr/>
        <w:t>industrial</w:t>
      </w:r>
      <w:r>
        <w:rPr>
          <w:spacing w:val="-1"/>
        </w:rPr>
        <w:t> </w:t>
      </w:r>
      <w:r>
        <w:rPr/>
        <w:t>areas</w:t>
      </w:r>
      <w:r>
        <w:rPr>
          <w:spacing w:val="-1"/>
        </w:rPr>
        <w:t> </w:t>
      </w:r>
      <w:r>
        <w:rPr/>
        <w:t>was</w:t>
      </w:r>
      <w:r>
        <w:rPr>
          <w:spacing w:val="-1"/>
        </w:rPr>
        <w:t> </w:t>
      </w:r>
      <w:r>
        <w:rPr/>
        <w:t>on</w:t>
      </w:r>
      <w:r>
        <w:rPr>
          <w:spacing w:val="-1"/>
        </w:rPr>
        <w:t> </w:t>
      </w:r>
      <w:r>
        <w:rPr/>
        <w:t>average</w:t>
      </w:r>
      <w:r>
        <w:rPr>
          <w:spacing w:val="-2"/>
        </w:rPr>
        <w:t> </w:t>
      </w:r>
      <w:r>
        <w:rPr/>
        <w:t>comparable to</w:t>
      </w:r>
      <w:r>
        <w:rPr>
          <w:spacing w:val="-1"/>
        </w:rPr>
        <w:t> </w:t>
      </w:r>
      <w:r>
        <w:rPr/>
        <w:t>the background concentration</w:t>
      </w:r>
      <w:r>
        <w:rPr>
          <w:spacing w:val="-1"/>
        </w:rPr>
        <w:t> </w:t>
      </w:r>
      <w:r>
        <w:rPr/>
        <w:t>of</w:t>
      </w:r>
      <w:r>
        <w:rPr>
          <w:spacing w:val="-2"/>
        </w:rPr>
        <w:t> </w:t>
      </w:r>
      <w:r>
        <w:rPr/>
        <w:t>Cd</w:t>
      </w:r>
      <w:r>
        <w:rPr>
          <w:spacing w:val="-1"/>
        </w:rPr>
        <w:t> </w:t>
      </w:r>
      <w:r>
        <w:rPr/>
        <w:t>in soil. It can therefore be inferred that the source of the element in such areas could partly</w:t>
      </w:r>
      <w:r>
        <w:rPr>
          <w:spacing w:val="-2"/>
        </w:rPr>
        <w:t> </w:t>
      </w:r>
      <w:r>
        <w:rPr/>
        <w:t>be due to anthropogenic contribution and the gradual disintegration of the parent rock that formed the soil. However, appreciable concentrations of Cd were also obtained in some of the</w:t>
      </w:r>
      <w:r>
        <w:rPr>
          <w:spacing w:val="-2"/>
        </w:rPr>
        <w:t> </w:t>
      </w:r>
      <w:r>
        <w:rPr/>
        <w:t>study</w:t>
      </w:r>
      <w:r>
        <w:rPr>
          <w:spacing w:val="-7"/>
        </w:rPr>
        <w:t> </w:t>
      </w:r>
      <w:r>
        <w:rPr/>
        <w:t>area.</w:t>
      </w:r>
      <w:r>
        <w:rPr>
          <w:spacing w:val="-2"/>
        </w:rPr>
        <w:t> </w:t>
      </w:r>
      <w:r>
        <w:rPr/>
        <w:t>The</w:t>
      </w:r>
      <w:r>
        <w:rPr>
          <w:spacing w:val="-3"/>
        </w:rPr>
        <w:t> </w:t>
      </w:r>
      <w:r>
        <w:rPr/>
        <w:t>highest</w:t>
      </w:r>
      <w:r>
        <w:rPr>
          <w:spacing w:val="-2"/>
        </w:rPr>
        <w:t> </w:t>
      </w:r>
      <w:r>
        <w:rPr/>
        <w:t>concentration</w:t>
      </w:r>
      <w:r>
        <w:rPr>
          <w:spacing w:val="-2"/>
        </w:rPr>
        <w:t> </w:t>
      </w:r>
      <w:r>
        <w:rPr/>
        <w:t>of</w:t>
      </w:r>
      <w:r>
        <w:rPr>
          <w:spacing w:val="-3"/>
        </w:rPr>
        <w:t> </w:t>
      </w:r>
      <w:r>
        <w:rPr/>
        <w:t>Cd</w:t>
      </w:r>
      <w:r>
        <w:rPr>
          <w:spacing w:val="-2"/>
        </w:rPr>
        <w:t> </w:t>
      </w:r>
      <w:r>
        <w:rPr/>
        <w:t>(1.5±0.02</w:t>
      </w:r>
      <w:r>
        <w:rPr>
          <w:spacing w:val="-2"/>
        </w:rPr>
        <w:t> </w:t>
      </w:r>
      <w:r>
        <w:rPr/>
        <w:t>µg/g)</w:t>
      </w:r>
      <w:r>
        <w:rPr>
          <w:spacing w:val="-2"/>
        </w:rPr>
        <w:t> </w:t>
      </w:r>
      <w:r>
        <w:rPr/>
        <w:t>was</w:t>
      </w:r>
      <w:r>
        <w:rPr>
          <w:spacing w:val="-2"/>
        </w:rPr>
        <w:t> </w:t>
      </w:r>
      <w:r>
        <w:rPr/>
        <w:t>obtained</w:t>
      </w:r>
      <w:r>
        <w:rPr>
          <w:spacing w:val="-2"/>
        </w:rPr>
        <w:t> </w:t>
      </w:r>
      <w:r>
        <w:rPr/>
        <w:t>at</w:t>
      </w:r>
      <w:r>
        <w:rPr>
          <w:spacing w:val="-2"/>
        </w:rPr>
        <w:t> </w:t>
      </w:r>
      <w:r>
        <w:rPr/>
        <w:t>the</w:t>
      </w:r>
      <w:r>
        <w:rPr>
          <w:spacing w:val="-3"/>
        </w:rPr>
        <w:t> </w:t>
      </w:r>
      <w:r>
        <w:rPr/>
        <w:t>vicinity </w:t>
      </w:r>
      <w:r>
        <w:rPr>
          <w:position w:val="2"/>
        </w:rPr>
        <w:t>of</w:t>
      </w:r>
      <w:r>
        <w:rPr>
          <w:spacing w:val="-1"/>
          <w:position w:val="2"/>
        </w:rPr>
        <w:t> </w:t>
      </w:r>
      <w:r>
        <w:rPr>
          <w:position w:val="2"/>
        </w:rPr>
        <w:t>paint</w:t>
      </w:r>
      <w:r>
        <w:rPr>
          <w:spacing w:val="-1"/>
          <w:position w:val="2"/>
        </w:rPr>
        <w:t> </w:t>
      </w:r>
      <w:r>
        <w:rPr>
          <w:position w:val="2"/>
        </w:rPr>
        <w:t>industry</w:t>
      </w:r>
      <w:r>
        <w:rPr>
          <w:spacing w:val="-6"/>
          <w:position w:val="2"/>
        </w:rPr>
        <w:t> </w:t>
      </w:r>
      <w:r>
        <w:rPr>
          <w:position w:val="2"/>
        </w:rPr>
        <w:t>(Pt</w:t>
      </w:r>
      <w:r>
        <w:rPr>
          <w:sz w:val="16"/>
        </w:rPr>
        <w:t>2</w:t>
      </w:r>
      <w:r>
        <w:rPr>
          <w:position w:val="2"/>
        </w:rPr>
        <w:t>),</w:t>
      </w:r>
      <w:r>
        <w:rPr>
          <w:spacing w:val="-1"/>
          <w:position w:val="2"/>
        </w:rPr>
        <w:t> </w:t>
      </w:r>
      <w:r>
        <w:rPr>
          <w:position w:val="2"/>
        </w:rPr>
        <w:t>While</w:t>
      </w:r>
      <w:r>
        <w:rPr>
          <w:spacing w:val="-2"/>
          <w:position w:val="2"/>
        </w:rPr>
        <w:t> </w:t>
      </w:r>
      <w:r>
        <w:rPr>
          <w:position w:val="2"/>
        </w:rPr>
        <w:t>Cd</w:t>
      </w:r>
      <w:r>
        <w:rPr>
          <w:spacing w:val="-1"/>
          <w:position w:val="2"/>
        </w:rPr>
        <w:t> </w:t>
      </w:r>
      <w:r>
        <w:rPr>
          <w:position w:val="2"/>
        </w:rPr>
        <w:t>was</w:t>
      </w:r>
      <w:r>
        <w:rPr>
          <w:spacing w:val="-1"/>
          <w:position w:val="2"/>
        </w:rPr>
        <w:t> </w:t>
      </w:r>
      <w:r>
        <w:rPr>
          <w:position w:val="2"/>
        </w:rPr>
        <w:t>not</w:t>
      </w:r>
      <w:r>
        <w:rPr>
          <w:spacing w:val="-1"/>
          <w:position w:val="2"/>
        </w:rPr>
        <w:t> </w:t>
      </w:r>
      <w:r>
        <w:rPr>
          <w:position w:val="2"/>
        </w:rPr>
        <w:t>detected at</w:t>
      </w:r>
      <w:r>
        <w:rPr>
          <w:spacing w:val="-1"/>
          <w:position w:val="2"/>
        </w:rPr>
        <w:t> </w:t>
      </w:r>
      <w:r>
        <w:rPr>
          <w:position w:val="2"/>
        </w:rPr>
        <w:t>Pt</w:t>
      </w:r>
      <w:r>
        <w:rPr>
          <w:sz w:val="16"/>
        </w:rPr>
        <w:t>1</w:t>
      </w:r>
      <w:r>
        <w:rPr>
          <w:position w:val="2"/>
        </w:rPr>
        <w:t>.</w:t>
      </w:r>
      <w:r>
        <w:rPr>
          <w:spacing w:val="-1"/>
          <w:position w:val="2"/>
        </w:rPr>
        <w:t> </w:t>
      </w:r>
      <w:r>
        <w:rPr>
          <w:position w:val="2"/>
        </w:rPr>
        <w:t>This</w:t>
      </w:r>
      <w:r>
        <w:rPr>
          <w:spacing w:val="-1"/>
          <w:position w:val="2"/>
        </w:rPr>
        <w:t> </w:t>
      </w:r>
      <w:r>
        <w:rPr>
          <w:position w:val="2"/>
        </w:rPr>
        <w:t>could</w:t>
      </w:r>
      <w:r>
        <w:rPr>
          <w:spacing w:val="-1"/>
          <w:position w:val="2"/>
        </w:rPr>
        <w:t> </w:t>
      </w:r>
      <w:r>
        <w:rPr>
          <w:position w:val="2"/>
        </w:rPr>
        <w:t>be</w:t>
      </w:r>
      <w:r>
        <w:rPr>
          <w:spacing w:val="-2"/>
          <w:position w:val="2"/>
        </w:rPr>
        <w:t> </w:t>
      </w:r>
      <w:r>
        <w:rPr>
          <w:position w:val="2"/>
        </w:rPr>
        <w:t>due to</w:t>
      </w:r>
      <w:r>
        <w:rPr>
          <w:spacing w:val="-1"/>
          <w:position w:val="2"/>
        </w:rPr>
        <w:t> </w:t>
      </w:r>
      <w:r>
        <w:rPr>
          <w:position w:val="2"/>
        </w:rPr>
        <w:t>the</w:t>
      </w:r>
      <w:r>
        <w:rPr>
          <w:spacing w:val="-2"/>
          <w:position w:val="2"/>
        </w:rPr>
        <w:t> </w:t>
      </w:r>
      <w:r>
        <w:rPr>
          <w:position w:val="2"/>
        </w:rPr>
        <w:t>proximity of Pt</w:t>
      </w:r>
      <w:r>
        <w:rPr>
          <w:sz w:val="16"/>
        </w:rPr>
        <w:t>2</w:t>
      </w:r>
      <w:r>
        <w:rPr>
          <w:spacing w:val="28"/>
          <w:sz w:val="16"/>
        </w:rPr>
        <w:t> </w:t>
      </w:r>
      <w:r>
        <w:rPr>
          <w:position w:val="2"/>
        </w:rPr>
        <w:t>to an electroplating and alloying company. Cd is known to be a major component in </w:t>
      </w:r>
      <w:r>
        <w:rPr/>
        <w:t>the manufacture of anticorrosive coatings for metals, solders and bearing alloys (David, </w:t>
      </w:r>
      <w:r>
        <w:rPr>
          <w:position w:val="2"/>
        </w:rPr>
        <w:t>2008).</w:t>
      </w:r>
      <w:r>
        <w:rPr>
          <w:spacing w:val="14"/>
          <w:position w:val="2"/>
        </w:rPr>
        <w:t> </w:t>
      </w:r>
      <w:r>
        <w:rPr>
          <w:position w:val="2"/>
        </w:rPr>
        <w:t>The</w:t>
      </w:r>
      <w:r>
        <w:rPr>
          <w:spacing w:val="16"/>
          <w:position w:val="2"/>
        </w:rPr>
        <w:t> </w:t>
      </w:r>
      <w:r>
        <w:rPr>
          <w:position w:val="2"/>
        </w:rPr>
        <w:t>concentration</w:t>
      </w:r>
      <w:r>
        <w:rPr>
          <w:spacing w:val="17"/>
          <w:position w:val="2"/>
        </w:rPr>
        <w:t> </w:t>
      </w:r>
      <w:r>
        <w:rPr>
          <w:position w:val="2"/>
        </w:rPr>
        <w:t>of</w:t>
      </w:r>
      <w:r>
        <w:rPr>
          <w:spacing w:val="17"/>
          <w:position w:val="2"/>
        </w:rPr>
        <w:t> </w:t>
      </w:r>
      <w:r>
        <w:rPr>
          <w:position w:val="2"/>
        </w:rPr>
        <w:t>Cd</w:t>
      </w:r>
      <w:r>
        <w:rPr>
          <w:spacing w:val="17"/>
          <w:position w:val="2"/>
        </w:rPr>
        <w:t> </w:t>
      </w:r>
      <w:r>
        <w:rPr>
          <w:position w:val="2"/>
        </w:rPr>
        <w:t>obtained</w:t>
      </w:r>
      <w:r>
        <w:rPr>
          <w:spacing w:val="17"/>
          <w:position w:val="2"/>
        </w:rPr>
        <w:t> </w:t>
      </w:r>
      <w:r>
        <w:rPr>
          <w:position w:val="2"/>
        </w:rPr>
        <w:t>at</w:t>
      </w:r>
      <w:r>
        <w:rPr>
          <w:spacing w:val="18"/>
          <w:position w:val="2"/>
        </w:rPr>
        <w:t> </w:t>
      </w:r>
      <w:r>
        <w:rPr>
          <w:position w:val="2"/>
        </w:rPr>
        <w:t>Te</w:t>
      </w:r>
      <w:r>
        <w:rPr>
          <w:sz w:val="16"/>
        </w:rPr>
        <w:t>1</w:t>
      </w:r>
      <w:r>
        <w:rPr>
          <w:spacing w:val="39"/>
          <w:sz w:val="16"/>
        </w:rPr>
        <w:t> </w:t>
      </w:r>
      <w:r>
        <w:rPr>
          <w:position w:val="2"/>
        </w:rPr>
        <w:t>and</w:t>
      </w:r>
      <w:r>
        <w:rPr>
          <w:spacing w:val="17"/>
          <w:position w:val="2"/>
        </w:rPr>
        <w:t> </w:t>
      </w:r>
      <w:r>
        <w:rPr>
          <w:position w:val="2"/>
        </w:rPr>
        <w:t>Te</w:t>
      </w:r>
      <w:r>
        <w:rPr>
          <w:sz w:val="16"/>
        </w:rPr>
        <w:t>2</w:t>
      </w:r>
      <w:r>
        <w:rPr>
          <w:spacing w:val="39"/>
          <w:sz w:val="16"/>
        </w:rPr>
        <w:t> </w:t>
      </w:r>
      <w:r>
        <w:rPr>
          <w:position w:val="2"/>
        </w:rPr>
        <w:t>did</w:t>
      </w:r>
      <w:r>
        <w:rPr>
          <w:spacing w:val="16"/>
          <w:position w:val="2"/>
        </w:rPr>
        <w:t> </w:t>
      </w:r>
      <w:r>
        <w:rPr>
          <w:position w:val="2"/>
        </w:rPr>
        <w:t>not</w:t>
      </w:r>
      <w:r>
        <w:rPr>
          <w:spacing w:val="18"/>
          <w:position w:val="2"/>
        </w:rPr>
        <w:t> </w:t>
      </w:r>
      <w:r>
        <w:rPr>
          <w:position w:val="2"/>
        </w:rPr>
        <w:t>differ</w:t>
      </w:r>
      <w:r>
        <w:rPr>
          <w:spacing w:val="17"/>
          <w:position w:val="2"/>
        </w:rPr>
        <w:t> </w:t>
      </w:r>
      <w:r>
        <w:rPr>
          <w:position w:val="2"/>
        </w:rPr>
        <w:t>significantly</w:t>
      </w:r>
      <w:r>
        <w:rPr>
          <w:spacing w:val="15"/>
          <w:position w:val="2"/>
        </w:rPr>
        <w:t> </w:t>
      </w:r>
      <w:r>
        <w:rPr>
          <w:spacing w:val="-2"/>
          <w:position w:val="2"/>
        </w:rPr>
        <w:t>which</w:t>
      </w:r>
    </w:p>
    <w:p>
      <w:pPr>
        <w:spacing w:after="0" w:line="480" w:lineRule="auto"/>
        <w:jc w:val="both"/>
        <w:sectPr>
          <w:pgSz w:w="12240" w:h="15840"/>
          <w:pgMar w:header="0" w:footer="1015" w:top="1340" w:bottom="1200" w:left="1720" w:right="0"/>
        </w:sectPr>
      </w:pPr>
    </w:p>
    <w:p>
      <w:pPr>
        <w:pStyle w:val="BodyText"/>
        <w:spacing w:line="480" w:lineRule="auto" w:before="63"/>
        <w:ind w:left="267" w:right="1425"/>
        <w:jc w:val="both"/>
      </w:pPr>
      <w:r>
        <w:rPr/>
        <w:t>point to a common source. The result obtained is higher than 0.1 – 0.7 µg/g reported by Inuwa</w:t>
      </w:r>
      <w:r>
        <w:rPr>
          <w:spacing w:val="-6"/>
        </w:rPr>
        <w:t> </w:t>
      </w:r>
      <w:r>
        <w:rPr>
          <w:i/>
        </w:rPr>
        <w:t>et</w:t>
      </w:r>
      <w:r>
        <w:rPr>
          <w:i/>
          <w:spacing w:val="-4"/>
        </w:rPr>
        <w:t> </w:t>
      </w:r>
      <w:r>
        <w:rPr>
          <w:i/>
        </w:rPr>
        <w:t>al.</w:t>
      </w:r>
      <w:r>
        <w:rPr>
          <w:i/>
          <w:spacing w:val="-5"/>
        </w:rPr>
        <w:t> </w:t>
      </w:r>
      <w:r>
        <w:rPr/>
        <w:t>(2013)</w:t>
      </w:r>
      <w:r>
        <w:rPr>
          <w:spacing w:val="-6"/>
        </w:rPr>
        <w:t> </w:t>
      </w:r>
      <w:r>
        <w:rPr/>
        <w:t>and</w:t>
      </w:r>
      <w:r>
        <w:rPr>
          <w:spacing w:val="-5"/>
        </w:rPr>
        <w:t> </w:t>
      </w:r>
      <w:r>
        <w:rPr/>
        <w:t>the</w:t>
      </w:r>
      <w:r>
        <w:rPr>
          <w:spacing w:val="-6"/>
        </w:rPr>
        <w:t> </w:t>
      </w:r>
      <w:r>
        <w:rPr/>
        <w:t>permissible</w:t>
      </w:r>
      <w:r>
        <w:rPr>
          <w:spacing w:val="-6"/>
        </w:rPr>
        <w:t> </w:t>
      </w:r>
      <w:r>
        <w:rPr/>
        <w:t>limit</w:t>
      </w:r>
      <w:r>
        <w:rPr>
          <w:spacing w:val="-4"/>
        </w:rPr>
        <w:t> </w:t>
      </w:r>
      <w:r>
        <w:rPr/>
        <w:t>of</w:t>
      </w:r>
      <w:r>
        <w:rPr>
          <w:spacing w:val="-6"/>
        </w:rPr>
        <w:t> </w:t>
      </w:r>
      <w:r>
        <w:rPr/>
        <w:t>0.1</w:t>
      </w:r>
      <w:r>
        <w:rPr>
          <w:spacing w:val="-5"/>
        </w:rPr>
        <w:t> </w:t>
      </w:r>
      <w:r>
        <w:rPr/>
        <w:t>–</w:t>
      </w:r>
      <w:r>
        <w:rPr>
          <w:spacing w:val="-5"/>
        </w:rPr>
        <w:t> </w:t>
      </w:r>
      <w:r>
        <w:rPr/>
        <w:t>1.0</w:t>
      </w:r>
      <w:r>
        <w:rPr>
          <w:spacing w:val="-5"/>
        </w:rPr>
        <w:t> </w:t>
      </w:r>
      <w:r>
        <w:rPr/>
        <w:t>µg/g</w:t>
      </w:r>
      <w:r>
        <w:rPr>
          <w:spacing w:val="-7"/>
        </w:rPr>
        <w:t> </w:t>
      </w:r>
      <w:r>
        <w:rPr/>
        <w:t>reported</w:t>
      </w:r>
      <w:r>
        <w:rPr>
          <w:spacing w:val="-5"/>
        </w:rPr>
        <w:t> </w:t>
      </w:r>
      <w:r>
        <w:rPr/>
        <w:t>by</w:t>
      </w:r>
      <w:r>
        <w:rPr>
          <w:spacing w:val="-7"/>
        </w:rPr>
        <w:t> </w:t>
      </w:r>
      <w:r>
        <w:rPr/>
        <w:t>Fabis</w:t>
      </w:r>
      <w:r>
        <w:rPr>
          <w:spacing w:val="-3"/>
        </w:rPr>
        <w:t> </w:t>
      </w:r>
      <w:r>
        <w:rPr/>
        <w:t>(1987).</w:t>
      </w:r>
      <w:r>
        <w:rPr>
          <w:spacing w:val="-2"/>
        </w:rPr>
        <w:t> </w:t>
      </w:r>
      <w:r>
        <w:rPr/>
        <w:t>It</w:t>
      </w:r>
      <w:r>
        <w:rPr>
          <w:spacing w:val="-4"/>
        </w:rPr>
        <w:t> </w:t>
      </w:r>
      <w:r>
        <w:rPr/>
        <w:t>is however lower than the concentration range of 0.14 to 7.0 µg/g reported by Yahaya </w:t>
      </w:r>
      <w:r>
        <w:rPr>
          <w:i/>
        </w:rPr>
        <w:t>et al. </w:t>
      </w:r>
      <w:r>
        <w:rPr/>
        <w:t>(2010)</w:t>
      </w:r>
      <w:r>
        <w:rPr>
          <w:spacing w:val="-15"/>
        </w:rPr>
        <w:t> </w:t>
      </w:r>
      <w:r>
        <w:rPr/>
        <w:t>and</w:t>
      </w:r>
      <w:r>
        <w:rPr>
          <w:spacing w:val="-15"/>
        </w:rPr>
        <w:t> </w:t>
      </w:r>
      <w:r>
        <w:rPr/>
        <w:t>the</w:t>
      </w:r>
      <w:r>
        <w:rPr>
          <w:spacing w:val="-15"/>
        </w:rPr>
        <w:t> </w:t>
      </w:r>
      <w:r>
        <w:rPr/>
        <w:t>permissible</w:t>
      </w:r>
      <w:r>
        <w:rPr>
          <w:spacing w:val="-15"/>
        </w:rPr>
        <w:t> </w:t>
      </w:r>
      <w:r>
        <w:rPr/>
        <w:t>limit</w:t>
      </w:r>
      <w:r>
        <w:rPr>
          <w:spacing w:val="-15"/>
        </w:rPr>
        <w:t> </w:t>
      </w:r>
      <w:r>
        <w:rPr/>
        <w:t>of</w:t>
      </w:r>
      <w:r>
        <w:rPr>
          <w:spacing w:val="-15"/>
        </w:rPr>
        <w:t> </w:t>
      </w:r>
      <w:r>
        <w:rPr/>
        <w:t>22</w:t>
      </w:r>
      <w:r>
        <w:rPr>
          <w:spacing w:val="-14"/>
        </w:rPr>
        <w:t> </w:t>
      </w:r>
      <w:r>
        <w:rPr/>
        <w:t>µg/g</w:t>
      </w:r>
      <w:r>
        <w:rPr>
          <w:spacing w:val="-15"/>
        </w:rPr>
        <w:t> </w:t>
      </w:r>
      <w:r>
        <w:rPr/>
        <w:t>as</w:t>
      </w:r>
      <w:r>
        <w:rPr>
          <w:spacing w:val="-13"/>
        </w:rPr>
        <w:t> </w:t>
      </w:r>
      <w:r>
        <w:rPr/>
        <w:t>soil</w:t>
      </w:r>
      <w:r>
        <w:rPr>
          <w:spacing w:val="-14"/>
        </w:rPr>
        <w:t> </w:t>
      </w:r>
      <w:r>
        <w:rPr/>
        <w:t>quality</w:t>
      </w:r>
      <w:r>
        <w:rPr>
          <w:spacing w:val="-15"/>
        </w:rPr>
        <w:t> </w:t>
      </w:r>
      <w:r>
        <w:rPr/>
        <w:t>criteria</w:t>
      </w:r>
      <w:r>
        <w:rPr>
          <w:spacing w:val="-15"/>
        </w:rPr>
        <w:t> </w:t>
      </w:r>
      <w:r>
        <w:rPr/>
        <w:t>for</w:t>
      </w:r>
      <w:r>
        <w:rPr>
          <w:spacing w:val="-15"/>
        </w:rPr>
        <w:t> </w:t>
      </w:r>
      <w:r>
        <w:rPr/>
        <w:t>industrial</w:t>
      </w:r>
      <w:r>
        <w:rPr>
          <w:spacing w:val="-14"/>
        </w:rPr>
        <w:t> </w:t>
      </w:r>
      <w:r>
        <w:rPr/>
        <w:t>soil</w:t>
      </w:r>
      <w:r>
        <w:rPr>
          <w:spacing w:val="-14"/>
        </w:rPr>
        <w:t> </w:t>
      </w:r>
      <w:r>
        <w:rPr/>
        <w:t>in</w:t>
      </w:r>
      <w:r>
        <w:rPr>
          <w:spacing w:val="-11"/>
        </w:rPr>
        <w:t> </w:t>
      </w:r>
      <w:r>
        <w:rPr/>
        <w:t>Canada (Oniawa, 2001). Cd in soil is readily absorbed by plants and thus accumulates and passes along the food chain. Consumption of plants containing 3.0 ppm Cd can poison man and animals. It interferes with enzymes and other proteins and causes damages to body organs (David, 2008).</w:t>
      </w:r>
    </w:p>
    <w:p>
      <w:pPr>
        <w:pStyle w:val="Heading2"/>
        <w:numPr>
          <w:ilvl w:val="3"/>
          <w:numId w:val="19"/>
        </w:numPr>
        <w:tabs>
          <w:tab w:pos="1047" w:val="left" w:leader="none"/>
        </w:tabs>
        <w:spacing w:line="240" w:lineRule="auto" w:before="208" w:after="0"/>
        <w:ind w:left="1047" w:right="0" w:hanging="720"/>
        <w:jc w:val="both"/>
      </w:pPr>
      <w:r>
        <w:rPr>
          <w:spacing w:val="-2"/>
        </w:rPr>
        <w:t>Chromium</w:t>
      </w:r>
    </w:p>
    <w:p>
      <w:pPr>
        <w:pStyle w:val="BodyText"/>
        <w:spacing w:before="191"/>
        <w:rPr>
          <w:b/>
        </w:rPr>
      </w:pPr>
    </w:p>
    <w:p>
      <w:pPr>
        <w:pStyle w:val="BodyText"/>
        <w:spacing w:line="480" w:lineRule="auto" w:before="1"/>
        <w:ind w:left="267" w:right="1421"/>
        <w:jc w:val="both"/>
        <w:rPr>
          <w:i/>
        </w:rPr>
      </w:pPr>
      <w:r>
        <w:rPr/>
        <w:t>The mean range of Cr obtained was from 29.25±0.70 µg/g – 41.25±0.14 µg/g. The highest </w:t>
      </w:r>
      <w:r>
        <w:rPr>
          <w:position w:val="2"/>
        </w:rPr>
        <w:t>concentration of this metal was obtained at the vicinity of textile industry, Te</w:t>
      </w:r>
      <w:r>
        <w:rPr>
          <w:sz w:val="16"/>
        </w:rPr>
        <w:t>1</w:t>
      </w:r>
      <w:r>
        <w:rPr>
          <w:spacing w:val="26"/>
          <w:sz w:val="16"/>
        </w:rPr>
        <w:t> </w:t>
      </w:r>
      <w:r>
        <w:rPr>
          <w:position w:val="2"/>
        </w:rPr>
        <w:t>(44.20±0.35 </w:t>
      </w:r>
      <w:r>
        <w:rPr/>
        <w:t>µg/g). Chromium containing compounds are major raw materials used in textile industries and</w:t>
      </w:r>
      <w:r>
        <w:rPr>
          <w:spacing w:val="-13"/>
        </w:rPr>
        <w:t> </w:t>
      </w:r>
      <w:r>
        <w:rPr/>
        <w:t>some</w:t>
      </w:r>
      <w:r>
        <w:rPr>
          <w:spacing w:val="-13"/>
        </w:rPr>
        <w:t> </w:t>
      </w:r>
      <w:r>
        <w:rPr/>
        <w:t>other</w:t>
      </w:r>
      <w:r>
        <w:rPr>
          <w:spacing w:val="-14"/>
        </w:rPr>
        <w:t> </w:t>
      </w:r>
      <w:r>
        <w:rPr/>
        <w:t>industries.</w:t>
      </w:r>
      <w:r>
        <w:rPr>
          <w:spacing w:val="-12"/>
        </w:rPr>
        <w:t> </w:t>
      </w:r>
      <w:r>
        <w:rPr/>
        <w:t>Chromium</w:t>
      </w:r>
      <w:r>
        <w:rPr>
          <w:spacing w:val="-13"/>
        </w:rPr>
        <w:t> </w:t>
      </w:r>
      <w:r>
        <w:rPr/>
        <w:t>compound</w:t>
      </w:r>
      <w:r>
        <w:rPr>
          <w:spacing w:val="-15"/>
        </w:rPr>
        <w:t> </w:t>
      </w:r>
      <w:r>
        <w:rPr/>
        <w:t>are</w:t>
      </w:r>
      <w:r>
        <w:rPr>
          <w:spacing w:val="-15"/>
        </w:rPr>
        <w:t> </w:t>
      </w:r>
      <w:r>
        <w:rPr/>
        <w:t>used</w:t>
      </w:r>
      <w:r>
        <w:rPr>
          <w:spacing w:val="-13"/>
        </w:rPr>
        <w:t> </w:t>
      </w:r>
      <w:r>
        <w:rPr/>
        <w:t>as</w:t>
      </w:r>
      <w:r>
        <w:rPr>
          <w:spacing w:val="-12"/>
        </w:rPr>
        <w:t> </w:t>
      </w:r>
      <w:r>
        <w:rPr/>
        <w:t>colouring</w:t>
      </w:r>
      <w:r>
        <w:rPr>
          <w:spacing w:val="-15"/>
        </w:rPr>
        <w:t> </w:t>
      </w:r>
      <w:r>
        <w:rPr/>
        <w:t>agents</w:t>
      </w:r>
      <w:r>
        <w:rPr>
          <w:spacing w:val="-13"/>
        </w:rPr>
        <w:t> </w:t>
      </w:r>
      <w:r>
        <w:rPr/>
        <w:t>for</w:t>
      </w:r>
      <w:r>
        <w:rPr>
          <w:spacing w:val="-13"/>
        </w:rPr>
        <w:t> </w:t>
      </w:r>
      <w:r>
        <w:rPr/>
        <w:t>textiles</w:t>
      </w:r>
      <w:r>
        <w:rPr>
          <w:spacing w:val="-13"/>
        </w:rPr>
        <w:t> </w:t>
      </w:r>
      <w:r>
        <w:rPr/>
        <w:t>and mordant; leather</w:t>
      </w:r>
      <w:r>
        <w:rPr>
          <w:spacing w:val="-2"/>
        </w:rPr>
        <w:t> </w:t>
      </w:r>
      <w:r>
        <w:rPr/>
        <w:t>tanning and emerald green glass (David, 2008).</w:t>
      </w:r>
      <w:r>
        <w:rPr>
          <w:spacing w:val="-1"/>
        </w:rPr>
        <w:t> </w:t>
      </w:r>
      <w:r>
        <w:rPr/>
        <w:t>The concentration of</w:t>
      </w:r>
      <w:r>
        <w:rPr>
          <w:spacing w:val="-1"/>
        </w:rPr>
        <w:t> </w:t>
      </w:r>
      <w:r>
        <w:rPr/>
        <w:t>Cr</w:t>
      </w:r>
      <w:r>
        <w:rPr>
          <w:spacing w:val="-1"/>
        </w:rPr>
        <w:t> </w:t>
      </w:r>
      <w:r>
        <w:rPr/>
        <w:t>at </w:t>
      </w:r>
      <w:r>
        <w:rPr>
          <w:position w:val="2"/>
        </w:rPr>
        <w:t>Te</w:t>
      </w:r>
      <w:r>
        <w:rPr>
          <w:sz w:val="16"/>
        </w:rPr>
        <w:t>1</w:t>
      </w:r>
      <w:r>
        <w:rPr>
          <w:spacing w:val="14"/>
          <w:sz w:val="16"/>
        </w:rPr>
        <w:t> </w:t>
      </w:r>
      <w:r>
        <w:rPr>
          <w:position w:val="2"/>
        </w:rPr>
        <w:t>was</w:t>
      </w:r>
      <w:r>
        <w:rPr>
          <w:spacing w:val="-7"/>
          <w:position w:val="2"/>
        </w:rPr>
        <w:t> </w:t>
      </w:r>
      <w:r>
        <w:rPr>
          <w:position w:val="2"/>
        </w:rPr>
        <w:t>however</w:t>
      </w:r>
      <w:r>
        <w:rPr>
          <w:spacing w:val="-8"/>
          <w:position w:val="2"/>
        </w:rPr>
        <w:t> </w:t>
      </w:r>
      <w:r>
        <w:rPr>
          <w:position w:val="2"/>
        </w:rPr>
        <w:t>higher</w:t>
      </w:r>
      <w:r>
        <w:rPr>
          <w:spacing w:val="-7"/>
          <w:position w:val="2"/>
        </w:rPr>
        <w:t> </w:t>
      </w:r>
      <w:r>
        <w:rPr>
          <w:position w:val="2"/>
        </w:rPr>
        <w:t>than</w:t>
      </w:r>
      <w:r>
        <w:rPr>
          <w:spacing w:val="-7"/>
          <w:position w:val="2"/>
        </w:rPr>
        <w:t> </w:t>
      </w:r>
      <w:r>
        <w:rPr>
          <w:position w:val="2"/>
        </w:rPr>
        <w:t>that</w:t>
      </w:r>
      <w:r>
        <w:rPr>
          <w:spacing w:val="-7"/>
          <w:position w:val="2"/>
        </w:rPr>
        <w:t> </w:t>
      </w:r>
      <w:r>
        <w:rPr>
          <w:position w:val="2"/>
        </w:rPr>
        <w:t>at</w:t>
      </w:r>
      <w:r>
        <w:rPr>
          <w:spacing w:val="-7"/>
          <w:position w:val="2"/>
        </w:rPr>
        <w:t> </w:t>
      </w:r>
      <w:r>
        <w:rPr>
          <w:position w:val="2"/>
        </w:rPr>
        <w:t>Te</w:t>
      </w:r>
      <w:r>
        <w:rPr>
          <w:sz w:val="16"/>
        </w:rPr>
        <w:t>2</w:t>
      </w:r>
      <w:r>
        <w:rPr>
          <w:position w:val="2"/>
        </w:rPr>
        <w:t>.</w:t>
      </w:r>
      <w:r>
        <w:rPr>
          <w:spacing w:val="-7"/>
          <w:position w:val="2"/>
        </w:rPr>
        <w:t> </w:t>
      </w:r>
      <w:r>
        <w:rPr>
          <w:position w:val="2"/>
        </w:rPr>
        <w:t>The</w:t>
      </w:r>
      <w:r>
        <w:rPr>
          <w:spacing w:val="-8"/>
          <w:position w:val="2"/>
        </w:rPr>
        <w:t> </w:t>
      </w:r>
      <w:r>
        <w:rPr>
          <w:position w:val="2"/>
        </w:rPr>
        <w:t>concentration</w:t>
      </w:r>
      <w:r>
        <w:rPr>
          <w:spacing w:val="-7"/>
          <w:position w:val="2"/>
        </w:rPr>
        <w:t> </w:t>
      </w:r>
      <w:r>
        <w:rPr>
          <w:position w:val="2"/>
        </w:rPr>
        <w:t>of</w:t>
      </w:r>
      <w:r>
        <w:rPr>
          <w:spacing w:val="-8"/>
          <w:position w:val="2"/>
        </w:rPr>
        <w:t> </w:t>
      </w:r>
      <w:r>
        <w:rPr>
          <w:position w:val="2"/>
        </w:rPr>
        <w:t>Cr</w:t>
      </w:r>
      <w:r>
        <w:rPr>
          <w:spacing w:val="-8"/>
          <w:position w:val="2"/>
        </w:rPr>
        <w:t> </w:t>
      </w:r>
      <w:r>
        <w:rPr>
          <w:position w:val="2"/>
        </w:rPr>
        <w:t>at</w:t>
      </w:r>
      <w:r>
        <w:rPr>
          <w:spacing w:val="-7"/>
          <w:position w:val="2"/>
        </w:rPr>
        <w:t> </w:t>
      </w:r>
      <w:r>
        <w:rPr>
          <w:position w:val="2"/>
        </w:rPr>
        <w:t>Pt</w:t>
      </w:r>
      <w:r>
        <w:rPr>
          <w:sz w:val="16"/>
        </w:rPr>
        <w:t>1</w:t>
      </w:r>
      <w:r>
        <w:rPr>
          <w:spacing w:val="14"/>
          <w:sz w:val="16"/>
        </w:rPr>
        <w:t> </w:t>
      </w:r>
      <w:r>
        <w:rPr>
          <w:position w:val="2"/>
        </w:rPr>
        <w:t>and</w:t>
      </w:r>
      <w:r>
        <w:rPr>
          <w:spacing w:val="-10"/>
          <w:position w:val="2"/>
        </w:rPr>
        <w:t> </w:t>
      </w:r>
      <w:r>
        <w:rPr>
          <w:position w:val="2"/>
        </w:rPr>
        <w:t>Pt</w:t>
      </w:r>
      <w:r>
        <w:rPr>
          <w:sz w:val="16"/>
        </w:rPr>
        <w:t>2</w:t>
      </w:r>
      <w:r>
        <w:rPr>
          <w:spacing w:val="14"/>
          <w:sz w:val="16"/>
        </w:rPr>
        <w:t> </w:t>
      </w:r>
      <w:r>
        <w:rPr>
          <w:position w:val="2"/>
        </w:rPr>
        <w:t>did</w:t>
      </w:r>
      <w:r>
        <w:rPr>
          <w:spacing w:val="-7"/>
          <w:position w:val="2"/>
        </w:rPr>
        <w:t> </w:t>
      </w:r>
      <w:r>
        <w:rPr>
          <w:position w:val="2"/>
        </w:rPr>
        <w:t>not</w:t>
      </w:r>
      <w:r>
        <w:rPr>
          <w:spacing w:val="-7"/>
          <w:position w:val="2"/>
        </w:rPr>
        <w:t> </w:t>
      </w:r>
      <w:r>
        <w:rPr>
          <w:position w:val="2"/>
        </w:rPr>
        <w:t>differ much. Cr concentration at Ph</w:t>
      </w:r>
      <w:r>
        <w:rPr>
          <w:sz w:val="16"/>
        </w:rPr>
        <w:t>1</w:t>
      </w:r>
      <w:r>
        <w:rPr>
          <w:spacing w:val="36"/>
          <w:sz w:val="16"/>
        </w:rPr>
        <w:t> </w:t>
      </w:r>
      <w:r>
        <w:rPr>
          <w:position w:val="2"/>
        </w:rPr>
        <w:t>(34.25±0.70 µg/g) was higher than Ph</w:t>
      </w:r>
      <w:r>
        <w:rPr>
          <w:sz w:val="16"/>
        </w:rPr>
        <w:t>2 </w:t>
      </w:r>
      <w:r>
        <w:rPr>
          <w:position w:val="2"/>
        </w:rPr>
        <w:t>(29.25±0.70 µg/g ), which</w:t>
      </w:r>
      <w:r>
        <w:rPr>
          <w:spacing w:val="-2"/>
          <w:position w:val="2"/>
        </w:rPr>
        <w:t> </w:t>
      </w:r>
      <w:r>
        <w:rPr>
          <w:position w:val="2"/>
        </w:rPr>
        <w:t>could</w:t>
      </w:r>
      <w:r>
        <w:rPr>
          <w:spacing w:val="-2"/>
          <w:position w:val="2"/>
        </w:rPr>
        <w:t> </w:t>
      </w:r>
      <w:r>
        <w:rPr>
          <w:position w:val="2"/>
        </w:rPr>
        <w:t>be</w:t>
      </w:r>
      <w:r>
        <w:rPr>
          <w:spacing w:val="-2"/>
          <w:position w:val="2"/>
        </w:rPr>
        <w:t> </w:t>
      </w:r>
      <w:r>
        <w:rPr>
          <w:position w:val="2"/>
        </w:rPr>
        <w:t>due</w:t>
      </w:r>
      <w:r>
        <w:rPr>
          <w:spacing w:val="-4"/>
          <w:position w:val="2"/>
        </w:rPr>
        <w:t> </w:t>
      </w:r>
      <w:r>
        <w:rPr>
          <w:position w:val="2"/>
        </w:rPr>
        <w:t>to</w:t>
      </w:r>
      <w:r>
        <w:rPr>
          <w:spacing w:val="-2"/>
          <w:position w:val="2"/>
        </w:rPr>
        <w:t> </w:t>
      </w:r>
      <w:r>
        <w:rPr>
          <w:position w:val="2"/>
        </w:rPr>
        <w:t>the</w:t>
      </w:r>
      <w:r>
        <w:rPr>
          <w:spacing w:val="-3"/>
          <w:position w:val="2"/>
        </w:rPr>
        <w:t> </w:t>
      </w:r>
      <w:r>
        <w:rPr>
          <w:position w:val="2"/>
        </w:rPr>
        <w:t>higher</w:t>
      </w:r>
      <w:r>
        <w:rPr>
          <w:spacing w:val="-2"/>
          <w:position w:val="2"/>
        </w:rPr>
        <w:t> </w:t>
      </w:r>
      <w:r>
        <w:rPr>
          <w:position w:val="2"/>
        </w:rPr>
        <w:t>clay</w:t>
      </w:r>
      <w:r>
        <w:rPr>
          <w:spacing w:val="-7"/>
          <w:position w:val="2"/>
        </w:rPr>
        <w:t> </w:t>
      </w:r>
      <w:r>
        <w:rPr>
          <w:position w:val="2"/>
        </w:rPr>
        <w:t>and</w:t>
      </w:r>
      <w:r>
        <w:rPr>
          <w:spacing w:val="-2"/>
          <w:position w:val="2"/>
        </w:rPr>
        <w:t> </w:t>
      </w:r>
      <w:r>
        <w:rPr>
          <w:position w:val="2"/>
        </w:rPr>
        <w:t>silt</w:t>
      </w:r>
      <w:r>
        <w:rPr>
          <w:spacing w:val="-2"/>
          <w:position w:val="2"/>
        </w:rPr>
        <w:t> </w:t>
      </w:r>
      <w:r>
        <w:rPr>
          <w:position w:val="2"/>
        </w:rPr>
        <w:t>content</w:t>
      </w:r>
      <w:r>
        <w:rPr>
          <w:spacing w:val="-2"/>
          <w:position w:val="2"/>
        </w:rPr>
        <w:t> </w:t>
      </w:r>
      <w:r>
        <w:rPr>
          <w:position w:val="2"/>
        </w:rPr>
        <w:t>of</w:t>
      </w:r>
      <w:r>
        <w:rPr>
          <w:spacing w:val="-3"/>
          <w:position w:val="2"/>
        </w:rPr>
        <w:t> </w:t>
      </w:r>
      <w:r>
        <w:rPr>
          <w:position w:val="2"/>
        </w:rPr>
        <w:t>soil</w:t>
      </w:r>
      <w:r>
        <w:rPr>
          <w:spacing w:val="-2"/>
          <w:position w:val="2"/>
        </w:rPr>
        <w:t> </w:t>
      </w:r>
      <w:r>
        <w:rPr>
          <w:position w:val="2"/>
        </w:rPr>
        <w:t>at</w:t>
      </w:r>
      <w:r>
        <w:rPr>
          <w:spacing w:val="-2"/>
          <w:position w:val="2"/>
        </w:rPr>
        <w:t> </w:t>
      </w:r>
      <w:r>
        <w:rPr>
          <w:position w:val="2"/>
        </w:rPr>
        <w:t>Ph</w:t>
      </w:r>
      <w:r>
        <w:rPr>
          <w:sz w:val="16"/>
        </w:rPr>
        <w:t>1</w:t>
      </w:r>
      <w:r>
        <w:rPr>
          <w:position w:val="2"/>
        </w:rPr>
        <w:t>.</w:t>
      </w:r>
      <w:r>
        <w:rPr>
          <w:spacing w:val="-2"/>
          <w:position w:val="2"/>
        </w:rPr>
        <w:t> </w:t>
      </w:r>
      <w:r>
        <w:rPr>
          <w:position w:val="2"/>
        </w:rPr>
        <w:t>Heavy</w:t>
      </w:r>
      <w:r>
        <w:rPr>
          <w:spacing w:val="-8"/>
          <w:position w:val="2"/>
        </w:rPr>
        <w:t> </w:t>
      </w:r>
      <w:r>
        <w:rPr>
          <w:position w:val="2"/>
        </w:rPr>
        <w:t>metals</w:t>
      </w:r>
      <w:r>
        <w:rPr>
          <w:spacing w:val="-2"/>
          <w:position w:val="2"/>
        </w:rPr>
        <w:t> </w:t>
      </w:r>
      <w:r>
        <w:rPr>
          <w:position w:val="2"/>
        </w:rPr>
        <w:t>are</w:t>
      </w:r>
      <w:r>
        <w:rPr>
          <w:spacing w:val="-3"/>
          <w:position w:val="2"/>
        </w:rPr>
        <w:t> </w:t>
      </w:r>
      <w:r>
        <w:rPr>
          <w:position w:val="2"/>
        </w:rPr>
        <w:t>found </w:t>
      </w:r>
      <w:r>
        <w:rPr/>
        <w:t>mainly in the clay and silt fractions than sand. Trace metal concentrations increase with decrease in particle sizes (Amusan, Bada and Salami, 2000). The concentration of Cr from the</w:t>
      </w:r>
      <w:r>
        <w:rPr>
          <w:spacing w:val="-5"/>
        </w:rPr>
        <w:t> </w:t>
      </w:r>
      <w:r>
        <w:rPr/>
        <w:t>soil</w:t>
      </w:r>
      <w:r>
        <w:rPr>
          <w:spacing w:val="-4"/>
        </w:rPr>
        <w:t> </w:t>
      </w:r>
      <w:r>
        <w:rPr/>
        <w:t>of</w:t>
      </w:r>
      <w:r>
        <w:rPr>
          <w:spacing w:val="-6"/>
        </w:rPr>
        <w:t> </w:t>
      </w:r>
      <w:r>
        <w:rPr/>
        <w:t>textile</w:t>
      </w:r>
      <w:r>
        <w:rPr>
          <w:spacing w:val="-8"/>
        </w:rPr>
        <w:t> </w:t>
      </w:r>
      <w:r>
        <w:rPr/>
        <w:t>industry</w:t>
      </w:r>
      <w:r>
        <w:rPr>
          <w:spacing w:val="-10"/>
        </w:rPr>
        <w:t> </w:t>
      </w:r>
      <w:r>
        <w:rPr/>
        <w:t>is</w:t>
      </w:r>
      <w:r>
        <w:rPr>
          <w:spacing w:val="-4"/>
        </w:rPr>
        <w:t> </w:t>
      </w:r>
      <w:r>
        <w:rPr/>
        <w:t>higher</w:t>
      </w:r>
      <w:r>
        <w:rPr>
          <w:spacing w:val="-6"/>
        </w:rPr>
        <w:t> </w:t>
      </w:r>
      <w:r>
        <w:rPr/>
        <w:t>than</w:t>
      </w:r>
      <w:r>
        <w:rPr>
          <w:spacing w:val="-5"/>
        </w:rPr>
        <w:t> </w:t>
      </w:r>
      <w:r>
        <w:rPr/>
        <w:t>6.6</w:t>
      </w:r>
      <w:r>
        <w:rPr>
          <w:spacing w:val="-5"/>
        </w:rPr>
        <w:t> </w:t>
      </w:r>
      <w:r>
        <w:rPr/>
        <w:t>to</w:t>
      </w:r>
      <w:r>
        <w:rPr>
          <w:spacing w:val="-4"/>
        </w:rPr>
        <w:t> </w:t>
      </w:r>
      <w:r>
        <w:rPr/>
        <w:t>22</w:t>
      </w:r>
      <w:r>
        <w:rPr>
          <w:spacing w:val="-5"/>
        </w:rPr>
        <w:t> </w:t>
      </w:r>
      <w:r>
        <w:rPr/>
        <w:t>µg/g</w:t>
      </w:r>
      <w:r>
        <w:rPr>
          <w:spacing w:val="-7"/>
        </w:rPr>
        <w:t> </w:t>
      </w:r>
      <w:r>
        <w:rPr/>
        <w:t>reported</w:t>
      </w:r>
      <w:r>
        <w:rPr>
          <w:spacing w:val="-5"/>
        </w:rPr>
        <w:t> </w:t>
      </w:r>
      <w:r>
        <w:rPr/>
        <w:t>by</w:t>
      </w:r>
      <w:r>
        <w:rPr>
          <w:spacing w:val="-6"/>
        </w:rPr>
        <w:t> </w:t>
      </w:r>
      <w:r>
        <w:rPr/>
        <w:t>Shiva</w:t>
      </w:r>
      <w:r>
        <w:rPr>
          <w:spacing w:val="-5"/>
        </w:rPr>
        <w:t> </w:t>
      </w:r>
      <w:r>
        <w:rPr/>
        <w:t>(2012)</w:t>
      </w:r>
      <w:r>
        <w:rPr>
          <w:spacing w:val="-6"/>
        </w:rPr>
        <w:t> </w:t>
      </w:r>
      <w:r>
        <w:rPr/>
        <w:t>in</w:t>
      </w:r>
      <w:r>
        <w:rPr>
          <w:spacing w:val="-4"/>
        </w:rPr>
        <w:t> </w:t>
      </w:r>
      <w:r>
        <w:rPr/>
        <w:t>his</w:t>
      </w:r>
      <w:r>
        <w:rPr>
          <w:spacing w:val="-4"/>
        </w:rPr>
        <w:t> </w:t>
      </w:r>
      <w:r>
        <w:rPr/>
        <w:t>study on heavy metal pollution in industrial area in India as well as 0.5 µg/g reported by Nwajei (2002)</w:t>
      </w:r>
      <w:r>
        <w:rPr>
          <w:spacing w:val="-6"/>
        </w:rPr>
        <w:t> </w:t>
      </w:r>
      <w:r>
        <w:rPr/>
        <w:t>in</w:t>
      </w:r>
      <w:r>
        <w:rPr>
          <w:spacing w:val="-3"/>
        </w:rPr>
        <w:t> </w:t>
      </w:r>
      <w:r>
        <w:rPr/>
        <w:t>a</w:t>
      </w:r>
      <w:r>
        <w:rPr>
          <w:spacing w:val="-5"/>
        </w:rPr>
        <w:t> </w:t>
      </w:r>
      <w:r>
        <w:rPr/>
        <w:t>similar</w:t>
      </w:r>
      <w:r>
        <w:rPr>
          <w:spacing w:val="-5"/>
        </w:rPr>
        <w:t> </w:t>
      </w:r>
      <w:r>
        <w:rPr/>
        <w:t>study.</w:t>
      </w:r>
      <w:r>
        <w:rPr>
          <w:spacing w:val="56"/>
        </w:rPr>
        <w:t> </w:t>
      </w:r>
      <w:r>
        <w:rPr/>
        <w:t>It</w:t>
      </w:r>
      <w:r>
        <w:rPr>
          <w:spacing w:val="-3"/>
        </w:rPr>
        <w:t> </w:t>
      </w:r>
      <w:r>
        <w:rPr/>
        <w:t>is</w:t>
      </w:r>
      <w:r>
        <w:rPr>
          <w:spacing w:val="-4"/>
        </w:rPr>
        <w:t> </w:t>
      </w:r>
      <w:r>
        <w:rPr/>
        <w:t>however</w:t>
      </w:r>
      <w:r>
        <w:rPr>
          <w:spacing w:val="-5"/>
        </w:rPr>
        <w:t> </w:t>
      </w:r>
      <w:r>
        <w:rPr/>
        <w:t>lower</w:t>
      </w:r>
      <w:r>
        <w:rPr>
          <w:spacing w:val="-5"/>
        </w:rPr>
        <w:t> </w:t>
      </w:r>
      <w:r>
        <w:rPr/>
        <w:t>than</w:t>
      </w:r>
      <w:r>
        <w:rPr>
          <w:spacing w:val="-2"/>
        </w:rPr>
        <w:t> </w:t>
      </w:r>
      <w:r>
        <w:rPr/>
        <w:t>14.2</w:t>
      </w:r>
      <w:r>
        <w:rPr>
          <w:spacing w:val="-2"/>
        </w:rPr>
        <w:t> </w:t>
      </w:r>
      <w:r>
        <w:rPr/>
        <w:t>–</w:t>
      </w:r>
      <w:r>
        <w:rPr>
          <w:spacing w:val="-4"/>
        </w:rPr>
        <w:t> </w:t>
      </w:r>
      <w:r>
        <w:rPr/>
        <w:t>92.7</w:t>
      </w:r>
      <w:r>
        <w:rPr>
          <w:spacing w:val="-4"/>
        </w:rPr>
        <w:t> </w:t>
      </w:r>
      <w:r>
        <w:rPr/>
        <w:t>µg/g</w:t>
      </w:r>
      <w:r>
        <w:rPr>
          <w:spacing w:val="-6"/>
        </w:rPr>
        <w:t> </w:t>
      </w:r>
      <w:r>
        <w:rPr/>
        <w:t>reported</w:t>
      </w:r>
      <w:r>
        <w:rPr>
          <w:spacing w:val="-5"/>
        </w:rPr>
        <w:t> </w:t>
      </w:r>
      <w:r>
        <w:rPr/>
        <w:t>by</w:t>
      </w:r>
      <w:r>
        <w:rPr>
          <w:spacing w:val="-6"/>
        </w:rPr>
        <w:t> </w:t>
      </w:r>
      <w:r>
        <w:rPr/>
        <w:t>Inuwa</w:t>
      </w:r>
      <w:r>
        <w:rPr>
          <w:spacing w:val="-2"/>
        </w:rPr>
        <w:t> </w:t>
      </w:r>
      <w:r>
        <w:rPr>
          <w:i/>
        </w:rPr>
        <w:t>et</w:t>
      </w:r>
      <w:r>
        <w:rPr>
          <w:i/>
          <w:spacing w:val="-3"/>
        </w:rPr>
        <w:t> </w:t>
      </w:r>
      <w:r>
        <w:rPr>
          <w:i/>
          <w:spacing w:val="-5"/>
        </w:rPr>
        <w:t>al.</w:t>
      </w:r>
    </w:p>
    <w:p>
      <w:pPr>
        <w:spacing w:after="0" w:line="480" w:lineRule="auto"/>
        <w:jc w:val="both"/>
        <w:sectPr>
          <w:pgSz w:w="12240" w:h="15840"/>
          <w:pgMar w:header="0" w:footer="1015" w:top="1340" w:bottom="1200" w:left="1720" w:right="0"/>
        </w:sectPr>
      </w:pPr>
    </w:p>
    <w:p>
      <w:pPr>
        <w:pStyle w:val="BodyText"/>
        <w:spacing w:line="482" w:lineRule="auto" w:before="63"/>
        <w:ind w:left="267" w:right="1426"/>
        <w:jc w:val="both"/>
      </w:pPr>
      <w:r>
        <w:rPr>
          <w:i/>
        </w:rPr>
        <w:t>(</w:t>
      </w:r>
      <w:r>
        <w:rPr/>
        <w:t>2013).</w:t>
      </w:r>
      <w:r>
        <w:rPr>
          <w:spacing w:val="-15"/>
        </w:rPr>
        <w:t> </w:t>
      </w:r>
      <w:r>
        <w:rPr/>
        <w:t>The</w:t>
      </w:r>
      <w:r>
        <w:rPr>
          <w:spacing w:val="-13"/>
        </w:rPr>
        <w:t> </w:t>
      </w:r>
      <w:r>
        <w:rPr/>
        <w:t>concentration</w:t>
      </w:r>
      <w:r>
        <w:rPr>
          <w:spacing w:val="-12"/>
        </w:rPr>
        <w:t> </w:t>
      </w:r>
      <w:r>
        <w:rPr/>
        <w:t>of</w:t>
      </w:r>
      <w:r>
        <w:rPr>
          <w:spacing w:val="-13"/>
        </w:rPr>
        <w:t> </w:t>
      </w:r>
      <w:r>
        <w:rPr/>
        <w:t>Cr</w:t>
      </w:r>
      <w:r>
        <w:rPr>
          <w:spacing w:val="-13"/>
        </w:rPr>
        <w:t> </w:t>
      </w:r>
      <w:r>
        <w:rPr/>
        <w:t>obtained</w:t>
      </w:r>
      <w:r>
        <w:rPr>
          <w:spacing w:val="-12"/>
        </w:rPr>
        <w:t> </w:t>
      </w:r>
      <w:r>
        <w:rPr/>
        <w:t>is</w:t>
      </w:r>
      <w:r>
        <w:rPr>
          <w:spacing w:val="-11"/>
        </w:rPr>
        <w:t> </w:t>
      </w:r>
      <w:r>
        <w:rPr/>
        <w:t>also</w:t>
      </w:r>
      <w:r>
        <w:rPr>
          <w:spacing w:val="-11"/>
        </w:rPr>
        <w:t> </w:t>
      </w:r>
      <w:r>
        <w:rPr/>
        <w:t>lower</w:t>
      </w:r>
      <w:r>
        <w:rPr>
          <w:spacing w:val="-10"/>
        </w:rPr>
        <w:t> </w:t>
      </w:r>
      <w:r>
        <w:rPr/>
        <w:t>than</w:t>
      </w:r>
      <w:r>
        <w:rPr>
          <w:spacing w:val="-13"/>
        </w:rPr>
        <w:t> </w:t>
      </w:r>
      <w:r>
        <w:rPr/>
        <w:t>the</w:t>
      </w:r>
      <w:r>
        <w:rPr>
          <w:spacing w:val="-13"/>
        </w:rPr>
        <w:t> </w:t>
      </w:r>
      <w:r>
        <w:rPr/>
        <w:t>soil</w:t>
      </w:r>
      <w:r>
        <w:rPr>
          <w:spacing w:val="-11"/>
        </w:rPr>
        <w:t> </w:t>
      </w:r>
      <w:r>
        <w:rPr/>
        <w:t>quality</w:t>
      </w:r>
      <w:r>
        <w:rPr>
          <w:spacing w:val="-15"/>
        </w:rPr>
        <w:t> </w:t>
      </w:r>
      <w:r>
        <w:rPr/>
        <w:t>criteria</w:t>
      </w:r>
      <w:r>
        <w:rPr>
          <w:spacing w:val="-11"/>
        </w:rPr>
        <w:t> </w:t>
      </w:r>
      <w:r>
        <w:rPr/>
        <w:t>of</w:t>
      </w:r>
      <w:r>
        <w:rPr>
          <w:spacing w:val="-13"/>
        </w:rPr>
        <w:t> </w:t>
      </w:r>
      <w:r>
        <w:rPr/>
        <w:t>87</w:t>
      </w:r>
      <w:r>
        <w:rPr>
          <w:spacing w:val="-12"/>
        </w:rPr>
        <w:t> </w:t>
      </w:r>
      <w:r>
        <w:rPr/>
        <w:t>µg/g for Canadia (industrial) soil ( Onianwa, 2001).</w:t>
      </w:r>
    </w:p>
    <w:p>
      <w:pPr>
        <w:pStyle w:val="BodyText"/>
      </w:pPr>
    </w:p>
    <w:p>
      <w:pPr>
        <w:pStyle w:val="BodyText"/>
      </w:pPr>
    </w:p>
    <w:p>
      <w:pPr>
        <w:pStyle w:val="BodyText"/>
      </w:pPr>
    </w:p>
    <w:p>
      <w:pPr>
        <w:pStyle w:val="BodyText"/>
      </w:pPr>
    </w:p>
    <w:p>
      <w:pPr>
        <w:pStyle w:val="BodyText"/>
      </w:pPr>
    </w:p>
    <w:p>
      <w:pPr>
        <w:pStyle w:val="BodyText"/>
        <w:spacing w:before="50"/>
      </w:pPr>
    </w:p>
    <w:p>
      <w:pPr>
        <w:pStyle w:val="Heading2"/>
        <w:numPr>
          <w:ilvl w:val="3"/>
          <w:numId w:val="19"/>
        </w:numPr>
        <w:tabs>
          <w:tab w:pos="986" w:val="left" w:leader="none"/>
        </w:tabs>
        <w:spacing w:line="240" w:lineRule="auto" w:before="0" w:after="0"/>
        <w:ind w:left="986" w:right="0" w:hanging="719"/>
        <w:jc w:val="left"/>
      </w:pPr>
      <w:r>
        <w:rPr>
          <w:spacing w:val="-2"/>
        </w:rPr>
        <w:t>Copper</w:t>
      </w:r>
    </w:p>
    <w:p>
      <w:pPr>
        <w:pStyle w:val="BodyText"/>
        <w:spacing w:before="192"/>
        <w:rPr>
          <w:b/>
        </w:rPr>
      </w:pPr>
    </w:p>
    <w:p>
      <w:pPr>
        <w:pStyle w:val="BodyText"/>
        <w:spacing w:line="480" w:lineRule="auto"/>
        <w:ind w:left="267" w:right="1430"/>
        <w:jc w:val="both"/>
      </w:pPr>
      <w:r>
        <w:rPr/>
        <w:t>Data</w:t>
      </w:r>
      <w:r>
        <w:rPr>
          <w:spacing w:val="-6"/>
        </w:rPr>
        <w:t> </w:t>
      </w:r>
      <w:r>
        <w:rPr/>
        <w:t>on</w:t>
      </w:r>
      <w:r>
        <w:rPr>
          <w:spacing w:val="-6"/>
        </w:rPr>
        <w:t> </w:t>
      </w:r>
      <w:r>
        <w:rPr/>
        <w:t>the</w:t>
      </w:r>
      <w:r>
        <w:rPr>
          <w:spacing w:val="-6"/>
        </w:rPr>
        <w:t> </w:t>
      </w:r>
      <w:r>
        <w:rPr/>
        <w:t>concentration</w:t>
      </w:r>
      <w:r>
        <w:rPr>
          <w:spacing w:val="-6"/>
        </w:rPr>
        <w:t> </w:t>
      </w:r>
      <w:r>
        <w:rPr/>
        <w:t>of</w:t>
      </w:r>
      <w:r>
        <w:rPr>
          <w:spacing w:val="-6"/>
        </w:rPr>
        <w:t> </w:t>
      </w:r>
      <w:r>
        <w:rPr/>
        <w:t>Cu</w:t>
      </w:r>
      <w:r>
        <w:rPr>
          <w:spacing w:val="-6"/>
        </w:rPr>
        <w:t> </w:t>
      </w:r>
      <w:r>
        <w:rPr/>
        <w:t>in</w:t>
      </w:r>
      <w:r>
        <w:rPr>
          <w:spacing w:val="-5"/>
        </w:rPr>
        <w:t> </w:t>
      </w:r>
      <w:r>
        <w:rPr/>
        <w:t>the</w:t>
      </w:r>
      <w:r>
        <w:rPr>
          <w:spacing w:val="-6"/>
        </w:rPr>
        <w:t> </w:t>
      </w:r>
      <w:r>
        <w:rPr/>
        <w:t>soil</w:t>
      </w:r>
      <w:r>
        <w:rPr>
          <w:spacing w:val="-5"/>
        </w:rPr>
        <w:t> </w:t>
      </w:r>
      <w:r>
        <w:rPr/>
        <w:t>samples</w:t>
      </w:r>
      <w:r>
        <w:rPr>
          <w:spacing w:val="-3"/>
        </w:rPr>
        <w:t> </w:t>
      </w:r>
      <w:r>
        <w:rPr/>
        <w:t>analysed</w:t>
      </w:r>
      <w:r>
        <w:rPr>
          <w:spacing w:val="-5"/>
        </w:rPr>
        <w:t> </w:t>
      </w:r>
      <w:r>
        <w:rPr/>
        <w:t>are</w:t>
      </w:r>
      <w:r>
        <w:rPr>
          <w:spacing w:val="-6"/>
        </w:rPr>
        <w:t> </w:t>
      </w:r>
      <w:r>
        <w:rPr/>
        <w:t>shown</w:t>
      </w:r>
      <w:r>
        <w:rPr>
          <w:spacing w:val="-6"/>
        </w:rPr>
        <w:t> </w:t>
      </w:r>
      <w:r>
        <w:rPr/>
        <w:t>on</w:t>
      </w:r>
      <w:r>
        <w:rPr>
          <w:spacing w:val="-6"/>
        </w:rPr>
        <w:t> </w:t>
      </w:r>
      <w:r>
        <w:rPr/>
        <w:t>the</w:t>
      </w:r>
      <w:r>
        <w:rPr>
          <w:spacing w:val="-6"/>
        </w:rPr>
        <w:t> </w:t>
      </w:r>
      <w:r>
        <w:rPr/>
        <w:t>table.</w:t>
      </w:r>
      <w:r>
        <w:rPr>
          <w:spacing w:val="-6"/>
        </w:rPr>
        <w:t> </w:t>
      </w:r>
      <w:r>
        <w:rPr/>
        <w:t>Cu</w:t>
      </w:r>
      <w:r>
        <w:rPr>
          <w:spacing w:val="-6"/>
        </w:rPr>
        <w:t> </w:t>
      </w:r>
      <w:r>
        <w:rPr/>
        <w:t>was present</w:t>
      </w:r>
      <w:r>
        <w:rPr>
          <w:spacing w:val="-10"/>
        </w:rPr>
        <w:t> </w:t>
      </w:r>
      <w:r>
        <w:rPr/>
        <w:t>in</w:t>
      </w:r>
      <w:r>
        <w:rPr>
          <w:spacing w:val="-10"/>
        </w:rPr>
        <w:t> </w:t>
      </w:r>
      <w:r>
        <w:rPr/>
        <w:t>the</w:t>
      </w:r>
      <w:r>
        <w:rPr>
          <w:spacing w:val="-12"/>
        </w:rPr>
        <w:t> </w:t>
      </w:r>
      <w:r>
        <w:rPr/>
        <w:t>various</w:t>
      </w:r>
      <w:r>
        <w:rPr>
          <w:spacing w:val="-10"/>
        </w:rPr>
        <w:t> </w:t>
      </w:r>
      <w:r>
        <w:rPr/>
        <w:t>samples</w:t>
      </w:r>
      <w:r>
        <w:rPr>
          <w:spacing w:val="-9"/>
        </w:rPr>
        <w:t> </w:t>
      </w:r>
      <w:r>
        <w:rPr/>
        <w:t>analysed.</w:t>
      </w:r>
      <w:r>
        <w:rPr>
          <w:spacing w:val="-8"/>
        </w:rPr>
        <w:t> </w:t>
      </w:r>
      <w:r>
        <w:rPr/>
        <w:t>The</w:t>
      </w:r>
      <w:r>
        <w:rPr>
          <w:spacing w:val="-9"/>
        </w:rPr>
        <w:t> </w:t>
      </w:r>
      <w:r>
        <w:rPr/>
        <w:t>concentration</w:t>
      </w:r>
      <w:r>
        <w:rPr>
          <w:spacing w:val="-11"/>
        </w:rPr>
        <w:t> </w:t>
      </w:r>
      <w:r>
        <w:rPr/>
        <w:t>of</w:t>
      </w:r>
      <w:r>
        <w:rPr>
          <w:spacing w:val="-11"/>
        </w:rPr>
        <w:t> </w:t>
      </w:r>
      <w:r>
        <w:rPr/>
        <w:t>copper</w:t>
      </w:r>
      <w:r>
        <w:rPr>
          <w:spacing w:val="-9"/>
        </w:rPr>
        <w:t> </w:t>
      </w:r>
      <w:r>
        <w:rPr/>
        <w:t>ranged</w:t>
      </w:r>
      <w:r>
        <w:rPr>
          <w:spacing w:val="-11"/>
        </w:rPr>
        <w:t> </w:t>
      </w:r>
      <w:r>
        <w:rPr/>
        <w:t>from</w:t>
      </w:r>
      <w:r>
        <w:rPr>
          <w:spacing w:val="-8"/>
        </w:rPr>
        <w:t> </w:t>
      </w:r>
      <w:r>
        <w:rPr/>
        <w:t>8.32±0.26 –</w:t>
      </w:r>
      <w:r>
        <w:rPr>
          <w:spacing w:val="-3"/>
        </w:rPr>
        <w:t> </w:t>
      </w:r>
      <w:r>
        <w:rPr/>
        <w:t>54.40±0.20</w:t>
      </w:r>
      <w:r>
        <w:rPr>
          <w:spacing w:val="-2"/>
        </w:rPr>
        <w:t> </w:t>
      </w:r>
      <w:r>
        <w:rPr/>
        <w:t>µg/g.</w:t>
      </w:r>
      <w:r>
        <w:rPr>
          <w:spacing w:val="40"/>
        </w:rPr>
        <w:t> </w:t>
      </w:r>
      <w:r>
        <w:rPr/>
        <w:t>With</w:t>
      </w:r>
      <w:r>
        <w:rPr>
          <w:spacing w:val="-2"/>
        </w:rPr>
        <w:t> </w:t>
      </w:r>
      <w:r>
        <w:rPr/>
        <w:t>the</w:t>
      </w:r>
      <w:r>
        <w:rPr>
          <w:spacing w:val="-2"/>
        </w:rPr>
        <w:t> </w:t>
      </w:r>
      <w:r>
        <w:rPr/>
        <w:t>exception</w:t>
      </w:r>
      <w:r>
        <w:rPr>
          <w:spacing w:val="-2"/>
        </w:rPr>
        <w:t> </w:t>
      </w:r>
      <w:r>
        <w:rPr/>
        <w:t>of</w:t>
      </w:r>
      <w:r>
        <w:rPr>
          <w:spacing w:val="-3"/>
        </w:rPr>
        <w:t> </w:t>
      </w:r>
      <w:r>
        <w:rPr/>
        <w:t>soil</w:t>
      </w:r>
      <w:r>
        <w:rPr>
          <w:spacing w:val="-2"/>
        </w:rPr>
        <w:t> </w:t>
      </w:r>
      <w:r>
        <w:rPr/>
        <w:t>samples</w:t>
      </w:r>
      <w:r>
        <w:rPr>
          <w:spacing w:val="-2"/>
        </w:rPr>
        <w:t> </w:t>
      </w:r>
      <w:r>
        <w:rPr/>
        <w:t>from</w:t>
      </w:r>
      <w:r>
        <w:rPr>
          <w:spacing w:val="-2"/>
        </w:rPr>
        <w:t> </w:t>
      </w:r>
      <w:r>
        <w:rPr/>
        <w:t>the</w:t>
      </w:r>
      <w:r>
        <w:rPr>
          <w:spacing w:val="-3"/>
        </w:rPr>
        <w:t> </w:t>
      </w:r>
      <w:r>
        <w:rPr/>
        <w:t>vicinity</w:t>
      </w:r>
      <w:r>
        <w:rPr>
          <w:spacing w:val="-7"/>
        </w:rPr>
        <w:t> </w:t>
      </w:r>
      <w:r>
        <w:rPr/>
        <w:t>of</w:t>
      </w:r>
      <w:r>
        <w:rPr>
          <w:spacing w:val="-2"/>
        </w:rPr>
        <w:t> </w:t>
      </w:r>
      <w:r>
        <w:rPr/>
        <w:t>paint</w:t>
      </w:r>
      <w:r>
        <w:rPr>
          <w:spacing w:val="-2"/>
        </w:rPr>
        <w:t> </w:t>
      </w:r>
      <w:r>
        <w:rPr/>
        <w:t>and</w:t>
      </w:r>
      <w:r>
        <w:rPr>
          <w:spacing w:val="-2"/>
        </w:rPr>
        <w:t> </w:t>
      </w:r>
      <w:r>
        <w:rPr/>
        <w:t>textile industries, most of the soils investigated have Cu content close to that of the control </w:t>
      </w:r>
      <w:r>
        <w:rPr>
          <w:position w:val="2"/>
        </w:rPr>
        <w:t>(8.32±0.26</w:t>
      </w:r>
      <w:r>
        <w:rPr>
          <w:spacing w:val="53"/>
          <w:position w:val="2"/>
        </w:rPr>
        <w:t> </w:t>
      </w:r>
      <w:r>
        <w:rPr>
          <w:position w:val="2"/>
        </w:rPr>
        <w:t>µg/g).</w:t>
      </w:r>
      <w:r>
        <w:rPr>
          <w:spacing w:val="59"/>
          <w:position w:val="2"/>
        </w:rPr>
        <w:t> </w:t>
      </w:r>
      <w:r>
        <w:rPr>
          <w:position w:val="2"/>
        </w:rPr>
        <w:t>The</w:t>
      </w:r>
      <w:r>
        <w:rPr>
          <w:spacing w:val="59"/>
          <w:position w:val="2"/>
        </w:rPr>
        <w:t> </w:t>
      </w:r>
      <w:r>
        <w:rPr>
          <w:position w:val="2"/>
        </w:rPr>
        <w:t>concentration</w:t>
      </w:r>
      <w:r>
        <w:rPr>
          <w:spacing w:val="56"/>
          <w:position w:val="2"/>
        </w:rPr>
        <w:t> </w:t>
      </w:r>
      <w:r>
        <w:rPr>
          <w:position w:val="2"/>
        </w:rPr>
        <w:t>of</w:t>
      </w:r>
      <w:r>
        <w:rPr>
          <w:spacing w:val="54"/>
          <w:position w:val="2"/>
        </w:rPr>
        <w:t> </w:t>
      </w:r>
      <w:r>
        <w:rPr>
          <w:position w:val="2"/>
        </w:rPr>
        <w:t>Cu</w:t>
      </w:r>
      <w:r>
        <w:rPr>
          <w:spacing w:val="58"/>
          <w:position w:val="2"/>
        </w:rPr>
        <w:t> </w:t>
      </w:r>
      <w:r>
        <w:rPr>
          <w:position w:val="2"/>
        </w:rPr>
        <w:t>at</w:t>
      </w:r>
      <w:r>
        <w:rPr>
          <w:spacing w:val="61"/>
          <w:position w:val="2"/>
        </w:rPr>
        <w:t> </w:t>
      </w:r>
      <w:r>
        <w:rPr>
          <w:position w:val="2"/>
        </w:rPr>
        <w:t>Te</w:t>
      </w:r>
      <w:r>
        <w:rPr>
          <w:sz w:val="16"/>
        </w:rPr>
        <w:t>1</w:t>
      </w:r>
      <w:r>
        <w:rPr>
          <w:spacing w:val="76"/>
          <w:sz w:val="16"/>
        </w:rPr>
        <w:t> </w:t>
      </w:r>
      <w:r>
        <w:rPr>
          <w:position w:val="2"/>
        </w:rPr>
        <w:t>(74.40±0.20</w:t>
      </w:r>
      <w:r>
        <w:rPr>
          <w:spacing w:val="56"/>
          <w:position w:val="2"/>
        </w:rPr>
        <w:t> </w:t>
      </w:r>
      <w:r>
        <w:rPr>
          <w:position w:val="2"/>
        </w:rPr>
        <w:t>µg/g)</w:t>
      </w:r>
      <w:r>
        <w:rPr>
          <w:spacing w:val="57"/>
          <w:position w:val="2"/>
        </w:rPr>
        <w:t> </w:t>
      </w:r>
      <w:r>
        <w:rPr>
          <w:position w:val="2"/>
        </w:rPr>
        <w:t>was</w:t>
      </w:r>
      <w:r>
        <w:rPr>
          <w:spacing w:val="56"/>
          <w:position w:val="2"/>
        </w:rPr>
        <w:t> </w:t>
      </w:r>
      <w:r>
        <w:rPr>
          <w:position w:val="2"/>
        </w:rPr>
        <w:t>higher</w:t>
      </w:r>
      <w:r>
        <w:rPr>
          <w:spacing w:val="57"/>
          <w:position w:val="2"/>
        </w:rPr>
        <w:t> </w:t>
      </w:r>
      <w:r>
        <w:rPr>
          <w:spacing w:val="-4"/>
          <w:position w:val="2"/>
        </w:rPr>
        <w:t>than</w:t>
      </w:r>
    </w:p>
    <w:p>
      <w:pPr>
        <w:pStyle w:val="BodyText"/>
        <w:spacing w:line="480" w:lineRule="auto"/>
        <w:ind w:left="267" w:right="1430"/>
        <w:jc w:val="both"/>
      </w:pPr>
      <w:r>
        <w:rPr>
          <w:position w:val="2"/>
        </w:rPr>
        <w:t>34.37±0.16 µg/g obtained at Te</w:t>
      </w:r>
      <w:r>
        <w:rPr>
          <w:sz w:val="16"/>
        </w:rPr>
        <w:t>2</w:t>
      </w:r>
      <w:r>
        <w:rPr>
          <w:position w:val="2"/>
        </w:rPr>
        <w:t>. The elevated concentration of Cu at Te</w:t>
      </w:r>
      <w:r>
        <w:rPr>
          <w:sz w:val="16"/>
        </w:rPr>
        <w:t>1</w:t>
      </w:r>
      <w:r>
        <w:rPr>
          <w:spacing w:val="23"/>
          <w:sz w:val="16"/>
        </w:rPr>
        <w:t> </w:t>
      </w:r>
      <w:r>
        <w:rPr>
          <w:position w:val="2"/>
        </w:rPr>
        <w:t>suggests additive </w:t>
      </w:r>
      <w:r>
        <w:rPr/>
        <w:t>input</w:t>
      </w:r>
      <w:r>
        <w:rPr>
          <w:spacing w:val="-15"/>
        </w:rPr>
        <w:t> </w:t>
      </w:r>
      <w:r>
        <w:rPr/>
        <w:t>from</w:t>
      </w:r>
      <w:r>
        <w:rPr>
          <w:spacing w:val="-15"/>
        </w:rPr>
        <w:t> </w:t>
      </w:r>
      <w:r>
        <w:rPr/>
        <w:t>agricultural</w:t>
      </w:r>
      <w:r>
        <w:rPr>
          <w:spacing w:val="-15"/>
        </w:rPr>
        <w:t> </w:t>
      </w:r>
      <w:r>
        <w:rPr/>
        <w:t>activities</w:t>
      </w:r>
      <w:r>
        <w:rPr>
          <w:spacing w:val="-15"/>
        </w:rPr>
        <w:t> </w:t>
      </w:r>
      <w:r>
        <w:rPr/>
        <w:t>in</w:t>
      </w:r>
      <w:r>
        <w:rPr>
          <w:spacing w:val="-15"/>
        </w:rPr>
        <w:t> </w:t>
      </w:r>
      <w:r>
        <w:rPr/>
        <w:t>the</w:t>
      </w:r>
      <w:r>
        <w:rPr>
          <w:spacing w:val="-15"/>
        </w:rPr>
        <w:t> </w:t>
      </w:r>
      <w:r>
        <w:rPr/>
        <w:t>vicinity.</w:t>
      </w:r>
      <w:r>
        <w:rPr>
          <w:spacing w:val="-15"/>
        </w:rPr>
        <w:t> </w:t>
      </w:r>
      <w:r>
        <w:rPr/>
        <w:t>Copper</w:t>
      </w:r>
      <w:r>
        <w:rPr>
          <w:spacing w:val="-15"/>
        </w:rPr>
        <w:t> </w:t>
      </w:r>
      <w:r>
        <w:rPr/>
        <w:t>is</w:t>
      </w:r>
      <w:r>
        <w:rPr>
          <w:spacing w:val="-15"/>
        </w:rPr>
        <w:t> </w:t>
      </w:r>
      <w:r>
        <w:rPr/>
        <w:t>a</w:t>
      </w:r>
      <w:r>
        <w:rPr>
          <w:spacing w:val="-15"/>
        </w:rPr>
        <w:t> </w:t>
      </w:r>
      <w:r>
        <w:rPr/>
        <w:t>component</w:t>
      </w:r>
      <w:r>
        <w:rPr>
          <w:spacing w:val="-15"/>
        </w:rPr>
        <w:t> </w:t>
      </w:r>
      <w:r>
        <w:rPr/>
        <w:t>of</w:t>
      </w:r>
      <w:r>
        <w:rPr>
          <w:spacing w:val="-15"/>
        </w:rPr>
        <w:t> </w:t>
      </w:r>
      <w:r>
        <w:rPr/>
        <w:t>fabrics</w:t>
      </w:r>
      <w:r>
        <w:rPr>
          <w:spacing w:val="-15"/>
        </w:rPr>
        <w:t> </w:t>
      </w:r>
      <w:r>
        <w:rPr/>
        <w:t>and</w:t>
      </w:r>
      <w:r>
        <w:rPr>
          <w:spacing w:val="-15"/>
        </w:rPr>
        <w:t> </w:t>
      </w:r>
      <w:r>
        <w:rPr/>
        <w:t>leather, electrical</w:t>
      </w:r>
      <w:r>
        <w:rPr>
          <w:spacing w:val="-8"/>
        </w:rPr>
        <w:t> </w:t>
      </w:r>
      <w:r>
        <w:rPr/>
        <w:t>wiring</w:t>
      </w:r>
      <w:r>
        <w:rPr>
          <w:spacing w:val="-8"/>
        </w:rPr>
        <w:t> </w:t>
      </w:r>
      <w:r>
        <w:rPr/>
        <w:t>and</w:t>
      </w:r>
      <w:r>
        <w:rPr>
          <w:spacing w:val="-8"/>
        </w:rPr>
        <w:t> </w:t>
      </w:r>
      <w:r>
        <w:rPr/>
        <w:t>some</w:t>
      </w:r>
      <w:r>
        <w:rPr>
          <w:spacing w:val="-9"/>
        </w:rPr>
        <w:t> </w:t>
      </w:r>
      <w:r>
        <w:rPr/>
        <w:t>agricultural</w:t>
      </w:r>
      <w:r>
        <w:rPr>
          <w:spacing w:val="-5"/>
        </w:rPr>
        <w:t> </w:t>
      </w:r>
      <w:r>
        <w:rPr/>
        <w:t>fungicides</w:t>
      </w:r>
      <w:r>
        <w:rPr>
          <w:spacing w:val="-6"/>
        </w:rPr>
        <w:t> </w:t>
      </w:r>
      <w:r>
        <w:rPr/>
        <w:t>(David,</w:t>
      </w:r>
      <w:r>
        <w:rPr>
          <w:spacing w:val="-8"/>
        </w:rPr>
        <w:t> </w:t>
      </w:r>
      <w:r>
        <w:rPr/>
        <w:t>2008).</w:t>
      </w:r>
      <w:r>
        <w:rPr>
          <w:spacing w:val="-6"/>
        </w:rPr>
        <w:t> </w:t>
      </w:r>
      <w:r>
        <w:rPr/>
        <w:t>The</w:t>
      </w:r>
      <w:r>
        <w:rPr>
          <w:spacing w:val="-7"/>
        </w:rPr>
        <w:t> </w:t>
      </w:r>
      <w:r>
        <w:rPr/>
        <w:t>concentration</w:t>
      </w:r>
      <w:r>
        <w:rPr>
          <w:spacing w:val="-8"/>
        </w:rPr>
        <w:t> </w:t>
      </w:r>
      <w:r>
        <w:rPr/>
        <w:t>of</w:t>
      </w:r>
      <w:r>
        <w:rPr>
          <w:spacing w:val="-9"/>
        </w:rPr>
        <w:t> </w:t>
      </w:r>
      <w:r>
        <w:rPr/>
        <w:t>Cu</w:t>
      </w:r>
      <w:r>
        <w:rPr>
          <w:spacing w:val="-6"/>
        </w:rPr>
        <w:t> </w:t>
      </w:r>
      <w:r>
        <w:rPr/>
        <w:t>at </w:t>
      </w:r>
      <w:r>
        <w:rPr>
          <w:position w:val="2"/>
        </w:rPr>
        <w:t>Ph</w:t>
      </w:r>
      <w:r>
        <w:rPr>
          <w:sz w:val="16"/>
        </w:rPr>
        <w:t>2</w:t>
      </w:r>
      <w:r>
        <w:rPr>
          <w:spacing w:val="40"/>
          <w:sz w:val="16"/>
        </w:rPr>
        <w:t> </w:t>
      </w:r>
      <w:r>
        <w:rPr>
          <w:position w:val="2"/>
        </w:rPr>
        <w:t>(14.87±0.85) was almost twice that recorded at Ph</w:t>
      </w:r>
      <w:r>
        <w:rPr>
          <w:sz w:val="16"/>
        </w:rPr>
        <w:t>1 </w:t>
      </w:r>
      <w:r>
        <w:rPr>
          <w:position w:val="2"/>
        </w:rPr>
        <w:t>(9</w:t>
      </w:r>
      <w:r>
        <w:rPr>
          <w:i/>
          <w:position w:val="2"/>
        </w:rPr>
        <w:t>.</w:t>
      </w:r>
      <w:r>
        <w:rPr>
          <w:position w:val="2"/>
        </w:rPr>
        <w:t>58±0.70). This may be due to </w:t>
      </w:r>
      <w:r>
        <w:rPr/>
        <w:t>runoff and mobility of various copper- containing metallic wastes discharged from the neighbouring metallic industries in its vicinity.</w:t>
      </w:r>
    </w:p>
    <w:p>
      <w:pPr>
        <w:pStyle w:val="BodyText"/>
        <w:spacing w:line="480" w:lineRule="auto" w:before="192"/>
        <w:ind w:left="267" w:right="1425"/>
        <w:jc w:val="both"/>
      </w:pPr>
      <w:r>
        <w:rPr>
          <w:position w:val="2"/>
        </w:rPr>
        <w:t>The Cu content at Pt</w:t>
      </w:r>
      <w:r>
        <w:rPr>
          <w:sz w:val="16"/>
        </w:rPr>
        <w:t>1</w:t>
      </w:r>
      <w:r>
        <w:rPr>
          <w:spacing w:val="35"/>
          <w:sz w:val="16"/>
        </w:rPr>
        <w:t> </w:t>
      </w:r>
      <w:r>
        <w:rPr>
          <w:position w:val="2"/>
        </w:rPr>
        <w:t>(22.40±0.26 µg/g) and Pt</w:t>
      </w:r>
      <w:r>
        <w:rPr>
          <w:sz w:val="16"/>
        </w:rPr>
        <w:t>2</w:t>
      </w:r>
      <w:r>
        <w:rPr>
          <w:spacing w:val="35"/>
          <w:sz w:val="16"/>
        </w:rPr>
        <w:t> </w:t>
      </w:r>
      <w:r>
        <w:rPr>
          <w:position w:val="2"/>
        </w:rPr>
        <w:t>(22.95±0.46 µg/g) were not significantly </w:t>
      </w:r>
      <w:r>
        <w:rPr/>
        <w:t>different. The concentration of Cu obtained is lower than 100 µg/g reported by Reimann </w:t>
      </w:r>
      <w:r>
        <w:rPr>
          <w:i/>
        </w:rPr>
        <w:t>et al. </w:t>
      </w:r>
      <w:r>
        <w:rPr/>
        <w:t>(2000)</w:t>
      </w:r>
      <w:r>
        <w:rPr>
          <w:spacing w:val="-1"/>
        </w:rPr>
        <w:t> </w:t>
      </w:r>
      <w:r>
        <w:rPr/>
        <w:t>as soil</w:t>
      </w:r>
      <w:r>
        <w:rPr>
          <w:spacing w:val="-2"/>
        </w:rPr>
        <w:t> </w:t>
      </w:r>
      <w:r>
        <w:rPr/>
        <w:t>quality</w:t>
      </w:r>
      <w:r>
        <w:rPr>
          <w:spacing w:val="-5"/>
        </w:rPr>
        <w:t> </w:t>
      </w:r>
      <w:r>
        <w:rPr/>
        <w:t>criteria</w:t>
      </w:r>
      <w:r>
        <w:rPr>
          <w:spacing w:val="-2"/>
        </w:rPr>
        <w:t> </w:t>
      </w:r>
      <w:r>
        <w:rPr/>
        <w:t>for</w:t>
      </w:r>
      <w:r>
        <w:rPr>
          <w:spacing w:val="-2"/>
        </w:rPr>
        <w:t> </w:t>
      </w:r>
      <w:r>
        <w:rPr/>
        <w:t>Norway</w:t>
      </w:r>
      <w:r>
        <w:rPr>
          <w:spacing w:val="-5"/>
        </w:rPr>
        <w:t> </w:t>
      </w:r>
      <w:r>
        <w:rPr/>
        <w:t>soil;</w:t>
      </w:r>
      <w:r>
        <w:rPr>
          <w:spacing w:val="-2"/>
        </w:rPr>
        <w:t> </w:t>
      </w:r>
      <w:r>
        <w:rPr/>
        <w:t>5.34 – 198.23</w:t>
      </w:r>
      <w:r>
        <w:rPr>
          <w:spacing w:val="-2"/>
        </w:rPr>
        <w:t> </w:t>
      </w:r>
      <w:r>
        <w:rPr/>
        <w:t>µg/g</w:t>
      </w:r>
      <w:r>
        <w:rPr>
          <w:spacing w:val="-3"/>
        </w:rPr>
        <w:t> </w:t>
      </w:r>
      <w:r>
        <w:rPr/>
        <w:t>by</w:t>
      </w:r>
      <w:r>
        <w:rPr>
          <w:spacing w:val="-4"/>
        </w:rPr>
        <w:t> </w:t>
      </w:r>
      <w:r>
        <w:rPr/>
        <w:t>Abida </w:t>
      </w:r>
      <w:r>
        <w:rPr>
          <w:i/>
        </w:rPr>
        <w:t>et al. </w:t>
      </w:r>
      <w:r>
        <w:rPr/>
        <w:t>(2009) for India soil and 467 µg/g</w:t>
      </w:r>
      <w:r>
        <w:rPr>
          <w:spacing w:val="40"/>
        </w:rPr>
        <w:t> </w:t>
      </w:r>
      <w:r>
        <w:rPr/>
        <w:t>by Iyaka and Kakulu (2012) for Nigeria soil.</w:t>
      </w:r>
    </w:p>
    <w:p>
      <w:pPr>
        <w:pStyle w:val="Heading2"/>
        <w:numPr>
          <w:ilvl w:val="3"/>
          <w:numId w:val="19"/>
        </w:numPr>
        <w:tabs>
          <w:tab w:pos="1046" w:val="left" w:leader="none"/>
        </w:tabs>
        <w:spacing w:line="240" w:lineRule="auto" w:before="208" w:after="0"/>
        <w:ind w:left="1046" w:right="0" w:hanging="779"/>
        <w:jc w:val="left"/>
      </w:pPr>
      <w:r>
        <w:rPr>
          <w:spacing w:val="-2"/>
        </w:rPr>
        <w:t>Manganese</w:t>
      </w:r>
    </w:p>
    <w:p>
      <w:pPr>
        <w:spacing w:after="0" w:line="240" w:lineRule="auto"/>
        <w:jc w:val="left"/>
        <w:sectPr>
          <w:pgSz w:w="12240" w:h="15840"/>
          <w:pgMar w:header="0" w:footer="1015" w:top="1340" w:bottom="1200" w:left="1720" w:right="0"/>
        </w:sectPr>
      </w:pPr>
    </w:p>
    <w:p>
      <w:pPr>
        <w:pStyle w:val="BodyText"/>
        <w:spacing w:line="480" w:lineRule="auto" w:before="63"/>
        <w:ind w:left="267" w:right="1424"/>
        <w:jc w:val="both"/>
      </w:pPr>
      <w:r>
        <w:rPr/>
        <w:t>On average, soil contains 600 µg/g of Mn and a concentration range of 200 – 3000 µg/g (Akoji, 2010).</w:t>
      </w:r>
      <w:r>
        <w:rPr>
          <w:spacing w:val="40"/>
        </w:rPr>
        <w:t> </w:t>
      </w:r>
      <w:r>
        <w:rPr/>
        <w:t>The concentration of Mn in this study ranged from 81.15±0.44 µg/g to </w:t>
      </w:r>
      <w:r>
        <w:rPr>
          <w:position w:val="2"/>
        </w:rPr>
        <w:t>200.0±0.31 µg/g. The lowest and highest concentrations were obtained at textile (Te</w:t>
      </w:r>
      <w:r>
        <w:rPr>
          <w:sz w:val="16"/>
        </w:rPr>
        <w:t>1</w:t>
      </w:r>
      <w:r>
        <w:rPr>
          <w:position w:val="2"/>
        </w:rPr>
        <w:t>) and paint industry (Pt</w:t>
      </w:r>
      <w:r>
        <w:rPr>
          <w:sz w:val="16"/>
        </w:rPr>
        <w:t>1</w:t>
      </w:r>
      <w:r>
        <w:rPr>
          <w:position w:val="2"/>
        </w:rPr>
        <w:t>) respectively. Comparisons of the result obtained with the normal </w:t>
      </w:r>
      <w:r>
        <w:rPr/>
        <w:t>background concentration of cupper in soil shows less contamination. There was no </w:t>
      </w:r>
      <w:r>
        <w:rPr>
          <w:position w:val="2"/>
        </w:rPr>
        <w:t>significant difference in the concentration of Mn at Pt</w:t>
      </w:r>
      <w:r>
        <w:rPr>
          <w:sz w:val="16"/>
        </w:rPr>
        <w:t>1</w:t>
      </w:r>
      <w:r>
        <w:rPr>
          <w:spacing w:val="26"/>
          <w:sz w:val="16"/>
        </w:rPr>
        <w:t> </w:t>
      </w:r>
      <w:r>
        <w:rPr>
          <w:position w:val="2"/>
        </w:rPr>
        <w:t>and Pt</w:t>
      </w:r>
      <w:r>
        <w:rPr>
          <w:sz w:val="16"/>
        </w:rPr>
        <w:t>2</w:t>
      </w:r>
      <w:r>
        <w:rPr>
          <w:position w:val="2"/>
        </w:rPr>
        <w:t>. This could be as a result of </w:t>
      </w:r>
      <w:r>
        <w:rPr/>
        <w:t>similarity of the industrial processes. It also points to a common source of the metals. The concentrations of Mn obtained in this study</w:t>
      </w:r>
      <w:r>
        <w:rPr>
          <w:spacing w:val="-2"/>
        </w:rPr>
        <w:t> </w:t>
      </w:r>
      <w:r>
        <w:rPr/>
        <w:t>is within the range of 600 µg/g documented by USEPA (1991) as the background concentration of Mn in soil.</w:t>
      </w:r>
    </w:p>
    <w:p>
      <w:pPr>
        <w:pStyle w:val="Heading2"/>
        <w:numPr>
          <w:ilvl w:val="3"/>
          <w:numId w:val="19"/>
        </w:numPr>
        <w:tabs>
          <w:tab w:pos="986" w:val="left" w:leader="none"/>
        </w:tabs>
        <w:spacing w:line="240" w:lineRule="auto" w:before="200" w:after="0"/>
        <w:ind w:left="986" w:right="0" w:hanging="719"/>
        <w:jc w:val="left"/>
      </w:pPr>
      <w:r>
        <w:rPr>
          <w:spacing w:val="-4"/>
        </w:rPr>
        <w:t>Iron</w:t>
      </w:r>
    </w:p>
    <w:p>
      <w:pPr>
        <w:pStyle w:val="BodyText"/>
        <w:spacing w:before="191"/>
        <w:rPr>
          <w:b/>
        </w:rPr>
      </w:pPr>
    </w:p>
    <w:p>
      <w:pPr>
        <w:pStyle w:val="BodyText"/>
        <w:spacing w:line="480" w:lineRule="auto" w:before="1"/>
        <w:ind w:left="267" w:right="1427"/>
        <w:jc w:val="both"/>
      </w:pPr>
      <w:r>
        <w:rPr/>
        <w:t>Fe was observed to be largely present in all the soil samples analysed. It has a mean concentration ranging from 1185.8±4.66 - 2488±1.37 µg/g. The highest concentration was </w:t>
      </w:r>
      <w:r>
        <w:rPr>
          <w:position w:val="2"/>
        </w:rPr>
        <w:t>obtained from paint industry, Pt</w:t>
      </w:r>
      <w:r>
        <w:rPr>
          <w:sz w:val="16"/>
        </w:rPr>
        <w:t>2</w:t>
      </w:r>
      <w:r>
        <w:rPr>
          <w:spacing w:val="34"/>
          <w:sz w:val="16"/>
        </w:rPr>
        <w:t> </w:t>
      </w:r>
      <w:r>
        <w:rPr>
          <w:position w:val="2"/>
        </w:rPr>
        <w:t>(2488±1.37 µg/g) while the lowest from textile industry, Te</w:t>
      </w:r>
      <w:r>
        <w:rPr>
          <w:sz w:val="16"/>
        </w:rPr>
        <w:t>2 </w:t>
      </w:r>
      <w:r>
        <w:rPr>
          <w:position w:val="2"/>
        </w:rPr>
        <w:t>(1186±4.66</w:t>
      </w:r>
      <w:r>
        <w:rPr>
          <w:spacing w:val="-6"/>
          <w:position w:val="2"/>
        </w:rPr>
        <w:t> </w:t>
      </w:r>
      <w:r>
        <w:rPr>
          <w:position w:val="2"/>
        </w:rPr>
        <w:t>µg/g).</w:t>
      </w:r>
      <w:r>
        <w:rPr>
          <w:spacing w:val="-4"/>
          <w:position w:val="2"/>
        </w:rPr>
        <w:t> </w:t>
      </w:r>
      <w:r>
        <w:rPr>
          <w:position w:val="2"/>
        </w:rPr>
        <w:t>The</w:t>
      </w:r>
      <w:r>
        <w:rPr>
          <w:spacing w:val="-6"/>
          <w:position w:val="2"/>
        </w:rPr>
        <w:t> </w:t>
      </w:r>
      <w:r>
        <w:rPr>
          <w:position w:val="2"/>
        </w:rPr>
        <w:t>concentration</w:t>
      </w:r>
      <w:r>
        <w:rPr>
          <w:spacing w:val="-6"/>
          <w:position w:val="2"/>
        </w:rPr>
        <w:t> </w:t>
      </w:r>
      <w:r>
        <w:rPr>
          <w:position w:val="2"/>
        </w:rPr>
        <w:t>of</w:t>
      </w:r>
      <w:r>
        <w:rPr>
          <w:spacing w:val="-6"/>
          <w:position w:val="2"/>
        </w:rPr>
        <w:t> </w:t>
      </w:r>
      <w:r>
        <w:rPr>
          <w:position w:val="2"/>
        </w:rPr>
        <w:t>Fe</w:t>
      </w:r>
      <w:r>
        <w:rPr>
          <w:spacing w:val="-6"/>
          <w:position w:val="2"/>
        </w:rPr>
        <w:t> </w:t>
      </w:r>
      <w:r>
        <w:rPr>
          <w:position w:val="2"/>
        </w:rPr>
        <w:t>obtained</w:t>
      </w:r>
      <w:r>
        <w:rPr>
          <w:spacing w:val="-6"/>
          <w:position w:val="2"/>
        </w:rPr>
        <w:t> </w:t>
      </w:r>
      <w:r>
        <w:rPr>
          <w:position w:val="2"/>
        </w:rPr>
        <w:t>was</w:t>
      </w:r>
      <w:r>
        <w:rPr>
          <w:spacing w:val="-3"/>
          <w:position w:val="2"/>
        </w:rPr>
        <w:t> </w:t>
      </w:r>
      <w:r>
        <w:rPr>
          <w:position w:val="2"/>
        </w:rPr>
        <w:t>several</w:t>
      </w:r>
      <w:r>
        <w:rPr>
          <w:spacing w:val="-5"/>
          <w:position w:val="2"/>
        </w:rPr>
        <w:t> </w:t>
      </w:r>
      <w:r>
        <w:rPr>
          <w:position w:val="2"/>
        </w:rPr>
        <w:t>times</w:t>
      </w:r>
      <w:r>
        <w:rPr>
          <w:spacing w:val="-6"/>
          <w:position w:val="2"/>
        </w:rPr>
        <w:t> </w:t>
      </w:r>
      <w:r>
        <w:rPr>
          <w:position w:val="2"/>
        </w:rPr>
        <w:t>higher</w:t>
      </w:r>
      <w:r>
        <w:rPr>
          <w:spacing w:val="-4"/>
          <w:position w:val="2"/>
        </w:rPr>
        <w:t> </w:t>
      </w:r>
      <w:r>
        <w:rPr>
          <w:position w:val="2"/>
        </w:rPr>
        <w:t>than</w:t>
      </w:r>
      <w:r>
        <w:rPr>
          <w:spacing w:val="-6"/>
          <w:position w:val="2"/>
        </w:rPr>
        <w:t> </w:t>
      </w:r>
      <w:r>
        <w:rPr>
          <w:position w:val="2"/>
        </w:rPr>
        <w:t>those </w:t>
      </w:r>
      <w:r>
        <w:rPr/>
        <w:t>of</w:t>
      </w:r>
      <w:r>
        <w:rPr>
          <w:spacing w:val="-11"/>
        </w:rPr>
        <w:t> </w:t>
      </w:r>
      <w:r>
        <w:rPr/>
        <w:t>other</w:t>
      </w:r>
      <w:r>
        <w:rPr>
          <w:spacing w:val="-12"/>
        </w:rPr>
        <w:t> </w:t>
      </w:r>
      <w:r>
        <w:rPr/>
        <w:t>elements.</w:t>
      </w:r>
      <w:r>
        <w:rPr>
          <w:spacing w:val="-10"/>
        </w:rPr>
        <w:t> </w:t>
      </w:r>
      <w:r>
        <w:rPr/>
        <w:t>Various</w:t>
      </w:r>
      <w:r>
        <w:rPr>
          <w:spacing w:val="-10"/>
        </w:rPr>
        <w:t> </w:t>
      </w:r>
      <w:r>
        <w:rPr/>
        <w:t>researchers</w:t>
      </w:r>
      <w:r>
        <w:rPr>
          <w:spacing w:val="-11"/>
        </w:rPr>
        <w:t> </w:t>
      </w:r>
      <w:r>
        <w:rPr/>
        <w:t>have</w:t>
      </w:r>
      <w:r>
        <w:rPr>
          <w:spacing w:val="-9"/>
        </w:rPr>
        <w:t> </w:t>
      </w:r>
      <w:r>
        <w:rPr/>
        <w:t>reported</w:t>
      </w:r>
      <w:r>
        <w:rPr>
          <w:spacing w:val="-11"/>
        </w:rPr>
        <w:t> </w:t>
      </w:r>
      <w:r>
        <w:rPr/>
        <w:t>the</w:t>
      </w:r>
      <w:r>
        <w:rPr>
          <w:spacing w:val="-11"/>
        </w:rPr>
        <w:t> </w:t>
      </w:r>
      <w:r>
        <w:rPr/>
        <w:t>higher</w:t>
      </w:r>
      <w:r>
        <w:rPr>
          <w:spacing w:val="-11"/>
        </w:rPr>
        <w:t> </w:t>
      </w:r>
      <w:r>
        <w:rPr/>
        <w:t>abundance</w:t>
      </w:r>
      <w:r>
        <w:rPr>
          <w:spacing w:val="-9"/>
        </w:rPr>
        <w:t> </w:t>
      </w:r>
      <w:r>
        <w:rPr/>
        <w:t>of</w:t>
      </w:r>
      <w:r>
        <w:rPr>
          <w:spacing w:val="-11"/>
        </w:rPr>
        <w:t> </w:t>
      </w:r>
      <w:r>
        <w:rPr/>
        <w:t>Fe</w:t>
      </w:r>
      <w:r>
        <w:rPr>
          <w:spacing w:val="-12"/>
        </w:rPr>
        <w:t> </w:t>
      </w:r>
      <w:r>
        <w:rPr/>
        <w:t>on</w:t>
      </w:r>
      <w:r>
        <w:rPr>
          <w:spacing w:val="-11"/>
        </w:rPr>
        <w:t> </w:t>
      </w:r>
      <w:r>
        <w:rPr/>
        <w:t>the</w:t>
      </w:r>
      <w:r>
        <w:rPr>
          <w:spacing w:val="-9"/>
        </w:rPr>
        <w:t> </w:t>
      </w:r>
      <w:r>
        <w:rPr/>
        <w:t>earth crust in relation to most other trace metals (Adebiyi </w:t>
      </w:r>
      <w:r>
        <w:rPr>
          <w:i/>
        </w:rPr>
        <w:t>et al.</w:t>
      </w:r>
      <w:r>
        <w:rPr/>
        <w:t>, 2007; Fagbote, 2010). The Fe </w:t>
      </w:r>
      <w:r>
        <w:rPr>
          <w:position w:val="2"/>
        </w:rPr>
        <w:t>content of soil at Pt</w:t>
      </w:r>
      <w:r>
        <w:rPr>
          <w:sz w:val="16"/>
        </w:rPr>
        <w:t>2</w:t>
      </w:r>
      <w:r>
        <w:rPr>
          <w:spacing w:val="33"/>
          <w:sz w:val="16"/>
        </w:rPr>
        <w:t> </w:t>
      </w:r>
      <w:r>
        <w:rPr>
          <w:position w:val="2"/>
        </w:rPr>
        <w:t>(2488±1.37 µg/g) was relatively higher when compared to that at Pt</w:t>
      </w:r>
      <w:r>
        <w:rPr>
          <w:sz w:val="16"/>
        </w:rPr>
        <w:t>1</w:t>
      </w:r>
      <w:r>
        <w:rPr>
          <w:spacing w:val="40"/>
          <w:sz w:val="16"/>
        </w:rPr>
        <w:t> </w:t>
      </w:r>
      <w:r>
        <w:rPr>
          <w:position w:val="2"/>
        </w:rPr>
        <w:t>(2100±1.49 µg/g).</w:t>
      </w:r>
      <w:r>
        <w:rPr>
          <w:spacing w:val="40"/>
          <w:position w:val="2"/>
        </w:rPr>
        <w:t> </w:t>
      </w:r>
      <w:r>
        <w:rPr>
          <w:position w:val="2"/>
        </w:rPr>
        <w:t>The concentration of Fe at Ph</w:t>
      </w:r>
      <w:r>
        <w:rPr>
          <w:sz w:val="16"/>
        </w:rPr>
        <w:t>2</w:t>
      </w:r>
      <w:r>
        <w:rPr>
          <w:spacing w:val="36"/>
          <w:sz w:val="16"/>
        </w:rPr>
        <w:t> </w:t>
      </w:r>
      <w:r>
        <w:rPr>
          <w:position w:val="2"/>
        </w:rPr>
        <w:t>(1978±2.47 µg/g) was also higher than that at Ph</w:t>
      </w:r>
      <w:r>
        <w:rPr>
          <w:sz w:val="16"/>
        </w:rPr>
        <w:t>1</w:t>
      </w:r>
      <w:r>
        <w:rPr>
          <w:spacing w:val="28"/>
          <w:sz w:val="16"/>
        </w:rPr>
        <w:t> </w:t>
      </w:r>
      <w:r>
        <w:rPr>
          <w:position w:val="2"/>
        </w:rPr>
        <w:t>(1351± 1.69 µg/g) which implies a different extent of soil contamination by the </w:t>
      </w:r>
      <w:r>
        <w:rPr/>
        <w:t>metal. This may be due to the Fe content of the parent material. There was no significant </w:t>
      </w:r>
      <w:r>
        <w:rPr>
          <w:position w:val="2"/>
        </w:rPr>
        <w:t>difference</w:t>
      </w:r>
      <w:r>
        <w:rPr>
          <w:spacing w:val="-12"/>
          <w:position w:val="2"/>
        </w:rPr>
        <w:t> </w:t>
      </w:r>
      <w:r>
        <w:rPr>
          <w:position w:val="2"/>
        </w:rPr>
        <w:t>in</w:t>
      </w:r>
      <w:r>
        <w:rPr>
          <w:spacing w:val="-10"/>
          <w:position w:val="2"/>
        </w:rPr>
        <w:t> </w:t>
      </w:r>
      <w:r>
        <w:rPr>
          <w:position w:val="2"/>
        </w:rPr>
        <w:t>the</w:t>
      </w:r>
      <w:r>
        <w:rPr>
          <w:spacing w:val="-11"/>
          <w:position w:val="2"/>
        </w:rPr>
        <w:t> </w:t>
      </w:r>
      <w:r>
        <w:rPr>
          <w:position w:val="2"/>
        </w:rPr>
        <w:t>concentration</w:t>
      </w:r>
      <w:r>
        <w:rPr>
          <w:spacing w:val="-11"/>
          <w:position w:val="2"/>
        </w:rPr>
        <w:t> </w:t>
      </w:r>
      <w:r>
        <w:rPr>
          <w:position w:val="2"/>
        </w:rPr>
        <w:t>of</w:t>
      </w:r>
      <w:r>
        <w:rPr>
          <w:spacing w:val="-11"/>
          <w:position w:val="2"/>
        </w:rPr>
        <w:t> </w:t>
      </w:r>
      <w:r>
        <w:rPr>
          <w:position w:val="2"/>
        </w:rPr>
        <w:t>Fe</w:t>
      </w:r>
      <w:r>
        <w:rPr>
          <w:spacing w:val="-12"/>
          <w:position w:val="2"/>
        </w:rPr>
        <w:t> </w:t>
      </w:r>
      <w:r>
        <w:rPr>
          <w:position w:val="2"/>
        </w:rPr>
        <w:t>at</w:t>
      </w:r>
      <w:r>
        <w:rPr>
          <w:spacing w:val="-10"/>
          <w:position w:val="2"/>
        </w:rPr>
        <w:t> </w:t>
      </w:r>
      <w:r>
        <w:rPr>
          <w:position w:val="2"/>
        </w:rPr>
        <w:t>Te</w:t>
      </w:r>
      <w:r>
        <w:rPr>
          <w:sz w:val="16"/>
        </w:rPr>
        <w:t>1</w:t>
      </w:r>
      <w:r>
        <w:rPr>
          <w:spacing w:val="11"/>
          <w:sz w:val="16"/>
        </w:rPr>
        <w:t> </w:t>
      </w:r>
      <w:r>
        <w:rPr>
          <w:position w:val="2"/>
        </w:rPr>
        <w:t>(1200±2.69</w:t>
      </w:r>
      <w:r>
        <w:rPr>
          <w:spacing w:val="-11"/>
          <w:position w:val="2"/>
        </w:rPr>
        <w:t> </w:t>
      </w:r>
      <w:r>
        <w:rPr>
          <w:position w:val="2"/>
        </w:rPr>
        <w:t>µg/g)</w:t>
      </w:r>
      <w:r>
        <w:rPr>
          <w:spacing w:val="-9"/>
          <w:position w:val="2"/>
        </w:rPr>
        <w:t> </w:t>
      </w:r>
      <w:r>
        <w:rPr>
          <w:position w:val="2"/>
        </w:rPr>
        <w:t>and</w:t>
      </w:r>
      <w:r>
        <w:rPr>
          <w:spacing w:val="-11"/>
          <w:position w:val="2"/>
        </w:rPr>
        <w:t> </w:t>
      </w:r>
      <w:r>
        <w:rPr>
          <w:position w:val="2"/>
        </w:rPr>
        <w:t>Te</w:t>
      </w:r>
      <w:r>
        <w:rPr>
          <w:sz w:val="16"/>
        </w:rPr>
        <w:t>2</w:t>
      </w:r>
      <w:r>
        <w:rPr>
          <w:spacing w:val="11"/>
          <w:sz w:val="16"/>
        </w:rPr>
        <w:t> </w:t>
      </w:r>
      <w:r>
        <w:rPr>
          <w:position w:val="2"/>
        </w:rPr>
        <w:t>(1185±4.66</w:t>
      </w:r>
      <w:r>
        <w:rPr>
          <w:spacing w:val="-11"/>
          <w:position w:val="2"/>
        </w:rPr>
        <w:t> </w:t>
      </w:r>
      <w:r>
        <w:rPr>
          <w:position w:val="2"/>
        </w:rPr>
        <w:t>µg/g).</w:t>
      </w:r>
      <w:r>
        <w:rPr>
          <w:spacing w:val="-11"/>
          <w:position w:val="2"/>
        </w:rPr>
        <w:t> </w:t>
      </w:r>
      <w:r>
        <w:rPr>
          <w:position w:val="2"/>
        </w:rPr>
        <w:t>The </w:t>
      </w:r>
      <w:r>
        <w:rPr/>
        <w:t>concentration of Iron in various soil samples differ depending on their origin and mineralogical</w:t>
      </w:r>
      <w:r>
        <w:rPr>
          <w:spacing w:val="53"/>
          <w:w w:val="150"/>
        </w:rPr>
        <w:t> </w:t>
      </w:r>
      <w:r>
        <w:rPr/>
        <w:t>content</w:t>
      </w:r>
      <w:r>
        <w:rPr>
          <w:spacing w:val="54"/>
          <w:w w:val="150"/>
        </w:rPr>
        <w:t> </w:t>
      </w:r>
      <w:r>
        <w:rPr/>
        <w:t>of</w:t>
      </w:r>
      <w:r>
        <w:rPr>
          <w:spacing w:val="53"/>
          <w:w w:val="150"/>
        </w:rPr>
        <w:t> </w:t>
      </w:r>
      <w:r>
        <w:rPr/>
        <w:t>the</w:t>
      </w:r>
      <w:r>
        <w:rPr>
          <w:spacing w:val="52"/>
          <w:w w:val="150"/>
        </w:rPr>
        <w:t> </w:t>
      </w:r>
      <w:r>
        <w:rPr/>
        <w:t>parent</w:t>
      </w:r>
      <w:r>
        <w:rPr>
          <w:spacing w:val="57"/>
          <w:w w:val="150"/>
        </w:rPr>
        <w:t> </w:t>
      </w:r>
      <w:r>
        <w:rPr/>
        <w:t>material</w:t>
      </w:r>
      <w:r>
        <w:rPr>
          <w:spacing w:val="54"/>
          <w:w w:val="150"/>
        </w:rPr>
        <w:t> </w:t>
      </w:r>
      <w:r>
        <w:rPr/>
        <w:t>(Abida</w:t>
      </w:r>
      <w:r>
        <w:rPr>
          <w:spacing w:val="52"/>
          <w:w w:val="150"/>
        </w:rPr>
        <w:t> </w:t>
      </w:r>
      <w:r>
        <w:rPr>
          <w:i/>
        </w:rPr>
        <w:t>et</w:t>
      </w:r>
      <w:r>
        <w:rPr>
          <w:i/>
          <w:spacing w:val="54"/>
          <w:w w:val="150"/>
        </w:rPr>
        <w:t> </w:t>
      </w:r>
      <w:r>
        <w:rPr>
          <w:i/>
        </w:rPr>
        <w:t>al</w:t>
      </w:r>
      <w:r>
        <w:rPr/>
        <w:t>.,</w:t>
      </w:r>
      <w:r>
        <w:rPr>
          <w:spacing w:val="54"/>
          <w:w w:val="150"/>
        </w:rPr>
        <w:t> </w:t>
      </w:r>
      <w:r>
        <w:rPr/>
        <w:t>2009).</w:t>
      </w:r>
      <w:r>
        <w:rPr>
          <w:spacing w:val="53"/>
          <w:w w:val="150"/>
        </w:rPr>
        <w:t> </w:t>
      </w:r>
      <w:r>
        <w:rPr/>
        <w:t>The</w:t>
      </w:r>
      <w:r>
        <w:rPr>
          <w:spacing w:val="52"/>
          <w:w w:val="150"/>
        </w:rPr>
        <w:t> </w:t>
      </w:r>
      <w:r>
        <w:rPr/>
        <w:t>presence</w:t>
      </w:r>
      <w:r>
        <w:rPr>
          <w:spacing w:val="54"/>
          <w:w w:val="150"/>
        </w:rPr>
        <w:t> </w:t>
      </w:r>
      <w:r>
        <w:rPr>
          <w:spacing w:val="-5"/>
        </w:rPr>
        <w:t>of</w:t>
      </w:r>
    </w:p>
    <w:p>
      <w:pPr>
        <w:spacing w:after="0" w:line="480" w:lineRule="auto"/>
        <w:jc w:val="both"/>
        <w:sectPr>
          <w:pgSz w:w="12240" w:h="15840"/>
          <w:pgMar w:header="0" w:footer="1015" w:top="1340" w:bottom="1200" w:left="1720" w:right="0"/>
        </w:sectPr>
      </w:pPr>
    </w:p>
    <w:p>
      <w:pPr>
        <w:pStyle w:val="BodyText"/>
        <w:spacing w:line="480" w:lineRule="auto" w:before="63"/>
        <w:ind w:left="267" w:right="1427"/>
        <w:jc w:val="both"/>
      </w:pPr>
      <w:r>
        <w:rPr/>
        <w:t>neighbouring metal industries that manufacture iron-containing products could have contributed</w:t>
      </w:r>
      <w:r>
        <w:rPr>
          <w:spacing w:val="-7"/>
        </w:rPr>
        <w:t> </w:t>
      </w:r>
      <w:r>
        <w:rPr/>
        <w:t>to</w:t>
      </w:r>
      <w:r>
        <w:rPr>
          <w:spacing w:val="-7"/>
        </w:rPr>
        <w:t> </w:t>
      </w:r>
      <w:r>
        <w:rPr/>
        <w:t>the</w:t>
      </w:r>
      <w:r>
        <w:rPr>
          <w:spacing w:val="-6"/>
        </w:rPr>
        <w:t> </w:t>
      </w:r>
      <w:r>
        <w:rPr/>
        <w:t>enriched</w:t>
      </w:r>
      <w:r>
        <w:rPr>
          <w:spacing w:val="-7"/>
        </w:rPr>
        <w:t> </w:t>
      </w:r>
      <w:r>
        <w:rPr/>
        <w:t>content</w:t>
      </w:r>
      <w:r>
        <w:rPr>
          <w:spacing w:val="-7"/>
        </w:rPr>
        <w:t> </w:t>
      </w:r>
      <w:r>
        <w:rPr/>
        <w:t>of</w:t>
      </w:r>
      <w:r>
        <w:rPr>
          <w:spacing w:val="-6"/>
        </w:rPr>
        <w:t> </w:t>
      </w:r>
      <w:r>
        <w:rPr/>
        <w:t>Fe</w:t>
      </w:r>
      <w:r>
        <w:rPr>
          <w:spacing w:val="-8"/>
        </w:rPr>
        <w:t> </w:t>
      </w:r>
      <w:r>
        <w:rPr/>
        <w:t>in</w:t>
      </w:r>
      <w:r>
        <w:rPr>
          <w:spacing w:val="-5"/>
        </w:rPr>
        <w:t> </w:t>
      </w:r>
      <w:r>
        <w:rPr/>
        <w:t>this</w:t>
      </w:r>
      <w:r>
        <w:rPr>
          <w:spacing w:val="-7"/>
        </w:rPr>
        <w:t> </w:t>
      </w:r>
      <w:r>
        <w:rPr/>
        <w:t>area.</w:t>
      </w:r>
      <w:r>
        <w:rPr>
          <w:spacing w:val="-7"/>
        </w:rPr>
        <w:t> </w:t>
      </w:r>
      <w:r>
        <w:rPr/>
        <w:t>Trace</w:t>
      </w:r>
      <w:r>
        <w:rPr>
          <w:spacing w:val="-6"/>
        </w:rPr>
        <w:t> </w:t>
      </w:r>
      <w:r>
        <w:rPr/>
        <w:t>elements</w:t>
      </w:r>
      <w:r>
        <w:rPr>
          <w:spacing w:val="-7"/>
        </w:rPr>
        <w:t> </w:t>
      </w:r>
      <w:r>
        <w:rPr/>
        <w:t>are</w:t>
      </w:r>
      <w:r>
        <w:rPr>
          <w:spacing w:val="-6"/>
        </w:rPr>
        <w:t> </w:t>
      </w:r>
      <w:r>
        <w:rPr/>
        <w:t>readily</w:t>
      </w:r>
      <w:r>
        <w:rPr>
          <w:spacing w:val="-12"/>
        </w:rPr>
        <w:t> </w:t>
      </w:r>
      <w:r>
        <w:rPr/>
        <w:t>leached</w:t>
      </w:r>
      <w:r>
        <w:rPr>
          <w:spacing w:val="-5"/>
        </w:rPr>
        <w:t> </w:t>
      </w:r>
      <w:r>
        <w:rPr/>
        <w:t>and washed away to other areas. Mobility of trace metals occur more readily at lower pH (Bozkurt</w:t>
      </w:r>
      <w:r>
        <w:rPr>
          <w:spacing w:val="-15"/>
        </w:rPr>
        <w:t> </w:t>
      </w:r>
      <w:r>
        <w:rPr>
          <w:i/>
        </w:rPr>
        <w:t>et</w:t>
      </w:r>
      <w:r>
        <w:rPr>
          <w:i/>
          <w:spacing w:val="-15"/>
        </w:rPr>
        <w:t> </w:t>
      </w:r>
      <w:r>
        <w:rPr>
          <w:i/>
        </w:rPr>
        <w:t>al</w:t>
      </w:r>
      <w:r>
        <w:rPr/>
        <w:t>.,</w:t>
      </w:r>
      <w:r>
        <w:rPr>
          <w:spacing w:val="-15"/>
        </w:rPr>
        <w:t> </w:t>
      </w:r>
      <w:r>
        <w:rPr/>
        <w:t>2000).</w:t>
      </w:r>
      <w:r>
        <w:rPr>
          <w:spacing w:val="-15"/>
        </w:rPr>
        <w:t> </w:t>
      </w:r>
      <w:r>
        <w:rPr/>
        <w:t>The</w:t>
      </w:r>
      <w:r>
        <w:rPr>
          <w:spacing w:val="-15"/>
        </w:rPr>
        <w:t> </w:t>
      </w:r>
      <w:r>
        <w:rPr/>
        <w:t>concentration</w:t>
      </w:r>
      <w:r>
        <w:rPr>
          <w:spacing w:val="-14"/>
        </w:rPr>
        <w:t> </w:t>
      </w:r>
      <w:r>
        <w:rPr/>
        <w:t>of</w:t>
      </w:r>
      <w:r>
        <w:rPr>
          <w:spacing w:val="-13"/>
        </w:rPr>
        <w:t> </w:t>
      </w:r>
      <w:r>
        <w:rPr/>
        <w:t>Fe</w:t>
      </w:r>
      <w:r>
        <w:rPr>
          <w:spacing w:val="-15"/>
        </w:rPr>
        <w:t> </w:t>
      </w:r>
      <w:r>
        <w:rPr/>
        <w:t>obtained</w:t>
      </w:r>
      <w:r>
        <w:rPr>
          <w:spacing w:val="-15"/>
        </w:rPr>
        <w:t> </w:t>
      </w:r>
      <w:r>
        <w:rPr/>
        <w:t>in</w:t>
      </w:r>
      <w:r>
        <w:rPr>
          <w:spacing w:val="-14"/>
        </w:rPr>
        <w:t> </w:t>
      </w:r>
      <w:r>
        <w:rPr/>
        <w:t>this</w:t>
      </w:r>
      <w:r>
        <w:rPr>
          <w:spacing w:val="-14"/>
        </w:rPr>
        <w:t> </w:t>
      </w:r>
      <w:r>
        <w:rPr/>
        <w:t>study</w:t>
      </w:r>
      <w:r>
        <w:rPr>
          <w:spacing w:val="-15"/>
        </w:rPr>
        <w:t> </w:t>
      </w:r>
      <w:r>
        <w:rPr/>
        <w:t>is</w:t>
      </w:r>
      <w:r>
        <w:rPr>
          <w:spacing w:val="-14"/>
        </w:rPr>
        <w:t> </w:t>
      </w:r>
      <w:r>
        <w:rPr/>
        <w:t>small</w:t>
      </w:r>
      <w:r>
        <w:rPr>
          <w:spacing w:val="-11"/>
        </w:rPr>
        <w:t> </w:t>
      </w:r>
      <w:r>
        <w:rPr/>
        <w:t>when</w:t>
      </w:r>
      <w:r>
        <w:rPr>
          <w:spacing w:val="-14"/>
        </w:rPr>
        <w:t> </w:t>
      </w:r>
      <w:r>
        <w:rPr/>
        <w:t>compared to the tolerable limit of 26,000 µg/g</w:t>
      </w:r>
      <w:r>
        <w:rPr>
          <w:spacing w:val="-1"/>
        </w:rPr>
        <w:t> </w:t>
      </w:r>
      <w:r>
        <w:rPr/>
        <w:t>of Fe in soils</w:t>
      </w:r>
      <w:r>
        <w:rPr>
          <w:spacing w:val="-1"/>
        </w:rPr>
        <w:t> </w:t>
      </w:r>
      <w:r>
        <w:rPr/>
        <w:t>(USEPA, 2004). The mean concentration of</w:t>
      </w:r>
      <w:r>
        <w:rPr>
          <w:spacing w:val="-15"/>
        </w:rPr>
        <w:t> </w:t>
      </w:r>
      <w:r>
        <w:rPr/>
        <w:t>Fe</w:t>
      </w:r>
      <w:r>
        <w:rPr>
          <w:spacing w:val="-14"/>
        </w:rPr>
        <w:t> </w:t>
      </w:r>
      <w:r>
        <w:rPr/>
        <w:t>in</w:t>
      </w:r>
      <w:r>
        <w:rPr>
          <w:spacing w:val="-13"/>
        </w:rPr>
        <w:t> </w:t>
      </w:r>
      <w:r>
        <w:rPr/>
        <w:t>most</w:t>
      </w:r>
      <w:r>
        <w:rPr>
          <w:spacing w:val="-13"/>
        </w:rPr>
        <w:t> </w:t>
      </w:r>
      <w:r>
        <w:rPr/>
        <w:t>of</w:t>
      </w:r>
      <w:r>
        <w:rPr>
          <w:spacing w:val="-12"/>
        </w:rPr>
        <w:t> </w:t>
      </w:r>
      <w:r>
        <w:rPr/>
        <w:t>the</w:t>
      </w:r>
      <w:r>
        <w:rPr>
          <w:spacing w:val="-14"/>
        </w:rPr>
        <w:t> </w:t>
      </w:r>
      <w:r>
        <w:rPr/>
        <w:t>site</w:t>
      </w:r>
      <w:r>
        <w:rPr>
          <w:spacing w:val="-12"/>
        </w:rPr>
        <w:t> </w:t>
      </w:r>
      <w:r>
        <w:rPr/>
        <w:t>is</w:t>
      </w:r>
      <w:r>
        <w:rPr>
          <w:spacing w:val="-13"/>
        </w:rPr>
        <w:t> </w:t>
      </w:r>
      <w:r>
        <w:rPr/>
        <w:t>within</w:t>
      </w:r>
      <w:r>
        <w:rPr>
          <w:spacing w:val="-13"/>
        </w:rPr>
        <w:t> </w:t>
      </w:r>
      <w:r>
        <w:rPr/>
        <w:t>the</w:t>
      </w:r>
      <w:r>
        <w:rPr>
          <w:spacing w:val="-14"/>
        </w:rPr>
        <w:t> </w:t>
      </w:r>
      <w:r>
        <w:rPr/>
        <w:t>range</w:t>
      </w:r>
      <w:r>
        <w:rPr>
          <w:spacing w:val="-14"/>
        </w:rPr>
        <w:t> </w:t>
      </w:r>
      <w:r>
        <w:rPr/>
        <w:t>of</w:t>
      </w:r>
      <w:r>
        <w:rPr>
          <w:spacing w:val="-14"/>
        </w:rPr>
        <w:t> </w:t>
      </w:r>
      <w:r>
        <w:rPr/>
        <w:t>6761-6234</w:t>
      </w:r>
      <w:r>
        <w:rPr>
          <w:spacing w:val="-13"/>
        </w:rPr>
        <w:t> </w:t>
      </w:r>
      <w:r>
        <w:rPr/>
        <w:t>µg/g</w:t>
      </w:r>
      <w:r>
        <w:rPr>
          <w:spacing w:val="-13"/>
        </w:rPr>
        <w:t> </w:t>
      </w:r>
      <w:r>
        <w:rPr/>
        <w:t>reported</w:t>
      </w:r>
      <w:r>
        <w:rPr>
          <w:spacing w:val="-11"/>
        </w:rPr>
        <w:t> </w:t>
      </w:r>
      <w:r>
        <w:rPr/>
        <w:t>by</w:t>
      </w:r>
      <w:r>
        <w:rPr>
          <w:spacing w:val="-15"/>
        </w:rPr>
        <w:t> </w:t>
      </w:r>
      <w:r>
        <w:rPr/>
        <w:t>Abida</w:t>
      </w:r>
      <w:r>
        <w:rPr>
          <w:spacing w:val="-13"/>
        </w:rPr>
        <w:t> </w:t>
      </w:r>
      <w:r>
        <w:rPr>
          <w:i/>
        </w:rPr>
        <w:t>et</w:t>
      </w:r>
      <w:r>
        <w:rPr>
          <w:i/>
          <w:spacing w:val="-13"/>
        </w:rPr>
        <w:t> </w:t>
      </w:r>
      <w:r>
        <w:rPr>
          <w:i/>
        </w:rPr>
        <w:t>al.</w:t>
      </w:r>
      <w:r>
        <w:rPr>
          <w:i/>
          <w:spacing w:val="-11"/>
        </w:rPr>
        <w:t> </w:t>
      </w:r>
      <w:r>
        <w:rPr/>
        <w:t>(2009) for Indian soil. The concentration of Fe obtained is lower than the maximum value of 6000 µg/g reported by Yahaya </w:t>
      </w:r>
      <w:r>
        <w:rPr>
          <w:i/>
        </w:rPr>
        <w:t>et al. </w:t>
      </w:r>
      <w:r>
        <w:rPr/>
        <w:t>(2013).</w:t>
      </w:r>
    </w:p>
    <w:p>
      <w:pPr>
        <w:pStyle w:val="Heading2"/>
        <w:numPr>
          <w:ilvl w:val="2"/>
          <w:numId w:val="19"/>
        </w:numPr>
        <w:tabs>
          <w:tab w:pos="866" w:val="left" w:leader="none"/>
        </w:tabs>
        <w:spacing w:line="240" w:lineRule="auto" w:before="208" w:after="0"/>
        <w:ind w:left="866" w:right="0" w:hanging="599"/>
        <w:jc w:val="both"/>
      </w:pPr>
      <w:r>
        <w:rPr/>
        <w:t>Geoaccumulation Index</w:t>
      </w:r>
      <w:r>
        <w:rPr>
          <w:spacing w:val="-1"/>
        </w:rPr>
        <w:t> </w:t>
      </w:r>
      <w:r>
        <w:rPr/>
        <w:t>(I-geo)</w:t>
      </w:r>
      <w:r>
        <w:rPr>
          <w:spacing w:val="-1"/>
        </w:rPr>
        <w:t> </w:t>
      </w:r>
      <w:r>
        <w:rPr/>
        <w:t>of</w:t>
      </w:r>
      <w:r>
        <w:rPr>
          <w:spacing w:val="-1"/>
        </w:rPr>
        <w:t> </w:t>
      </w:r>
      <w:r>
        <w:rPr/>
        <w:t>Heavy</w:t>
      </w:r>
      <w:r>
        <w:rPr>
          <w:spacing w:val="57"/>
        </w:rPr>
        <w:t> </w:t>
      </w:r>
      <w:r>
        <w:rPr/>
        <w:t>Metals</w:t>
      </w:r>
      <w:r>
        <w:rPr>
          <w:spacing w:val="-1"/>
        </w:rPr>
        <w:t> </w:t>
      </w:r>
      <w:r>
        <w:rPr/>
        <w:t>in</w:t>
      </w:r>
      <w:r>
        <w:rPr>
          <w:spacing w:val="-1"/>
        </w:rPr>
        <w:t> </w:t>
      </w:r>
      <w:r>
        <w:rPr/>
        <w:t>the</w:t>
      </w:r>
      <w:r>
        <w:rPr>
          <w:spacing w:val="-2"/>
        </w:rPr>
        <w:t> Soil.</w:t>
      </w:r>
    </w:p>
    <w:p>
      <w:pPr>
        <w:pStyle w:val="BodyText"/>
        <w:spacing w:before="191"/>
        <w:rPr>
          <w:b/>
        </w:rPr>
      </w:pPr>
    </w:p>
    <w:p>
      <w:pPr>
        <w:pStyle w:val="BodyText"/>
        <w:spacing w:line="480" w:lineRule="auto" w:before="1"/>
        <w:ind w:left="267" w:right="1427"/>
        <w:jc w:val="both"/>
      </w:pPr>
      <w:r>
        <w:rPr/>
        <w:t>The background concentration of the metal in soil was used as a basis of ascertaining the degree of pollution. The result of I-geo is shown in table 4.5. It was observed that the soil was</w:t>
      </w:r>
      <w:r>
        <w:rPr>
          <w:spacing w:val="-4"/>
        </w:rPr>
        <w:t> </w:t>
      </w:r>
      <w:r>
        <w:rPr/>
        <w:t>moderately</w:t>
      </w:r>
      <w:r>
        <w:rPr>
          <w:spacing w:val="-9"/>
        </w:rPr>
        <w:t> </w:t>
      </w:r>
      <w:r>
        <w:rPr/>
        <w:t>to</w:t>
      </w:r>
      <w:r>
        <w:rPr>
          <w:spacing w:val="-1"/>
        </w:rPr>
        <w:t> </w:t>
      </w:r>
      <w:r>
        <w:rPr/>
        <w:t>heavily</w:t>
      </w:r>
      <w:r>
        <w:rPr>
          <w:spacing w:val="-4"/>
        </w:rPr>
        <w:t> </w:t>
      </w:r>
      <w:r>
        <w:rPr/>
        <w:t>polluted</w:t>
      </w:r>
      <w:r>
        <w:rPr>
          <w:spacing w:val="-4"/>
        </w:rPr>
        <w:t> </w:t>
      </w:r>
      <w:r>
        <w:rPr/>
        <w:t>with</w:t>
      </w:r>
      <w:r>
        <w:rPr>
          <w:spacing w:val="-3"/>
        </w:rPr>
        <w:t> </w:t>
      </w:r>
      <w:r>
        <w:rPr/>
        <w:t>Pb,</w:t>
      </w:r>
      <w:r>
        <w:rPr>
          <w:spacing w:val="-4"/>
        </w:rPr>
        <w:t> </w:t>
      </w:r>
      <w:r>
        <w:rPr/>
        <w:t>most</w:t>
      </w:r>
      <w:r>
        <w:rPr>
          <w:spacing w:val="-1"/>
        </w:rPr>
        <w:t> </w:t>
      </w:r>
      <w:r>
        <w:rPr/>
        <w:t>especially</w:t>
      </w:r>
      <w:r>
        <w:rPr>
          <w:spacing w:val="-9"/>
        </w:rPr>
        <w:t> </w:t>
      </w:r>
      <w:r>
        <w:rPr/>
        <w:t>the</w:t>
      </w:r>
      <w:r>
        <w:rPr>
          <w:spacing w:val="-5"/>
        </w:rPr>
        <w:t> </w:t>
      </w:r>
      <w:r>
        <w:rPr/>
        <w:t>soil</w:t>
      </w:r>
      <w:r>
        <w:rPr>
          <w:spacing w:val="-3"/>
        </w:rPr>
        <w:t> </w:t>
      </w:r>
      <w:r>
        <w:rPr/>
        <w:t>at the</w:t>
      </w:r>
      <w:r>
        <w:rPr>
          <w:spacing w:val="-1"/>
        </w:rPr>
        <w:t> </w:t>
      </w:r>
      <w:r>
        <w:rPr/>
        <w:t>vicinity</w:t>
      </w:r>
      <w:r>
        <w:rPr>
          <w:spacing w:val="-9"/>
        </w:rPr>
        <w:t> </w:t>
      </w:r>
      <w:r>
        <w:rPr/>
        <w:t>of</w:t>
      </w:r>
      <w:r>
        <w:rPr>
          <w:spacing w:val="-1"/>
        </w:rPr>
        <w:t> </w:t>
      </w:r>
      <w:r>
        <w:rPr/>
        <w:t>textile </w:t>
      </w:r>
      <w:r>
        <w:rPr>
          <w:position w:val="2"/>
        </w:rPr>
        <w:t>industries</w:t>
      </w:r>
      <w:r>
        <w:rPr>
          <w:spacing w:val="-5"/>
          <w:position w:val="2"/>
        </w:rPr>
        <w:t> </w:t>
      </w:r>
      <w:r>
        <w:rPr>
          <w:position w:val="2"/>
        </w:rPr>
        <w:t>(Te</w:t>
      </w:r>
      <w:r>
        <w:rPr>
          <w:sz w:val="16"/>
        </w:rPr>
        <w:t>1</w:t>
      </w:r>
      <w:r>
        <w:rPr>
          <w:spacing w:val="16"/>
          <w:sz w:val="16"/>
        </w:rPr>
        <w:t> </w:t>
      </w:r>
      <w:r>
        <w:rPr>
          <w:position w:val="2"/>
        </w:rPr>
        <w:t>and</w:t>
      </w:r>
      <w:r>
        <w:rPr>
          <w:spacing w:val="-5"/>
          <w:position w:val="2"/>
        </w:rPr>
        <w:t> </w:t>
      </w:r>
      <w:r>
        <w:rPr>
          <w:position w:val="2"/>
        </w:rPr>
        <w:t>Te</w:t>
      </w:r>
      <w:r>
        <w:rPr>
          <w:sz w:val="16"/>
        </w:rPr>
        <w:t>2</w:t>
      </w:r>
      <w:r>
        <w:rPr>
          <w:position w:val="2"/>
        </w:rPr>
        <w:t>).</w:t>
      </w:r>
      <w:r>
        <w:rPr>
          <w:spacing w:val="-5"/>
          <w:position w:val="2"/>
        </w:rPr>
        <w:t> </w:t>
      </w:r>
      <w:r>
        <w:rPr>
          <w:position w:val="2"/>
        </w:rPr>
        <w:t>The</w:t>
      </w:r>
      <w:r>
        <w:rPr>
          <w:spacing w:val="-6"/>
          <w:position w:val="2"/>
        </w:rPr>
        <w:t> </w:t>
      </w:r>
      <w:r>
        <w:rPr>
          <w:position w:val="2"/>
        </w:rPr>
        <w:t>highest</w:t>
      </w:r>
      <w:r>
        <w:rPr>
          <w:spacing w:val="-4"/>
          <w:position w:val="2"/>
        </w:rPr>
        <w:t> </w:t>
      </w:r>
      <w:r>
        <w:rPr>
          <w:position w:val="2"/>
        </w:rPr>
        <w:t>contamination</w:t>
      </w:r>
      <w:r>
        <w:rPr>
          <w:spacing w:val="-5"/>
          <w:position w:val="2"/>
        </w:rPr>
        <w:t> </w:t>
      </w:r>
      <w:r>
        <w:rPr>
          <w:position w:val="2"/>
        </w:rPr>
        <w:t>of</w:t>
      </w:r>
      <w:r>
        <w:rPr>
          <w:spacing w:val="-6"/>
          <w:position w:val="2"/>
        </w:rPr>
        <w:t> </w:t>
      </w:r>
      <w:r>
        <w:rPr>
          <w:position w:val="2"/>
        </w:rPr>
        <w:t>soil</w:t>
      </w:r>
      <w:r>
        <w:rPr>
          <w:spacing w:val="-4"/>
          <w:position w:val="2"/>
        </w:rPr>
        <w:t> </w:t>
      </w:r>
      <w:r>
        <w:rPr>
          <w:position w:val="2"/>
        </w:rPr>
        <w:t>by</w:t>
      </w:r>
      <w:r>
        <w:rPr>
          <w:spacing w:val="-10"/>
          <w:position w:val="2"/>
        </w:rPr>
        <w:t> </w:t>
      </w:r>
      <w:r>
        <w:rPr>
          <w:position w:val="2"/>
        </w:rPr>
        <w:t>Zn</w:t>
      </w:r>
      <w:r>
        <w:rPr>
          <w:spacing w:val="-5"/>
          <w:position w:val="2"/>
        </w:rPr>
        <w:t> </w:t>
      </w:r>
      <w:r>
        <w:rPr>
          <w:position w:val="2"/>
        </w:rPr>
        <w:t>occurred</w:t>
      </w:r>
      <w:r>
        <w:rPr>
          <w:spacing w:val="-5"/>
          <w:position w:val="2"/>
        </w:rPr>
        <w:t> </w:t>
      </w:r>
      <w:r>
        <w:rPr>
          <w:position w:val="2"/>
        </w:rPr>
        <w:t>at</w:t>
      </w:r>
      <w:r>
        <w:rPr>
          <w:spacing w:val="-4"/>
          <w:position w:val="2"/>
        </w:rPr>
        <w:t> </w:t>
      </w:r>
      <w:r>
        <w:rPr>
          <w:position w:val="2"/>
        </w:rPr>
        <w:t>Pt</w:t>
      </w:r>
      <w:r>
        <w:rPr>
          <w:sz w:val="16"/>
        </w:rPr>
        <w:t>1</w:t>
      </w:r>
      <w:r>
        <w:rPr>
          <w:spacing w:val="14"/>
          <w:sz w:val="16"/>
        </w:rPr>
        <w:t> </w:t>
      </w:r>
      <w:r>
        <w:rPr>
          <w:position w:val="2"/>
        </w:rPr>
        <w:t>(0.71).</w:t>
      </w:r>
      <w:r>
        <w:rPr>
          <w:spacing w:val="-6"/>
          <w:position w:val="2"/>
        </w:rPr>
        <w:t> </w:t>
      </w:r>
      <w:r>
        <w:rPr>
          <w:position w:val="2"/>
        </w:rPr>
        <w:t>The </w:t>
      </w:r>
      <w:r>
        <w:rPr/>
        <w:t>I-geo of Zn obtained showed that the soil was unpolluted to moderately polluted with Zn. The mean I-geo of Cd in the study area also indicates moderate pollution with the element. </w:t>
      </w:r>
      <w:r>
        <w:rPr>
          <w:position w:val="2"/>
        </w:rPr>
        <w:t>With</w:t>
      </w:r>
      <w:r>
        <w:rPr>
          <w:spacing w:val="-5"/>
          <w:position w:val="2"/>
        </w:rPr>
        <w:t> </w:t>
      </w:r>
      <w:r>
        <w:rPr>
          <w:position w:val="2"/>
        </w:rPr>
        <w:t>the</w:t>
      </w:r>
      <w:r>
        <w:rPr>
          <w:spacing w:val="-5"/>
          <w:position w:val="2"/>
        </w:rPr>
        <w:t> </w:t>
      </w:r>
      <w:r>
        <w:rPr>
          <w:position w:val="2"/>
        </w:rPr>
        <w:t>highest</w:t>
      </w:r>
      <w:r>
        <w:rPr>
          <w:spacing w:val="-4"/>
          <w:position w:val="2"/>
        </w:rPr>
        <w:t> </w:t>
      </w:r>
      <w:r>
        <w:rPr>
          <w:position w:val="2"/>
        </w:rPr>
        <w:t>level</w:t>
      </w:r>
      <w:r>
        <w:rPr>
          <w:spacing w:val="-4"/>
          <w:position w:val="2"/>
        </w:rPr>
        <w:t> </w:t>
      </w:r>
      <w:r>
        <w:rPr>
          <w:position w:val="2"/>
        </w:rPr>
        <w:t>of</w:t>
      </w:r>
      <w:r>
        <w:rPr>
          <w:spacing w:val="-1"/>
          <w:position w:val="2"/>
        </w:rPr>
        <w:t> </w:t>
      </w:r>
      <w:r>
        <w:rPr>
          <w:position w:val="2"/>
        </w:rPr>
        <w:t>pollution</w:t>
      </w:r>
      <w:r>
        <w:rPr>
          <w:spacing w:val="-5"/>
          <w:position w:val="2"/>
        </w:rPr>
        <w:t> </w:t>
      </w:r>
      <w:r>
        <w:rPr>
          <w:position w:val="2"/>
        </w:rPr>
        <w:t>at</w:t>
      </w:r>
      <w:r>
        <w:rPr>
          <w:spacing w:val="-3"/>
          <w:position w:val="2"/>
        </w:rPr>
        <w:t> </w:t>
      </w:r>
      <w:r>
        <w:rPr>
          <w:position w:val="2"/>
        </w:rPr>
        <w:t>Pt</w:t>
      </w:r>
      <w:r>
        <w:rPr>
          <w:sz w:val="16"/>
        </w:rPr>
        <w:t>2</w:t>
      </w:r>
      <w:r>
        <w:rPr>
          <w:spacing w:val="16"/>
          <w:sz w:val="16"/>
        </w:rPr>
        <w:t> </w:t>
      </w:r>
      <w:r>
        <w:rPr>
          <w:position w:val="2"/>
        </w:rPr>
        <w:t>(2.70).</w:t>
      </w:r>
      <w:r>
        <w:rPr>
          <w:spacing w:val="-5"/>
          <w:position w:val="2"/>
        </w:rPr>
        <w:t> </w:t>
      </w:r>
      <w:r>
        <w:rPr>
          <w:position w:val="2"/>
        </w:rPr>
        <w:t>Most</w:t>
      </w:r>
      <w:r>
        <w:rPr>
          <w:spacing w:val="-4"/>
          <w:position w:val="2"/>
        </w:rPr>
        <w:t> </w:t>
      </w:r>
      <w:r>
        <w:rPr>
          <w:position w:val="2"/>
        </w:rPr>
        <w:t>of</w:t>
      </w:r>
      <w:r>
        <w:rPr>
          <w:spacing w:val="-6"/>
          <w:position w:val="2"/>
        </w:rPr>
        <w:t> </w:t>
      </w:r>
      <w:r>
        <w:rPr>
          <w:position w:val="2"/>
        </w:rPr>
        <w:t>the</w:t>
      </w:r>
      <w:r>
        <w:rPr>
          <w:spacing w:val="-5"/>
          <w:position w:val="2"/>
        </w:rPr>
        <w:t> </w:t>
      </w:r>
      <w:r>
        <w:rPr>
          <w:position w:val="2"/>
        </w:rPr>
        <w:t>soils</w:t>
      </w:r>
      <w:r>
        <w:rPr>
          <w:spacing w:val="-5"/>
          <w:position w:val="2"/>
        </w:rPr>
        <w:t> </w:t>
      </w:r>
      <w:r>
        <w:rPr>
          <w:position w:val="2"/>
        </w:rPr>
        <w:t>studied</w:t>
      </w:r>
      <w:r>
        <w:rPr>
          <w:spacing w:val="-5"/>
          <w:position w:val="2"/>
        </w:rPr>
        <w:t> </w:t>
      </w:r>
      <w:r>
        <w:rPr>
          <w:position w:val="2"/>
        </w:rPr>
        <w:t>were</w:t>
      </w:r>
      <w:r>
        <w:rPr>
          <w:spacing w:val="-7"/>
          <w:position w:val="2"/>
        </w:rPr>
        <w:t> </w:t>
      </w:r>
      <w:r>
        <w:rPr>
          <w:position w:val="2"/>
        </w:rPr>
        <w:t>unpolluted</w:t>
      </w:r>
      <w:r>
        <w:rPr>
          <w:spacing w:val="-5"/>
          <w:position w:val="2"/>
        </w:rPr>
        <w:t> </w:t>
      </w:r>
      <w:r>
        <w:rPr>
          <w:position w:val="2"/>
        </w:rPr>
        <w:t>to moderately pollute with Cr, Cu and Mn. The soil at Te</w:t>
      </w:r>
      <w:r>
        <w:rPr>
          <w:sz w:val="16"/>
        </w:rPr>
        <w:t>1</w:t>
      </w:r>
      <w:r>
        <w:rPr>
          <w:spacing w:val="31"/>
          <w:sz w:val="16"/>
        </w:rPr>
        <w:t> </w:t>
      </w:r>
      <w:r>
        <w:rPr>
          <w:position w:val="2"/>
        </w:rPr>
        <w:t>has the highest pollution by Cr (I- </w:t>
      </w:r>
      <w:r>
        <w:rPr/>
        <w:t>geo= 1.2).</w:t>
      </w:r>
    </w:p>
    <w:p>
      <w:pPr>
        <w:pStyle w:val="BodyText"/>
        <w:spacing w:line="480" w:lineRule="auto" w:before="195"/>
        <w:ind w:left="267" w:right="1431" w:firstLine="59"/>
        <w:jc w:val="both"/>
      </w:pPr>
      <w:r>
        <w:rPr/>
        <w:t>The I-geo of Fe in most of</w:t>
      </w:r>
      <w:r>
        <w:rPr>
          <w:spacing w:val="-1"/>
        </w:rPr>
        <w:t> </w:t>
      </w:r>
      <w:r>
        <w:rPr/>
        <w:t>the</w:t>
      </w:r>
      <w:r>
        <w:rPr>
          <w:spacing w:val="-1"/>
        </w:rPr>
        <w:t> </w:t>
      </w:r>
      <w:r>
        <w:rPr/>
        <w:t>samples was &lt;1, thus implying uncontaminated to moderate </w:t>
      </w:r>
      <w:r>
        <w:rPr>
          <w:position w:val="2"/>
        </w:rPr>
        <w:t>contaminated</w:t>
      </w:r>
      <w:r>
        <w:rPr>
          <w:spacing w:val="-3"/>
          <w:position w:val="2"/>
        </w:rPr>
        <w:t> </w:t>
      </w:r>
      <w:r>
        <w:rPr>
          <w:position w:val="2"/>
        </w:rPr>
        <w:t>soil,</w:t>
      </w:r>
      <w:r>
        <w:rPr>
          <w:spacing w:val="-3"/>
          <w:position w:val="2"/>
        </w:rPr>
        <w:t> </w:t>
      </w:r>
      <w:r>
        <w:rPr>
          <w:position w:val="2"/>
        </w:rPr>
        <w:t>while</w:t>
      </w:r>
      <w:r>
        <w:rPr>
          <w:spacing w:val="-3"/>
          <w:position w:val="2"/>
        </w:rPr>
        <w:t> </w:t>
      </w:r>
      <w:r>
        <w:rPr>
          <w:position w:val="2"/>
        </w:rPr>
        <w:t>that</w:t>
      </w:r>
      <w:r>
        <w:rPr>
          <w:spacing w:val="-2"/>
          <w:position w:val="2"/>
        </w:rPr>
        <w:t> </w:t>
      </w:r>
      <w:r>
        <w:rPr>
          <w:position w:val="2"/>
        </w:rPr>
        <w:t>at</w:t>
      </w:r>
      <w:r>
        <w:rPr>
          <w:spacing w:val="-3"/>
          <w:position w:val="2"/>
        </w:rPr>
        <w:t> </w:t>
      </w:r>
      <w:r>
        <w:rPr>
          <w:position w:val="2"/>
        </w:rPr>
        <w:t>Pt</w:t>
      </w:r>
      <w:r>
        <w:rPr>
          <w:sz w:val="16"/>
        </w:rPr>
        <w:t>2</w:t>
      </w:r>
      <w:r>
        <w:rPr>
          <w:spacing w:val="18"/>
          <w:sz w:val="16"/>
        </w:rPr>
        <w:t> </w:t>
      </w:r>
      <w:r>
        <w:rPr>
          <w:position w:val="2"/>
        </w:rPr>
        <w:t>was</w:t>
      </w:r>
      <w:r>
        <w:rPr>
          <w:spacing w:val="-3"/>
          <w:position w:val="2"/>
        </w:rPr>
        <w:t> </w:t>
      </w:r>
      <w:r>
        <w:rPr>
          <w:position w:val="2"/>
        </w:rPr>
        <w:t>&lt;</w:t>
      </w:r>
      <w:r>
        <w:rPr>
          <w:spacing w:val="-4"/>
          <w:position w:val="2"/>
        </w:rPr>
        <w:t> </w:t>
      </w:r>
      <w:r>
        <w:rPr>
          <w:position w:val="2"/>
        </w:rPr>
        <w:t>2,</w:t>
      </w:r>
      <w:r>
        <w:rPr>
          <w:spacing w:val="-3"/>
          <w:position w:val="2"/>
        </w:rPr>
        <w:t> </w:t>
      </w:r>
      <w:r>
        <w:rPr>
          <w:position w:val="2"/>
        </w:rPr>
        <w:t>suggesting</w:t>
      </w:r>
      <w:r>
        <w:rPr>
          <w:spacing w:val="-6"/>
          <w:position w:val="2"/>
        </w:rPr>
        <w:t> </w:t>
      </w:r>
      <w:r>
        <w:rPr>
          <w:position w:val="2"/>
        </w:rPr>
        <w:t>moderate</w:t>
      </w:r>
      <w:r>
        <w:rPr>
          <w:spacing w:val="-4"/>
          <w:position w:val="2"/>
        </w:rPr>
        <w:t> </w:t>
      </w:r>
      <w:r>
        <w:rPr>
          <w:position w:val="2"/>
        </w:rPr>
        <w:t>pollution.</w:t>
      </w:r>
      <w:r>
        <w:rPr>
          <w:spacing w:val="-3"/>
          <w:position w:val="2"/>
        </w:rPr>
        <w:t> </w:t>
      </w:r>
      <w:r>
        <w:rPr>
          <w:position w:val="2"/>
        </w:rPr>
        <w:t>The</w:t>
      </w:r>
      <w:r>
        <w:rPr>
          <w:spacing w:val="-2"/>
          <w:position w:val="2"/>
        </w:rPr>
        <w:t> </w:t>
      </w:r>
      <w:r>
        <w:rPr>
          <w:position w:val="2"/>
        </w:rPr>
        <w:t>mean</w:t>
      </w:r>
      <w:r>
        <w:rPr>
          <w:spacing w:val="-1"/>
          <w:position w:val="2"/>
        </w:rPr>
        <w:t> </w:t>
      </w:r>
      <w:r>
        <w:rPr>
          <w:position w:val="2"/>
        </w:rPr>
        <w:t>I-geo </w:t>
      </w:r>
      <w:r>
        <w:rPr/>
        <w:t>of most of the metals investigated therefore showed uncontaminated to moderate contamination of the soil. Thus Cd, Pb , Fe and Cr have the highest degree of pollution.</w:t>
      </w:r>
    </w:p>
    <w:p>
      <w:pPr>
        <w:spacing w:after="0" w:line="480" w:lineRule="auto"/>
        <w:jc w:val="both"/>
        <w:sectPr>
          <w:pgSz w:w="12240" w:h="15840"/>
          <w:pgMar w:header="0" w:footer="1015" w:top="1340" w:bottom="1200" w:left="1720" w:right="0"/>
        </w:sectPr>
      </w:pPr>
    </w:p>
    <w:p>
      <w:pPr>
        <w:pStyle w:val="Heading2"/>
        <w:numPr>
          <w:ilvl w:val="2"/>
          <w:numId w:val="19"/>
        </w:numPr>
        <w:tabs>
          <w:tab w:pos="806" w:val="left" w:leader="none"/>
        </w:tabs>
        <w:spacing w:line="240" w:lineRule="auto" w:before="70" w:after="0"/>
        <w:ind w:left="806" w:right="0" w:hanging="539"/>
        <w:jc w:val="left"/>
      </w:pPr>
      <w:r>
        <w:rPr/>
        <w:t>Enrichment Factor</w:t>
      </w:r>
      <w:r>
        <w:rPr>
          <w:spacing w:val="-2"/>
        </w:rPr>
        <w:t> </w:t>
      </w:r>
      <w:r>
        <w:rPr/>
        <w:t>(EF)</w:t>
      </w:r>
      <w:r>
        <w:rPr>
          <w:spacing w:val="-1"/>
        </w:rPr>
        <w:t> </w:t>
      </w:r>
      <w:r>
        <w:rPr/>
        <w:t>of</w:t>
      </w:r>
      <w:r>
        <w:rPr>
          <w:spacing w:val="59"/>
        </w:rPr>
        <w:t> </w:t>
      </w:r>
      <w:r>
        <w:rPr/>
        <w:t>Heavy</w:t>
      </w:r>
      <w:r>
        <w:rPr>
          <w:spacing w:val="-1"/>
        </w:rPr>
        <w:t> </w:t>
      </w:r>
      <w:r>
        <w:rPr>
          <w:spacing w:val="-2"/>
        </w:rPr>
        <w:t>Metals</w:t>
      </w:r>
    </w:p>
    <w:p>
      <w:pPr>
        <w:pStyle w:val="BodyText"/>
        <w:spacing w:before="192"/>
        <w:rPr>
          <w:b/>
        </w:rPr>
      </w:pPr>
    </w:p>
    <w:p>
      <w:pPr>
        <w:pStyle w:val="BodyText"/>
        <w:spacing w:line="480" w:lineRule="auto"/>
        <w:ind w:left="267" w:right="1425"/>
        <w:jc w:val="both"/>
      </w:pPr>
      <w:r>
        <w:rPr/>
        <w:t>Table 4.6 gives the enrichment factor (EF) of the metals investigated in the soil. EF values that are less than or equal to 1, generally</w:t>
      </w:r>
      <w:r>
        <w:rPr>
          <w:spacing w:val="-5"/>
        </w:rPr>
        <w:t> </w:t>
      </w:r>
      <w:r>
        <w:rPr/>
        <w:t>indicate that the element is from lithogenic origin, while EF &gt; 1 suggests that the metals are from anthropogenic contribution (Akoji, 2010). </w:t>
      </w:r>
      <w:r>
        <w:rPr>
          <w:position w:val="2"/>
        </w:rPr>
        <w:t>The</w:t>
      </w:r>
      <w:r>
        <w:rPr>
          <w:spacing w:val="-15"/>
          <w:position w:val="2"/>
        </w:rPr>
        <w:t> </w:t>
      </w:r>
      <w:r>
        <w:rPr>
          <w:position w:val="2"/>
        </w:rPr>
        <w:t>EF</w:t>
      </w:r>
      <w:r>
        <w:rPr>
          <w:spacing w:val="-15"/>
          <w:position w:val="2"/>
        </w:rPr>
        <w:t> </w:t>
      </w:r>
      <w:r>
        <w:rPr>
          <w:position w:val="2"/>
        </w:rPr>
        <w:t>of</w:t>
      </w:r>
      <w:r>
        <w:rPr>
          <w:spacing w:val="-15"/>
          <w:position w:val="2"/>
        </w:rPr>
        <w:t> </w:t>
      </w:r>
      <w:r>
        <w:rPr>
          <w:position w:val="2"/>
        </w:rPr>
        <w:t>Pb</w:t>
      </w:r>
      <w:r>
        <w:rPr>
          <w:spacing w:val="-15"/>
          <w:position w:val="2"/>
        </w:rPr>
        <w:t> </w:t>
      </w:r>
      <w:r>
        <w:rPr>
          <w:position w:val="2"/>
        </w:rPr>
        <w:t>obtained</w:t>
      </w:r>
      <w:r>
        <w:rPr>
          <w:spacing w:val="-15"/>
          <w:position w:val="2"/>
        </w:rPr>
        <w:t> </w:t>
      </w:r>
      <w:r>
        <w:rPr>
          <w:position w:val="2"/>
        </w:rPr>
        <w:t>was</w:t>
      </w:r>
      <w:r>
        <w:rPr>
          <w:spacing w:val="-15"/>
          <w:position w:val="2"/>
        </w:rPr>
        <w:t> </w:t>
      </w:r>
      <w:r>
        <w:rPr>
          <w:position w:val="2"/>
        </w:rPr>
        <w:t>generally</w:t>
      </w:r>
      <w:r>
        <w:rPr>
          <w:spacing w:val="-15"/>
          <w:position w:val="2"/>
        </w:rPr>
        <w:t> </w:t>
      </w:r>
      <w:r>
        <w:rPr>
          <w:position w:val="2"/>
        </w:rPr>
        <w:t>&lt;2</w:t>
      </w:r>
      <w:r>
        <w:rPr>
          <w:spacing w:val="-15"/>
          <w:position w:val="2"/>
        </w:rPr>
        <w:t> </w:t>
      </w:r>
      <w:r>
        <w:rPr>
          <w:position w:val="2"/>
        </w:rPr>
        <w:t>except</w:t>
      </w:r>
      <w:r>
        <w:rPr>
          <w:spacing w:val="-15"/>
          <w:position w:val="2"/>
        </w:rPr>
        <w:t> </w:t>
      </w:r>
      <w:r>
        <w:rPr>
          <w:position w:val="2"/>
        </w:rPr>
        <w:t>at</w:t>
      </w:r>
      <w:r>
        <w:rPr>
          <w:spacing w:val="-15"/>
          <w:position w:val="2"/>
        </w:rPr>
        <w:t> </w:t>
      </w:r>
      <w:r>
        <w:rPr>
          <w:position w:val="2"/>
        </w:rPr>
        <w:t>Pt</w:t>
      </w:r>
      <w:r>
        <w:rPr>
          <w:sz w:val="16"/>
        </w:rPr>
        <w:t>1</w:t>
      </w:r>
      <w:r>
        <w:rPr>
          <w:spacing w:val="-10"/>
          <w:sz w:val="16"/>
        </w:rPr>
        <w:t> </w:t>
      </w:r>
      <w:r>
        <w:rPr>
          <w:position w:val="2"/>
        </w:rPr>
        <w:t>and</w:t>
      </w:r>
      <w:r>
        <w:rPr>
          <w:spacing w:val="-15"/>
          <w:position w:val="2"/>
        </w:rPr>
        <w:t> </w:t>
      </w:r>
      <w:r>
        <w:rPr>
          <w:position w:val="2"/>
        </w:rPr>
        <w:t>Te</w:t>
      </w:r>
      <w:r>
        <w:rPr>
          <w:sz w:val="16"/>
        </w:rPr>
        <w:t>1</w:t>
      </w:r>
      <w:r>
        <w:rPr>
          <w:spacing w:val="-4"/>
          <w:sz w:val="16"/>
        </w:rPr>
        <w:t> </w:t>
      </w:r>
      <w:r>
        <w:rPr>
          <w:position w:val="2"/>
        </w:rPr>
        <w:t>with</w:t>
      </w:r>
      <w:r>
        <w:rPr>
          <w:spacing w:val="-15"/>
          <w:position w:val="2"/>
        </w:rPr>
        <w:t> </w:t>
      </w:r>
      <w:r>
        <w:rPr>
          <w:position w:val="2"/>
        </w:rPr>
        <w:t>2.16</w:t>
      </w:r>
      <w:r>
        <w:rPr>
          <w:spacing w:val="-15"/>
          <w:position w:val="2"/>
        </w:rPr>
        <w:t> </w:t>
      </w:r>
      <w:r>
        <w:rPr>
          <w:position w:val="2"/>
        </w:rPr>
        <w:t>and</w:t>
      </w:r>
      <w:r>
        <w:rPr>
          <w:spacing w:val="-15"/>
          <w:position w:val="2"/>
        </w:rPr>
        <w:t> </w:t>
      </w:r>
      <w:r>
        <w:rPr>
          <w:position w:val="2"/>
        </w:rPr>
        <w:t>2.24</w:t>
      </w:r>
      <w:r>
        <w:rPr>
          <w:spacing w:val="-15"/>
          <w:position w:val="2"/>
        </w:rPr>
        <w:t> </w:t>
      </w:r>
      <w:r>
        <w:rPr>
          <w:position w:val="2"/>
        </w:rPr>
        <w:t>respectively. This implies that soil at Te</w:t>
      </w:r>
      <w:r>
        <w:rPr>
          <w:sz w:val="16"/>
        </w:rPr>
        <w:t>1</w:t>
      </w:r>
      <w:r>
        <w:rPr>
          <w:spacing w:val="21"/>
          <w:sz w:val="16"/>
        </w:rPr>
        <w:t> </w:t>
      </w:r>
      <w:r>
        <w:rPr>
          <w:position w:val="2"/>
        </w:rPr>
        <w:t>and Pt</w:t>
      </w:r>
      <w:r>
        <w:rPr>
          <w:sz w:val="16"/>
        </w:rPr>
        <w:t>1</w:t>
      </w:r>
      <w:r>
        <w:rPr>
          <w:spacing w:val="21"/>
          <w:sz w:val="16"/>
        </w:rPr>
        <w:t> </w:t>
      </w:r>
      <w:r>
        <w:rPr>
          <w:position w:val="2"/>
        </w:rPr>
        <w:t>are</w:t>
      </w:r>
      <w:r>
        <w:rPr>
          <w:spacing w:val="-2"/>
          <w:position w:val="2"/>
        </w:rPr>
        <w:t> </w:t>
      </w:r>
      <w:r>
        <w:rPr>
          <w:position w:val="2"/>
        </w:rPr>
        <w:t>moderately</w:t>
      </w:r>
      <w:r>
        <w:rPr>
          <w:spacing w:val="-5"/>
          <w:position w:val="2"/>
        </w:rPr>
        <w:t> </w:t>
      </w:r>
      <w:r>
        <w:rPr>
          <w:position w:val="2"/>
        </w:rPr>
        <w:t>enriched with Pb.</w:t>
      </w:r>
      <w:r>
        <w:rPr>
          <w:spacing w:val="64"/>
          <w:position w:val="2"/>
        </w:rPr>
        <w:t> </w:t>
      </w:r>
      <w:r>
        <w:rPr>
          <w:position w:val="2"/>
        </w:rPr>
        <w:t>The soil samples had </w:t>
      </w:r>
      <w:r>
        <w:rPr/>
        <w:t>a depletion to minimal enrichment with Zn (EF&lt;2). The EF of Cd indicates a depletion or </w:t>
      </w:r>
      <w:r>
        <w:rPr>
          <w:position w:val="2"/>
        </w:rPr>
        <w:t>moderate enrichment. Its maximum EF of 2.7 at Pt</w:t>
      </w:r>
      <w:r>
        <w:rPr>
          <w:sz w:val="16"/>
        </w:rPr>
        <w:t>2</w:t>
      </w:r>
      <w:r>
        <w:rPr>
          <w:spacing w:val="37"/>
          <w:sz w:val="16"/>
        </w:rPr>
        <w:t> </w:t>
      </w:r>
      <w:r>
        <w:rPr>
          <w:position w:val="2"/>
        </w:rPr>
        <w:t>however shows an enrichment of the </w:t>
      </w:r>
      <w:r>
        <w:rPr/>
        <w:t>metal</w:t>
      </w:r>
      <w:r>
        <w:rPr>
          <w:spacing w:val="-13"/>
        </w:rPr>
        <w:t> </w:t>
      </w:r>
      <w:r>
        <w:rPr/>
        <w:t>due</w:t>
      </w:r>
      <w:r>
        <w:rPr>
          <w:spacing w:val="-14"/>
        </w:rPr>
        <w:t> </w:t>
      </w:r>
      <w:r>
        <w:rPr/>
        <w:t>to</w:t>
      </w:r>
      <w:r>
        <w:rPr>
          <w:spacing w:val="-13"/>
        </w:rPr>
        <w:t> </w:t>
      </w:r>
      <w:r>
        <w:rPr/>
        <w:t>anthropogenic</w:t>
      </w:r>
      <w:r>
        <w:rPr>
          <w:spacing w:val="-14"/>
        </w:rPr>
        <w:t> </w:t>
      </w:r>
      <w:r>
        <w:rPr/>
        <w:t>input.</w:t>
      </w:r>
      <w:r>
        <w:rPr>
          <w:spacing w:val="-13"/>
        </w:rPr>
        <w:t> </w:t>
      </w:r>
      <w:r>
        <w:rPr/>
        <w:t>The</w:t>
      </w:r>
      <w:r>
        <w:rPr>
          <w:spacing w:val="-14"/>
        </w:rPr>
        <w:t> </w:t>
      </w:r>
      <w:r>
        <w:rPr/>
        <w:t>maximum</w:t>
      </w:r>
      <w:r>
        <w:rPr>
          <w:spacing w:val="-12"/>
        </w:rPr>
        <w:t> </w:t>
      </w:r>
      <w:r>
        <w:rPr/>
        <w:t>EF</w:t>
      </w:r>
      <w:r>
        <w:rPr>
          <w:spacing w:val="-15"/>
        </w:rPr>
        <w:t> </w:t>
      </w:r>
      <w:r>
        <w:rPr/>
        <w:t>of</w:t>
      </w:r>
      <w:r>
        <w:rPr>
          <w:spacing w:val="-14"/>
        </w:rPr>
        <w:t> </w:t>
      </w:r>
      <w:r>
        <w:rPr/>
        <w:t>Cr</w:t>
      </w:r>
      <w:r>
        <w:rPr>
          <w:spacing w:val="-14"/>
        </w:rPr>
        <w:t> </w:t>
      </w:r>
      <w:r>
        <w:rPr/>
        <w:t>obtained</w:t>
      </w:r>
      <w:r>
        <w:rPr>
          <w:spacing w:val="-13"/>
        </w:rPr>
        <w:t> </w:t>
      </w:r>
      <w:r>
        <w:rPr/>
        <w:t>is</w:t>
      </w:r>
      <w:r>
        <w:rPr>
          <w:spacing w:val="-12"/>
        </w:rPr>
        <w:t> </w:t>
      </w:r>
      <w:r>
        <w:rPr/>
        <w:t>2.01.</w:t>
      </w:r>
      <w:r>
        <w:rPr>
          <w:spacing w:val="-10"/>
        </w:rPr>
        <w:t> </w:t>
      </w:r>
      <w:r>
        <w:rPr/>
        <w:t>This</w:t>
      </w:r>
      <w:r>
        <w:rPr>
          <w:spacing w:val="-12"/>
        </w:rPr>
        <w:t> </w:t>
      </w:r>
      <w:r>
        <w:rPr/>
        <w:t>value</w:t>
      </w:r>
      <w:r>
        <w:rPr>
          <w:spacing w:val="-13"/>
        </w:rPr>
        <w:t> </w:t>
      </w:r>
      <w:r>
        <w:rPr/>
        <w:t>shows a moderate pollution by this metal. Its mean value of 1.49 indicates deficiency to minimal </w:t>
      </w:r>
      <w:r>
        <w:rPr>
          <w:position w:val="2"/>
        </w:rPr>
        <w:t>enrichment. With the exception of Te</w:t>
      </w:r>
      <w:r>
        <w:rPr>
          <w:sz w:val="16"/>
        </w:rPr>
        <w:t>1</w:t>
      </w:r>
      <w:r>
        <w:rPr>
          <w:spacing w:val="40"/>
          <w:sz w:val="16"/>
        </w:rPr>
        <w:t> </w:t>
      </w:r>
      <w:r>
        <w:rPr>
          <w:position w:val="2"/>
        </w:rPr>
        <w:t>and Te</w:t>
      </w:r>
      <w:r>
        <w:rPr>
          <w:sz w:val="16"/>
        </w:rPr>
        <w:t>2</w:t>
      </w:r>
      <w:r>
        <w:rPr>
          <w:spacing w:val="40"/>
          <w:sz w:val="16"/>
        </w:rPr>
        <w:t> </w:t>
      </w:r>
      <w:r>
        <w:rPr>
          <w:position w:val="2"/>
        </w:rPr>
        <w:t>which show significant pollution and </w:t>
      </w:r>
      <w:r>
        <w:rPr/>
        <w:t>moderate</w:t>
      </w:r>
      <w:r>
        <w:rPr>
          <w:spacing w:val="-15"/>
        </w:rPr>
        <w:t> </w:t>
      </w:r>
      <w:r>
        <w:rPr/>
        <w:t>pollution</w:t>
      </w:r>
      <w:r>
        <w:rPr>
          <w:spacing w:val="-12"/>
        </w:rPr>
        <w:t> </w:t>
      </w:r>
      <w:r>
        <w:rPr/>
        <w:t>respectively</w:t>
      </w:r>
      <w:r>
        <w:rPr>
          <w:spacing w:val="-15"/>
        </w:rPr>
        <w:t> </w:t>
      </w:r>
      <w:r>
        <w:rPr/>
        <w:t>by</w:t>
      </w:r>
      <w:r>
        <w:rPr>
          <w:spacing w:val="-15"/>
        </w:rPr>
        <w:t> </w:t>
      </w:r>
      <w:r>
        <w:rPr/>
        <w:t>Cu</w:t>
      </w:r>
      <w:r>
        <w:rPr>
          <w:spacing w:val="-12"/>
        </w:rPr>
        <w:t> </w:t>
      </w:r>
      <w:r>
        <w:rPr/>
        <w:t>in</w:t>
      </w:r>
      <w:r>
        <w:rPr>
          <w:spacing w:val="-12"/>
        </w:rPr>
        <w:t> </w:t>
      </w:r>
      <w:r>
        <w:rPr/>
        <w:t>some</w:t>
      </w:r>
      <w:r>
        <w:rPr>
          <w:spacing w:val="-12"/>
        </w:rPr>
        <w:t> </w:t>
      </w:r>
      <w:r>
        <w:rPr/>
        <w:t>sites,</w:t>
      </w:r>
      <w:r>
        <w:rPr>
          <w:spacing w:val="-12"/>
        </w:rPr>
        <w:t> </w:t>
      </w:r>
      <w:r>
        <w:rPr/>
        <w:t>the</w:t>
      </w:r>
      <w:r>
        <w:rPr>
          <w:spacing w:val="-13"/>
        </w:rPr>
        <w:t> </w:t>
      </w:r>
      <w:r>
        <w:rPr/>
        <w:t>EF</w:t>
      </w:r>
      <w:r>
        <w:rPr>
          <w:spacing w:val="-14"/>
        </w:rPr>
        <w:t> </w:t>
      </w:r>
      <w:r>
        <w:rPr/>
        <w:t>of</w:t>
      </w:r>
      <w:r>
        <w:rPr>
          <w:spacing w:val="-13"/>
        </w:rPr>
        <w:t> </w:t>
      </w:r>
      <w:r>
        <w:rPr/>
        <w:t>Cu</w:t>
      </w:r>
      <w:r>
        <w:rPr>
          <w:spacing w:val="-12"/>
        </w:rPr>
        <w:t> </w:t>
      </w:r>
      <w:r>
        <w:rPr/>
        <w:t>in</w:t>
      </w:r>
      <w:r>
        <w:rPr>
          <w:spacing w:val="-12"/>
        </w:rPr>
        <w:t> </w:t>
      </w:r>
      <w:r>
        <w:rPr/>
        <w:t>all</w:t>
      </w:r>
      <w:r>
        <w:rPr>
          <w:spacing w:val="-11"/>
        </w:rPr>
        <w:t> </w:t>
      </w:r>
      <w:r>
        <w:rPr/>
        <w:t>the</w:t>
      </w:r>
      <w:r>
        <w:rPr>
          <w:spacing w:val="-13"/>
        </w:rPr>
        <w:t> </w:t>
      </w:r>
      <w:r>
        <w:rPr/>
        <w:t>samples</w:t>
      </w:r>
      <w:r>
        <w:rPr>
          <w:spacing w:val="-7"/>
        </w:rPr>
        <w:t> </w:t>
      </w:r>
      <w:r>
        <w:rPr/>
        <w:t>indicates deficiency to minimal enrichment. The EF of Mn which was generally &lt;2 in all the areas also</w:t>
      </w:r>
      <w:r>
        <w:rPr>
          <w:spacing w:val="-8"/>
        </w:rPr>
        <w:t> </w:t>
      </w:r>
      <w:r>
        <w:rPr/>
        <w:t>showed</w:t>
      </w:r>
      <w:r>
        <w:rPr>
          <w:spacing w:val="-8"/>
        </w:rPr>
        <w:t> </w:t>
      </w:r>
      <w:r>
        <w:rPr/>
        <w:t>a</w:t>
      </w:r>
      <w:r>
        <w:rPr>
          <w:spacing w:val="-9"/>
        </w:rPr>
        <w:t> </w:t>
      </w:r>
      <w:r>
        <w:rPr/>
        <w:t>minimal</w:t>
      </w:r>
      <w:r>
        <w:rPr>
          <w:spacing w:val="-8"/>
        </w:rPr>
        <w:t> </w:t>
      </w:r>
      <w:r>
        <w:rPr/>
        <w:t>enrichment.</w:t>
      </w:r>
      <w:r>
        <w:rPr>
          <w:spacing w:val="-7"/>
        </w:rPr>
        <w:t> </w:t>
      </w:r>
      <w:r>
        <w:rPr/>
        <w:t>Based</w:t>
      </w:r>
      <w:r>
        <w:rPr>
          <w:spacing w:val="-8"/>
        </w:rPr>
        <w:t> </w:t>
      </w:r>
      <w:r>
        <w:rPr/>
        <w:t>on</w:t>
      </w:r>
      <w:r>
        <w:rPr>
          <w:spacing w:val="-8"/>
        </w:rPr>
        <w:t> </w:t>
      </w:r>
      <w:r>
        <w:rPr/>
        <w:t>the</w:t>
      </w:r>
      <w:r>
        <w:rPr>
          <w:spacing w:val="-9"/>
        </w:rPr>
        <w:t> </w:t>
      </w:r>
      <w:r>
        <w:rPr/>
        <w:t>result</w:t>
      </w:r>
      <w:r>
        <w:rPr>
          <w:spacing w:val="-7"/>
        </w:rPr>
        <w:t> </w:t>
      </w:r>
      <w:r>
        <w:rPr/>
        <w:t>from</w:t>
      </w:r>
      <w:r>
        <w:rPr>
          <w:spacing w:val="-8"/>
        </w:rPr>
        <w:t> </w:t>
      </w:r>
      <w:r>
        <w:rPr/>
        <w:t>EF.</w:t>
      </w:r>
      <w:r>
        <w:rPr>
          <w:spacing w:val="-7"/>
        </w:rPr>
        <w:t> </w:t>
      </w:r>
      <w:r>
        <w:rPr/>
        <w:t>The</w:t>
      </w:r>
      <w:r>
        <w:rPr>
          <w:spacing w:val="-9"/>
        </w:rPr>
        <w:t> </w:t>
      </w:r>
      <w:r>
        <w:rPr/>
        <w:t>pollution</w:t>
      </w:r>
      <w:r>
        <w:rPr>
          <w:spacing w:val="-8"/>
        </w:rPr>
        <w:t> </w:t>
      </w:r>
      <w:r>
        <w:rPr/>
        <w:t>of</w:t>
      </w:r>
      <w:r>
        <w:rPr>
          <w:spacing w:val="-9"/>
        </w:rPr>
        <w:t> </w:t>
      </w:r>
      <w:r>
        <w:rPr/>
        <w:t>the</w:t>
      </w:r>
      <w:r>
        <w:rPr>
          <w:spacing w:val="-9"/>
        </w:rPr>
        <w:t> </w:t>
      </w:r>
      <w:r>
        <w:rPr/>
        <w:t>soil</w:t>
      </w:r>
      <w:r>
        <w:rPr>
          <w:spacing w:val="-7"/>
        </w:rPr>
        <w:t> </w:t>
      </w:r>
      <w:r>
        <w:rPr/>
        <w:t>by the metals can be arranged in the increasing order: Zn&lt;Fe&lt;Mn&lt;Pb&lt;Cr&lt;Cd&lt;Cu.</w:t>
      </w:r>
    </w:p>
    <w:p>
      <w:pPr>
        <w:pStyle w:val="Heading2"/>
        <w:numPr>
          <w:ilvl w:val="2"/>
          <w:numId w:val="19"/>
        </w:numPr>
        <w:tabs>
          <w:tab w:pos="806" w:val="left" w:leader="none"/>
        </w:tabs>
        <w:spacing w:line="240" w:lineRule="auto" w:before="198" w:after="0"/>
        <w:ind w:left="806" w:right="0" w:hanging="539"/>
        <w:jc w:val="left"/>
      </w:pPr>
      <w:r>
        <w:rPr/>
        <w:t>Correlation</w:t>
      </w:r>
      <w:r>
        <w:rPr>
          <w:spacing w:val="-2"/>
        </w:rPr>
        <w:t> Analysis</w:t>
      </w:r>
    </w:p>
    <w:p>
      <w:pPr>
        <w:pStyle w:val="BodyText"/>
        <w:spacing w:before="194"/>
        <w:rPr>
          <w:b/>
        </w:rPr>
      </w:pPr>
    </w:p>
    <w:p>
      <w:pPr>
        <w:pStyle w:val="BodyText"/>
        <w:spacing w:line="480" w:lineRule="auto"/>
        <w:ind w:left="267" w:right="1427"/>
        <w:jc w:val="both"/>
      </w:pPr>
      <w:r>
        <w:rPr/>
        <w:t>The</w:t>
      </w:r>
      <w:r>
        <w:rPr>
          <w:spacing w:val="-12"/>
        </w:rPr>
        <w:t> </w:t>
      </w:r>
      <w:r>
        <w:rPr/>
        <w:t>result</w:t>
      </w:r>
      <w:r>
        <w:rPr>
          <w:spacing w:val="-10"/>
        </w:rPr>
        <w:t> </w:t>
      </w:r>
      <w:r>
        <w:rPr/>
        <w:t>of</w:t>
      </w:r>
      <w:r>
        <w:rPr>
          <w:spacing w:val="-9"/>
        </w:rPr>
        <w:t> </w:t>
      </w:r>
      <w:r>
        <w:rPr/>
        <w:t>correlation</w:t>
      </w:r>
      <w:r>
        <w:rPr>
          <w:spacing w:val="-10"/>
        </w:rPr>
        <w:t> </w:t>
      </w:r>
      <w:r>
        <w:rPr/>
        <w:t>analysis</w:t>
      </w:r>
      <w:r>
        <w:rPr>
          <w:spacing w:val="-10"/>
        </w:rPr>
        <w:t> </w:t>
      </w:r>
      <w:r>
        <w:rPr/>
        <w:t>shows</w:t>
      </w:r>
      <w:r>
        <w:rPr>
          <w:spacing w:val="-11"/>
        </w:rPr>
        <w:t> </w:t>
      </w:r>
      <w:r>
        <w:rPr/>
        <w:t>that</w:t>
      </w:r>
      <w:r>
        <w:rPr>
          <w:spacing w:val="-8"/>
        </w:rPr>
        <w:t> </w:t>
      </w:r>
      <w:r>
        <w:rPr/>
        <w:t>Zn</w:t>
      </w:r>
      <w:r>
        <w:rPr>
          <w:spacing w:val="-8"/>
        </w:rPr>
        <w:t> </w:t>
      </w:r>
      <w:r>
        <w:rPr/>
        <w:t>is</w:t>
      </w:r>
      <w:r>
        <w:rPr>
          <w:spacing w:val="-10"/>
        </w:rPr>
        <w:t> </w:t>
      </w:r>
      <w:r>
        <w:rPr/>
        <w:t>significantly</w:t>
      </w:r>
      <w:r>
        <w:rPr>
          <w:spacing w:val="-15"/>
        </w:rPr>
        <w:t> </w:t>
      </w:r>
      <w:r>
        <w:rPr/>
        <w:t>positively</w:t>
      </w:r>
      <w:r>
        <w:rPr>
          <w:spacing w:val="-13"/>
        </w:rPr>
        <w:t> </w:t>
      </w:r>
      <w:r>
        <w:rPr/>
        <w:t>correlated</w:t>
      </w:r>
      <w:r>
        <w:rPr>
          <w:spacing w:val="-8"/>
        </w:rPr>
        <w:t> </w:t>
      </w:r>
      <w:r>
        <w:rPr/>
        <w:t>with</w:t>
      </w:r>
      <w:r>
        <w:rPr>
          <w:spacing w:val="-10"/>
        </w:rPr>
        <w:t> </w:t>
      </w:r>
      <w:r>
        <w:rPr/>
        <w:t>pH and</w:t>
      </w:r>
      <w:r>
        <w:rPr>
          <w:spacing w:val="-12"/>
        </w:rPr>
        <w:t> </w:t>
      </w:r>
      <w:r>
        <w:rPr/>
        <w:t>electrical</w:t>
      </w:r>
      <w:r>
        <w:rPr>
          <w:spacing w:val="-9"/>
        </w:rPr>
        <w:t> </w:t>
      </w:r>
      <w:r>
        <w:rPr/>
        <w:t>conductivity</w:t>
      </w:r>
      <w:r>
        <w:rPr>
          <w:spacing w:val="-13"/>
        </w:rPr>
        <w:t> </w:t>
      </w:r>
      <w:r>
        <w:rPr/>
        <w:t>of</w:t>
      </w:r>
      <w:r>
        <w:rPr>
          <w:spacing w:val="-11"/>
        </w:rPr>
        <w:t> </w:t>
      </w:r>
      <w:r>
        <w:rPr/>
        <w:t>the</w:t>
      </w:r>
      <w:r>
        <w:rPr>
          <w:spacing w:val="-13"/>
        </w:rPr>
        <w:t> </w:t>
      </w:r>
      <w:r>
        <w:rPr/>
        <w:t>soil.</w:t>
      </w:r>
      <w:r>
        <w:rPr>
          <w:spacing w:val="-12"/>
        </w:rPr>
        <w:t> </w:t>
      </w:r>
      <w:r>
        <w:rPr/>
        <w:t>Soil</w:t>
      </w:r>
      <w:r>
        <w:rPr>
          <w:spacing w:val="-11"/>
        </w:rPr>
        <w:t> </w:t>
      </w:r>
      <w:r>
        <w:rPr/>
        <w:t>pH</w:t>
      </w:r>
      <w:r>
        <w:rPr>
          <w:spacing w:val="-13"/>
        </w:rPr>
        <w:t> </w:t>
      </w:r>
      <w:r>
        <w:rPr/>
        <w:t>is</w:t>
      </w:r>
      <w:r>
        <w:rPr>
          <w:spacing w:val="-11"/>
        </w:rPr>
        <w:t> </w:t>
      </w:r>
      <w:r>
        <w:rPr/>
        <w:t>the</w:t>
      </w:r>
      <w:r>
        <w:rPr>
          <w:spacing w:val="-13"/>
        </w:rPr>
        <w:t> </w:t>
      </w:r>
      <w:r>
        <w:rPr/>
        <w:t>major</w:t>
      </w:r>
      <w:r>
        <w:rPr>
          <w:spacing w:val="-13"/>
        </w:rPr>
        <w:t> </w:t>
      </w:r>
      <w:r>
        <w:rPr/>
        <w:t>factor</w:t>
      </w:r>
      <w:r>
        <w:rPr>
          <w:spacing w:val="-12"/>
        </w:rPr>
        <w:t> </w:t>
      </w:r>
      <w:r>
        <w:rPr/>
        <w:t>that</w:t>
      </w:r>
      <w:r>
        <w:rPr>
          <w:spacing w:val="-12"/>
        </w:rPr>
        <w:t> </w:t>
      </w:r>
      <w:r>
        <w:rPr/>
        <w:t>controls</w:t>
      </w:r>
      <w:r>
        <w:rPr>
          <w:spacing w:val="-11"/>
        </w:rPr>
        <w:t> </w:t>
      </w:r>
      <w:r>
        <w:rPr/>
        <w:t>metal</w:t>
      </w:r>
      <w:r>
        <w:rPr>
          <w:spacing w:val="-12"/>
        </w:rPr>
        <w:t> </w:t>
      </w:r>
      <w:r>
        <w:rPr/>
        <w:t>mobility in soil. Metal cation solubility typically increase with a decrease pH. As pH decreases, the solubility of the metal cation increases due to desorption from soil minerals such as metal oxides,</w:t>
      </w:r>
      <w:r>
        <w:rPr>
          <w:spacing w:val="-14"/>
        </w:rPr>
        <w:t> </w:t>
      </w:r>
      <w:r>
        <w:rPr/>
        <w:t>hydroxides</w:t>
      </w:r>
      <w:r>
        <w:rPr>
          <w:spacing w:val="-14"/>
        </w:rPr>
        <w:t> </w:t>
      </w:r>
      <w:r>
        <w:rPr/>
        <w:t>and</w:t>
      </w:r>
      <w:r>
        <w:rPr>
          <w:spacing w:val="-14"/>
        </w:rPr>
        <w:t> </w:t>
      </w:r>
      <w:r>
        <w:rPr/>
        <w:t>carbonates</w:t>
      </w:r>
      <w:r>
        <w:rPr>
          <w:spacing w:val="-12"/>
        </w:rPr>
        <w:t> </w:t>
      </w:r>
      <w:r>
        <w:rPr/>
        <w:t>(Bozkurt</w:t>
      </w:r>
      <w:r>
        <w:rPr>
          <w:spacing w:val="-12"/>
        </w:rPr>
        <w:t> </w:t>
      </w:r>
      <w:r>
        <w:rPr>
          <w:i/>
        </w:rPr>
        <w:t>et</w:t>
      </w:r>
      <w:r>
        <w:rPr>
          <w:i/>
          <w:spacing w:val="-14"/>
        </w:rPr>
        <w:t> </w:t>
      </w:r>
      <w:r>
        <w:rPr>
          <w:i/>
        </w:rPr>
        <w:t>al</w:t>
      </w:r>
      <w:r>
        <w:rPr/>
        <w:t>.,</w:t>
      </w:r>
      <w:r>
        <w:rPr>
          <w:spacing w:val="-12"/>
        </w:rPr>
        <w:t> </w:t>
      </w:r>
      <w:r>
        <w:rPr/>
        <w:t>2000).</w:t>
      </w:r>
      <w:r>
        <w:rPr>
          <w:spacing w:val="-14"/>
        </w:rPr>
        <w:t> </w:t>
      </w:r>
      <w:r>
        <w:rPr/>
        <w:t>The</w:t>
      </w:r>
      <w:r>
        <w:rPr>
          <w:spacing w:val="-15"/>
        </w:rPr>
        <w:t> </w:t>
      </w:r>
      <w:r>
        <w:rPr/>
        <w:t>significant</w:t>
      </w:r>
      <w:r>
        <w:rPr>
          <w:spacing w:val="-14"/>
        </w:rPr>
        <w:t> </w:t>
      </w:r>
      <w:r>
        <w:rPr/>
        <w:t>positive</w:t>
      </w:r>
      <w:r>
        <w:rPr>
          <w:spacing w:val="-13"/>
        </w:rPr>
        <w:t> </w:t>
      </w:r>
      <w:r>
        <w:rPr/>
        <w:t>correlation of</w:t>
      </w:r>
      <w:r>
        <w:rPr>
          <w:spacing w:val="12"/>
        </w:rPr>
        <w:t> </w:t>
      </w:r>
      <w:r>
        <w:rPr/>
        <w:t>Zn</w:t>
      </w:r>
      <w:r>
        <w:rPr>
          <w:spacing w:val="11"/>
        </w:rPr>
        <w:t> </w:t>
      </w:r>
      <w:r>
        <w:rPr/>
        <w:t>with</w:t>
      </w:r>
      <w:r>
        <w:rPr>
          <w:spacing w:val="12"/>
        </w:rPr>
        <w:t> </w:t>
      </w:r>
      <w:r>
        <w:rPr/>
        <w:t>Cr</w:t>
      </w:r>
      <w:r>
        <w:rPr>
          <w:spacing w:val="12"/>
        </w:rPr>
        <w:t> </w:t>
      </w:r>
      <w:r>
        <w:rPr/>
        <w:t>and</w:t>
      </w:r>
      <w:r>
        <w:rPr>
          <w:spacing w:val="13"/>
        </w:rPr>
        <w:t> </w:t>
      </w:r>
      <w:r>
        <w:rPr/>
        <w:t>Mn</w:t>
      </w:r>
      <w:r>
        <w:rPr>
          <w:spacing w:val="14"/>
        </w:rPr>
        <w:t> </w:t>
      </w:r>
      <w:r>
        <w:rPr/>
        <w:t>suggests</w:t>
      </w:r>
      <w:r>
        <w:rPr>
          <w:spacing w:val="11"/>
        </w:rPr>
        <w:t> </w:t>
      </w:r>
      <w:r>
        <w:rPr/>
        <w:t>the</w:t>
      </w:r>
      <w:r>
        <w:rPr>
          <w:spacing w:val="10"/>
        </w:rPr>
        <w:t> </w:t>
      </w:r>
      <w:r>
        <w:rPr/>
        <w:t>close</w:t>
      </w:r>
      <w:r>
        <w:rPr>
          <w:spacing w:val="10"/>
        </w:rPr>
        <w:t> </w:t>
      </w:r>
      <w:r>
        <w:rPr/>
        <w:t>association</w:t>
      </w:r>
      <w:r>
        <w:rPr>
          <w:spacing w:val="10"/>
        </w:rPr>
        <w:t> </w:t>
      </w:r>
      <w:r>
        <w:rPr/>
        <w:t>between</w:t>
      </w:r>
      <w:r>
        <w:rPr>
          <w:spacing w:val="13"/>
        </w:rPr>
        <w:t> </w:t>
      </w:r>
      <w:r>
        <w:rPr/>
        <w:t>the</w:t>
      </w:r>
      <w:r>
        <w:rPr>
          <w:spacing w:val="11"/>
        </w:rPr>
        <w:t> </w:t>
      </w:r>
      <w:r>
        <w:rPr/>
        <w:t>origin</w:t>
      </w:r>
      <w:r>
        <w:rPr>
          <w:spacing w:val="13"/>
        </w:rPr>
        <w:t> </w:t>
      </w:r>
      <w:r>
        <w:rPr/>
        <w:t>of</w:t>
      </w:r>
      <w:r>
        <w:rPr>
          <w:spacing w:val="11"/>
        </w:rPr>
        <w:t> </w:t>
      </w:r>
      <w:r>
        <w:rPr/>
        <w:t>these</w:t>
      </w:r>
      <w:r>
        <w:rPr>
          <w:spacing w:val="12"/>
        </w:rPr>
        <w:t> </w:t>
      </w:r>
      <w:r>
        <w:rPr/>
        <w:t>metals</w:t>
      </w:r>
      <w:r>
        <w:rPr>
          <w:spacing w:val="12"/>
        </w:rPr>
        <w:t> </w:t>
      </w:r>
      <w:r>
        <w:rPr>
          <w:spacing w:val="-5"/>
        </w:rPr>
        <w:t>in</w:t>
      </w:r>
    </w:p>
    <w:p>
      <w:pPr>
        <w:spacing w:after="0" w:line="480" w:lineRule="auto"/>
        <w:jc w:val="both"/>
        <w:sectPr>
          <w:pgSz w:w="12240" w:h="15840"/>
          <w:pgMar w:header="0" w:footer="1015" w:top="1340" w:bottom="1200" w:left="1720" w:right="0"/>
        </w:sectPr>
      </w:pPr>
    </w:p>
    <w:p>
      <w:pPr>
        <w:pStyle w:val="BodyText"/>
        <w:spacing w:line="480" w:lineRule="auto" w:before="63"/>
        <w:ind w:left="267" w:right="1427"/>
        <w:jc w:val="both"/>
      </w:pPr>
      <w:r>
        <w:rPr/>
        <w:t>the soil.</w:t>
      </w:r>
      <w:r>
        <w:rPr>
          <w:spacing w:val="40"/>
        </w:rPr>
        <w:t> </w:t>
      </w:r>
      <w:r>
        <w:rPr/>
        <w:t>The positive correlation between Pb and the pH and EC of the soil also indicates the significant role of such soil parameters in determining the solubility</w:t>
      </w:r>
      <w:r>
        <w:rPr>
          <w:spacing w:val="-2"/>
        </w:rPr>
        <w:t> </w:t>
      </w:r>
      <w:r>
        <w:rPr/>
        <w:t>and mobility</w:t>
      </w:r>
      <w:r>
        <w:rPr>
          <w:spacing w:val="-4"/>
        </w:rPr>
        <w:t> </w:t>
      </w:r>
      <w:r>
        <w:rPr/>
        <w:t>of the metals</w:t>
      </w:r>
      <w:r>
        <w:rPr>
          <w:spacing w:val="-2"/>
        </w:rPr>
        <w:t> </w:t>
      </w:r>
      <w:r>
        <w:rPr/>
        <w:t>in</w:t>
      </w:r>
      <w:r>
        <w:rPr>
          <w:spacing w:val="-2"/>
        </w:rPr>
        <w:t> </w:t>
      </w:r>
      <w:r>
        <w:rPr/>
        <w:t>soil.</w:t>
      </w:r>
      <w:r>
        <w:rPr>
          <w:spacing w:val="-4"/>
        </w:rPr>
        <w:t> </w:t>
      </w:r>
      <w:r>
        <w:rPr/>
        <w:t>Pb</w:t>
      </w:r>
      <w:r>
        <w:rPr>
          <w:spacing w:val="-2"/>
        </w:rPr>
        <w:t> </w:t>
      </w:r>
      <w:r>
        <w:rPr/>
        <w:t>also</w:t>
      </w:r>
      <w:r>
        <w:rPr>
          <w:spacing w:val="-2"/>
        </w:rPr>
        <w:t> </w:t>
      </w:r>
      <w:r>
        <w:rPr/>
        <w:t>correlated</w:t>
      </w:r>
      <w:r>
        <w:rPr>
          <w:spacing w:val="-2"/>
        </w:rPr>
        <w:t> </w:t>
      </w:r>
      <w:r>
        <w:rPr/>
        <w:t>positively</w:t>
      </w:r>
      <w:r>
        <w:rPr>
          <w:spacing w:val="-8"/>
        </w:rPr>
        <w:t> </w:t>
      </w:r>
      <w:r>
        <w:rPr/>
        <w:t>with</w:t>
      </w:r>
      <w:r>
        <w:rPr>
          <w:spacing w:val="-2"/>
        </w:rPr>
        <w:t> </w:t>
      </w:r>
      <w:r>
        <w:rPr/>
        <w:t>Cd</w:t>
      </w:r>
      <w:r>
        <w:rPr>
          <w:spacing w:val="-2"/>
        </w:rPr>
        <w:t> </w:t>
      </w:r>
      <w:r>
        <w:rPr/>
        <w:t>and</w:t>
      </w:r>
      <w:r>
        <w:rPr>
          <w:spacing w:val="-2"/>
        </w:rPr>
        <w:t> </w:t>
      </w:r>
      <w:r>
        <w:rPr/>
        <w:t>Cu</w:t>
      </w:r>
      <w:r>
        <w:rPr>
          <w:spacing w:val="-2"/>
        </w:rPr>
        <w:t> </w:t>
      </w:r>
      <w:r>
        <w:rPr/>
        <w:t>thus</w:t>
      </w:r>
      <w:r>
        <w:rPr>
          <w:spacing w:val="-2"/>
        </w:rPr>
        <w:t> </w:t>
      </w:r>
      <w:r>
        <w:rPr/>
        <w:t>suggesting</w:t>
      </w:r>
      <w:r>
        <w:rPr>
          <w:spacing w:val="-2"/>
        </w:rPr>
        <w:t> </w:t>
      </w:r>
      <w:r>
        <w:rPr/>
        <w:t>the</w:t>
      </w:r>
      <w:r>
        <w:rPr>
          <w:spacing w:val="-2"/>
        </w:rPr>
        <w:t> </w:t>
      </w:r>
      <w:r>
        <w:rPr/>
        <w:t>similarity</w:t>
      </w:r>
      <w:r>
        <w:rPr>
          <w:spacing w:val="-10"/>
        </w:rPr>
        <w:t> </w:t>
      </w:r>
      <w:r>
        <w:rPr/>
        <w:t>in the</w:t>
      </w:r>
      <w:r>
        <w:rPr>
          <w:spacing w:val="-2"/>
        </w:rPr>
        <w:t> </w:t>
      </w:r>
      <w:r>
        <w:rPr/>
        <w:t>source</w:t>
      </w:r>
      <w:r>
        <w:rPr>
          <w:spacing w:val="-1"/>
        </w:rPr>
        <w:t> </w:t>
      </w:r>
      <w:r>
        <w:rPr/>
        <w:t>of</w:t>
      </w:r>
      <w:r>
        <w:rPr>
          <w:spacing w:val="-2"/>
        </w:rPr>
        <w:t> </w:t>
      </w:r>
      <w:r>
        <w:rPr/>
        <w:t>these</w:t>
      </w:r>
      <w:r>
        <w:rPr>
          <w:spacing w:val="-3"/>
        </w:rPr>
        <w:t> </w:t>
      </w:r>
      <w:r>
        <w:rPr/>
        <w:t>metals</w:t>
      </w:r>
      <w:r>
        <w:rPr>
          <w:spacing w:val="-2"/>
        </w:rPr>
        <w:t> </w:t>
      </w:r>
      <w:r>
        <w:rPr/>
        <w:t>due</w:t>
      </w:r>
      <w:r>
        <w:rPr>
          <w:spacing w:val="-3"/>
        </w:rPr>
        <w:t> </w:t>
      </w:r>
      <w:r>
        <w:rPr/>
        <w:t>to</w:t>
      </w:r>
      <w:r>
        <w:rPr>
          <w:spacing w:val="-2"/>
        </w:rPr>
        <w:t> </w:t>
      </w:r>
      <w:r>
        <w:rPr/>
        <w:t>their</w:t>
      </w:r>
      <w:r>
        <w:rPr>
          <w:spacing w:val="-1"/>
        </w:rPr>
        <w:t> </w:t>
      </w:r>
      <w:r>
        <w:rPr/>
        <w:t>close</w:t>
      </w:r>
      <w:r>
        <w:rPr>
          <w:spacing w:val="-1"/>
        </w:rPr>
        <w:t> </w:t>
      </w:r>
      <w:r>
        <w:rPr/>
        <w:t>association.</w:t>
      </w:r>
      <w:r>
        <w:rPr>
          <w:spacing w:val="-2"/>
        </w:rPr>
        <w:t> </w:t>
      </w:r>
      <w:r>
        <w:rPr/>
        <w:t>The</w:t>
      </w:r>
      <w:r>
        <w:rPr>
          <w:spacing w:val="-4"/>
        </w:rPr>
        <w:t> </w:t>
      </w:r>
      <w:r>
        <w:rPr/>
        <w:t>positive</w:t>
      </w:r>
      <w:r>
        <w:rPr>
          <w:spacing w:val="-3"/>
        </w:rPr>
        <w:t> </w:t>
      </w:r>
      <w:r>
        <w:rPr/>
        <w:t>correlation</w:t>
      </w:r>
      <w:r>
        <w:rPr>
          <w:spacing w:val="-2"/>
        </w:rPr>
        <w:t> </w:t>
      </w:r>
      <w:r>
        <w:rPr/>
        <w:t>of</w:t>
      </w:r>
      <w:r>
        <w:rPr>
          <w:spacing w:val="-3"/>
        </w:rPr>
        <w:t> </w:t>
      </w:r>
      <w:r>
        <w:rPr/>
        <w:t>Cd</w:t>
      </w:r>
      <w:r>
        <w:rPr>
          <w:spacing w:val="-2"/>
        </w:rPr>
        <w:t> </w:t>
      </w:r>
      <w:r>
        <w:rPr/>
        <w:t>with total organic matter highlights the influence of total organic matter in soil metal concentration. Soil organic matter is a principal variable that affects the spatial distribution of heavy metals in soil (Afshin, 2007). Increase in soil organic matter content lead to elevation</w:t>
      </w:r>
      <w:r>
        <w:rPr>
          <w:spacing w:val="-7"/>
        </w:rPr>
        <w:t> </w:t>
      </w:r>
      <w:r>
        <w:rPr/>
        <w:t>of</w:t>
      </w:r>
      <w:r>
        <w:rPr>
          <w:spacing w:val="-8"/>
        </w:rPr>
        <w:t> </w:t>
      </w:r>
      <w:r>
        <w:rPr/>
        <w:t>soil</w:t>
      </w:r>
      <w:r>
        <w:rPr>
          <w:spacing w:val="-6"/>
        </w:rPr>
        <w:t> </w:t>
      </w:r>
      <w:r>
        <w:rPr/>
        <w:t>adsorption</w:t>
      </w:r>
      <w:r>
        <w:rPr>
          <w:spacing w:val="-7"/>
        </w:rPr>
        <w:t> </w:t>
      </w:r>
      <w:r>
        <w:rPr/>
        <w:t>capacity</w:t>
      </w:r>
      <w:r>
        <w:rPr>
          <w:spacing w:val="-10"/>
        </w:rPr>
        <w:t> </w:t>
      </w:r>
      <w:r>
        <w:rPr/>
        <w:t>hence</w:t>
      </w:r>
      <w:r>
        <w:rPr>
          <w:spacing w:val="-8"/>
        </w:rPr>
        <w:t> </w:t>
      </w:r>
      <w:r>
        <w:rPr/>
        <w:t>enhancing</w:t>
      </w:r>
      <w:r>
        <w:rPr>
          <w:spacing w:val="-10"/>
        </w:rPr>
        <w:t> </w:t>
      </w:r>
      <w:r>
        <w:rPr/>
        <w:t>the</w:t>
      </w:r>
      <w:r>
        <w:rPr>
          <w:spacing w:val="-5"/>
        </w:rPr>
        <w:t> </w:t>
      </w:r>
      <w:r>
        <w:rPr/>
        <w:t>accumulation</w:t>
      </w:r>
      <w:r>
        <w:rPr>
          <w:spacing w:val="-7"/>
        </w:rPr>
        <w:t> </w:t>
      </w:r>
      <w:r>
        <w:rPr/>
        <w:t>of</w:t>
      </w:r>
      <w:r>
        <w:rPr>
          <w:spacing w:val="-8"/>
        </w:rPr>
        <w:t> </w:t>
      </w:r>
      <w:r>
        <w:rPr/>
        <w:t>trace</w:t>
      </w:r>
      <w:r>
        <w:rPr>
          <w:spacing w:val="-6"/>
        </w:rPr>
        <w:t> </w:t>
      </w:r>
      <w:r>
        <w:rPr/>
        <w:t>metals.</w:t>
      </w:r>
      <w:r>
        <w:rPr>
          <w:spacing w:val="40"/>
        </w:rPr>
        <w:t> </w:t>
      </w:r>
      <w:r>
        <w:rPr/>
        <w:t>The significant</w:t>
      </w:r>
      <w:r>
        <w:rPr>
          <w:spacing w:val="-11"/>
        </w:rPr>
        <w:t> </w:t>
      </w:r>
      <w:r>
        <w:rPr/>
        <w:t>correlation</w:t>
      </w:r>
      <w:r>
        <w:rPr>
          <w:spacing w:val="-10"/>
        </w:rPr>
        <w:t> </w:t>
      </w:r>
      <w:r>
        <w:rPr/>
        <w:t>of</w:t>
      </w:r>
      <w:r>
        <w:rPr>
          <w:spacing w:val="-9"/>
        </w:rPr>
        <w:t> </w:t>
      </w:r>
      <w:r>
        <w:rPr/>
        <w:t>Cr</w:t>
      </w:r>
      <w:r>
        <w:rPr>
          <w:spacing w:val="-11"/>
        </w:rPr>
        <w:t> </w:t>
      </w:r>
      <w:r>
        <w:rPr/>
        <w:t>with</w:t>
      </w:r>
      <w:r>
        <w:rPr>
          <w:spacing w:val="-10"/>
        </w:rPr>
        <w:t> </w:t>
      </w:r>
      <w:r>
        <w:rPr/>
        <w:t>soil</w:t>
      </w:r>
      <w:r>
        <w:rPr>
          <w:spacing w:val="-10"/>
        </w:rPr>
        <w:t> </w:t>
      </w:r>
      <w:r>
        <w:rPr/>
        <w:t>EC</w:t>
      </w:r>
      <w:r>
        <w:rPr>
          <w:spacing w:val="-10"/>
        </w:rPr>
        <w:t> </w:t>
      </w:r>
      <w:r>
        <w:rPr/>
        <w:t>may</w:t>
      </w:r>
      <w:r>
        <w:rPr>
          <w:spacing w:val="-15"/>
        </w:rPr>
        <w:t> </w:t>
      </w:r>
      <w:r>
        <w:rPr/>
        <w:t>be</w:t>
      </w:r>
      <w:r>
        <w:rPr>
          <w:spacing w:val="-11"/>
        </w:rPr>
        <w:t> </w:t>
      </w:r>
      <w:r>
        <w:rPr/>
        <w:t>due</w:t>
      </w:r>
      <w:r>
        <w:rPr>
          <w:spacing w:val="-12"/>
        </w:rPr>
        <w:t> </w:t>
      </w:r>
      <w:r>
        <w:rPr/>
        <w:t>to</w:t>
      </w:r>
      <w:r>
        <w:rPr>
          <w:spacing w:val="-10"/>
        </w:rPr>
        <w:t> </w:t>
      </w:r>
      <w:r>
        <w:rPr/>
        <w:t>increase</w:t>
      </w:r>
      <w:r>
        <w:rPr>
          <w:spacing w:val="-11"/>
        </w:rPr>
        <w:t> </w:t>
      </w:r>
      <w:r>
        <w:rPr/>
        <w:t>in</w:t>
      </w:r>
      <w:r>
        <w:rPr>
          <w:spacing w:val="-10"/>
        </w:rPr>
        <w:t> </w:t>
      </w:r>
      <w:r>
        <w:rPr/>
        <w:t>the</w:t>
      </w:r>
      <w:r>
        <w:rPr>
          <w:spacing w:val="-11"/>
        </w:rPr>
        <w:t> </w:t>
      </w:r>
      <w:r>
        <w:rPr/>
        <w:t>level</w:t>
      </w:r>
      <w:r>
        <w:rPr>
          <w:spacing w:val="-8"/>
        </w:rPr>
        <w:t> </w:t>
      </w:r>
      <w:r>
        <w:rPr/>
        <w:t>of</w:t>
      </w:r>
      <w:r>
        <w:rPr>
          <w:spacing w:val="-11"/>
        </w:rPr>
        <w:t> </w:t>
      </w:r>
      <w:r>
        <w:rPr/>
        <w:t>exchangeable Cr</w:t>
      </w:r>
      <w:r>
        <w:rPr>
          <w:spacing w:val="-13"/>
        </w:rPr>
        <w:t> </w:t>
      </w:r>
      <w:r>
        <w:rPr/>
        <w:t>in</w:t>
      </w:r>
      <w:r>
        <w:rPr>
          <w:spacing w:val="-11"/>
        </w:rPr>
        <w:t> </w:t>
      </w:r>
      <w:r>
        <w:rPr/>
        <w:t>the</w:t>
      </w:r>
      <w:r>
        <w:rPr>
          <w:spacing w:val="-12"/>
        </w:rPr>
        <w:t> </w:t>
      </w:r>
      <w:r>
        <w:rPr/>
        <w:t>soil.</w:t>
      </w:r>
      <w:r>
        <w:rPr>
          <w:spacing w:val="-11"/>
        </w:rPr>
        <w:t> </w:t>
      </w:r>
      <w:r>
        <w:rPr/>
        <w:t>The</w:t>
      </w:r>
      <w:r>
        <w:rPr>
          <w:spacing w:val="-12"/>
        </w:rPr>
        <w:t> </w:t>
      </w:r>
      <w:r>
        <w:rPr/>
        <w:t>level</w:t>
      </w:r>
      <w:r>
        <w:rPr>
          <w:spacing w:val="-11"/>
        </w:rPr>
        <w:t> </w:t>
      </w:r>
      <w:r>
        <w:rPr/>
        <w:t>of</w:t>
      </w:r>
      <w:r>
        <w:rPr>
          <w:spacing w:val="-12"/>
        </w:rPr>
        <w:t> </w:t>
      </w:r>
      <w:r>
        <w:rPr/>
        <w:t>Cr</w:t>
      </w:r>
      <w:r>
        <w:rPr>
          <w:spacing w:val="-12"/>
        </w:rPr>
        <w:t> </w:t>
      </w:r>
      <w:r>
        <w:rPr/>
        <w:t>in</w:t>
      </w:r>
      <w:r>
        <w:rPr>
          <w:spacing w:val="-11"/>
        </w:rPr>
        <w:t> </w:t>
      </w:r>
      <w:r>
        <w:rPr/>
        <w:t>the</w:t>
      </w:r>
      <w:r>
        <w:rPr>
          <w:spacing w:val="-12"/>
        </w:rPr>
        <w:t> </w:t>
      </w:r>
      <w:r>
        <w:rPr/>
        <w:t>soil</w:t>
      </w:r>
      <w:r>
        <w:rPr>
          <w:spacing w:val="-10"/>
        </w:rPr>
        <w:t> </w:t>
      </w:r>
      <w:r>
        <w:rPr/>
        <w:t>is</w:t>
      </w:r>
      <w:r>
        <w:rPr>
          <w:spacing w:val="-10"/>
        </w:rPr>
        <w:t> </w:t>
      </w:r>
      <w:r>
        <w:rPr/>
        <w:t>also</w:t>
      </w:r>
      <w:r>
        <w:rPr>
          <w:spacing w:val="-10"/>
        </w:rPr>
        <w:t> </w:t>
      </w:r>
      <w:r>
        <w:rPr/>
        <w:t>controlled</w:t>
      </w:r>
      <w:r>
        <w:rPr>
          <w:spacing w:val="-11"/>
        </w:rPr>
        <w:t> </w:t>
      </w:r>
      <w:r>
        <w:rPr/>
        <w:t>by</w:t>
      </w:r>
      <w:r>
        <w:rPr>
          <w:spacing w:val="-15"/>
        </w:rPr>
        <w:t> </w:t>
      </w:r>
      <w:r>
        <w:rPr/>
        <w:t>the</w:t>
      </w:r>
      <w:r>
        <w:rPr>
          <w:spacing w:val="-9"/>
        </w:rPr>
        <w:t> </w:t>
      </w:r>
      <w:r>
        <w:rPr/>
        <w:t>exchangeable</w:t>
      </w:r>
      <w:r>
        <w:rPr>
          <w:spacing w:val="-12"/>
        </w:rPr>
        <w:t> </w:t>
      </w:r>
      <w:r>
        <w:rPr/>
        <w:t>Cr</w:t>
      </w:r>
      <w:r>
        <w:rPr>
          <w:spacing w:val="-12"/>
        </w:rPr>
        <w:t> </w:t>
      </w:r>
      <w:r>
        <w:rPr/>
        <w:t>in</w:t>
      </w:r>
      <w:r>
        <w:rPr>
          <w:spacing w:val="-11"/>
        </w:rPr>
        <w:t> </w:t>
      </w:r>
      <w:r>
        <w:rPr/>
        <w:t>response to pH (Akoji, 2010).</w:t>
      </w:r>
    </w:p>
    <w:p>
      <w:pPr>
        <w:spacing w:after="0" w:line="480" w:lineRule="auto"/>
        <w:jc w:val="both"/>
        <w:sectPr>
          <w:pgSz w:w="12240" w:h="15840"/>
          <w:pgMar w:header="0" w:footer="1015" w:top="1340" w:bottom="1200" w:left="1720" w:right="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4"/>
      </w:pPr>
    </w:p>
    <w:p>
      <w:pPr>
        <w:pStyle w:val="Heading1"/>
      </w:pPr>
      <w:r>
        <w:rPr/>
        <w:t>CHAPTER</w:t>
      </w:r>
      <w:r>
        <w:rPr>
          <w:spacing w:val="-5"/>
        </w:rPr>
        <w:t> </w:t>
      </w:r>
      <w:r>
        <w:rPr>
          <w:spacing w:val="-4"/>
        </w:rPr>
        <w:t>FIVE</w:t>
      </w:r>
    </w:p>
    <w:p>
      <w:pPr>
        <w:pStyle w:val="BodyText"/>
        <w:spacing w:before="200"/>
        <w:rPr>
          <w:b/>
        </w:rPr>
      </w:pPr>
    </w:p>
    <w:p>
      <w:pPr>
        <w:pStyle w:val="ListParagraph"/>
        <w:numPr>
          <w:ilvl w:val="1"/>
          <w:numId w:val="20"/>
        </w:numPr>
        <w:tabs>
          <w:tab w:pos="2488" w:val="left" w:leader="none"/>
        </w:tabs>
        <w:spacing w:line="240" w:lineRule="auto" w:before="0" w:after="0"/>
        <w:ind w:left="2488" w:right="0" w:hanging="2221"/>
        <w:jc w:val="both"/>
        <w:rPr>
          <w:b/>
          <w:sz w:val="24"/>
        </w:rPr>
      </w:pPr>
      <w:r>
        <w:rPr>
          <w:b/>
          <w:sz w:val="24"/>
        </w:rPr>
        <w:t>CONCLUSION</w:t>
      </w:r>
      <w:r>
        <w:rPr>
          <w:b/>
          <w:spacing w:val="-1"/>
          <w:sz w:val="24"/>
        </w:rPr>
        <w:t> </w:t>
      </w:r>
      <w:r>
        <w:rPr>
          <w:b/>
          <w:sz w:val="24"/>
        </w:rPr>
        <w:t>AND </w:t>
      </w:r>
      <w:r>
        <w:rPr>
          <w:b/>
          <w:spacing w:val="-2"/>
          <w:sz w:val="24"/>
        </w:rPr>
        <w:t>RECOMMENDATIONS</w:t>
      </w:r>
    </w:p>
    <w:p>
      <w:pPr>
        <w:pStyle w:val="BodyText"/>
        <w:spacing w:before="201"/>
        <w:rPr>
          <w:b/>
        </w:rPr>
      </w:pPr>
    </w:p>
    <w:p>
      <w:pPr>
        <w:pStyle w:val="Heading2"/>
        <w:numPr>
          <w:ilvl w:val="1"/>
          <w:numId w:val="20"/>
        </w:numPr>
        <w:tabs>
          <w:tab w:pos="866" w:val="left" w:leader="none"/>
        </w:tabs>
        <w:spacing w:line="240" w:lineRule="auto" w:before="0" w:after="0"/>
        <w:ind w:left="866" w:right="0" w:hanging="599"/>
        <w:jc w:val="both"/>
      </w:pPr>
      <w:r>
        <w:rPr>
          <w:spacing w:val="-2"/>
        </w:rPr>
        <w:t>Conclusion</w:t>
      </w:r>
    </w:p>
    <w:p>
      <w:pPr>
        <w:pStyle w:val="BodyText"/>
        <w:spacing w:before="192"/>
        <w:rPr>
          <w:b/>
        </w:rPr>
      </w:pPr>
    </w:p>
    <w:p>
      <w:pPr>
        <w:pStyle w:val="BodyText"/>
        <w:spacing w:line="480" w:lineRule="auto"/>
        <w:ind w:left="267" w:right="1433"/>
        <w:jc w:val="both"/>
      </w:pPr>
      <w:r>
        <w:rPr/>
        <w:t>The research done within the framework of this thesis has highlighted the physicochemical and heavy metal concentration in the studied areas. It has also portrayed the need for a continuous</w:t>
      </w:r>
      <w:r>
        <w:rPr>
          <w:spacing w:val="-13"/>
        </w:rPr>
        <w:t> </w:t>
      </w:r>
      <w:r>
        <w:rPr/>
        <w:t>monitoring</w:t>
      </w:r>
      <w:r>
        <w:rPr>
          <w:spacing w:val="-14"/>
        </w:rPr>
        <w:t> </w:t>
      </w:r>
      <w:r>
        <w:rPr/>
        <w:t>of</w:t>
      </w:r>
      <w:r>
        <w:rPr>
          <w:spacing w:val="-11"/>
        </w:rPr>
        <w:t> </w:t>
      </w:r>
      <w:r>
        <w:rPr/>
        <w:t>heavy</w:t>
      </w:r>
      <w:r>
        <w:rPr>
          <w:spacing w:val="-14"/>
        </w:rPr>
        <w:t> </w:t>
      </w:r>
      <w:r>
        <w:rPr/>
        <w:t>metals</w:t>
      </w:r>
      <w:r>
        <w:rPr>
          <w:spacing w:val="-11"/>
        </w:rPr>
        <w:t> </w:t>
      </w:r>
      <w:r>
        <w:rPr/>
        <w:t>in</w:t>
      </w:r>
      <w:r>
        <w:rPr>
          <w:spacing w:val="-9"/>
        </w:rPr>
        <w:t> </w:t>
      </w:r>
      <w:r>
        <w:rPr/>
        <w:t>soil,</w:t>
      </w:r>
      <w:r>
        <w:rPr>
          <w:spacing w:val="-12"/>
        </w:rPr>
        <w:t> </w:t>
      </w:r>
      <w:r>
        <w:rPr/>
        <w:t>most</w:t>
      </w:r>
      <w:r>
        <w:rPr>
          <w:spacing w:val="-11"/>
        </w:rPr>
        <w:t> </w:t>
      </w:r>
      <w:r>
        <w:rPr/>
        <w:t>especially</w:t>
      </w:r>
      <w:r>
        <w:rPr>
          <w:spacing w:val="-15"/>
        </w:rPr>
        <w:t> </w:t>
      </w:r>
      <w:r>
        <w:rPr/>
        <w:t>in</w:t>
      </w:r>
      <w:r>
        <w:rPr>
          <w:spacing w:val="-9"/>
        </w:rPr>
        <w:t> </w:t>
      </w:r>
      <w:r>
        <w:rPr/>
        <w:t>industrial</w:t>
      </w:r>
      <w:r>
        <w:rPr>
          <w:spacing w:val="-12"/>
        </w:rPr>
        <w:t> </w:t>
      </w:r>
      <w:r>
        <w:rPr/>
        <w:t>areas</w:t>
      </w:r>
      <w:r>
        <w:rPr>
          <w:spacing w:val="-12"/>
        </w:rPr>
        <w:t> </w:t>
      </w:r>
      <w:r>
        <w:rPr/>
        <w:t>due</w:t>
      </w:r>
      <w:r>
        <w:rPr>
          <w:spacing w:val="-13"/>
        </w:rPr>
        <w:t> </w:t>
      </w:r>
      <w:r>
        <w:rPr/>
        <w:t>to</w:t>
      </w:r>
      <w:r>
        <w:rPr>
          <w:spacing w:val="-9"/>
        </w:rPr>
        <w:t> </w:t>
      </w:r>
      <w:r>
        <w:rPr/>
        <w:t>their tendency to bioaccumulate in plants and animals.</w:t>
      </w:r>
      <w:r>
        <w:rPr>
          <w:spacing w:val="40"/>
        </w:rPr>
        <w:t> </w:t>
      </w:r>
      <w:r>
        <w:rPr/>
        <w:t>Results from enrichment factor and geoaccumulation index have also shown the extent of soil contamination by these metals.</w:t>
      </w:r>
    </w:p>
    <w:p>
      <w:pPr>
        <w:pStyle w:val="Heading2"/>
        <w:numPr>
          <w:ilvl w:val="1"/>
          <w:numId w:val="20"/>
        </w:numPr>
        <w:tabs>
          <w:tab w:pos="686" w:val="left" w:leader="none"/>
        </w:tabs>
        <w:spacing w:line="240" w:lineRule="auto" w:before="207" w:after="0"/>
        <w:ind w:left="686" w:right="0" w:hanging="419"/>
        <w:jc w:val="both"/>
      </w:pPr>
      <w:r>
        <w:rPr>
          <w:spacing w:val="-2"/>
        </w:rPr>
        <w:t>Recommendations</w:t>
      </w:r>
    </w:p>
    <w:p>
      <w:pPr>
        <w:pStyle w:val="BodyText"/>
        <w:spacing w:before="195"/>
        <w:rPr>
          <w:b/>
        </w:rPr>
      </w:pPr>
    </w:p>
    <w:p>
      <w:pPr>
        <w:pStyle w:val="BodyText"/>
        <w:spacing w:line="482" w:lineRule="auto"/>
        <w:ind w:left="267" w:right="1436"/>
        <w:jc w:val="both"/>
      </w:pPr>
      <w:r>
        <w:rPr/>
        <w:t>Sequel</w:t>
      </w:r>
      <w:r>
        <w:rPr>
          <w:spacing w:val="-1"/>
        </w:rPr>
        <w:t> </w:t>
      </w:r>
      <w:r>
        <w:rPr/>
        <w:t>to</w:t>
      </w:r>
      <w:r>
        <w:rPr>
          <w:spacing w:val="-1"/>
        </w:rPr>
        <w:t> </w:t>
      </w:r>
      <w:r>
        <w:rPr/>
        <w:t>above, the</w:t>
      </w:r>
      <w:r>
        <w:rPr>
          <w:spacing w:val="-2"/>
        </w:rPr>
        <w:t> </w:t>
      </w:r>
      <w:r>
        <w:rPr/>
        <w:t>following</w:t>
      </w:r>
      <w:r>
        <w:rPr>
          <w:spacing w:val="-1"/>
        </w:rPr>
        <w:t> </w:t>
      </w:r>
      <w:r>
        <w:rPr/>
        <w:t>recommendations are</w:t>
      </w:r>
      <w:r>
        <w:rPr>
          <w:spacing w:val="-3"/>
        </w:rPr>
        <w:t> </w:t>
      </w:r>
      <w:r>
        <w:rPr/>
        <w:t>put forward</w:t>
      </w:r>
      <w:r>
        <w:rPr>
          <w:spacing w:val="-2"/>
        </w:rPr>
        <w:t> </w:t>
      </w:r>
      <w:r>
        <w:rPr/>
        <w:t>in</w:t>
      </w:r>
      <w:r>
        <w:rPr>
          <w:spacing w:val="-1"/>
        </w:rPr>
        <w:t> </w:t>
      </w:r>
      <w:r>
        <w:rPr/>
        <w:t>order to</w:t>
      </w:r>
      <w:r>
        <w:rPr>
          <w:spacing w:val="-1"/>
        </w:rPr>
        <w:t> </w:t>
      </w:r>
      <w:r>
        <w:rPr/>
        <w:t>reduce</w:t>
      </w:r>
      <w:r>
        <w:rPr>
          <w:spacing w:val="-2"/>
        </w:rPr>
        <w:t> </w:t>
      </w:r>
      <w:r>
        <w:rPr/>
        <w:t>the risk associated with these metals and ensure environmental protection:</w:t>
      </w:r>
    </w:p>
    <w:p>
      <w:pPr>
        <w:pStyle w:val="ListParagraph"/>
        <w:numPr>
          <w:ilvl w:val="2"/>
          <w:numId w:val="20"/>
        </w:numPr>
        <w:tabs>
          <w:tab w:pos="1345" w:val="left" w:leader="none"/>
          <w:tab w:pos="1347" w:val="left" w:leader="none"/>
        </w:tabs>
        <w:spacing w:line="480" w:lineRule="auto" w:before="194" w:after="0"/>
        <w:ind w:left="1347" w:right="1434" w:hanging="720"/>
        <w:jc w:val="both"/>
        <w:rPr>
          <w:sz w:val="24"/>
        </w:rPr>
      </w:pPr>
      <w:r>
        <w:rPr>
          <w:sz w:val="24"/>
        </w:rPr>
        <w:t>There</w:t>
      </w:r>
      <w:r>
        <w:rPr>
          <w:spacing w:val="-7"/>
          <w:sz w:val="24"/>
        </w:rPr>
        <w:t> </w:t>
      </w:r>
      <w:r>
        <w:rPr>
          <w:sz w:val="24"/>
        </w:rPr>
        <w:t>should</w:t>
      </w:r>
      <w:r>
        <w:rPr>
          <w:spacing w:val="-7"/>
          <w:sz w:val="24"/>
        </w:rPr>
        <w:t> </w:t>
      </w:r>
      <w:r>
        <w:rPr>
          <w:sz w:val="24"/>
        </w:rPr>
        <w:t>be</w:t>
      </w:r>
      <w:r>
        <w:rPr>
          <w:spacing w:val="-6"/>
          <w:sz w:val="24"/>
        </w:rPr>
        <w:t> </w:t>
      </w:r>
      <w:r>
        <w:rPr>
          <w:sz w:val="24"/>
        </w:rPr>
        <w:t>constant</w:t>
      </w:r>
      <w:r>
        <w:rPr>
          <w:spacing w:val="-4"/>
          <w:sz w:val="24"/>
        </w:rPr>
        <w:t> </w:t>
      </w:r>
      <w:r>
        <w:rPr>
          <w:sz w:val="24"/>
        </w:rPr>
        <w:t>treatment</w:t>
      </w:r>
      <w:r>
        <w:rPr>
          <w:spacing w:val="-7"/>
          <w:sz w:val="24"/>
        </w:rPr>
        <w:t> </w:t>
      </w:r>
      <w:r>
        <w:rPr>
          <w:sz w:val="24"/>
        </w:rPr>
        <w:t>of</w:t>
      </w:r>
      <w:r>
        <w:rPr>
          <w:spacing w:val="-6"/>
          <w:sz w:val="24"/>
        </w:rPr>
        <w:t> </w:t>
      </w:r>
      <w:r>
        <w:rPr>
          <w:sz w:val="24"/>
        </w:rPr>
        <w:t>waste</w:t>
      </w:r>
      <w:r>
        <w:rPr>
          <w:spacing w:val="-8"/>
          <w:sz w:val="24"/>
        </w:rPr>
        <w:t> </w:t>
      </w:r>
      <w:r>
        <w:rPr>
          <w:sz w:val="24"/>
        </w:rPr>
        <w:t>by</w:t>
      </w:r>
      <w:r>
        <w:rPr>
          <w:spacing w:val="-12"/>
          <w:sz w:val="24"/>
        </w:rPr>
        <w:t> </w:t>
      </w:r>
      <w:r>
        <w:rPr>
          <w:sz w:val="24"/>
        </w:rPr>
        <w:t>industries</w:t>
      </w:r>
      <w:r>
        <w:rPr>
          <w:spacing w:val="-8"/>
          <w:sz w:val="24"/>
        </w:rPr>
        <w:t> </w:t>
      </w:r>
      <w:r>
        <w:rPr>
          <w:sz w:val="24"/>
        </w:rPr>
        <w:t>before</w:t>
      </w:r>
      <w:r>
        <w:rPr>
          <w:spacing w:val="-9"/>
          <w:sz w:val="24"/>
        </w:rPr>
        <w:t> </w:t>
      </w:r>
      <w:r>
        <w:rPr>
          <w:sz w:val="24"/>
        </w:rPr>
        <w:t>discharge</w:t>
      </w:r>
      <w:r>
        <w:rPr>
          <w:spacing w:val="-8"/>
          <w:sz w:val="24"/>
        </w:rPr>
        <w:t> </w:t>
      </w:r>
      <w:r>
        <w:rPr>
          <w:sz w:val="24"/>
        </w:rPr>
        <w:t>to</w:t>
      </w:r>
      <w:r>
        <w:rPr>
          <w:spacing w:val="-7"/>
          <w:sz w:val="24"/>
        </w:rPr>
        <w:t> </w:t>
      </w:r>
      <w:r>
        <w:rPr>
          <w:sz w:val="24"/>
        </w:rPr>
        <w:t>the </w:t>
      </w:r>
      <w:r>
        <w:rPr>
          <w:spacing w:val="-2"/>
          <w:sz w:val="24"/>
        </w:rPr>
        <w:t>environment.</w:t>
      </w:r>
    </w:p>
    <w:p>
      <w:pPr>
        <w:pStyle w:val="ListParagraph"/>
        <w:numPr>
          <w:ilvl w:val="2"/>
          <w:numId w:val="20"/>
        </w:numPr>
        <w:tabs>
          <w:tab w:pos="1345" w:val="left" w:leader="none"/>
          <w:tab w:pos="1347" w:val="left" w:leader="none"/>
        </w:tabs>
        <w:spacing w:line="480" w:lineRule="auto" w:before="0" w:after="0"/>
        <w:ind w:left="1347" w:right="1434" w:hanging="720"/>
        <w:jc w:val="both"/>
        <w:rPr>
          <w:sz w:val="24"/>
        </w:rPr>
      </w:pPr>
      <w:r>
        <w:rPr>
          <w:sz w:val="24"/>
        </w:rPr>
        <w:t>Environmental protection agencies should ensure thorough and constant monitoring of industrial activities in these areas alongside the treatment and discharge of effluents.</w:t>
      </w:r>
    </w:p>
    <w:p>
      <w:pPr>
        <w:spacing w:after="0" w:line="480" w:lineRule="auto"/>
        <w:jc w:val="both"/>
        <w:rPr>
          <w:sz w:val="24"/>
        </w:rPr>
        <w:sectPr>
          <w:pgSz w:w="12240" w:h="15840"/>
          <w:pgMar w:header="0" w:footer="1015" w:top="1820" w:bottom="1200" w:left="1720" w:right="0"/>
        </w:sectPr>
      </w:pPr>
    </w:p>
    <w:p>
      <w:pPr>
        <w:pStyle w:val="ListParagraph"/>
        <w:numPr>
          <w:ilvl w:val="2"/>
          <w:numId w:val="20"/>
        </w:numPr>
        <w:tabs>
          <w:tab w:pos="1347" w:val="left" w:leader="none"/>
        </w:tabs>
        <w:spacing w:line="482" w:lineRule="auto" w:before="63" w:after="0"/>
        <w:ind w:left="1347" w:right="1432" w:hanging="720"/>
        <w:jc w:val="left"/>
        <w:rPr>
          <w:sz w:val="24"/>
        </w:rPr>
      </w:pPr>
      <w:r>
        <w:rPr>
          <w:sz w:val="24"/>
        </w:rPr>
        <w:t>Other</w:t>
      </w:r>
      <w:r>
        <w:rPr>
          <w:spacing w:val="-16"/>
          <w:sz w:val="24"/>
        </w:rPr>
        <w:t> </w:t>
      </w:r>
      <w:r>
        <w:rPr>
          <w:sz w:val="24"/>
        </w:rPr>
        <w:t>researches</w:t>
      </w:r>
      <w:r>
        <w:rPr>
          <w:spacing w:val="-15"/>
          <w:sz w:val="24"/>
        </w:rPr>
        <w:t> </w:t>
      </w:r>
      <w:r>
        <w:rPr>
          <w:sz w:val="24"/>
        </w:rPr>
        <w:t>should</w:t>
      </w:r>
      <w:r>
        <w:rPr>
          <w:spacing w:val="-15"/>
          <w:sz w:val="24"/>
        </w:rPr>
        <w:t> </w:t>
      </w:r>
      <w:r>
        <w:rPr>
          <w:sz w:val="24"/>
        </w:rPr>
        <w:t>be</w:t>
      </w:r>
      <w:r>
        <w:rPr>
          <w:spacing w:val="-16"/>
          <w:sz w:val="24"/>
        </w:rPr>
        <w:t> </w:t>
      </w:r>
      <w:r>
        <w:rPr>
          <w:sz w:val="24"/>
        </w:rPr>
        <w:t>carried</w:t>
      </w:r>
      <w:r>
        <w:rPr>
          <w:spacing w:val="-15"/>
          <w:sz w:val="24"/>
        </w:rPr>
        <w:t> </w:t>
      </w:r>
      <w:r>
        <w:rPr>
          <w:sz w:val="24"/>
        </w:rPr>
        <w:t>out</w:t>
      </w:r>
      <w:r>
        <w:rPr>
          <w:spacing w:val="-15"/>
          <w:sz w:val="24"/>
        </w:rPr>
        <w:t> </w:t>
      </w:r>
      <w:r>
        <w:rPr>
          <w:sz w:val="24"/>
        </w:rPr>
        <w:t>in</w:t>
      </w:r>
      <w:r>
        <w:rPr>
          <w:spacing w:val="-15"/>
          <w:sz w:val="24"/>
        </w:rPr>
        <w:t> </w:t>
      </w:r>
      <w:r>
        <w:rPr>
          <w:sz w:val="24"/>
        </w:rPr>
        <w:t>this</w:t>
      </w:r>
      <w:r>
        <w:rPr>
          <w:spacing w:val="-15"/>
          <w:sz w:val="24"/>
        </w:rPr>
        <w:t> </w:t>
      </w:r>
      <w:r>
        <w:rPr>
          <w:sz w:val="24"/>
        </w:rPr>
        <w:t>area</w:t>
      </w:r>
      <w:r>
        <w:rPr>
          <w:spacing w:val="-15"/>
          <w:sz w:val="24"/>
        </w:rPr>
        <w:t> </w:t>
      </w:r>
      <w:r>
        <w:rPr>
          <w:sz w:val="24"/>
        </w:rPr>
        <w:t>with</w:t>
      </w:r>
      <w:r>
        <w:rPr>
          <w:spacing w:val="-15"/>
          <w:sz w:val="24"/>
        </w:rPr>
        <w:t> </w:t>
      </w:r>
      <w:r>
        <w:rPr>
          <w:sz w:val="24"/>
        </w:rPr>
        <w:t>emphasis</w:t>
      </w:r>
      <w:r>
        <w:rPr>
          <w:spacing w:val="-15"/>
          <w:sz w:val="24"/>
        </w:rPr>
        <w:t> </w:t>
      </w:r>
      <w:r>
        <w:rPr>
          <w:sz w:val="24"/>
        </w:rPr>
        <w:t>on</w:t>
      </w:r>
      <w:r>
        <w:rPr>
          <w:spacing w:val="-15"/>
          <w:sz w:val="24"/>
        </w:rPr>
        <w:t> </w:t>
      </w:r>
      <w:r>
        <w:rPr>
          <w:sz w:val="24"/>
        </w:rPr>
        <w:t>the</w:t>
      </w:r>
      <w:r>
        <w:rPr>
          <w:spacing w:val="-15"/>
          <w:sz w:val="24"/>
        </w:rPr>
        <w:t> </w:t>
      </w:r>
      <w:r>
        <w:rPr>
          <w:sz w:val="24"/>
        </w:rPr>
        <w:t>speciation of these metals.</w:t>
      </w:r>
    </w:p>
    <w:p>
      <w:pPr>
        <w:pStyle w:val="BodyText"/>
      </w:pPr>
    </w:p>
    <w:p>
      <w:pPr>
        <w:pStyle w:val="BodyText"/>
      </w:pPr>
    </w:p>
    <w:p>
      <w:pPr>
        <w:pStyle w:val="BodyText"/>
      </w:pPr>
    </w:p>
    <w:p>
      <w:pPr>
        <w:pStyle w:val="BodyText"/>
      </w:pPr>
    </w:p>
    <w:p>
      <w:pPr>
        <w:pStyle w:val="BodyText"/>
      </w:pPr>
    </w:p>
    <w:p>
      <w:pPr>
        <w:pStyle w:val="BodyText"/>
        <w:spacing w:before="50"/>
      </w:pPr>
    </w:p>
    <w:p>
      <w:pPr>
        <w:pStyle w:val="Heading1"/>
      </w:pPr>
      <w:r>
        <w:rPr>
          <w:spacing w:val="-2"/>
        </w:rPr>
        <w:t>REFERENCES</w:t>
      </w:r>
    </w:p>
    <w:p>
      <w:pPr>
        <w:pStyle w:val="BodyText"/>
        <w:spacing w:before="192"/>
        <w:rPr>
          <w:b/>
        </w:rPr>
      </w:pPr>
    </w:p>
    <w:p>
      <w:pPr>
        <w:spacing w:before="0"/>
        <w:ind w:left="987" w:right="1419" w:hanging="720"/>
        <w:jc w:val="left"/>
        <w:rPr>
          <w:i/>
          <w:sz w:val="24"/>
        </w:rPr>
      </w:pPr>
      <w:r>
        <w:rPr>
          <w:sz w:val="24"/>
        </w:rPr>
        <w:t>Abida,</w:t>
      </w:r>
      <w:r>
        <w:rPr>
          <w:spacing w:val="-3"/>
          <w:sz w:val="24"/>
        </w:rPr>
        <w:t> </w:t>
      </w:r>
      <w:r>
        <w:rPr>
          <w:sz w:val="24"/>
        </w:rPr>
        <w:t>K.,</w:t>
      </w:r>
      <w:r>
        <w:rPr>
          <w:spacing w:val="-3"/>
          <w:sz w:val="24"/>
        </w:rPr>
        <w:t> </w:t>
      </w:r>
      <w:r>
        <w:rPr>
          <w:sz w:val="24"/>
        </w:rPr>
        <w:t>Akedia,</w:t>
      </w:r>
      <w:r>
        <w:rPr>
          <w:spacing w:val="-2"/>
          <w:sz w:val="24"/>
        </w:rPr>
        <w:t> </w:t>
      </w:r>
      <w:r>
        <w:rPr>
          <w:sz w:val="24"/>
        </w:rPr>
        <w:t>B.,</w:t>
      </w:r>
      <w:r>
        <w:rPr>
          <w:spacing w:val="-1"/>
          <w:sz w:val="24"/>
        </w:rPr>
        <w:t> </w:t>
      </w:r>
      <w:r>
        <w:rPr>
          <w:sz w:val="24"/>
        </w:rPr>
        <w:t>&amp;</w:t>
      </w:r>
      <w:r>
        <w:rPr>
          <w:spacing w:val="-3"/>
          <w:sz w:val="24"/>
        </w:rPr>
        <w:t> </w:t>
      </w:r>
      <w:r>
        <w:rPr>
          <w:sz w:val="24"/>
        </w:rPr>
        <w:t>Jones,</w:t>
      </w:r>
      <w:r>
        <w:rPr>
          <w:spacing w:val="-3"/>
          <w:sz w:val="24"/>
        </w:rPr>
        <w:t> </w:t>
      </w:r>
      <w:r>
        <w:rPr>
          <w:sz w:val="24"/>
        </w:rPr>
        <w:t>A.</w:t>
      </w:r>
      <w:r>
        <w:rPr>
          <w:spacing w:val="-3"/>
          <w:sz w:val="24"/>
        </w:rPr>
        <w:t> </w:t>
      </w:r>
      <w:r>
        <w:rPr>
          <w:sz w:val="24"/>
        </w:rPr>
        <w:t>(2009).</w:t>
      </w:r>
      <w:r>
        <w:rPr>
          <w:spacing w:val="-2"/>
          <w:sz w:val="24"/>
        </w:rPr>
        <w:t> </w:t>
      </w:r>
      <w:r>
        <w:rPr>
          <w:sz w:val="24"/>
        </w:rPr>
        <w:t>Heavy</w:t>
      </w:r>
      <w:r>
        <w:rPr>
          <w:spacing w:val="-6"/>
          <w:sz w:val="24"/>
        </w:rPr>
        <w:t> </w:t>
      </w:r>
      <w:r>
        <w:rPr>
          <w:sz w:val="24"/>
        </w:rPr>
        <w:t>metal</w:t>
      </w:r>
      <w:r>
        <w:rPr>
          <w:spacing w:val="-3"/>
          <w:sz w:val="24"/>
        </w:rPr>
        <w:t> </w:t>
      </w:r>
      <w:r>
        <w:rPr>
          <w:sz w:val="24"/>
        </w:rPr>
        <w:t>content</w:t>
      </w:r>
      <w:r>
        <w:rPr>
          <w:spacing w:val="-3"/>
          <w:sz w:val="24"/>
        </w:rPr>
        <w:t> </w:t>
      </w:r>
      <w:r>
        <w:rPr>
          <w:sz w:val="24"/>
        </w:rPr>
        <w:t>of</w:t>
      </w:r>
      <w:r>
        <w:rPr>
          <w:spacing w:val="-3"/>
          <w:sz w:val="24"/>
        </w:rPr>
        <w:t> </w:t>
      </w:r>
      <w:r>
        <w:rPr>
          <w:sz w:val="24"/>
        </w:rPr>
        <w:t>soil</w:t>
      </w:r>
      <w:r>
        <w:rPr>
          <w:spacing w:val="-3"/>
          <w:sz w:val="24"/>
        </w:rPr>
        <w:t> </w:t>
      </w:r>
      <w:r>
        <w:rPr>
          <w:sz w:val="24"/>
        </w:rPr>
        <w:t>around</w:t>
      </w:r>
      <w:r>
        <w:rPr>
          <w:spacing w:val="-3"/>
          <w:sz w:val="24"/>
        </w:rPr>
        <w:t> </w:t>
      </w:r>
      <w:r>
        <w:rPr>
          <w:sz w:val="24"/>
        </w:rPr>
        <w:t>industrial areas. </w:t>
      </w:r>
      <w:r>
        <w:rPr>
          <w:i/>
          <w:sz w:val="24"/>
        </w:rPr>
        <w:t>Journal of Applied Geology, </w:t>
      </w:r>
      <w:r>
        <w:rPr>
          <w:sz w:val="24"/>
        </w:rPr>
        <w:t>3,23-35</w:t>
      </w:r>
      <w:r>
        <w:rPr>
          <w:i/>
          <w:sz w:val="24"/>
        </w:rPr>
        <w:t>.</w:t>
      </w:r>
    </w:p>
    <w:p>
      <w:pPr>
        <w:pStyle w:val="BodyText"/>
        <w:spacing w:before="1"/>
        <w:rPr>
          <w:i/>
        </w:rPr>
      </w:pPr>
    </w:p>
    <w:p>
      <w:pPr>
        <w:pStyle w:val="BodyText"/>
        <w:ind w:left="987" w:right="1419" w:hanging="720"/>
      </w:pPr>
      <w:r>
        <w:rPr/>
        <w:t>Adebiyi,</w:t>
      </w:r>
      <w:r>
        <w:rPr>
          <w:spacing w:val="-3"/>
        </w:rPr>
        <w:t> </w:t>
      </w:r>
      <w:r>
        <w:rPr/>
        <w:t>F.</w:t>
      </w:r>
      <w:r>
        <w:rPr>
          <w:spacing w:val="-3"/>
        </w:rPr>
        <w:t> </w:t>
      </w:r>
      <w:r>
        <w:rPr/>
        <w:t>&amp;</w:t>
      </w:r>
      <w:r>
        <w:rPr>
          <w:spacing w:val="-6"/>
        </w:rPr>
        <w:t> </w:t>
      </w:r>
      <w:r>
        <w:rPr/>
        <w:t>Moodle,</w:t>
      </w:r>
      <w:r>
        <w:rPr>
          <w:spacing w:val="-5"/>
        </w:rPr>
        <w:t> </w:t>
      </w:r>
      <w:r>
        <w:rPr/>
        <w:t>A.</w:t>
      </w:r>
      <w:r>
        <w:rPr>
          <w:spacing w:val="-5"/>
        </w:rPr>
        <w:t> </w:t>
      </w:r>
      <w:r>
        <w:rPr/>
        <w:t>(2007).</w:t>
      </w:r>
      <w:r>
        <w:rPr>
          <w:spacing w:val="-5"/>
        </w:rPr>
        <w:t> </w:t>
      </w:r>
      <w:r>
        <w:rPr/>
        <w:t>Chemical</w:t>
      </w:r>
      <w:r>
        <w:rPr>
          <w:spacing w:val="-5"/>
        </w:rPr>
        <w:t> </w:t>
      </w:r>
      <w:r>
        <w:rPr/>
        <w:t>and</w:t>
      </w:r>
      <w:r>
        <w:rPr>
          <w:spacing w:val="-4"/>
        </w:rPr>
        <w:t> </w:t>
      </w:r>
      <w:r>
        <w:rPr/>
        <w:t>elemental</w:t>
      </w:r>
      <w:r>
        <w:rPr>
          <w:spacing w:val="-5"/>
        </w:rPr>
        <w:t> </w:t>
      </w:r>
      <w:r>
        <w:rPr/>
        <w:t>characterization</w:t>
      </w:r>
      <w:r>
        <w:rPr>
          <w:spacing w:val="-5"/>
        </w:rPr>
        <w:t> </w:t>
      </w:r>
      <w:r>
        <w:rPr/>
        <w:t>of</w:t>
      </w:r>
      <w:r>
        <w:rPr>
          <w:spacing w:val="-5"/>
        </w:rPr>
        <w:t> </w:t>
      </w:r>
      <w:r>
        <w:rPr/>
        <w:t>components of</w:t>
      </w:r>
      <w:r>
        <w:rPr>
          <w:spacing w:val="80"/>
        </w:rPr>
        <w:t> </w:t>
      </w:r>
      <w:r>
        <w:rPr/>
        <w:t>Nigerian bitumen sands. </w:t>
      </w:r>
      <w:r>
        <w:rPr>
          <w:i/>
        </w:rPr>
        <w:t>Energy Sources</w:t>
      </w:r>
      <w:r>
        <w:rPr/>
        <w:t>, 29(8), 669-676.</w:t>
      </w:r>
    </w:p>
    <w:p>
      <w:pPr>
        <w:pStyle w:val="BodyText"/>
      </w:pPr>
    </w:p>
    <w:p>
      <w:pPr>
        <w:spacing w:line="240" w:lineRule="auto" w:before="0"/>
        <w:ind w:left="1078" w:right="1428" w:hanging="812"/>
        <w:jc w:val="both"/>
        <w:rPr>
          <w:sz w:val="24"/>
        </w:rPr>
      </w:pPr>
      <w:r>
        <w:rPr>
          <w:sz w:val="24"/>
        </w:rPr>
        <w:t>Afshin, K. &amp; Farid, D.(2007). Statistical analysis of accumulation and sources of heavy metals</w:t>
      </w:r>
      <w:r>
        <w:rPr>
          <w:spacing w:val="-10"/>
          <w:sz w:val="24"/>
        </w:rPr>
        <w:t> </w:t>
      </w:r>
      <w:r>
        <w:rPr>
          <w:sz w:val="24"/>
        </w:rPr>
        <w:t>occurrence</w:t>
      </w:r>
      <w:r>
        <w:rPr>
          <w:spacing w:val="-11"/>
          <w:sz w:val="24"/>
        </w:rPr>
        <w:t> </w:t>
      </w:r>
      <w:r>
        <w:rPr>
          <w:sz w:val="24"/>
        </w:rPr>
        <w:t>in</w:t>
      </w:r>
      <w:r>
        <w:rPr>
          <w:spacing w:val="-10"/>
          <w:sz w:val="24"/>
        </w:rPr>
        <w:t> </w:t>
      </w:r>
      <w:r>
        <w:rPr>
          <w:sz w:val="24"/>
        </w:rPr>
        <w:t>agricultural</w:t>
      </w:r>
      <w:r>
        <w:rPr>
          <w:spacing w:val="-10"/>
          <w:sz w:val="24"/>
        </w:rPr>
        <w:t> </w:t>
      </w:r>
      <w:r>
        <w:rPr>
          <w:sz w:val="24"/>
        </w:rPr>
        <w:t>soil</w:t>
      </w:r>
      <w:r>
        <w:rPr>
          <w:spacing w:val="-9"/>
          <w:sz w:val="24"/>
        </w:rPr>
        <w:t> </w:t>
      </w:r>
      <w:r>
        <w:rPr>
          <w:sz w:val="24"/>
        </w:rPr>
        <w:t>of</w:t>
      </w:r>
      <w:r>
        <w:rPr>
          <w:spacing w:val="-11"/>
          <w:sz w:val="24"/>
        </w:rPr>
        <w:t> </w:t>
      </w:r>
      <w:r>
        <w:rPr>
          <w:sz w:val="24"/>
        </w:rPr>
        <w:t>Khoshk</w:t>
      </w:r>
      <w:r>
        <w:rPr>
          <w:spacing w:val="-11"/>
          <w:sz w:val="24"/>
        </w:rPr>
        <w:t> </w:t>
      </w:r>
      <w:r>
        <w:rPr>
          <w:sz w:val="24"/>
        </w:rPr>
        <w:t>River</w:t>
      </w:r>
      <w:r>
        <w:rPr>
          <w:spacing w:val="-11"/>
          <w:sz w:val="24"/>
        </w:rPr>
        <w:t> </w:t>
      </w:r>
      <w:r>
        <w:rPr>
          <w:sz w:val="24"/>
        </w:rPr>
        <w:t>banks,</w:t>
      </w:r>
      <w:r>
        <w:rPr>
          <w:spacing w:val="-10"/>
          <w:sz w:val="24"/>
        </w:rPr>
        <w:t> </w:t>
      </w:r>
      <w:r>
        <w:rPr>
          <w:sz w:val="24"/>
        </w:rPr>
        <w:t>Shiraz</w:t>
      </w:r>
      <w:r>
        <w:rPr>
          <w:spacing w:val="-7"/>
          <w:sz w:val="24"/>
        </w:rPr>
        <w:t> </w:t>
      </w:r>
      <w:r>
        <w:rPr>
          <w:sz w:val="24"/>
        </w:rPr>
        <w:t>Iran.</w:t>
      </w:r>
      <w:r>
        <w:rPr>
          <w:spacing w:val="-6"/>
          <w:sz w:val="24"/>
        </w:rPr>
        <w:t> </w:t>
      </w:r>
      <w:r>
        <w:rPr>
          <w:i/>
          <w:sz w:val="24"/>
        </w:rPr>
        <w:t>American –Eurasian Journal of Agriculture and Environment.</w:t>
      </w:r>
      <w:r>
        <w:rPr>
          <w:sz w:val="24"/>
        </w:rPr>
        <w:t>2(5), 565-573.</w:t>
      </w:r>
    </w:p>
    <w:p>
      <w:pPr>
        <w:spacing w:line="240" w:lineRule="auto" w:before="199"/>
        <w:ind w:left="1078" w:right="1428" w:hanging="812"/>
        <w:jc w:val="both"/>
        <w:rPr>
          <w:sz w:val="24"/>
        </w:rPr>
      </w:pPr>
      <w:r>
        <w:rPr>
          <w:sz w:val="24"/>
        </w:rPr>
        <w:t>Agamuthu,</w:t>
      </w:r>
      <w:r>
        <w:rPr>
          <w:spacing w:val="-15"/>
          <w:sz w:val="24"/>
        </w:rPr>
        <w:t> </w:t>
      </w:r>
      <w:r>
        <w:rPr>
          <w:sz w:val="24"/>
        </w:rPr>
        <w:t>P.,</w:t>
      </w:r>
      <w:r>
        <w:rPr>
          <w:spacing w:val="-15"/>
          <w:sz w:val="24"/>
        </w:rPr>
        <w:t> </w:t>
      </w:r>
      <w:r>
        <w:rPr>
          <w:sz w:val="24"/>
        </w:rPr>
        <w:t>Abioye,</w:t>
      </w:r>
      <w:r>
        <w:rPr>
          <w:spacing w:val="-15"/>
          <w:sz w:val="24"/>
        </w:rPr>
        <w:t> </w:t>
      </w:r>
      <w:r>
        <w:rPr>
          <w:sz w:val="24"/>
        </w:rPr>
        <w:t>O.P.,</w:t>
      </w:r>
      <w:r>
        <w:rPr>
          <w:spacing w:val="-15"/>
          <w:sz w:val="24"/>
        </w:rPr>
        <w:t> </w:t>
      </w:r>
      <w:r>
        <w:rPr>
          <w:sz w:val="24"/>
        </w:rPr>
        <w:t>&amp;</w:t>
      </w:r>
      <w:r>
        <w:rPr>
          <w:spacing w:val="-15"/>
          <w:sz w:val="24"/>
        </w:rPr>
        <w:t> </w:t>
      </w:r>
      <w:r>
        <w:rPr>
          <w:sz w:val="24"/>
        </w:rPr>
        <w:t>Abdulaziz,</w:t>
      </w:r>
      <w:r>
        <w:rPr>
          <w:spacing w:val="-15"/>
          <w:sz w:val="24"/>
        </w:rPr>
        <w:t> </w:t>
      </w:r>
      <w:r>
        <w:rPr>
          <w:sz w:val="24"/>
        </w:rPr>
        <w:t>A.</w:t>
      </w:r>
      <w:r>
        <w:rPr>
          <w:spacing w:val="-15"/>
          <w:sz w:val="24"/>
        </w:rPr>
        <w:t> </w:t>
      </w:r>
      <w:r>
        <w:rPr>
          <w:sz w:val="24"/>
        </w:rPr>
        <w:t>(2010).</w:t>
      </w:r>
      <w:r>
        <w:rPr>
          <w:spacing w:val="-15"/>
          <w:sz w:val="24"/>
        </w:rPr>
        <w:t> </w:t>
      </w:r>
      <w:r>
        <w:rPr>
          <w:sz w:val="24"/>
        </w:rPr>
        <w:t>Phytoremediation</w:t>
      </w:r>
      <w:r>
        <w:rPr>
          <w:spacing w:val="-15"/>
          <w:sz w:val="24"/>
        </w:rPr>
        <w:t> </w:t>
      </w:r>
      <w:r>
        <w:rPr>
          <w:sz w:val="24"/>
        </w:rPr>
        <w:t>of</w:t>
      </w:r>
      <w:r>
        <w:rPr>
          <w:spacing w:val="-15"/>
          <w:sz w:val="24"/>
        </w:rPr>
        <w:t> </w:t>
      </w:r>
      <w:r>
        <w:rPr>
          <w:sz w:val="24"/>
        </w:rPr>
        <w:t>soil</w:t>
      </w:r>
      <w:r>
        <w:rPr>
          <w:spacing w:val="-15"/>
          <w:sz w:val="24"/>
        </w:rPr>
        <w:t> </w:t>
      </w:r>
      <w:r>
        <w:rPr>
          <w:sz w:val="24"/>
        </w:rPr>
        <w:t>contaminated with used lubricating oil using </w:t>
      </w:r>
      <w:r>
        <w:rPr>
          <w:i/>
          <w:sz w:val="24"/>
        </w:rPr>
        <w:t>Jatrophacurcas</w:t>
      </w:r>
      <w:r>
        <w:rPr>
          <w:sz w:val="24"/>
        </w:rPr>
        <w:t>. </w:t>
      </w:r>
      <w:r>
        <w:rPr>
          <w:i/>
          <w:sz w:val="24"/>
        </w:rPr>
        <w:t>Journal of Hazardous Materials </w:t>
      </w:r>
      <w:r>
        <w:rPr>
          <w:sz w:val="24"/>
        </w:rPr>
        <w:t>179:891 – 894.</w:t>
      </w:r>
    </w:p>
    <w:p>
      <w:pPr>
        <w:spacing w:before="202"/>
        <w:ind w:left="4" w:right="1165" w:firstLine="0"/>
        <w:jc w:val="center"/>
        <w:rPr>
          <w:sz w:val="24"/>
        </w:rPr>
      </w:pPr>
      <w:r>
        <w:rPr>
          <w:sz w:val="24"/>
        </w:rPr>
        <w:t>Agency</w:t>
      </w:r>
      <w:r>
        <w:rPr>
          <w:spacing w:val="3"/>
          <w:sz w:val="24"/>
        </w:rPr>
        <w:t> </w:t>
      </w:r>
      <w:r>
        <w:rPr>
          <w:sz w:val="24"/>
        </w:rPr>
        <w:t>for</w:t>
      </w:r>
      <w:r>
        <w:rPr>
          <w:spacing w:val="9"/>
          <w:sz w:val="24"/>
        </w:rPr>
        <w:t> </w:t>
      </w:r>
      <w:r>
        <w:rPr>
          <w:sz w:val="24"/>
        </w:rPr>
        <w:t>Toxic</w:t>
      </w:r>
      <w:r>
        <w:rPr>
          <w:spacing w:val="10"/>
          <w:sz w:val="24"/>
        </w:rPr>
        <w:t> </w:t>
      </w:r>
      <w:r>
        <w:rPr>
          <w:sz w:val="24"/>
        </w:rPr>
        <w:t>Substances</w:t>
      </w:r>
      <w:r>
        <w:rPr>
          <w:spacing w:val="11"/>
          <w:sz w:val="24"/>
        </w:rPr>
        <w:t> </w:t>
      </w:r>
      <w:r>
        <w:rPr>
          <w:sz w:val="24"/>
        </w:rPr>
        <w:t>and</w:t>
      </w:r>
      <w:r>
        <w:rPr>
          <w:spacing w:val="10"/>
          <w:sz w:val="24"/>
        </w:rPr>
        <w:t> </w:t>
      </w:r>
      <w:r>
        <w:rPr>
          <w:sz w:val="24"/>
        </w:rPr>
        <w:t>Disease</w:t>
      </w:r>
      <w:r>
        <w:rPr>
          <w:spacing w:val="10"/>
          <w:sz w:val="24"/>
        </w:rPr>
        <w:t> </w:t>
      </w:r>
      <w:r>
        <w:rPr>
          <w:sz w:val="24"/>
        </w:rPr>
        <w:t>Registry</w:t>
      </w:r>
      <w:r>
        <w:rPr>
          <w:spacing w:val="8"/>
          <w:sz w:val="24"/>
        </w:rPr>
        <w:t> </w:t>
      </w:r>
      <w:r>
        <w:rPr>
          <w:sz w:val="24"/>
        </w:rPr>
        <w:t>(2005).</w:t>
      </w:r>
      <w:r>
        <w:rPr>
          <w:spacing w:val="15"/>
          <w:sz w:val="24"/>
        </w:rPr>
        <w:t> </w:t>
      </w:r>
      <w:r>
        <w:rPr>
          <w:i/>
          <w:sz w:val="24"/>
        </w:rPr>
        <w:t>Toxicological</w:t>
      </w:r>
      <w:r>
        <w:rPr>
          <w:i/>
          <w:spacing w:val="10"/>
          <w:sz w:val="24"/>
        </w:rPr>
        <w:t> </w:t>
      </w:r>
      <w:r>
        <w:rPr>
          <w:i/>
          <w:sz w:val="24"/>
        </w:rPr>
        <w:t>profile</w:t>
      </w:r>
      <w:r>
        <w:rPr>
          <w:i/>
          <w:spacing w:val="9"/>
          <w:sz w:val="24"/>
        </w:rPr>
        <w:t> </w:t>
      </w:r>
      <w:r>
        <w:rPr>
          <w:i/>
          <w:sz w:val="24"/>
        </w:rPr>
        <w:t>of</w:t>
      </w:r>
      <w:r>
        <w:rPr>
          <w:i/>
          <w:spacing w:val="12"/>
          <w:sz w:val="24"/>
        </w:rPr>
        <w:t> </w:t>
      </w:r>
      <w:r>
        <w:rPr>
          <w:i/>
          <w:spacing w:val="-2"/>
          <w:sz w:val="24"/>
        </w:rPr>
        <w:t>nickel</w:t>
      </w:r>
      <w:r>
        <w:rPr>
          <w:spacing w:val="-2"/>
          <w:sz w:val="24"/>
        </w:rPr>
        <w:t>.</w:t>
      </w:r>
    </w:p>
    <w:p>
      <w:pPr>
        <w:pStyle w:val="BodyText"/>
        <w:spacing w:before="3"/>
        <w:ind w:left="1078"/>
      </w:pPr>
      <w:r>
        <w:rPr/>
        <w:t>Atlanta,</w:t>
      </w:r>
      <w:r>
        <w:rPr>
          <w:spacing w:val="-3"/>
        </w:rPr>
        <w:t> </w:t>
      </w:r>
      <w:r>
        <w:rPr/>
        <w:t>GA: Agency</w:t>
      </w:r>
      <w:r>
        <w:rPr>
          <w:spacing w:val="-6"/>
        </w:rPr>
        <w:t> </w:t>
      </w:r>
      <w:r>
        <w:rPr/>
        <w:t>for</w:t>
      </w:r>
      <w:r>
        <w:rPr>
          <w:spacing w:val="2"/>
        </w:rPr>
        <w:t> </w:t>
      </w:r>
      <w:r>
        <w:rPr/>
        <w:t>Toxic</w:t>
      </w:r>
      <w:r>
        <w:rPr>
          <w:spacing w:val="-1"/>
        </w:rPr>
        <w:t> </w:t>
      </w:r>
      <w:r>
        <w:rPr/>
        <w:t>Substances and</w:t>
      </w:r>
      <w:r>
        <w:rPr>
          <w:spacing w:val="-1"/>
        </w:rPr>
        <w:t> </w:t>
      </w:r>
      <w:r>
        <w:rPr/>
        <w:t>Disease</w:t>
      </w:r>
      <w:r>
        <w:rPr>
          <w:spacing w:val="-1"/>
        </w:rPr>
        <w:t> </w:t>
      </w:r>
      <w:r>
        <w:rPr>
          <w:spacing w:val="-2"/>
        </w:rPr>
        <w:t>Registry.</w:t>
      </w:r>
    </w:p>
    <w:p>
      <w:pPr>
        <w:pStyle w:val="BodyText"/>
        <w:spacing w:before="197"/>
        <w:ind w:left="1107" w:right="1419" w:hanging="840"/>
      </w:pPr>
      <w:r>
        <w:rPr/>
        <w:t>Akbar,</w:t>
      </w:r>
      <w:r>
        <w:rPr>
          <w:spacing w:val="-3"/>
        </w:rPr>
        <w:t> </w:t>
      </w:r>
      <w:r>
        <w:rPr/>
        <w:t>K.,</w:t>
      </w:r>
      <w:r>
        <w:rPr>
          <w:spacing w:val="-3"/>
        </w:rPr>
        <w:t> </w:t>
      </w:r>
      <w:r>
        <w:rPr/>
        <w:t>Hale,</w:t>
      </w:r>
      <w:r>
        <w:rPr>
          <w:spacing w:val="-3"/>
        </w:rPr>
        <w:t> </w:t>
      </w:r>
      <w:r>
        <w:rPr/>
        <w:t>W.,</w:t>
      </w:r>
      <w:r>
        <w:rPr>
          <w:spacing w:val="-3"/>
        </w:rPr>
        <w:t> </w:t>
      </w:r>
      <w:r>
        <w:rPr/>
        <w:t>Headley,</w:t>
      </w:r>
      <w:r>
        <w:rPr>
          <w:spacing w:val="-3"/>
        </w:rPr>
        <w:t> </w:t>
      </w:r>
      <w:r>
        <w:rPr/>
        <w:t>A.,&amp;</w:t>
      </w:r>
      <w:r>
        <w:rPr>
          <w:spacing w:val="-5"/>
        </w:rPr>
        <w:t> </w:t>
      </w:r>
      <w:r>
        <w:rPr/>
        <w:t>Athar,</w:t>
      </w:r>
      <w:r>
        <w:rPr>
          <w:spacing w:val="-3"/>
        </w:rPr>
        <w:t> </w:t>
      </w:r>
      <w:r>
        <w:rPr/>
        <w:t>M.</w:t>
      </w:r>
      <w:r>
        <w:rPr>
          <w:spacing w:val="-3"/>
        </w:rPr>
        <w:t> </w:t>
      </w:r>
      <w:r>
        <w:rPr/>
        <w:t>(2006).</w:t>
      </w:r>
      <w:r>
        <w:rPr>
          <w:spacing w:val="-3"/>
        </w:rPr>
        <w:t> </w:t>
      </w:r>
      <w:r>
        <w:rPr/>
        <w:t>Heavy</w:t>
      </w:r>
      <w:r>
        <w:rPr>
          <w:spacing w:val="-8"/>
        </w:rPr>
        <w:t> </w:t>
      </w:r>
      <w:r>
        <w:rPr/>
        <w:t>metal</w:t>
      </w:r>
      <w:r>
        <w:rPr>
          <w:spacing w:val="-3"/>
        </w:rPr>
        <w:t> </w:t>
      </w:r>
      <w:r>
        <w:rPr/>
        <w:t>contamination</w:t>
      </w:r>
      <w:r>
        <w:rPr>
          <w:spacing w:val="-3"/>
        </w:rPr>
        <w:t> </w:t>
      </w:r>
      <w:r>
        <w:rPr/>
        <w:t>of roadside</w:t>
      </w:r>
      <w:r>
        <w:rPr>
          <w:spacing w:val="80"/>
        </w:rPr>
        <w:t> </w:t>
      </w:r>
      <w:r>
        <w:rPr/>
        <w:t>soils. </w:t>
      </w:r>
      <w:r>
        <w:rPr>
          <w:i/>
        </w:rPr>
        <w:t>Soil Water Res</w:t>
      </w:r>
      <w:r>
        <w:rPr/>
        <w:t>earch 1(4),158-163.</w:t>
      </w:r>
    </w:p>
    <w:p>
      <w:pPr>
        <w:pStyle w:val="BodyText"/>
        <w:spacing w:before="276"/>
        <w:ind w:left="1078" w:right="1429" w:hanging="812"/>
        <w:jc w:val="both"/>
      </w:pPr>
      <w:r>
        <w:rPr/>
        <w:t>Akoji, J. (2010). Physicochemical analysis and chemical speciation of lead, copper, manganese and iron in Abuja Street Soil. Unpublished Master Thesis, Federal University of Technology, Minna.</w:t>
      </w:r>
    </w:p>
    <w:p>
      <w:pPr>
        <w:pStyle w:val="BodyText"/>
        <w:spacing w:before="199"/>
        <w:ind w:left="1078" w:right="1427" w:hanging="812"/>
        <w:jc w:val="both"/>
      </w:pPr>
      <w:r>
        <w:rPr/>
        <w:t>Amusan, A.A.,Bada, S.B., &amp; Salami,A (2000) Effect of traffic density on heavy metal content of soil and vegetation along road side in Osun state, Nigeria. </w:t>
      </w:r>
      <w:r>
        <w:rPr>
          <w:i/>
        </w:rPr>
        <w:t>West African Journal of</w:t>
      </w:r>
      <w:r>
        <w:rPr>
          <w:i/>
          <w:spacing w:val="40"/>
        </w:rPr>
        <w:t> </w:t>
      </w:r>
      <w:r>
        <w:rPr>
          <w:i/>
        </w:rPr>
        <w:t>Applied Geology</w:t>
      </w:r>
      <w:r>
        <w:rPr/>
        <w:t>, 4,112-120.</w:t>
      </w:r>
    </w:p>
    <w:p>
      <w:pPr>
        <w:pStyle w:val="BodyText"/>
        <w:spacing w:before="202"/>
        <w:ind w:left="1078" w:right="1433" w:hanging="812"/>
        <w:jc w:val="both"/>
      </w:pPr>
      <w:r>
        <w:rPr/>
        <w:t>Anoduadi, C., Okenwa, L. &amp; Okieimen,F. (2009). Metal immobilization of contaminated soil using laterite and termite mound soil: Evaluation by chemical fractionation, </w:t>
      </w:r>
      <w:r>
        <w:rPr>
          <w:i/>
        </w:rPr>
        <w:t>Nigerian Journal of</w:t>
      </w:r>
      <w:r>
        <w:rPr>
          <w:i/>
          <w:spacing w:val="80"/>
        </w:rPr>
        <w:t> </w:t>
      </w:r>
      <w:r>
        <w:rPr>
          <w:i/>
        </w:rPr>
        <w:t>Applied</w:t>
      </w:r>
      <w:r>
        <w:rPr>
          <w:i/>
          <w:spacing w:val="80"/>
          <w:w w:val="150"/>
        </w:rPr>
        <w:t> </w:t>
      </w:r>
      <w:r>
        <w:rPr>
          <w:i/>
        </w:rPr>
        <w:t>Science, </w:t>
      </w:r>
      <w:r>
        <w:rPr/>
        <w:t>27:77-87.</w:t>
      </w:r>
    </w:p>
    <w:p>
      <w:pPr>
        <w:pStyle w:val="BodyText"/>
        <w:spacing w:before="199"/>
        <w:ind w:left="1078" w:right="1430" w:hanging="812"/>
        <w:jc w:val="both"/>
      </w:pPr>
      <w:r>
        <w:rPr/>
        <w:t>Asaah,V.,</w:t>
      </w:r>
      <w:r>
        <w:rPr>
          <w:spacing w:val="-9"/>
        </w:rPr>
        <w:t> </w:t>
      </w:r>
      <w:r>
        <w:rPr/>
        <w:t>Abimbola,A.F.,&amp;</w:t>
      </w:r>
      <w:r>
        <w:rPr>
          <w:spacing w:val="-13"/>
        </w:rPr>
        <w:t> </w:t>
      </w:r>
      <w:r>
        <w:rPr/>
        <w:t>Suh,C.D.</w:t>
      </w:r>
      <w:r>
        <w:rPr>
          <w:spacing w:val="-11"/>
        </w:rPr>
        <w:t> </w:t>
      </w:r>
      <w:r>
        <w:rPr/>
        <w:t>(2006).</w:t>
      </w:r>
      <w:r>
        <w:rPr>
          <w:spacing w:val="-11"/>
        </w:rPr>
        <w:t> </w:t>
      </w:r>
      <w:r>
        <w:rPr/>
        <w:t>Heavy</w:t>
      </w:r>
      <w:r>
        <w:rPr>
          <w:spacing w:val="-15"/>
        </w:rPr>
        <w:t> </w:t>
      </w:r>
      <w:r>
        <w:rPr/>
        <w:t>metal</w:t>
      </w:r>
      <w:r>
        <w:rPr>
          <w:spacing w:val="-10"/>
        </w:rPr>
        <w:t> </w:t>
      </w:r>
      <w:r>
        <w:rPr/>
        <w:t>concentration</w:t>
      </w:r>
      <w:r>
        <w:rPr>
          <w:spacing w:val="-8"/>
        </w:rPr>
        <w:t> </w:t>
      </w:r>
      <w:r>
        <w:rPr/>
        <w:t>and</w:t>
      </w:r>
      <w:r>
        <w:rPr>
          <w:spacing w:val="-11"/>
        </w:rPr>
        <w:t> </w:t>
      </w:r>
      <w:r>
        <w:rPr/>
        <w:t>distribution</w:t>
      </w:r>
      <w:r>
        <w:rPr>
          <w:spacing w:val="-11"/>
        </w:rPr>
        <w:t> </w:t>
      </w:r>
      <w:r>
        <w:rPr/>
        <w:t>in surface soils of the Bassa Industrial Zone 1, Douala, Cameroon.</w:t>
      </w:r>
      <w:r>
        <w:rPr>
          <w:spacing w:val="80"/>
        </w:rPr>
        <w:t> </w:t>
      </w:r>
      <w:r>
        <w:rPr>
          <w:i/>
        </w:rPr>
        <w:t>Arabian Journal of Science, </w:t>
      </w:r>
      <w:r>
        <w:rPr/>
        <w:t>31 (2A), 147-158.</w:t>
      </w:r>
    </w:p>
    <w:p>
      <w:pPr>
        <w:spacing w:after="0"/>
        <w:jc w:val="both"/>
        <w:sectPr>
          <w:pgSz w:w="12240" w:h="15840"/>
          <w:pgMar w:header="0" w:footer="1015" w:top="1340" w:bottom="1200" w:left="1720" w:right="0"/>
        </w:sectPr>
      </w:pPr>
    </w:p>
    <w:p>
      <w:pPr>
        <w:spacing w:line="242" w:lineRule="auto" w:before="63"/>
        <w:ind w:left="1078" w:right="1432" w:hanging="812"/>
        <w:jc w:val="both"/>
        <w:rPr>
          <w:sz w:val="24"/>
        </w:rPr>
      </w:pPr>
      <w:r>
        <w:rPr>
          <w:sz w:val="24"/>
        </w:rPr>
        <w:t>Baldwin, D. R. &amp; Marshall, W.J. (1999). Heavy metal poisoning and its laboratory investigation. </w:t>
      </w:r>
      <w:r>
        <w:rPr>
          <w:i/>
          <w:sz w:val="24"/>
        </w:rPr>
        <w:t>Annuals of Clinical Biochemistry, </w:t>
      </w:r>
      <w:r>
        <w:rPr>
          <w:sz w:val="24"/>
        </w:rPr>
        <w:t>36, 267-300.</w:t>
      </w:r>
    </w:p>
    <w:p>
      <w:pPr>
        <w:spacing w:before="194"/>
        <w:ind w:left="267" w:right="0" w:firstLine="0"/>
        <w:jc w:val="left"/>
        <w:rPr>
          <w:i/>
          <w:sz w:val="24"/>
        </w:rPr>
      </w:pPr>
      <w:r>
        <w:rPr>
          <w:sz w:val="24"/>
        </w:rPr>
        <w:t>Bansal,</w:t>
      </w:r>
      <w:r>
        <w:rPr>
          <w:spacing w:val="-3"/>
          <w:sz w:val="24"/>
        </w:rPr>
        <w:t> </w:t>
      </w:r>
      <w:r>
        <w:rPr>
          <w:sz w:val="24"/>
        </w:rPr>
        <w:t>O.P. (2004). Uptake of heavy</w:t>
      </w:r>
      <w:r>
        <w:rPr>
          <w:spacing w:val="-5"/>
          <w:sz w:val="24"/>
        </w:rPr>
        <w:t> </w:t>
      </w:r>
      <w:r>
        <w:rPr>
          <w:sz w:val="24"/>
        </w:rPr>
        <w:t>metals by</w:t>
      </w:r>
      <w:r>
        <w:rPr>
          <w:spacing w:val="-5"/>
          <w:sz w:val="24"/>
        </w:rPr>
        <w:t> </w:t>
      </w:r>
      <w:r>
        <w:rPr>
          <w:sz w:val="24"/>
        </w:rPr>
        <w:t>crops plants.</w:t>
      </w:r>
      <w:r>
        <w:rPr>
          <w:spacing w:val="61"/>
          <w:sz w:val="24"/>
        </w:rPr>
        <w:t> </w:t>
      </w:r>
      <w:r>
        <w:rPr>
          <w:i/>
          <w:sz w:val="24"/>
        </w:rPr>
        <w:t>Polland Research</w:t>
      </w:r>
      <w:r>
        <w:rPr>
          <w:i/>
          <w:spacing w:val="60"/>
          <w:sz w:val="24"/>
        </w:rPr>
        <w:t> </w:t>
      </w:r>
      <w:r>
        <w:rPr>
          <w:i/>
          <w:spacing w:val="-2"/>
          <w:sz w:val="24"/>
        </w:rPr>
        <w:t>Journal</w:t>
      </w:r>
    </w:p>
    <w:p>
      <w:pPr>
        <w:pStyle w:val="BodyText"/>
        <w:ind w:left="987"/>
      </w:pPr>
      <w:r>
        <w:rPr/>
        <w:t>23(3),</w:t>
      </w:r>
      <w:r>
        <w:rPr>
          <w:spacing w:val="-3"/>
        </w:rPr>
        <w:t> </w:t>
      </w:r>
      <w:r>
        <w:rPr/>
        <w:t>501-</w:t>
      </w:r>
      <w:r>
        <w:rPr>
          <w:spacing w:val="-4"/>
        </w:rPr>
        <w:t>506.</w:t>
      </w:r>
    </w:p>
    <w:p>
      <w:pPr>
        <w:pStyle w:val="BodyText"/>
      </w:pPr>
    </w:p>
    <w:p>
      <w:pPr>
        <w:pStyle w:val="BodyText"/>
        <w:ind w:left="1078" w:right="1429" w:hanging="812"/>
        <w:jc w:val="both"/>
      </w:pPr>
      <w:r>
        <w:rPr/>
        <w:t>Basta, N.T., Ryan, J.A &amp; Chaney, R.L. (2005). Trace element chemistry</w:t>
      </w:r>
      <w:r>
        <w:rPr>
          <w:spacing w:val="-1"/>
        </w:rPr>
        <w:t> </w:t>
      </w:r>
      <w:r>
        <w:rPr/>
        <w:t>in residual-treated soil:</w:t>
      </w:r>
      <w:r>
        <w:rPr>
          <w:spacing w:val="-9"/>
        </w:rPr>
        <w:t> </w:t>
      </w:r>
      <w:r>
        <w:rPr/>
        <w:t>Key</w:t>
      </w:r>
      <w:r>
        <w:rPr>
          <w:spacing w:val="-14"/>
        </w:rPr>
        <w:t> </w:t>
      </w:r>
      <w:r>
        <w:rPr/>
        <w:t>concepts</w:t>
      </w:r>
      <w:r>
        <w:rPr>
          <w:spacing w:val="-9"/>
        </w:rPr>
        <w:t> </w:t>
      </w:r>
      <w:r>
        <w:rPr/>
        <w:t>and</w:t>
      </w:r>
      <w:r>
        <w:rPr>
          <w:spacing w:val="-9"/>
        </w:rPr>
        <w:t> </w:t>
      </w:r>
      <w:r>
        <w:rPr/>
        <w:t>metal</w:t>
      </w:r>
      <w:r>
        <w:rPr>
          <w:spacing w:val="-9"/>
        </w:rPr>
        <w:t> </w:t>
      </w:r>
      <w:r>
        <w:rPr/>
        <w:t>bioavailability</w:t>
      </w:r>
      <w:r>
        <w:rPr>
          <w:i/>
        </w:rPr>
        <w:t>.</w:t>
      </w:r>
      <w:r>
        <w:rPr>
          <w:i/>
          <w:spacing w:val="-7"/>
        </w:rPr>
        <w:t> </w:t>
      </w:r>
      <w:r>
        <w:rPr>
          <w:i/>
        </w:rPr>
        <w:t>Journal</w:t>
      </w:r>
      <w:r>
        <w:rPr>
          <w:i/>
          <w:spacing w:val="-9"/>
        </w:rPr>
        <w:t> </w:t>
      </w:r>
      <w:r>
        <w:rPr>
          <w:i/>
        </w:rPr>
        <w:t>Environmental</w:t>
      </w:r>
      <w:r>
        <w:rPr>
          <w:i/>
          <w:spacing w:val="-9"/>
        </w:rPr>
        <w:t> </w:t>
      </w:r>
      <w:r>
        <w:rPr>
          <w:i/>
        </w:rPr>
        <w:t>Quality,</w:t>
      </w:r>
      <w:r>
        <w:rPr>
          <w:i/>
          <w:spacing w:val="-8"/>
        </w:rPr>
        <w:t> </w:t>
      </w:r>
      <w:r>
        <w:rPr/>
        <w:t>34(1), </w:t>
      </w:r>
      <w:r>
        <w:rPr>
          <w:spacing w:val="-2"/>
        </w:rPr>
        <w:t>49-63.</w:t>
      </w:r>
    </w:p>
    <w:p>
      <w:pPr>
        <w:pStyle w:val="BodyText"/>
        <w:spacing w:line="410" w:lineRule="auto" w:before="204"/>
        <w:ind w:left="1047" w:right="1493" w:hanging="780"/>
        <w:jc w:val="both"/>
      </w:pPr>
      <w:r>
        <w:rPr/>
        <w:t>Bang,</w:t>
      </w:r>
      <w:r>
        <w:rPr>
          <w:spacing w:val="-3"/>
        </w:rPr>
        <w:t> </w:t>
      </w:r>
      <w:r>
        <w:rPr/>
        <w:t>J.</w:t>
      </w:r>
      <w:r>
        <w:rPr>
          <w:spacing w:val="-3"/>
        </w:rPr>
        <w:t> </w:t>
      </w:r>
      <w:r>
        <w:rPr/>
        <w:t>(2002).</w:t>
      </w:r>
      <w:r>
        <w:rPr>
          <w:spacing w:val="-4"/>
        </w:rPr>
        <w:t> </w:t>
      </w:r>
      <w:r>
        <w:rPr/>
        <w:t>Dissolution</w:t>
      </w:r>
      <w:r>
        <w:rPr>
          <w:spacing w:val="-3"/>
        </w:rPr>
        <w:t> </w:t>
      </w:r>
      <w:r>
        <w:rPr/>
        <w:t>of</w:t>
      </w:r>
      <w:r>
        <w:rPr>
          <w:spacing w:val="-4"/>
        </w:rPr>
        <w:t> </w:t>
      </w:r>
      <w:r>
        <w:rPr/>
        <w:t>soil</w:t>
      </w:r>
      <w:r>
        <w:rPr>
          <w:spacing w:val="-3"/>
        </w:rPr>
        <w:t> </w:t>
      </w:r>
      <w:r>
        <w:rPr/>
        <w:t>heavy</w:t>
      </w:r>
      <w:r>
        <w:rPr>
          <w:spacing w:val="-8"/>
        </w:rPr>
        <w:t> </w:t>
      </w:r>
      <w:r>
        <w:rPr/>
        <w:t>metal</w:t>
      </w:r>
      <w:r>
        <w:rPr>
          <w:spacing w:val="-3"/>
        </w:rPr>
        <w:t> </w:t>
      </w:r>
      <w:r>
        <w:rPr/>
        <w:t>contaminants</w:t>
      </w:r>
      <w:r>
        <w:rPr>
          <w:spacing w:val="-3"/>
        </w:rPr>
        <w:t> </w:t>
      </w:r>
      <w:r>
        <w:rPr/>
        <w:t>as</w:t>
      </w:r>
      <w:r>
        <w:rPr>
          <w:spacing w:val="-3"/>
        </w:rPr>
        <w:t> </w:t>
      </w:r>
      <w:r>
        <w:rPr/>
        <w:t>affected</w:t>
      </w:r>
      <w:r>
        <w:rPr>
          <w:spacing w:val="-3"/>
        </w:rPr>
        <w:t> </w:t>
      </w:r>
      <w:r>
        <w:rPr/>
        <w:t>by</w:t>
      </w:r>
      <w:r>
        <w:rPr>
          <w:spacing w:val="-6"/>
        </w:rPr>
        <w:t> </w:t>
      </w:r>
      <w:r>
        <w:rPr/>
        <w:t>pH</w:t>
      </w:r>
      <w:r>
        <w:rPr>
          <w:spacing w:val="-2"/>
        </w:rPr>
        <w:t> </w:t>
      </w:r>
      <w:r>
        <w:rPr/>
        <w:t>and</w:t>
      </w:r>
      <w:r>
        <w:rPr>
          <w:spacing w:val="40"/>
        </w:rPr>
        <w:t> </w:t>
      </w:r>
      <w:r>
        <w:rPr/>
        <w:t>redox potential</w:t>
      </w:r>
      <w:r>
        <w:rPr>
          <w:i/>
        </w:rPr>
        <w:t>, </w:t>
      </w:r>
      <w:r>
        <w:rPr/>
        <w:t>Master Thesis, Carolina University Raleigh.</w:t>
      </w:r>
    </w:p>
    <w:p>
      <w:pPr>
        <w:spacing w:before="82"/>
        <w:ind w:left="987" w:right="1551" w:hanging="720"/>
        <w:jc w:val="both"/>
        <w:rPr>
          <w:sz w:val="24"/>
        </w:rPr>
      </w:pPr>
      <w:r>
        <w:rPr>
          <w:sz w:val="24"/>
        </w:rPr>
        <w:t>Bhattacharya,</w:t>
      </w:r>
      <w:r>
        <w:rPr>
          <w:spacing w:val="-4"/>
          <w:sz w:val="24"/>
        </w:rPr>
        <w:t> </w:t>
      </w:r>
      <w:r>
        <w:rPr>
          <w:sz w:val="24"/>
        </w:rPr>
        <w:t>A.,Mukhajee,</w:t>
      </w:r>
      <w:r>
        <w:rPr>
          <w:spacing w:val="-4"/>
          <w:sz w:val="24"/>
        </w:rPr>
        <w:t> </w:t>
      </w:r>
      <w:r>
        <w:rPr>
          <w:sz w:val="24"/>
        </w:rPr>
        <w:t>A.</w:t>
      </w:r>
      <w:r>
        <w:rPr>
          <w:spacing w:val="-3"/>
          <w:sz w:val="24"/>
        </w:rPr>
        <w:t> </w:t>
      </w:r>
      <w:r>
        <w:rPr>
          <w:sz w:val="24"/>
        </w:rPr>
        <w:t>&amp;</w:t>
      </w:r>
      <w:r>
        <w:rPr>
          <w:spacing w:val="-6"/>
          <w:sz w:val="24"/>
        </w:rPr>
        <w:t> </w:t>
      </w:r>
      <w:r>
        <w:rPr>
          <w:sz w:val="24"/>
        </w:rPr>
        <w:t>Nordqvist,</w:t>
      </w:r>
      <w:r>
        <w:rPr>
          <w:spacing w:val="-4"/>
          <w:sz w:val="24"/>
        </w:rPr>
        <w:t> </w:t>
      </w:r>
      <w:r>
        <w:rPr>
          <w:sz w:val="24"/>
        </w:rPr>
        <w:t>S.</w:t>
      </w:r>
      <w:r>
        <w:rPr>
          <w:spacing w:val="-4"/>
          <w:sz w:val="24"/>
        </w:rPr>
        <w:t> </w:t>
      </w:r>
      <w:r>
        <w:rPr>
          <w:sz w:val="24"/>
        </w:rPr>
        <w:t>(2002).</w:t>
      </w:r>
      <w:r>
        <w:rPr>
          <w:spacing w:val="-5"/>
          <w:sz w:val="24"/>
        </w:rPr>
        <w:t> </w:t>
      </w:r>
      <w:r>
        <w:rPr>
          <w:sz w:val="24"/>
        </w:rPr>
        <w:t>Metal</w:t>
      </w:r>
      <w:r>
        <w:rPr>
          <w:spacing w:val="-4"/>
          <w:sz w:val="24"/>
        </w:rPr>
        <w:t> </w:t>
      </w:r>
      <w:r>
        <w:rPr>
          <w:sz w:val="24"/>
        </w:rPr>
        <w:t>contamination</w:t>
      </w:r>
      <w:r>
        <w:rPr>
          <w:spacing w:val="-4"/>
          <w:sz w:val="24"/>
        </w:rPr>
        <w:t> </w:t>
      </w:r>
      <w:r>
        <w:rPr>
          <w:sz w:val="24"/>
        </w:rPr>
        <w:t>experimental studies on remediation. </w:t>
      </w:r>
      <w:r>
        <w:rPr>
          <w:i/>
          <w:sz w:val="24"/>
        </w:rPr>
        <w:t>The Science Total</w:t>
      </w:r>
      <w:r>
        <w:rPr>
          <w:i/>
          <w:spacing w:val="40"/>
          <w:sz w:val="24"/>
        </w:rPr>
        <w:t> </w:t>
      </w:r>
      <w:r>
        <w:rPr>
          <w:i/>
          <w:sz w:val="24"/>
        </w:rPr>
        <w:t>Environmental Journal </w:t>
      </w:r>
      <w:r>
        <w:rPr>
          <w:sz w:val="24"/>
        </w:rPr>
        <w:t>2, 190-195.</w:t>
      </w:r>
    </w:p>
    <w:p>
      <w:pPr>
        <w:pStyle w:val="BodyText"/>
      </w:pPr>
    </w:p>
    <w:p>
      <w:pPr>
        <w:spacing w:line="242" w:lineRule="auto" w:before="0"/>
        <w:ind w:left="1078" w:right="1437" w:hanging="812"/>
        <w:jc w:val="both"/>
        <w:rPr>
          <w:sz w:val="24"/>
        </w:rPr>
      </w:pPr>
      <w:r>
        <w:rPr>
          <w:sz w:val="24"/>
        </w:rPr>
        <w:t>Bjuhr, J. (2007).</w:t>
      </w:r>
      <w:r>
        <w:rPr>
          <w:i/>
          <w:sz w:val="24"/>
        </w:rPr>
        <w:t>Trace Metals in Soils Irrigated with Waste Water in a per urban Area Downstream Hanoi City</w:t>
      </w:r>
      <w:r>
        <w:rPr>
          <w:sz w:val="24"/>
        </w:rPr>
        <w:t>, Vietnam, Seminar Paper, Uppsala Sweden.</w:t>
      </w:r>
    </w:p>
    <w:p>
      <w:pPr>
        <w:pStyle w:val="BodyText"/>
        <w:spacing w:before="193"/>
        <w:ind w:left="987" w:right="1419" w:hanging="720"/>
      </w:pPr>
      <w:r>
        <w:rPr/>
        <w:t>Blaser,P., Zimmermann, S., Luster,J. &amp; Sbotyk, W. (2000). Critical examination of trace</w:t>
      </w:r>
      <w:r>
        <w:rPr>
          <w:spacing w:val="80"/>
        </w:rPr>
        <w:t> </w:t>
      </w:r>
      <w:r>
        <w:rPr/>
        <w:t>elements enrichments and depletions in soils: As, Cr, Cu, Ni, Pb and Zn in Swiss Forest Soils. </w:t>
      </w:r>
      <w:r>
        <w:rPr>
          <w:i/>
        </w:rPr>
        <w:t>Science Total Environment</w:t>
      </w:r>
      <w:r>
        <w:rPr/>
        <w:t>, 249,257-280.</w:t>
      </w:r>
    </w:p>
    <w:p>
      <w:pPr>
        <w:spacing w:before="1"/>
        <w:ind w:left="267" w:right="0" w:firstLine="0"/>
        <w:jc w:val="left"/>
        <w:rPr>
          <w:sz w:val="24"/>
        </w:rPr>
      </w:pPr>
      <w:r>
        <w:rPr>
          <w:spacing w:val="-10"/>
          <w:sz w:val="24"/>
        </w:rPr>
        <w:t>.</w:t>
      </w:r>
    </w:p>
    <w:p>
      <w:pPr>
        <w:pStyle w:val="BodyText"/>
        <w:ind w:left="267"/>
      </w:pPr>
      <w:r>
        <w:rPr/>
        <w:t>Bozkurt,</w:t>
      </w:r>
      <w:r>
        <w:rPr>
          <w:spacing w:val="-4"/>
        </w:rPr>
        <w:t> </w:t>
      </w:r>
      <w:r>
        <w:rPr/>
        <w:t>S.,</w:t>
      </w:r>
      <w:r>
        <w:rPr>
          <w:spacing w:val="-2"/>
        </w:rPr>
        <w:t> </w:t>
      </w:r>
      <w:r>
        <w:rPr/>
        <w:t>Moreno,</w:t>
      </w:r>
      <w:r>
        <w:rPr>
          <w:spacing w:val="1"/>
        </w:rPr>
        <w:t> </w:t>
      </w:r>
      <w:r>
        <w:rPr/>
        <w:t>L., Neretnieks, I.</w:t>
      </w:r>
      <w:r>
        <w:rPr>
          <w:spacing w:val="1"/>
        </w:rPr>
        <w:t> </w:t>
      </w:r>
      <w:r>
        <w:rPr/>
        <w:t>(2002).</w:t>
      </w:r>
      <w:r>
        <w:rPr>
          <w:spacing w:val="-1"/>
        </w:rPr>
        <w:t> </w:t>
      </w:r>
      <w:r>
        <w:rPr/>
        <w:t>Long-term</w:t>
      </w:r>
      <w:r>
        <w:rPr>
          <w:spacing w:val="-2"/>
        </w:rPr>
        <w:t> </w:t>
      </w:r>
      <w:r>
        <w:rPr/>
        <w:t>processes</w:t>
      </w:r>
      <w:r>
        <w:rPr>
          <w:spacing w:val="-1"/>
        </w:rPr>
        <w:t> </w:t>
      </w:r>
      <w:r>
        <w:rPr/>
        <w:t>in</w:t>
      </w:r>
      <w:r>
        <w:rPr>
          <w:spacing w:val="-2"/>
        </w:rPr>
        <w:t> </w:t>
      </w:r>
      <w:r>
        <w:rPr/>
        <w:t>waste</w:t>
      </w:r>
      <w:r>
        <w:rPr>
          <w:spacing w:val="-1"/>
        </w:rPr>
        <w:t> </w:t>
      </w:r>
      <w:r>
        <w:rPr>
          <w:spacing w:val="-2"/>
        </w:rPr>
        <w:t>deposits.</w:t>
      </w:r>
    </w:p>
    <w:p>
      <w:pPr>
        <w:spacing w:before="0"/>
        <w:ind w:left="1047" w:right="0" w:firstLine="0"/>
        <w:jc w:val="left"/>
        <w:rPr>
          <w:sz w:val="24"/>
        </w:rPr>
      </w:pPr>
      <w:r>
        <w:rPr>
          <w:i/>
          <w:sz w:val="24"/>
        </w:rPr>
        <w:t>Sci.ence</w:t>
      </w:r>
      <w:r>
        <w:rPr>
          <w:i/>
          <w:spacing w:val="57"/>
          <w:sz w:val="24"/>
        </w:rPr>
        <w:t> </w:t>
      </w:r>
      <w:r>
        <w:rPr>
          <w:i/>
          <w:sz w:val="24"/>
        </w:rPr>
        <w:t>Total</w:t>
      </w:r>
      <w:r>
        <w:rPr>
          <w:i/>
          <w:spacing w:val="-1"/>
          <w:sz w:val="24"/>
        </w:rPr>
        <w:t> </w:t>
      </w:r>
      <w:r>
        <w:rPr>
          <w:i/>
          <w:sz w:val="24"/>
        </w:rPr>
        <w:t>Environment.</w:t>
      </w:r>
      <w:r>
        <w:rPr>
          <w:i/>
          <w:spacing w:val="-1"/>
          <w:sz w:val="24"/>
        </w:rPr>
        <w:t> </w:t>
      </w:r>
      <w:r>
        <w:rPr>
          <w:sz w:val="24"/>
        </w:rPr>
        <w:t>250,</w:t>
      </w:r>
      <w:r>
        <w:rPr>
          <w:spacing w:val="-1"/>
          <w:sz w:val="24"/>
        </w:rPr>
        <w:t> </w:t>
      </w:r>
      <w:r>
        <w:rPr>
          <w:sz w:val="24"/>
        </w:rPr>
        <w:t>101-</w:t>
      </w:r>
      <w:r>
        <w:rPr>
          <w:spacing w:val="-4"/>
          <w:sz w:val="24"/>
        </w:rPr>
        <w:t>121.</w:t>
      </w:r>
    </w:p>
    <w:p>
      <w:pPr>
        <w:pStyle w:val="BodyText"/>
      </w:pPr>
    </w:p>
    <w:p>
      <w:pPr>
        <w:spacing w:before="0"/>
        <w:ind w:left="1050" w:right="1419" w:hanging="783"/>
        <w:jc w:val="left"/>
        <w:rPr>
          <w:sz w:val="24"/>
        </w:rPr>
      </w:pPr>
      <w:r>
        <w:rPr>
          <w:sz w:val="24"/>
        </w:rPr>
        <w:t>Brady,</w:t>
      </w:r>
      <w:r>
        <w:rPr>
          <w:spacing w:val="-1"/>
          <w:sz w:val="24"/>
        </w:rPr>
        <w:t> </w:t>
      </w:r>
      <w:r>
        <w:rPr>
          <w:sz w:val="24"/>
        </w:rPr>
        <w:t>N.C.&amp;</w:t>
      </w:r>
      <w:r>
        <w:rPr>
          <w:spacing w:val="-5"/>
          <w:sz w:val="24"/>
        </w:rPr>
        <w:t> </w:t>
      </w:r>
      <w:r>
        <w:rPr>
          <w:sz w:val="24"/>
        </w:rPr>
        <w:t>Weil,</w:t>
      </w:r>
      <w:r>
        <w:rPr>
          <w:spacing w:val="-3"/>
          <w:sz w:val="24"/>
        </w:rPr>
        <w:t> </w:t>
      </w:r>
      <w:r>
        <w:rPr>
          <w:sz w:val="24"/>
        </w:rPr>
        <w:t>R.R.</w:t>
      </w:r>
      <w:r>
        <w:rPr>
          <w:spacing w:val="-3"/>
          <w:sz w:val="24"/>
        </w:rPr>
        <w:t> </w:t>
      </w:r>
      <w:r>
        <w:rPr>
          <w:sz w:val="24"/>
        </w:rPr>
        <w:t>(2008).</w:t>
      </w:r>
      <w:r>
        <w:rPr>
          <w:spacing w:val="-2"/>
          <w:sz w:val="24"/>
        </w:rPr>
        <w:t> </w:t>
      </w:r>
      <w:r>
        <w:rPr>
          <w:i/>
          <w:sz w:val="24"/>
        </w:rPr>
        <w:t>The</w:t>
      </w:r>
      <w:r>
        <w:rPr>
          <w:i/>
          <w:spacing w:val="-4"/>
          <w:sz w:val="24"/>
        </w:rPr>
        <w:t> </w:t>
      </w:r>
      <w:r>
        <w:rPr>
          <w:i/>
          <w:sz w:val="24"/>
        </w:rPr>
        <w:t>Nature</w:t>
      </w:r>
      <w:r>
        <w:rPr>
          <w:i/>
          <w:spacing w:val="-3"/>
          <w:sz w:val="24"/>
        </w:rPr>
        <w:t> </w:t>
      </w:r>
      <w:r>
        <w:rPr>
          <w:i/>
          <w:sz w:val="24"/>
        </w:rPr>
        <w:t>and</w:t>
      </w:r>
      <w:r>
        <w:rPr>
          <w:i/>
          <w:spacing w:val="-3"/>
          <w:sz w:val="24"/>
        </w:rPr>
        <w:t> </w:t>
      </w:r>
      <w:r>
        <w:rPr>
          <w:i/>
          <w:sz w:val="24"/>
        </w:rPr>
        <w:t>Properties</w:t>
      </w:r>
      <w:r>
        <w:rPr>
          <w:i/>
          <w:spacing w:val="-3"/>
          <w:sz w:val="24"/>
        </w:rPr>
        <w:t> </w:t>
      </w:r>
      <w:r>
        <w:rPr>
          <w:i/>
          <w:sz w:val="24"/>
        </w:rPr>
        <w:t>of</w:t>
      </w:r>
      <w:r>
        <w:rPr>
          <w:i/>
          <w:spacing w:val="-3"/>
          <w:sz w:val="24"/>
        </w:rPr>
        <w:t> </w:t>
      </w:r>
      <w:r>
        <w:rPr>
          <w:i/>
          <w:sz w:val="24"/>
        </w:rPr>
        <w:t>Soils</w:t>
      </w:r>
      <w:r>
        <w:rPr>
          <w:sz w:val="24"/>
        </w:rPr>
        <w:t>.</w:t>
      </w:r>
      <w:r>
        <w:rPr>
          <w:spacing w:val="40"/>
          <w:sz w:val="24"/>
        </w:rPr>
        <w:t> </w:t>
      </w:r>
      <w:r>
        <w:rPr>
          <w:sz w:val="24"/>
        </w:rPr>
        <w:t>Pearson</w:t>
      </w:r>
      <w:r>
        <w:rPr>
          <w:spacing w:val="-3"/>
          <w:sz w:val="24"/>
        </w:rPr>
        <w:t> </w:t>
      </w:r>
      <w:r>
        <w:rPr>
          <w:sz w:val="24"/>
        </w:rPr>
        <w:t>Education Inc; Upper Saddle River, New Jersey, 65.</w:t>
      </w:r>
    </w:p>
    <w:p>
      <w:pPr>
        <w:pStyle w:val="BodyText"/>
      </w:pPr>
    </w:p>
    <w:p>
      <w:pPr>
        <w:pStyle w:val="BodyText"/>
        <w:ind w:left="1047" w:right="1419" w:hanging="780"/>
      </w:pPr>
      <w:r>
        <w:rPr/>
        <w:t>Buccolieri, A., Buccolieri, G., Cardellicchio, N., Dell’Atti, A.,Di Leo, A. &amp; Maci, A. (2006).</w:t>
      </w:r>
      <w:r>
        <w:rPr>
          <w:spacing w:val="-5"/>
        </w:rPr>
        <w:t> </w:t>
      </w:r>
      <w:r>
        <w:rPr/>
        <w:t>Heavy</w:t>
      </w:r>
      <w:r>
        <w:rPr>
          <w:spacing w:val="-9"/>
        </w:rPr>
        <w:t> </w:t>
      </w:r>
      <w:r>
        <w:rPr/>
        <w:t>metals</w:t>
      </w:r>
      <w:r>
        <w:rPr>
          <w:spacing w:val="-4"/>
        </w:rPr>
        <w:t> </w:t>
      </w:r>
      <w:r>
        <w:rPr/>
        <w:t>in</w:t>
      </w:r>
      <w:r>
        <w:rPr>
          <w:spacing w:val="-4"/>
        </w:rPr>
        <w:t> </w:t>
      </w:r>
      <w:r>
        <w:rPr/>
        <w:t>marine</w:t>
      </w:r>
      <w:r>
        <w:rPr>
          <w:spacing w:val="-4"/>
        </w:rPr>
        <w:t> </w:t>
      </w:r>
      <w:r>
        <w:rPr/>
        <w:t>sediments</w:t>
      </w:r>
      <w:r>
        <w:rPr>
          <w:spacing w:val="-2"/>
        </w:rPr>
        <w:t> </w:t>
      </w:r>
      <w:r>
        <w:rPr/>
        <w:t>of</w:t>
      </w:r>
      <w:r>
        <w:rPr>
          <w:spacing w:val="-4"/>
        </w:rPr>
        <w:t> </w:t>
      </w:r>
      <w:r>
        <w:rPr/>
        <w:t>Taranto</w:t>
      </w:r>
      <w:r>
        <w:rPr>
          <w:spacing w:val="-4"/>
        </w:rPr>
        <w:t> </w:t>
      </w:r>
      <w:r>
        <w:rPr/>
        <w:t>Gulf</w:t>
      </w:r>
      <w:r>
        <w:rPr>
          <w:spacing w:val="-4"/>
        </w:rPr>
        <w:t> </w:t>
      </w:r>
      <w:r>
        <w:rPr/>
        <w:t>(Ionian</w:t>
      </w:r>
      <w:r>
        <w:rPr>
          <w:spacing w:val="-3"/>
        </w:rPr>
        <w:t> </w:t>
      </w:r>
      <w:r>
        <w:rPr/>
        <w:t>Sea,</w:t>
      </w:r>
      <w:r>
        <w:rPr>
          <w:spacing w:val="-4"/>
        </w:rPr>
        <w:t> </w:t>
      </w:r>
      <w:r>
        <w:rPr/>
        <w:t>Southern Italy). </w:t>
      </w:r>
      <w:r>
        <w:rPr>
          <w:i/>
        </w:rPr>
        <w:t>Marine Chemistry Journal</w:t>
      </w:r>
      <w:r>
        <w:rPr/>
        <w:t>, 99, 227–235.</w:t>
      </w:r>
    </w:p>
    <w:p>
      <w:pPr>
        <w:pStyle w:val="BodyText"/>
      </w:pPr>
    </w:p>
    <w:p>
      <w:pPr>
        <w:pStyle w:val="BodyText"/>
        <w:ind w:left="987" w:right="1419" w:hanging="720"/>
      </w:pPr>
      <w:r>
        <w:rPr/>
        <w:t>Canada</w:t>
      </w:r>
      <w:r>
        <w:rPr>
          <w:spacing w:val="-5"/>
        </w:rPr>
        <w:t> </w:t>
      </w:r>
      <w:r>
        <w:rPr/>
        <w:t>Council</w:t>
      </w:r>
      <w:r>
        <w:rPr>
          <w:spacing w:val="-4"/>
        </w:rPr>
        <w:t> </w:t>
      </w:r>
      <w:r>
        <w:rPr/>
        <w:t>of</w:t>
      </w:r>
      <w:r>
        <w:rPr>
          <w:spacing w:val="-4"/>
        </w:rPr>
        <w:t> </w:t>
      </w:r>
      <w:r>
        <w:rPr/>
        <w:t>Ministers</w:t>
      </w:r>
      <w:r>
        <w:rPr>
          <w:spacing w:val="-4"/>
        </w:rPr>
        <w:t> </w:t>
      </w:r>
      <w:r>
        <w:rPr/>
        <w:t>of</w:t>
      </w:r>
      <w:r>
        <w:rPr>
          <w:spacing w:val="-4"/>
        </w:rPr>
        <w:t> </w:t>
      </w:r>
      <w:r>
        <w:rPr/>
        <w:t>Environment.</w:t>
      </w:r>
      <w:r>
        <w:rPr>
          <w:spacing w:val="-4"/>
        </w:rPr>
        <w:t> </w:t>
      </w:r>
      <w:r>
        <w:rPr/>
        <w:t>(1992).</w:t>
      </w:r>
      <w:r>
        <w:rPr>
          <w:spacing w:val="-4"/>
        </w:rPr>
        <w:t> </w:t>
      </w:r>
      <w:r>
        <w:rPr/>
        <w:t>Canadian</w:t>
      </w:r>
      <w:r>
        <w:rPr>
          <w:spacing w:val="-4"/>
        </w:rPr>
        <w:t> </w:t>
      </w:r>
      <w:r>
        <w:rPr/>
        <w:t>Environmental</w:t>
      </w:r>
      <w:r>
        <w:rPr>
          <w:spacing w:val="-4"/>
        </w:rPr>
        <w:t> </w:t>
      </w:r>
      <w:r>
        <w:rPr/>
        <w:t>Quality</w:t>
      </w:r>
      <w:r>
        <w:rPr>
          <w:spacing w:val="-7"/>
        </w:rPr>
        <w:t> </w:t>
      </w:r>
      <w:r>
        <w:rPr/>
        <w:t>for Contaminated Sites. Report CCME EPC, Winnipeg, Miannitoba.</w:t>
      </w:r>
    </w:p>
    <w:p>
      <w:pPr>
        <w:pStyle w:val="BodyText"/>
      </w:pPr>
    </w:p>
    <w:p>
      <w:pPr>
        <w:spacing w:before="0"/>
        <w:ind w:left="1047" w:right="1798" w:hanging="780"/>
        <w:jc w:val="left"/>
        <w:rPr>
          <w:sz w:val="24"/>
        </w:rPr>
      </w:pPr>
      <w:r>
        <w:rPr>
          <w:sz w:val="24"/>
        </w:rPr>
        <w:t>Campbell,</w:t>
      </w:r>
      <w:r>
        <w:rPr>
          <w:spacing w:val="-4"/>
          <w:sz w:val="24"/>
        </w:rPr>
        <w:t> </w:t>
      </w:r>
      <w:r>
        <w:rPr>
          <w:sz w:val="24"/>
        </w:rPr>
        <w:t>G.C.</w:t>
      </w:r>
      <w:r>
        <w:rPr>
          <w:spacing w:val="-4"/>
          <w:sz w:val="24"/>
        </w:rPr>
        <w:t> </w:t>
      </w:r>
      <w:r>
        <w:rPr>
          <w:sz w:val="24"/>
        </w:rPr>
        <w:t>(2006).</w:t>
      </w:r>
      <w:r>
        <w:rPr>
          <w:spacing w:val="-4"/>
          <w:sz w:val="24"/>
        </w:rPr>
        <w:t> </w:t>
      </w:r>
      <w:r>
        <w:rPr>
          <w:sz w:val="24"/>
        </w:rPr>
        <w:t>Cadmium-A</w:t>
      </w:r>
      <w:r>
        <w:rPr>
          <w:spacing w:val="-4"/>
          <w:sz w:val="24"/>
        </w:rPr>
        <w:t> </w:t>
      </w:r>
      <w:r>
        <w:rPr>
          <w:sz w:val="24"/>
        </w:rPr>
        <w:t>priority</w:t>
      </w:r>
      <w:r>
        <w:rPr>
          <w:spacing w:val="-9"/>
          <w:sz w:val="24"/>
        </w:rPr>
        <w:t> </w:t>
      </w:r>
      <w:r>
        <w:rPr>
          <w:sz w:val="24"/>
        </w:rPr>
        <w:t>pollutant.</w:t>
      </w:r>
      <w:r>
        <w:rPr>
          <w:spacing w:val="40"/>
          <w:sz w:val="24"/>
        </w:rPr>
        <w:t> </w:t>
      </w:r>
      <w:r>
        <w:rPr>
          <w:i/>
          <w:sz w:val="24"/>
        </w:rPr>
        <w:t>Environmental</w:t>
      </w:r>
      <w:r>
        <w:rPr>
          <w:i/>
          <w:spacing w:val="-4"/>
          <w:sz w:val="24"/>
        </w:rPr>
        <w:t> </w:t>
      </w:r>
      <w:r>
        <w:rPr>
          <w:i/>
          <w:sz w:val="24"/>
        </w:rPr>
        <w:t>Chemistry</w:t>
      </w:r>
      <w:r>
        <w:rPr>
          <w:sz w:val="24"/>
        </w:rPr>
        <w:t>,</w:t>
      </w:r>
      <w:r>
        <w:rPr>
          <w:spacing w:val="-4"/>
          <w:sz w:val="24"/>
        </w:rPr>
        <w:t> </w:t>
      </w:r>
      <w:r>
        <w:rPr>
          <w:sz w:val="24"/>
        </w:rPr>
        <w:t>3(6), 49- 63.</w:t>
      </w:r>
    </w:p>
    <w:p>
      <w:pPr>
        <w:pStyle w:val="BodyText"/>
        <w:spacing w:before="1"/>
      </w:pPr>
    </w:p>
    <w:p>
      <w:pPr>
        <w:pStyle w:val="BodyText"/>
        <w:ind w:left="1078" w:right="1429" w:hanging="812"/>
        <w:jc w:val="both"/>
      </w:pPr>
      <w:r>
        <w:rPr/>
        <w:t>Chen,</w:t>
      </w:r>
      <w:r>
        <w:rPr>
          <w:spacing w:val="-6"/>
        </w:rPr>
        <w:t> </w:t>
      </w:r>
      <w:r>
        <w:rPr/>
        <w:t>M.,</w:t>
      </w:r>
      <w:r>
        <w:rPr>
          <w:spacing w:val="-6"/>
        </w:rPr>
        <w:t> </w:t>
      </w:r>
      <w:r>
        <w:rPr/>
        <w:t>Ma,</w:t>
      </w:r>
      <w:r>
        <w:rPr>
          <w:spacing w:val="-1"/>
        </w:rPr>
        <w:t> </w:t>
      </w:r>
      <w:r>
        <w:rPr/>
        <w:t>L.Q.,</w:t>
      </w:r>
      <w:r>
        <w:rPr>
          <w:spacing w:val="-5"/>
        </w:rPr>
        <w:t> </w:t>
      </w:r>
      <w:r>
        <w:rPr/>
        <w:t>Hoogeweg,</w:t>
      </w:r>
      <w:r>
        <w:rPr>
          <w:spacing w:val="-6"/>
        </w:rPr>
        <w:t> </w:t>
      </w:r>
      <w:r>
        <w:rPr/>
        <w:t>C.</w:t>
      </w:r>
      <w:r>
        <w:rPr>
          <w:spacing w:val="-3"/>
        </w:rPr>
        <w:t> </w:t>
      </w:r>
      <w:r>
        <w:rPr/>
        <w:t>&amp;</w:t>
      </w:r>
      <w:r>
        <w:rPr>
          <w:spacing w:val="-5"/>
        </w:rPr>
        <w:t> </w:t>
      </w:r>
      <w:r>
        <w:rPr/>
        <w:t>Harris,</w:t>
      </w:r>
      <w:r>
        <w:rPr>
          <w:spacing w:val="-5"/>
        </w:rPr>
        <w:t> </w:t>
      </w:r>
      <w:r>
        <w:rPr/>
        <w:t>W.</w:t>
      </w:r>
      <w:r>
        <w:rPr>
          <w:spacing w:val="-6"/>
        </w:rPr>
        <w:t> </w:t>
      </w:r>
      <w:r>
        <w:rPr/>
        <w:t>(2001).</w:t>
      </w:r>
      <w:r>
        <w:rPr>
          <w:spacing w:val="-6"/>
        </w:rPr>
        <w:t> </w:t>
      </w:r>
      <w:r>
        <w:rPr/>
        <w:t>Arsenic</w:t>
      </w:r>
      <w:r>
        <w:rPr>
          <w:spacing w:val="-6"/>
        </w:rPr>
        <w:t> </w:t>
      </w:r>
      <w:r>
        <w:rPr/>
        <w:t>background</w:t>
      </w:r>
      <w:r>
        <w:rPr>
          <w:spacing w:val="-6"/>
        </w:rPr>
        <w:t> </w:t>
      </w:r>
      <w:r>
        <w:rPr/>
        <w:t>concentration in Florida, USA surface soils: Determination and interpretation. </w:t>
      </w:r>
      <w:r>
        <w:rPr>
          <w:i/>
        </w:rPr>
        <w:t>Environmental </w:t>
      </w:r>
      <w:r>
        <w:rPr>
          <w:i/>
          <w:spacing w:val="-2"/>
        </w:rPr>
        <w:t>Forensics</w:t>
      </w:r>
      <w:r>
        <w:rPr>
          <w:spacing w:val="-2"/>
        </w:rPr>
        <w:t>,2,141-153.</w:t>
      </w:r>
    </w:p>
    <w:p>
      <w:pPr>
        <w:spacing w:line="242" w:lineRule="auto" w:before="199"/>
        <w:ind w:left="987" w:right="1433" w:hanging="720"/>
        <w:jc w:val="both"/>
        <w:rPr>
          <w:sz w:val="24"/>
        </w:rPr>
      </w:pPr>
      <w:r>
        <w:rPr>
          <w:sz w:val="24"/>
        </w:rPr>
        <w:t>David, D. &amp; Stokes, C. (2008). Heavy metals in North Carolina soil: Occurrence and Significance. </w:t>
      </w:r>
      <w:r>
        <w:rPr>
          <w:i/>
          <w:sz w:val="24"/>
        </w:rPr>
        <w:t>Department of Agriculture and Consumers Service Publication</w:t>
      </w:r>
      <w:r>
        <w:rPr>
          <w:sz w:val="24"/>
        </w:rPr>
        <w:t>.</w:t>
      </w:r>
    </w:p>
    <w:p>
      <w:pPr>
        <w:spacing w:after="0" w:line="242" w:lineRule="auto"/>
        <w:jc w:val="both"/>
        <w:rPr>
          <w:sz w:val="24"/>
        </w:rPr>
        <w:sectPr>
          <w:pgSz w:w="12240" w:h="15840"/>
          <w:pgMar w:header="0" w:footer="1015" w:top="1340" w:bottom="1200" w:left="1720" w:right="0"/>
        </w:sectPr>
      </w:pPr>
    </w:p>
    <w:p>
      <w:pPr>
        <w:spacing w:line="242" w:lineRule="auto" w:before="63"/>
        <w:ind w:left="1078" w:right="1430" w:hanging="812"/>
        <w:jc w:val="both"/>
        <w:rPr>
          <w:sz w:val="24"/>
        </w:rPr>
      </w:pPr>
      <w:r>
        <w:rPr>
          <w:sz w:val="24"/>
        </w:rPr>
        <w:t>D’Amore, J.J.,Al-Abed,S.R.,</w:t>
      </w:r>
      <w:r>
        <w:rPr>
          <w:spacing w:val="-1"/>
          <w:sz w:val="24"/>
        </w:rPr>
        <w:t> </w:t>
      </w:r>
      <w:r>
        <w:rPr>
          <w:sz w:val="24"/>
        </w:rPr>
        <w:t>&amp;</w:t>
      </w:r>
      <w:r>
        <w:rPr>
          <w:spacing w:val="-3"/>
          <w:sz w:val="24"/>
        </w:rPr>
        <w:t> </w:t>
      </w:r>
      <w:r>
        <w:rPr>
          <w:sz w:val="24"/>
        </w:rPr>
        <w:t>Ryan, A.(2005).Methods</w:t>
      </w:r>
      <w:r>
        <w:rPr>
          <w:spacing w:val="-1"/>
          <w:sz w:val="24"/>
        </w:rPr>
        <w:t> </w:t>
      </w:r>
      <w:r>
        <w:rPr>
          <w:sz w:val="24"/>
        </w:rPr>
        <w:t>for</w:t>
      </w:r>
      <w:r>
        <w:rPr>
          <w:spacing w:val="-3"/>
          <w:sz w:val="24"/>
        </w:rPr>
        <w:t> </w:t>
      </w:r>
      <w:r>
        <w:rPr>
          <w:sz w:val="24"/>
        </w:rPr>
        <w:t>speciation</w:t>
      </w:r>
      <w:r>
        <w:rPr>
          <w:spacing w:val="-1"/>
          <w:sz w:val="24"/>
        </w:rPr>
        <w:t> </w:t>
      </w:r>
      <w:r>
        <w:rPr>
          <w:sz w:val="24"/>
        </w:rPr>
        <w:t>of metals</w:t>
      </w:r>
      <w:r>
        <w:rPr>
          <w:spacing w:val="-1"/>
          <w:sz w:val="24"/>
        </w:rPr>
        <w:t> </w:t>
      </w:r>
      <w:r>
        <w:rPr>
          <w:sz w:val="24"/>
        </w:rPr>
        <w:t>in</w:t>
      </w:r>
      <w:r>
        <w:rPr>
          <w:spacing w:val="-1"/>
          <w:sz w:val="24"/>
        </w:rPr>
        <w:t> </w:t>
      </w:r>
      <w:r>
        <w:rPr>
          <w:sz w:val="24"/>
        </w:rPr>
        <w:t>soils:</w:t>
      </w:r>
      <w:r>
        <w:rPr>
          <w:spacing w:val="-1"/>
          <w:sz w:val="24"/>
        </w:rPr>
        <w:t> </w:t>
      </w:r>
      <w:r>
        <w:rPr>
          <w:sz w:val="24"/>
        </w:rPr>
        <w:t>a review. </w:t>
      </w:r>
      <w:r>
        <w:rPr>
          <w:i/>
          <w:sz w:val="24"/>
        </w:rPr>
        <w:t>Journal of</w:t>
      </w:r>
      <w:r>
        <w:rPr>
          <w:i/>
          <w:spacing w:val="40"/>
          <w:sz w:val="24"/>
        </w:rPr>
        <w:t> </w:t>
      </w:r>
      <w:r>
        <w:rPr>
          <w:i/>
          <w:sz w:val="24"/>
        </w:rPr>
        <w:t>Environmental Quality, </w:t>
      </w:r>
      <w:r>
        <w:rPr>
          <w:sz w:val="24"/>
        </w:rPr>
        <w:t>34(5),1707-1745.</w:t>
      </w:r>
    </w:p>
    <w:p>
      <w:pPr>
        <w:pStyle w:val="BodyText"/>
        <w:spacing w:before="194"/>
        <w:ind w:left="1078" w:right="1431" w:hanging="812"/>
        <w:jc w:val="both"/>
      </w:pPr>
      <w:r>
        <w:rPr/>
        <w:t>Devolder,P.S., Brown,S.L. &amp; Pandya,K.(2003). Metal</w:t>
      </w:r>
      <w:r>
        <w:rPr>
          <w:spacing w:val="40"/>
        </w:rPr>
        <w:t> </w:t>
      </w:r>
      <w:r>
        <w:rPr/>
        <w:t>bioavailability and speciation in a wetland tailings</w:t>
      </w:r>
      <w:r>
        <w:rPr>
          <w:spacing w:val="40"/>
        </w:rPr>
        <w:t> </w:t>
      </w:r>
      <w:r>
        <w:rPr/>
        <w:t>repository amended with biosolids, compost, ash, and sulfate, </w:t>
      </w:r>
      <w:r>
        <w:rPr>
          <w:i/>
        </w:rPr>
        <w:t>Journals of Environmental</w:t>
      </w:r>
      <w:r>
        <w:rPr/>
        <w:t>. </w:t>
      </w:r>
      <w:r>
        <w:rPr>
          <w:i/>
        </w:rPr>
        <w:t>Quality</w:t>
      </w:r>
      <w:r>
        <w:rPr/>
        <w:t>, 32(3), 851-864.</w:t>
      </w:r>
    </w:p>
    <w:p>
      <w:pPr>
        <w:spacing w:line="242" w:lineRule="auto" w:before="202"/>
        <w:ind w:left="1078" w:right="1431" w:hanging="812"/>
        <w:jc w:val="both"/>
        <w:rPr>
          <w:sz w:val="24"/>
        </w:rPr>
      </w:pPr>
      <w:r>
        <w:rPr>
          <w:sz w:val="24"/>
        </w:rPr>
        <w:t>Duffus,</w:t>
      </w:r>
      <w:r>
        <w:rPr>
          <w:spacing w:val="-6"/>
          <w:sz w:val="24"/>
        </w:rPr>
        <w:t> </w:t>
      </w:r>
      <w:r>
        <w:rPr>
          <w:sz w:val="24"/>
        </w:rPr>
        <w:t>J.H.</w:t>
      </w:r>
      <w:r>
        <w:rPr>
          <w:spacing w:val="-6"/>
          <w:sz w:val="24"/>
        </w:rPr>
        <w:t> </w:t>
      </w:r>
      <w:r>
        <w:rPr>
          <w:sz w:val="24"/>
        </w:rPr>
        <w:t>(2002).</w:t>
      </w:r>
      <w:r>
        <w:rPr>
          <w:spacing w:val="-6"/>
          <w:sz w:val="24"/>
        </w:rPr>
        <w:t> </w:t>
      </w:r>
      <w:r>
        <w:rPr>
          <w:sz w:val="24"/>
        </w:rPr>
        <w:t>“Heavy</w:t>
      </w:r>
      <w:r>
        <w:rPr>
          <w:spacing w:val="-11"/>
          <w:sz w:val="24"/>
        </w:rPr>
        <w:t> </w:t>
      </w:r>
      <w:r>
        <w:rPr>
          <w:sz w:val="24"/>
        </w:rPr>
        <w:t>metal”</w:t>
      </w:r>
      <w:r>
        <w:rPr>
          <w:spacing w:val="-5"/>
          <w:sz w:val="24"/>
        </w:rPr>
        <w:t> </w:t>
      </w:r>
      <w:r>
        <w:rPr>
          <w:sz w:val="24"/>
        </w:rPr>
        <w:t>–</w:t>
      </w:r>
      <w:r>
        <w:rPr>
          <w:spacing w:val="-3"/>
          <w:sz w:val="24"/>
        </w:rPr>
        <w:t> </w:t>
      </w:r>
      <w:r>
        <w:rPr>
          <w:sz w:val="24"/>
        </w:rPr>
        <w:t>a</w:t>
      </w:r>
      <w:r>
        <w:rPr>
          <w:spacing w:val="-7"/>
          <w:sz w:val="24"/>
        </w:rPr>
        <w:t> </w:t>
      </w:r>
      <w:r>
        <w:rPr>
          <w:sz w:val="24"/>
        </w:rPr>
        <w:t>meaningless</w:t>
      </w:r>
      <w:r>
        <w:rPr>
          <w:spacing w:val="-5"/>
          <w:sz w:val="24"/>
        </w:rPr>
        <w:t> </w:t>
      </w:r>
      <w:r>
        <w:rPr>
          <w:sz w:val="24"/>
        </w:rPr>
        <w:t>term? </w:t>
      </w:r>
      <w:r>
        <w:rPr>
          <w:i/>
          <w:sz w:val="24"/>
        </w:rPr>
        <w:t>Pure</w:t>
      </w:r>
      <w:r>
        <w:rPr>
          <w:i/>
          <w:spacing w:val="-7"/>
          <w:sz w:val="24"/>
        </w:rPr>
        <w:t> </w:t>
      </w:r>
      <w:r>
        <w:rPr>
          <w:i/>
          <w:sz w:val="24"/>
        </w:rPr>
        <w:t>Applied</w:t>
      </w:r>
      <w:r>
        <w:rPr>
          <w:i/>
          <w:spacing w:val="-6"/>
          <w:sz w:val="24"/>
        </w:rPr>
        <w:t> </w:t>
      </w:r>
      <w:r>
        <w:rPr>
          <w:i/>
          <w:sz w:val="24"/>
        </w:rPr>
        <w:t>Chemistry</w:t>
      </w:r>
      <w:r>
        <w:rPr>
          <w:i/>
          <w:spacing w:val="-6"/>
          <w:sz w:val="24"/>
        </w:rPr>
        <w:t> </w:t>
      </w:r>
      <w:r>
        <w:rPr>
          <w:sz w:val="24"/>
        </w:rPr>
        <w:t>74,793– </w:t>
      </w:r>
      <w:r>
        <w:rPr>
          <w:spacing w:val="-4"/>
          <w:sz w:val="24"/>
        </w:rPr>
        <w:t>807.</w:t>
      </w:r>
    </w:p>
    <w:p>
      <w:pPr>
        <w:pStyle w:val="BodyText"/>
        <w:spacing w:before="193"/>
        <w:ind w:left="1078" w:right="1431" w:hanging="812"/>
        <w:jc w:val="both"/>
      </w:pPr>
      <w:r>
        <w:rPr/>
        <w:t>European</w:t>
      </w:r>
      <w:r>
        <w:rPr>
          <w:spacing w:val="-6"/>
        </w:rPr>
        <w:t> </w:t>
      </w:r>
      <w:r>
        <w:rPr/>
        <w:t>Commission</w:t>
      </w:r>
      <w:r>
        <w:rPr>
          <w:spacing w:val="-5"/>
        </w:rPr>
        <w:t> </w:t>
      </w:r>
      <w:r>
        <w:rPr/>
        <w:t>(EC).</w:t>
      </w:r>
      <w:r>
        <w:rPr>
          <w:spacing w:val="-7"/>
        </w:rPr>
        <w:t> </w:t>
      </w:r>
      <w:r>
        <w:rPr/>
        <w:t>(2000).</w:t>
      </w:r>
      <w:r>
        <w:rPr>
          <w:spacing w:val="-7"/>
        </w:rPr>
        <w:t> </w:t>
      </w:r>
      <w:r>
        <w:rPr/>
        <w:t>European</w:t>
      </w:r>
      <w:r>
        <w:rPr>
          <w:spacing w:val="-6"/>
        </w:rPr>
        <w:t> </w:t>
      </w:r>
      <w:r>
        <w:rPr/>
        <w:t>Commision,</w:t>
      </w:r>
      <w:r>
        <w:rPr>
          <w:spacing w:val="-6"/>
        </w:rPr>
        <w:t> </w:t>
      </w:r>
      <w:r>
        <w:rPr/>
        <w:t>Office</w:t>
      </w:r>
      <w:r>
        <w:rPr>
          <w:spacing w:val="-7"/>
        </w:rPr>
        <w:t> </w:t>
      </w:r>
      <w:r>
        <w:rPr/>
        <w:t>of</w:t>
      </w:r>
      <w:r>
        <w:rPr>
          <w:spacing w:val="-7"/>
        </w:rPr>
        <w:t> </w:t>
      </w:r>
      <w:r>
        <w:rPr/>
        <w:t>official</w:t>
      </w:r>
      <w:r>
        <w:rPr>
          <w:spacing w:val="-6"/>
        </w:rPr>
        <w:t> </w:t>
      </w:r>
      <w:r>
        <w:rPr/>
        <w:t>publication</w:t>
      </w:r>
      <w:r>
        <w:rPr>
          <w:spacing w:val="-6"/>
        </w:rPr>
        <w:t> </w:t>
      </w:r>
      <w:r>
        <w:rPr/>
        <w:t>of the European communities, Luxembourg. Council, directive on protection of environment, in particular soil.</w:t>
      </w:r>
    </w:p>
    <w:p>
      <w:pPr>
        <w:pStyle w:val="BodyText"/>
        <w:spacing w:line="242" w:lineRule="auto" w:before="200"/>
        <w:ind w:left="1078" w:right="1428" w:hanging="812"/>
        <w:jc w:val="both"/>
      </w:pPr>
      <w:r>
        <w:rPr/>
        <w:t>Eruyogho</w:t>
      </w:r>
      <w:r>
        <w:rPr>
          <w:spacing w:val="-15"/>
        </w:rPr>
        <w:t> </w:t>
      </w:r>
      <w:r>
        <w:rPr/>
        <w:t>F.I,</w:t>
      </w:r>
      <w:r>
        <w:rPr>
          <w:spacing w:val="-15"/>
        </w:rPr>
        <w:t> </w:t>
      </w:r>
      <w:r>
        <w:rPr/>
        <w:t>Okuo</w:t>
      </w:r>
      <w:r>
        <w:rPr>
          <w:spacing w:val="-15"/>
        </w:rPr>
        <w:t> </w:t>
      </w:r>
      <w:r>
        <w:rPr/>
        <w:t>J.M</w:t>
      </w:r>
      <w:r>
        <w:rPr>
          <w:spacing w:val="-15"/>
        </w:rPr>
        <w:t> </w:t>
      </w:r>
      <w:r>
        <w:rPr/>
        <w:t>&amp;</w:t>
      </w:r>
      <w:r>
        <w:rPr>
          <w:spacing w:val="-15"/>
        </w:rPr>
        <w:t> </w:t>
      </w:r>
      <w:r>
        <w:rPr/>
        <w:t>Ndiokwere</w:t>
      </w:r>
      <w:r>
        <w:rPr>
          <w:spacing w:val="-15"/>
        </w:rPr>
        <w:t> </w:t>
      </w:r>
      <w:r>
        <w:rPr/>
        <w:t>C.I</w:t>
      </w:r>
      <w:r>
        <w:rPr>
          <w:spacing w:val="-15"/>
        </w:rPr>
        <w:t> </w:t>
      </w:r>
      <w:r>
        <w:rPr/>
        <w:t>(2007).</w:t>
      </w:r>
      <w:r>
        <w:rPr>
          <w:spacing w:val="-15"/>
        </w:rPr>
        <w:t> </w:t>
      </w:r>
      <w:r>
        <w:rPr/>
        <w:t>A</w:t>
      </w:r>
      <w:r>
        <w:rPr>
          <w:spacing w:val="-15"/>
        </w:rPr>
        <w:t> </w:t>
      </w:r>
      <w:r>
        <w:rPr/>
        <w:t>Survey</w:t>
      </w:r>
      <w:r>
        <w:rPr>
          <w:spacing w:val="-15"/>
        </w:rPr>
        <w:t> </w:t>
      </w:r>
      <w:r>
        <w:rPr/>
        <w:t>of</w:t>
      </w:r>
      <w:r>
        <w:rPr>
          <w:spacing w:val="-15"/>
        </w:rPr>
        <w:t> </w:t>
      </w:r>
      <w:r>
        <w:rPr/>
        <w:t>Levels</w:t>
      </w:r>
      <w:r>
        <w:rPr>
          <w:spacing w:val="-15"/>
        </w:rPr>
        <w:t> </w:t>
      </w:r>
      <w:r>
        <w:rPr/>
        <w:t>of</w:t>
      </w:r>
      <w:r>
        <w:rPr>
          <w:spacing w:val="-15"/>
        </w:rPr>
        <w:t> </w:t>
      </w:r>
      <w:r>
        <w:rPr/>
        <w:t>some</w:t>
      </w:r>
      <w:r>
        <w:rPr>
          <w:spacing w:val="-15"/>
        </w:rPr>
        <w:t> </w:t>
      </w:r>
      <w:r>
        <w:rPr/>
        <w:t>Heavy</w:t>
      </w:r>
      <w:r>
        <w:rPr>
          <w:spacing w:val="-15"/>
        </w:rPr>
        <w:t> </w:t>
      </w:r>
      <w:r>
        <w:rPr/>
        <w:t>Metals in</w:t>
      </w:r>
      <w:r>
        <w:rPr>
          <w:spacing w:val="-10"/>
        </w:rPr>
        <w:t> </w:t>
      </w:r>
      <w:r>
        <w:rPr/>
        <w:t>Scalp</w:t>
      </w:r>
      <w:r>
        <w:rPr>
          <w:spacing w:val="-10"/>
        </w:rPr>
        <w:t> </w:t>
      </w:r>
      <w:r>
        <w:rPr/>
        <w:t>Hair</w:t>
      </w:r>
      <w:r>
        <w:rPr>
          <w:spacing w:val="-11"/>
        </w:rPr>
        <w:t> </w:t>
      </w:r>
      <w:r>
        <w:rPr/>
        <w:t>of</w:t>
      </w:r>
      <w:r>
        <w:rPr>
          <w:spacing w:val="-11"/>
        </w:rPr>
        <w:t> </w:t>
      </w:r>
      <w:r>
        <w:rPr/>
        <w:t>Urban</w:t>
      </w:r>
      <w:r>
        <w:rPr>
          <w:spacing w:val="-11"/>
        </w:rPr>
        <w:t> </w:t>
      </w:r>
      <w:r>
        <w:rPr/>
        <w:t>dwellers:</w:t>
      </w:r>
      <w:r>
        <w:rPr>
          <w:spacing w:val="-11"/>
        </w:rPr>
        <w:t> </w:t>
      </w:r>
      <w:r>
        <w:rPr/>
        <w:t>A</w:t>
      </w:r>
      <w:r>
        <w:rPr>
          <w:spacing w:val="-11"/>
        </w:rPr>
        <w:t> </w:t>
      </w:r>
      <w:r>
        <w:rPr/>
        <w:t>Case</w:t>
      </w:r>
      <w:r>
        <w:rPr>
          <w:spacing w:val="-11"/>
        </w:rPr>
        <w:t> </w:t>
      </w:r>
      <w:r>
        <w:rPr/>
        <w:t>Study.</w:t>
      </w:r>
      <w:r>
        <w:rPr>
          <w:spacing w:val="-8"/>
        </w:rPr>
        <w:t> </w:t>
      </w:r>
      <w:r>
        <w:rPr>
          <w:i/>
        </w:rPr>
        <w:t>Journal</w:t>
      </w:r>
      <w:r>
        <w:rPr>
          <w:i/>
          <w:spacing w:val="40"/>
        </w:rPr>
        <w:t> </w:t>
      </w:r>
      <w:r>
        <w:rPr>
          <w:i/>
        </w:rPr>
        <w:t>Applied</w:t>
      </w:r>
      <w:r>
        <w:rPr>
          <w:i/>
          <w:spacing w:val="-10"/>
        </w:rPr>
        <w:t> </w:t>
      </w:r>
      <w:r>
        <w:rPr>
          <w:i/>
        </w:rPr>
        <w:t>Science</w:t>
      </w:r>
      <w:r>
        <w:rPr/>
        <w:t>,</w:t>
      </w:r>
      <w:r>
        <w:rPr>
          <w:spacing w:val="-8"/>
        </w:rPr>
        <w:t> </w:t>
      </w:r>
      <w:r>
        <w:rPr/>
        <w:t>7(3),</w:t>
      </w:r>
      <w:r>
        <w:rPr>
          <w:spacing w:val="-11"/>
        </w:rPr>
        <w:t> </w:t>
      </w:r>
      <w:r>
        <w:rPr/>
        <w:t>465- </w:t>
      </w:r>
      <w:r>
        <w:rPr>
          <w:spacing w:val="-4"/>
        </w:rPr>
        <w:t>470.</w:t>
      </w:r>
    </w:p>
    <w:p>
      <w:pPr>
        <w:pStyle w:val="BodyText"/>
        <w:spacing w:line="242" w:lineRule="auto" w:before="191"/>
        <w:ind w:left="1078" w:right="1431" w:hanging="812"/>
        <w:jc w:val="both"/>
      </w:pPr>
      <w:r>
        <w:rPr/>
        <w:t>Fabis,</w:t>
      </w:r>
      <w:r>
        <w:rPr>
          <w:spacing w:val="-3"/>
        </w:rPr>
        <w:t> </w:t>
      </w:r>
      <w:r>
        <w:rPr/>
        <w:t>W.</w:t>
      </w:r>
      <w:r>
        <w:rPr>
          <w:spacing w:val="-3"/>
        </w:rPr>
        <w:t> </w:t>
      </w:r>
      <w:r>
        <w:rPr/>
        <w:t>(1987).</w:t>
      </w:r>
      <w:r>
        <w:rPr>
          <w:spacing w:val="-3"/>
        </w:rPr>
        <w:t> </w:t>
      </w:r>
      <w:r>
        <w:rPr/>
        <w:t>Determination</w:t>
      </w:r>
      <w:r>
        <w:rPr>
          <w:spacing w:val="-3"/>
        </w:rPr>
        <w:t> </w:t>
      </w:r>
      <w:r>
        <w:rPr/>
        <w:t>of</w:t>
      </w:r>
      <w:r>
        <w:rPr>
          <w:spacing w:val="-4"/>
        </w:rPr>
        <w:t> </w:t>
      </w:r>
      <w:r>
        <w:rPr/>
        <w:t>heavy</w:t>
      </w:r>
      <w:r>
        <w:rPr>
          <w:spacing w:val="-8"/>
        </w:rPr>
        <w:t> </w:t>
      </w:r>
      <w:r>
        <w:rPr/>
        <w:t>metal</w:t>
      </w:r>
      <w:r>
        <w:rPr>
          <w:spacing w:val="-3"/>
        </w:rPr>
        <w:t> </w:t>
      </w:r>
      <w:r>
        <w:rPr/>
        <w:t>concentrations</w:t>
      </w:r>
      <w:r>
        <w:rPr>
          <w:spacing w:val="-3"/>
        </w:rPr>
        <w:t> </w:t>
      </w:r>
      <w:r>
        <w:rPr/>
        <w:t>in</w:t>
      </w:r>
      <w:r>
        <w:rPr>
          <w:spacing w:val="-1"/>
        </w:rPr>
        <w:t> </w:t>
      </w:r>
      <w:r>
        <w:rPr/>
        <w:t>street</w:t>
      </w:r>
      <w:r>
        <w:rPr>
          <w:spacing w:val="-3"/>
        </w:rPr>
        <w:t> </w:t>
      </w:r>
      <w:r>
        <w:rPr/>
        <w:t>dusts</w:t>
      </w:r>
      <w:r>
        <w:rPr>
          <w:spacing w:val="-3"/>
        </w:rPr>
        <w:t> </w:t>
      </w:r>
      <w:r>
        <w:rPr/>
        <w:t>in</w:t>
      </w:r>
      <w:r>
        <w:rPr>
          <w:spacing w:val="-3"/>
        </w:rPr>
        <w:t> </w:t>
      </w:r>
      <w:r>
        <w:rPr/>
        <w:t>Istabul</w:t>
      </w:r>
      <w:r>
        <w:rPr>
          <w:spacing w:val="-3"/>
        </w:rPr>
        <w:t> </w:t>
      </w:r>
      <w:r>
        <w:rPr/>
        <w:t>E-5 highway</w:t>
      </w:r>
      <w:r>
        <w:rPr>
          <w:i/>
        </w:rPr>
        <w:t>. Environment International</w:t>
      </w:r>
      <w:r>
        <w:rPr/>
        <w:t>,</w:t>
      </w:r>
      <w:r>
        <w:rPr>
          <w:spacing w:val="40"/>
        </w:rPr>
        <w:t> </w:t>
      </w:r>
      <w:r>
        <w:rPr/>
        <w:t>29,979-985.</w:t>
      </w:r>
    </w:p>
    <w:p>
      <w:pPr>
        <w:tabs>
          <w:tab w:pos="7661" w:val="left" w:leader="none"/>
        </w:tabs>
        <w:spacing w:before="196"/>
        <w:ind w:left="1078" w:right="1430" w:hanging="812"/>
        <w:jc w:val="left"/>
        <w:rPr>
          <w:sz w:val="24"/>
        </w:rPr>
      </w:pPr>
      <w:r>
        <w:rPr>
          <w:sz w:val="24"/>
        </w:rPr>
        <w:t>Fagbote, E. &amp; Olanipekun, E. (2010). Speciation of heavy metals in sediment of Agbabu Bitumen</w:t>
      </w:r>
      <w:r>
        <w:rPr>
          <w:spacing w:val="40"/>
          <w:sz w:val="24"/>
        </w:rPr>
        <w:t> </w:t>
      </w:r>
      <w:r>
        <w:rPr>
          <w:sz w:val="24"/>
        </w:rPr>
        <w:t>deposit</w:t>
      </w:r>
      <w:r>
        <w:rPr>
          <w:spacing w:val="40"/>
          <w:sz w:val="24"/>
        </w:rPr>
        <w:t> </w:t>
      </w:r>
      <w:r>
        <w:rPr>
          <w:sz w:val="24"/>
        </w:rPr>
        <w:t>area,</w:t>
      </w:r>
      <w:r>
        <w:rPr>
          <w:spacing w:val="40"/>
          <w:sz w:val="24"/>
        </w:rPr>
        <w:t> </w:t>
      </w:r>
      <w:r>
        <w:rPr>
          <w:sz w:val="24"/>
        </w:rPr>
        <w:t>Nigeria.</w:t>
      </w:r>
      <w:r>
        <w:rPr>
          <w:spacing w:val="40"/>
          <w:sz w:val="24"/>
        </w:rPr>
        <w:t> </w:t>
      </w:r>
      <w:r>
        <w:rPr>
          <w:i/>
          <w:sz w:val="24"/>
        </w:rPr>
        <w:t>Journal</w:t>
      </w:r>
      <w:r>
        <w:rPr>
          <w:i/>
          <w:spacing w:val="40"/>
          <w:sz w:val="24"/>
        </w:rPr>
        <w:t> </w:t>
      </w:r>
      <w:r>
        <w:rPr>
          <w:i/>
          <w:sz w:val="24"/>
        </w:rPr>
        <w:t>Applied</w:t>
      </w:r>
      <w:r>
        <w:rPr>
          <w:i/>
          <w:spacing w:val="40"/>
          <w:sz w:val="24"/>
        </w:rPr>
        <w:t> </w:t>
      </w:r>
      <w:r>
        <w:rPr>
          <w:i/>
          <w:sz w:val="24"/>
        </w:rPr>
        <w:t>Science</w:t>
      </w:r>
      <w:r>
        <w:rPr>
          <w:i/>
          <w:spacing w:val="40"/>
          <w:sz w:val="24"/>
        </w:rPr>
        <w:t> </w:t>
      </w:r>
      <w:r>
        <w:rPr>
          <w:i/>
          <w:sz w:val="24"/>
        </w:rPr>
        <w:t>and</w:t>
        <w:tab/>
      </w:r>
      <w:r>
        <w:rPr>
          <w:i/>
          <w:spacing w:val="-2"/>
          <w:sz w:val="24"/>
        </w:rPr>
        <w:t>Environmental </w:t>
      </w:r>
      <w:r>
        <w:rPr>
          <w:i/>
          <w:sz w:val="24"/>
        </w:rPr>
        <w:t>Management</w:t>
      </w:r>
      <w:r>
        <w:rPr>
          <w:sz w:val="24"/>
        </w:rPr>
        <w:t>, 14 (4), 47 – 51.</w:t>
      </w:r>
    </w:p>
    <w:p>
      <w:pPr>
        <w:pStyle w:val="BodyText"/>
      </w:pPr>
    </w:p>
    <w:p>
      <w:pPr>
        <w:pStyle w:val="BodyText"/>
        <w:ind w:left="1078" w:right="1430" w:hanging="812"/>
        <w:jc w:val="both"/>
      </w:pPr>
      <w:r>
        <w:rPr/>
        <w:t>Fakoyade,S.O. &amp; Onianwa,P. (2002). Heavy metal contamination of soil and bioaccumulation in Guinea grass panicumacium around Ikeja Industrial estate, Lagos, Nigeria. </w:t>
      </w:r>
      <w:r>
        <w:rPr>
          <w:i/>
        </w:rPr>
        <w:t>Environmental Geology</w:t>
      </w:r>
      <w:r>
        <w:rPr/>
        <w:t>, 43, 45-100.</w:t>
      </w:r>
    </w:p>
    <w:p>
      <w:pPr>
        <w:spacing w:line="242" w:lineRule="auto" w:before="200"/>
        <w:ind w:left="1078" w:right="1430" w:hanging="812"/>
        <w:jc w:val="both"/>
        <w:rPr>
          <w:sz w:val="24"/>
        </w:rPr>
      </w:pPr>
      <w:r>
        <w:rPr>
          <w:sz w:val="24"/>
        </w:rPr>
        <w:t>Fergusson, J.E. (1990). </w:t>
      </w:r>
      <w:r>
        <w:rPr>
          <w:i/>
          <w:sz w:val="24"/>
        </w:rPr>
        <w:t>The heavy elements, chemistry, Environmental impact and health effects. </w:t>
      </w:r>
      <w:r>
        <w:rPr>
          <w:sz w:val="24"/>
        </w:rPr>
        <w:t>Pregamon Press, Oxford.</w:t>
      </w:r>
    </w:p>
    <w:p>
      <w:pPr>
        <w:pStyle w:val="BodyText"/>
        <w:spacing w:line="242" w:lineRule="auto" w:before="235"/>
        <w:ind w:left="1078" w:right="1432" w:hanging="812"/>
        <w:jc w:val="both"/>
      </w:pPr>
      <w:r>
        <w:rPr/>
        <w:t>Finzgar,</w:t>
      </w:r>
      <w:r>
        <w:rPr>
          <w:spacing w:val="-2"/>
        </w:rPr>
        <w:t> </w:t>
      </w:r>
      <w:r>
        <w:rPr/>
        <w:t>B.</w:t>
      </w:r>
      <w:r>
        <w:rPr>
          <w:spacing w:val="-3"/>
        </w:rPr>
        <w:t> </w:t>
      </w:r>
      <w:r>
        <w:rPr/>
        <w:t>&amp;</w:t>
      </w:r>
      <w:r>
        <w:rPr>
          <w:spacing w:val="-2"/>
        </w:rPr>
        <w:t> </w:t>
      </w:r>
      <w:r>
        <w:rPr/>
        <w:t>Lestan,</w:t>
      </w:r>
      <w:r>
        <w:rPr>
          <w:spacing w:val="-3"/>
        </w:rPr>
        <w:t> </w:t>
      </w:r>
      <w:r>
        <w:rPr/>
        <w:t>D.</w:t>
      </w:r>
      <w:r>
        <w:rPr>
          <w:spacing w:val="-3"/>
        </w:rPr>
        <w:t> </w:t>
      </w:r>
      <w:r>
        <w:rPr/>
        <w:t>(2006).</w:t>
      </w:r>
      <w:r>
        <w:rPr>
          <w:spacing w:val="-3"/>
        </w:rPr>
        <w:t> </w:t>
      </w:r>
      <w:r>
        <w:rPr/>
        <w:t>Bioavailability</w:t>
      </w:r>
      <w:r>
        <w:rPr>
          <w:spacing w:val="-9"/>
        </w:rPr>
        <w:t> </w:t>
      </w:r>
      <w:r>
        <w:rPr/>
        <w:t>and</w:t>
      </w:r>
      <w:r>
        <w:rPr>
          <w:spacing w:val="-3"/>
        </w:rPr>
        <w:t> </w:t>
      </w:r>
      <w:r>
        <w:rPr/>
        <w:t>mobility</w:t>
      </w:r>
      <w:r>
        <w:rPr>
          <w:spacing w:val="-11"/>
        </w:rPr>
        <w:t> </w:t>
      </w:r>
      <w:r>
        <w:rPr/>
        <w:t>of</w:t>
      </w:r>
      <w:r>
        <w:rPr>
          <w:spacing w:val="-3"/>
        </w:rPr>
        <w:t> </w:t>
      </w:r>
      <w:r>
        <w:rPr/>
        <w:t>Pb</w:t>
      </w:r>
      <w:r>
        <w:rPr>
          <w:spacing w:val="-3"/>
        </w:rPr>
        <w:t> </w:t>
      </w:r>
      <w:r>
        <w:rPr/>
        <w:t>after</w:t>
      </w:r>
      <w:r>
        <w:rPr>
          <w:spacing w:val="-5"/>
        </w:rPr>
        <w:t> </w:t>
      </w:r>
      <w:r>
        <w:rPr/>
        <w:t>soil</w:t>
      </w:r>
      <w:r>
        <w:rPr>
          <w:spacing w:val="-3"/>
        </w:rPr>
        <w:t> </w:t>
      </w:r>
      <w:r>
        <w:rPr/>
        <w:t>treatment</w:t>
      </w:r>
      <w:r>
        <w:rPr>
          <w:spacing w:val="-3"/>
        </w:rPr>
        <w:t> </w:t>
      </w:r>
      <w:r>
        <w:rPr/>
        <w:t>with different remediation methods, </w:t>
      </w:r>
      <w:r>
        <w:rPr>
          <w:i/>
        </w:rPr>
        <w:t>Plant, Soil and Environment</w:t>
      </w:r>
      <w:r>
        <w:rPr/>
        <w:t>, 52(1), 25–34.</w:t>
      </w:r>
    </w:p>
    <w:p>
      <w:pPr>
        <w:spacing w:line="240" w:lineRule="auto" w:before="193"/>
        <w:ind w:left="1078" w:right="1428" w:hanging="812"/>
        <w:jc w:val="both"/>
        <w:rPr>
          <w:sz w:val="24"/>
        </w:rPr>
      </w:pPr>
      <w:r>
        <w:rPr>
          <w:sz w:val="24"/>
        </w:rPr>
        <w:t>Gabriela,</w:t>
      </w:r>
      <w:r>
        <w:rPr>
          <w:spacing w:val="-7"/>
          <w:sz w:val="24"/>
        </w:rPr>
        <w:t> </w:t>
      </w:r>
      <w:r>
        <w:rPr>
          <w:sz w:val="24"/>
        </w:rPr>
        <w:t>O.,</w:t>
      </w:r>
      <w:r>
        <w:rPr>
          <w:spacing w:val="-7"/>
          <w:sz w:val="24"/>
        </w:rPr>
        <w:t> </w:t>
      </w:r>
      <w:r>
        <w:rPr>
          <w:sz w:val="24"/>
        </w:rPr>
        <w:t>Cristina,</w:t>
      </w:r>
      <w:r>
        <w:rPr>
          <w:spacing w:val="-7"/>
          <w:sz w:val="24"/>
        </w:rPr>
        <w:t> </w:t>
      </w:r>
      <w:r>
        <w:rPr>
          <w:sz w:val="24"/>
        </w:rPr>
        <w:t>M.,</w:t>
      </w:r>
      <w:r>
        <w:rPr>
          <w:spacing w:val="-7"/>
          <w:sz w:val="24"/>
        </w:rPr>
        <w:t> </w:t>
      </w:r>
      <w:r>
        <w:rPr>
          <w:sz w:val="24"/>
        </w:rPr>
        <w:t>and</w:t>
      </w:r>
      <w:r>
        <w:rPr>
          <w:spacing w:val="-7"/>
          <w:sz w:val="24"/>
        </w:rPr>
        <w:t> </w:t>
      </w:r>
      <w:r>
        <w:rPr>
          <w:sz w:val="24"/>
        </w:rPr>
        <w:t>Angela,</w:t>
      </w:r>
      <w:r>
        <w:rPr>
          <w:spacing w:val="-7"/>
          <w:sz w:val="24"/>
        </w:rPr>
        <w:t> </w:t>
      </w:r>
      <w:r>
        <w:rPr>
          <w:sz w:val="24"/>
        </w:rPr>
        <w:t>M.</w:t>
      </w:r>
      <w:r>
        <w:rPr>
          <w:spacing w:val="-7"/>
          <w:sz w:val="24"/>
        </w:rPr>
        <w:t> </w:t>
      </w:r>
      <w:r>
        <w:rPr>
          <w:sz w:val="24"/>
        </w:rPr>
        <w:t>(2011).</w:t>
      </w:r>
      <w:r>
        <w:rPr>
          <w:spacing w:val="-4"/>
          <w:sz w:val="24"/>
        </w:rPr>
        <w:t> </w:t>
      </w:r>
      <w:r>
        <w:rPr>
          <w:sz w:val="24"/>
        </w:rPr>
        <w:t>Assessment</w:t>
      </w:r>
      <w:r>
        <w:rPr>
          <w:spacing w:val="-7"/>
          <w:sz w:val="24"/>
        </w:rPr>
        <w:t> </w:t>
      </w:r>
      <w:r>
        <w:rPr>
          <w:sz w:val="24"/>
        </w:rPr>
        <w:t>of</w:t>
      </w:r>
      <w:r>
        <w:rPr>
          <w:spacing w:val="-8"/>
          <w:sz w:val="24"/>
        </w:rPr>
        <w:t> </w:t>
      </w:r>
      <w:r>
        <w:rPr>
          <w:sz w:val="24"/>
        </w:rPr>
        <w:t>lead</w:t>
      </w:r>
      <w:r>
        <w:rPr>
          <w:spacing w:val="-7"/>
          <w:sz w:val="24"/>
        </w:rPr>
        <w:t> </w:t>
      </w:r>
      <w:r>
        <w:rPr>
          <w:sz w:val="24"/>
        </w:rPr>
        <w:t>and</w:t>
      </w:r>
      <w:r>
        <w:rPr>
          <w:spacing w:val="-7"/>
          <w:sz w:val="24"/>
        </w:rPr>
        <w:t> </w:t>
      </w:r>
      <w:r>
        <w:rPr>
          <w:sz w:val="24"/>
        </w:rPr>
        <w:t>cadmium</w:t>
      </w:r>
      <w:r>
        <w:rPr>
          <w:spacing w:val="-6"/>
          <w:sz w:val="24"/>
        </w:rPr>
        <w:t> </w:t>
      </w:r>
      <w:r>
        <w:rPr>
          <w:sz w:val="24"/>
        </w:rPr>
        <w:t>content in the soils and plants in industrial area of Mare, Romania. </w:t>
      </w:r>
      <w:r>
        <w:rPr>
          <w:i/>
          <w:sz w:val="24"/>
        </w:rPr>
        <w:t>American Journal of Environmental Sciences. </w:t>
      </w:r>
      <w:r>
        <w:rPr>
          <w:sz w:val="24"/>
        </w:rPr>
        <w:t>(5), 402-408.</w:t>
      </w:r>
    </w:p>
    <w:p>
      <w:pPr>
        <w:pStyle w:val="BodyText"/>
        <w:spacing w:line="242" w:lineRule="auto" w:before="202"/>
        <w:ind w:left="1078" w:right="1427" w:hanging="812"/>
        <w:jc w:val="both"/>
      </w:pPr>
      <w:r>
        <w:rPr/>
        <w:t>Galceran,J.,</w:t>
      </w:r>
      <w:r>
        <w:rPr>
          <w:spacing w:val="-4"/>
        </w:rPr>
        <w:t> </w:t>
      </w:r>
      <w:r>
        <w:rPr/>
        <w:t>Company,</w:t>
      </w:r>
      <w:r>
        <w:rPr>
          <w:spacing w:val="-4"/>
        </w:rPr>
        <w:t> </w:t>
      </w:r>
      <w:r>
        <w:rPr/>
        <w:t>E.,</w:t>
      </w:r>
      <w:r>
        <w:rPr>
          <w:spacing w:val="-4"/>
        </w:rPr>
        <w:t> </w:t>
      </w:r>
      <w:r>
        <w:rPr/>
        <w:t>Puy,J.,</w:t>
      </w:r>
      <w:r>
        <w:rPr>
          <w:spacing w:val="-4"/>
        </w:rPr>
        <w:t> </w:t>
      </w:r>
      <w:r>
        <w:rPr/>
        <w:t>Cecilia,</w:t>
      </w:r>
      <w:r>
        <w:rPr>
          <w:spacing w:val="-4"/>
        </w:rPr>
        <w:t> </w:t>
      </w:r>
      <w:r>
        <w:rPr/>
        <w:t>J.</w:t>
      </w:r>
      <w:r>
        <w:rPr>
          <w:spacing w:val="-4"/>
        </w:rPr>
        <w:t> </w:t>
      </w:r>
      <w:r>
        <w:rPr/>
        <w:t>&amp;</w:t>
      </w:r>
      <w:r>
        <w:rPr>
          <w:spacing w:val="-5"/>
        </w:rPr>
        <w:t> </w:t>
      </w:r>
      <w:r>
        <w:rPr/>
        <w:t>Garces,</w:t>
      </w:r>
      <w:r>
        <w:rPr>
          <w:spacing w:val="-4"/>
        </w:rPr>
        <w:t> </w:t>
      </w:r>
      <w:r>
        <w:rPr/>
        <w:t>J.L.(2004).</w:t>
      </w:r>
      <w:r>
        <w:rPr>
          <w:spacing w:val="-3"/>
        </w:rPr>
        <w:t> </w:t>
      </w:r>
      <w:r>
        <w:rPr/>
        <w:t>A</w:t>
      </w:r>
      <w:r>
        <w:rPr>
          <w:spacing w:val="-4"/>
        </w:rPr>
        <w:t> </w:t>
      </w:r>
      <w:r>
        <w:rPr/>
        <w:t>New</w:t>
      </w:r>
      <w:r>
        <w:rPr>
          <w:spacing w:val="-3"/>
        </w:rPr>
        <w:t> </w:t>
      </w:r>
      <w:r>
        <w:rPr/>
        <w:t>Electroanalytical Technique for Measuring Free Metal Ion in Concentration. </w:t>
      </w:r>
      <w:r>
        <w:rPr>
          <w:i/>
        </w:rPr>
        <w:t>Journal of Electroanalytical Chemistry</w:t>
      </w:r>
      <w:r>
        <w:rPr/>
        <w:t>. 566, 95-109.</w:t>
      </w:r>
    </w:p>
    <w:p>
      <w:pPr>
        <w:pStyle w:val="BodyText"/>
        <w:spacing w:before="192"/>
        <w:ind w:left="1078" w:right="1427" w:hanging="812"/>
        <w:jc w:val="both"/>
      </w:pPr>
      <w:r>
        <w:rPr/>
        <w:t>Gerhardt, K. E., Huang, X. D., Glick, B. R., &amp;Greenberg, B. M. (2009). Phytoremediation and rhizoremediation of organic soil contaminants: Potential and challenges</w:t>
      </w:r>
      <w:r>
        <w:rPr>
          <w:i/>
        </w:rPr>
        <w:t>. Plant Science, </w:t>
      </w:r>
      <w:r>
        <w:rPr/>
        <w:t>176, 20 – 30.</w:t>
      </w:r>
    </w:p>
    <w:p>
      <w:pPr>
        <w:spacing w:line="240" w:lineRule="auto" w:before="199"/>
        <w:ind w:left="1078" w:right="1430" w:hanging="812"/>
        <w:jc w:val="both"/>
        <w:rPr>
          <w:sz w:val="24"/>
        </w:rPr>
      </w:pPr>
      <w:r>
        <w:rPr>
          <w:sz w:val="24"/>
        </w:rPr>
        <w:t>Ghosh, M., &amp; Singh, S.P. (2005). Review of phytoremediation of heavy metals and utilization of its by-products. </w:t>
      </w:r>
      <w:r>
        <w:rPr>
          <w:i/>
          <w:sz w:val="24"/>
        </w:rPr>
        <w:t>Applied Ecology and Environmental Research.</w:t>
      </w:r>
      <w:r>
        <w:rPr>
          <w:sz w:val="24"/>
        </w:rPr>
        <w:t>3 (9), </w:t>
      </w:r>
      <w:r>
        <w:rPr>
          <w:spacing w:val="-2"/>
          <w:sz w:val="24"/>
        </w:rPr>
        <w:t>239-250</w:t>
      </w:r>
    </w:p>
    <w:p>
      <w:pPr>
        <w:spacing w:after="0" w:line="240" w:lineRule="auto"/>
        <w:jc w:val="both"/>
        <w:rPr>
          <w:sz w:val="24"/>
        </w:rPr>
        <w:sectPr>
          <w:pgSz w:w="12240" w:h="15840"/>
          <w:pgMar w:header="0" w:footer="1015" w:top="1340" w:bottom="1200" w:left="1720" w:right="0"/>
        </w:sectPr>
      </w:pPr>
    </w:p>
    <w:p>
      <w:pPr>
        <w:spacing w:before="63"/>
        <w:ind w:left="987" w:right="1419" w:hanging="720"/>
        <w:jc w:val="left"/>
        <w:rPr>
          <w:sz w:val="24"/>
        </w:rPr>
      </w:pPr>
      <w:r>
        <w:rPr>
          <w:sz w:val="24"/>
        </w:rPr>
        <w:t>Gilbert,</w:t>
      </w:r>
      <w:r>
        <w:rPr>
          <w:spacing w:val="78"/>
          <w:sz w:val="24"/>
        </w:rPr>
        <w:t> </w:t>
      </w:r>
      <w:r>
        <w:rPr>
          <w:sz w:val="24"/>
        </w:rPr>
        <w:t>O.</w:t>
      </w:r>
      <w:r>
        <w:rPr>
          <w:spacing w:val="77"/>
          <w:sz w:val="24"/>
        </w:rPr>
        <w:t> </w:t>
      </w:r>
      <w:r>
        <w:rPr>
          <w:sz w:val="24"/>
        </w:rPr>
        <w:t>&amp;</w:t>
      </w:r>
      <w:r>
        <w:rPr>
          <w:spacing w:val="76"/>
          <w:sz w:val="24"/>
        </w:rPr>
        <w:t> </w:t>
      </w:r>
      <w:r>
        <w:rPr>
          <w:sz w:val="24"/>
        </w:rPr>
        <w:t>Osibanjo,</w:t>
      </w:r>
      <w:r>
        <w:rPr>
          <w:spacing w:val="78"/>
          <w:sz w:val="24"/>
        </w:rPr>
        <w:t> </w:t>
      </w:r>
      <w:r>
        <w:rPr>
          <w:sz w:val="24"/>
        </w:rPr>
        <w:t>O.</w:t>
      </w:r>
      <w:r>
        <w:rPr>
          <w:spacing w:val="78"/>
          <w:sz w:val="24"/>
        </w:rPr>
        <w:t> </w:t>
      </w:r>
      <w:r>
        <w:rPr>
          <w:sz w:val="24"/>
        </w:rPr>
        <w:t>(2009).</w:t>
      </w:r>
      <w:r>
        <w:rPr>
          <w:spacing w:val="77"/>
          <w:sz w:val="24"/>
        </w:rPr>
        <w:t> </w:t>
      </w:r>
      <w:r>
        <w:rPr>
          <w:sz w:val="24"/>
        </w:rPr>
        <w:t>Assessment</w:t>
      </w:r>
      <w:r>
        <w:rPr>
          <w:spacing w:val="78"/>
          <w:sz w:val="24"/>
        </w:rPr>
        <w:t> </w:t>
      </w:r>
      <w:r>
        <w:rPr>
          <w:sz w:val="24"/>
        </w:rPr>
        <w:t>of</w:t>
      </w:r>
      <w:r>
        <w:rPr>
          <w:spacing w:val="77"/>
          <w:sz w:val="24"/>
        </w:rPr>
        <w:t> </w:t>
      </w:r>
      <w:r>
        <w:rPr>
          <w:sz w:val="24"/>
        </w:rPr>
        <w:t>Soil</w:t>
      </w:r>
      <w:r>
        <w:rPr>
          <w:spacing w:val="79"/>
          <w:sz w:val="24"/>
        </w:rPr>
        <w:t> </w:t>
      </w:r>
      <w:r>
        <w:rPr>
          <w:sz w:val="24"/>
        </w:rPr>
        <w:t>Pollution</w:t>
      </w:r>
      <w:r>
        <w:rPr>
          <w:spacing w:val="78"/>
          <w:sz w:val="24"/>
        </w:rPr>
        <w:t> </w:t>
      </w:r>
      <w:r>
        <w:rPr>
          <w:sz w:val="24"/>
        </w:rPr>
        <w:t>by</w:t>
      </w:r>
      <w:r>
        <w:rPr>
          <w:spacing w:val="75"/>
          <w:sz w:val="24"/>
        </w:rPr>
        <w:t> </w:t>
      </w:r>
      <w:r>
        <w:rPr>
          <w:sz w:val="24"/>
        </w:rPr>
        <w:t>Slag</w:t>
      </w:r>
      <w:r>
        <w:rPr>
          <w:spacing w:val="75"/>
          <w:sz w:val="24"/>
        </w:rPr>
        <w:t> </w:t>
      </w:r>
      <w:r>
        <w:rPr>
          <w:sz w:val="24"/>
        </w:rPr>
        <w:t>from</w:t>
      </w:r>
      <w:r>
        <w:rPr>
          <w:spacing w:val="80"/>
          <w:sz w:val="24"/>
        </w:rPr>
        <w:t> </w:t>
      </w:r>
      <w:r>
        <w:rPr>
          <w:sz w:val="24"/>
        </w:rPr>
        <w:t>an Automobile Battery Manufacturing Plant in Nigeria. </w:t>
      </w:r>
      <w:r>
        <w:rPr>
          <w:i/>
          <w:sz w:val="24"/>
        </w:rPr>
        <w:t>African Journal of Environmental Science and Technology </w:t>
      </w:r>
      <w:r>
        <w:rPr>
          <w:sz w:val="24"/>
        </w:rPr>
        <w:t>3 (9), 239-250.</w:t>
      </w:r>
    </w:p>
    <w:p>
      <w:pPr>
        <w:pStyle w:val="BodyText"/>
      </w:pPr>
    </w:p>
    <w:p>
      <w:pPr>
        <w:pStyle w:val="BodyText"/>
        <w:ind w:left="990" w:right="1419" w:hanging="723"/>
      </w:pPr>
      <w:r>
        <w:rPr/>
        <w:t>Govil,</w:t>
      </w:r>
      <w:r>
        <w:rPr>
          <w:spacing w:val="-3"/>
        </w:rPr>
        <w:t> </w:t>
      </w:r>
      <w:r>
        <w:rPr/>
        <w:t>P.K,</w:t>
      </w:r>
      <w:r>
        <w:rPr>
          <w:spacing w:val="-3"/>
        </w:rPr>
        <w:t> </w:t>
      </w:r>
      <w:r>
        <w:rPr/>
        <w:t>&amp;</w:t>
      </w:r>
      <w:r>
        <w:rPr>
          <w:spacing w:val="-6"/>
        </w:rPr>
        <w:t> </w:t>
      </w:r>
      <w:r>
        <w:rPr/>
        <w:t>Reddy,G.L,(2001).</w:t>
      </w:r>
      <w:r>
        <w:rPr>
          <w:spacing w:val="-3"/>
        </w:rPr>
        <w:t> </w:t>
      </w:r>
      <w:r>
        <w:rPr/>
        <w:t>Contamination</w:t>
      </w:r>
      <w:r>
        <w:rPr>
          <w:spacing w:val="-3"/>
        </w:rPr>
        <w:t> </w:t>
      </w:r>
      <w:r>
        <w:rPr/>
        <w:t>of</w:t>
      </w:r>
      <w:r>
        <w:rPr>
          <w:spacing w:val="-3"/>
        </w:rPr>
        <w:t> </w:t>
      </w:r>
      <w:r>
        <w:rPr/>
        <w:t>soil</w:t>
      </w:r>
      <w:r>
        <w:rPr>
          <w:spacing w:val="-3"/>
        </w:rPr>
        <w:t> </w:t>
      </w:r>
      <w:r>
        <w:rPr/>
        <w:t>due</w:t>
      </w:r>
      <w:r>
        <w:rPr>
          <w:spacing w:val="-4"/>
        </w:rPr>
        <w:t> </w:t>
      </w:r>
      <w:r>
        <w:rPr/>
        <w:t>to</w:t>
      </w:r>
      <w:r>
        <w:rPr>
          <w:spacing w:val="-3"/>
        </w:rPr>
        <w:t> </w:t>
      </w:r>
      <w:r>
        <w:rPr/>
        <w:t>heavy</w:t>
      </w:r>
      <w:r>
        <w:rPr>
          <w:spacing w:val="-8"/>
        </w:rPr>
        <w:t> </w:t>
      </w:r>
      <w:r>
        <w:rPr/>
        <w:t>metals</w:t>
      </w:r>
      <w:r>
        <w:rPr>
          <w:spacing w:val="-3"/>
        </w:rPr>
        <w:t> </w:t>
      </w:r>
      <w:r>
        <w:rPr/>
        <w:t>in</w:t>
      </w:r>
      <w:r>
        <w:rPr>
          <w:spacing w:val="-3"/>
        </w:rPr>
        <w:t> </w:t>
      </w:r>
      <w:r>
        <w:rPr/>
        <w:t>Pantecheru Industrial Development Area,Andra, India. </w:t>
      </w:r>
      <w:r>
        <w:rPr>
          <w:i/>
        </w:rPr>
        <w:t>Environmental Geology</w:t>
      </w:r>
      <w:r>
        <w:rPr/>
        <w:t>, 41,461-489.</w:t>
      </w:r>
    </w:p>
    <w:p>
      <w:pPr>
        <w:pStyle w:val="BodyText"/>
      </w:pPr>
    </w:p>
    <w:p>
      <w:pPr>
        <w:spacing w:line="240" w:lineRule="auto" w:before="0"/>
        <w:ind w:left="1078" w:right="1426" w:hanging="812"/>
        <w:jc w:val="both"/>
        <w:rPr>
          <w:sz w:val="24"/>
        </w:rPr>
      </w:pPr>
      <w:r>
        <w:rPr>
          <w:sz w:val="24"/>
        </w:rPr>
        <w:t>Greany,</w:t>
      </w:r>
      <w:r>
        <w:rPr>
          <w:spacing w:val="-4"/>
          <w:sz w:val="24"/>
        </w:rPr>
        <w:t> </w:t>
      </w:r>
      <w:r>
        <w:rPr>
          <w:sz w:val="24"/>
        </w:rPr>
        <w:t>K.</w:t>
      </w:r>
      <w:r>
        <w:rPr>
          <w:spacing w:val="-4"/>
          <w:sz w:val="24"/>
        </w:rPr>
        <w:t> </w:t>
      </w:r>
      <w:r>
        <w:rPr>
          <w:sz w:val="24"/>
        </w:rPr>
        <w:t>(2005</w:t>
      </w:r>
      <w:r>
        <w:rPr>
          <w:i/>
          <w:sz w:val="24"/>
        </w:rPr>
        <w:t>).</w:t>
      </w:r>
      <w:r>
        <w:rPr>
          <w:i/>
          <w:spacing w:val="40"/>
          <w:sz w:val="24"/>
        </w:rPr>
        <w:t> </w:t>
      </w:r>
      <w:r>
        <w:rPr>
          <w:i/>
          <w:sz w:val="24"/>
        </w:rPr>
        <w:t>An</w:t>
      </w:r>
      <w:r>
        <w:rPr>
          <w:i/>
          <w:spacing w:val="-4"/>
          <w:sz w:val="24"/>
        </w:rPr>
        <w:t> </w:t>
      </w:r>
      <w:r>
        <w:rPr>
          <w:i/>
          <w:sz w:val="24"/>
        </w:rPr>
        <w:t>assessment</w:t>
      </w:r>
      <w:r>
        <w:rPr>
          <w:i/>
          <w:spacing w:val="-4"/>
          <w:sz w:val="24"/>
        </w:rPr>
        <w:t> </w:t>
      </w:r>
      <w:r>
        <w:rPr>
          <w:i/>
          <w:sz w:val="24"/>
        </w:rPr>
        <w:t>of</w:t>
      </w:r>
      <w:r>
        <w:rPr>
          <w:i/>
          <w:spacing w:val="-4"/>
          <w:sz w:val="24"/>
        </w:rPr>
        <w:t> </w:t>
      </w:r>
      <w:r>
        <w:rPr>
          <w:i/>
          <w:sz w:val="24"/>
        </w:rPr>
        <w:t>heavy</w:t>
      </w:r>
      <w:r>
        <w:rPr>
          <w:i/>
          <w:spacing w:val="-5"/>
          <w:sz w:val="24"/>
        </w:rPr>
        <w:t> </w:t>
      </w:r>
      <w:r>
        <w:rPr>
          <w:i/>
          <w:sz w:val="24"/>
        </w:rPr>
        <w:t>metal</w:t>
      </w:r>
      <w:r>
        <w:rPr>
          <w:i/>
          <w:spacing w:val="-1"/>
          <w:sz w:val="24"/>
        </w:rPr>
        <w:t> </w:t>
      </w:r>
      <w:r>
        <w:rPr>
          <w:i/>
          <w:sz w:val="24"/>
        </w:rPr>
        <w:t>contamination</w:t>
      </w:r>
      <w:r>
        <w:rPr>
          <w:i/>
          <w:spacing w:val="-4"/>
          <w:sz w:val="24"/>
        </w:rPr>
        <w:t> </w:t>
      </w:r>
      <w:r>
        <w:rPr>
          <w:i/>
          <w:sz w:val="24"/>
        </w:rPr>
        <w:t>in</w:t>
      </w:r>
      <w:r>
        <w:rPr>
          <w:i/>
          <w:spacing w:val="-6"/>
          <w:sz w:val="24"/>
        </w:rPr>
        <w:t> </w:t>
      </w:r>
      <w:r>
        <w:rPr>
          <w:i/>
          <w:sz w:val="24"/>
        </w:rPr>
        <w:t>the</w:t>
      </w:r>
      <w:r>
        <w:rPr>
          <w:i/>
          <w:spacing w:val="-4"/>
          <w:sz w:val="24"/>
        </w:rPr>
        <w:t> </w:t>
      </w:r>
      <w:r>
        <w:rPr>
          <w:i/>
          <w:sz w:val="24"/>
        </w:rPr>
        <w:t>marine</w:t>
      </w:r>
      <w:r>
        <w:rPr>
          <w:i/>
          <w:spacing w:val="-4"/>
          <w:sz w:val="24"/>
        </w:rPr>
        <w:t> </w:t>
      </w:r>
      <w:r>
        <w:rPr>
          <w:i/>
          <w:sz w:val="24"/>
        </w:rPr>
        <w:t>sediments</w:t>
      </w:r>
      <w:r>
        <w:rPr>
          <w:i/>
          <w:spacing w:val="-4"/>
          <w:sz w:val="24"/>
        </w:rPr>
        <w:t> </w:t>
      </w:r>
      <w:r>
        <w:rPr>
          <w:i/>
          <w:sz w:val="24"/>
        </w:rPr>
        <w:t>of Las Perlas Archipelago, Gulf of Panama, </w:t>
      </w:r>
      <w:r>
        <w:rPr>
          <w:sz w:val="24"/>
        </w:rPr>
        <w:t>M.S. thesis, School of Life Sciences Heriot-Watt University, Edinburgh, Scotland.</w:t>
      </w:r>
    </w:p>
    <w:p>
      <w:pPr>
        <w:spacing w:line="242" w:lineRule="auto" w:before="200"/>
        <w:ind w:left="1078" w:right="1429" w:hanging="812"/>
        <w:jc w:val="both"/>
        <w:rPr>
          <w:sz w:val="24"/>
        </w:rPr>
      </w:pPr>
      <w:r>
        <w:rPr>
          <w:sz w:val="24"/>
        </w:rPr>
        <w:t>Henry, J.R. (2000). </w:t>
      </w:r>
      <w:r>
        <w:rPr>
          <w:i/>
          <w:sz w:val="24"/>
        </w:rPr>
        <w:t>An Overview of Phytoremediation of Lead and Mercury</w:t>
      </w:r>
      <w:r>
        <w:rPr>
          <w:sz w:val="24"/>
        </w:rPr>
        <w:t>- NNEMS Report, Washington,D.C 3-9.</w:t>
      </w:r>
    </w:p>
    <w:p>
      <w:pPr>
        <w:spacing w:line="476" w:lineRule="exact" w:before="40"/>
        <w:ind w:left="267" w:right="1419" w:firstLine="0"/>
        <w:jc w:val="left"/>
        <w:rPr>
          <w:sz w:val="24"/>
        </w:rPr>
      </w:pPr>
      <w:r>
        <w:rPr>
          <w:sz w:val="24"/>
        </w:rPr>
        <w:t>Housecroft, C.E. &amp; Sharpe, A.G. (2008). </w:t>
      </w:r>
      <w:r>
        <w:rPr>
          <w:i/>
          <w:sz w:val="24"/>
        </w:rPr>
        <w:t>Inorganic Chemistry </w:t>
      </w:r>
      <w:r>
        <w:rPr>
          <w:sz w:val="24"/>
        </w:rPr>
        <w:t>(3</w:t>
      </w:r>
      <w:r>
        <w:rPr>
          <w:sz w:val="24"/>
          <w:vertAlign w:val="superscript"/>
        </w:rPr>
        <w:t>rd</w:t>
      </w:r>
      <w:r>
        <w:rPr>
          <w:sz w:val="24"/>
          <w:vertAlign w:val="baseline"/>
        </w:rPr>
        <w:t>), Prentice Hall, Harlow. IITA (1979). </w:t>
      </w:r>
      <w:r>
        <w:rPr>
          <w:i/>
          <w:sz w:val="24"/>
          <w:vertAlign w:val="baseline"/>
        </w:rPr>
        <w:t>Selected</w:t>
      </w:r>
      <w:r>
        <w:rPr>
          <w:i/>
          <w:spacing w:val="68"/>
          <w:sz w:val="24"/>
          <w:vertAlign w:val="baseline"/>
        </w:rPr>
        <w:t> </w:t>
      </w:r>
      <w:r>
        <w:rPr>
          <w:i/>
          <w:sz w:val="24"/>
          <w:vertAlign w:val="baseline"/>
        </w:rPr>
        <w:t>methods for soil and plant analysis. </w:t>
      </w:r>
      <w:r>
        <w:rPr>
          <w:sz w:val="24"/>
          <w:vertAlign w:val="baseline"/>
        </w:rPr>
        <w:t>Manual series No. 1, Ibadan. 2-</w:t>
      </w:r>
    </w:p>
    <w:p>
      <w:pPr>
        <w:pStyle w:val="BodyText"/>
        <w:spacing w:line="234" w:lineRule="exact"/>
        <w:ind w:left="1078"/>
      </w:pPr>
      <w:r>
        <w:rPr>
          <w:spacing w:val="-5"/>
        </w:rPr>
        <w:t>53.</w:t>
      </w:r>
    </w:p>
    <w:p>
      <w:pPr>
        <w:pStyle w:val="BodyText"/>
        <w:spacing w:before="196"/>
        <w:ind w:left="1047" w:right="1419" w:hanging="780"/>
      </w:pPr>
      <w:r>
        <w:rPr/>
        <w:t>Inuwa.</w:t>
      </w:r>
      <w:r>
        <w:rPr>
          <w:spacing w:val="-4"/>
        </w:rPr>
        <w:t> </w:t>
      </w:r>
      <w:r>
        <w:rPr/>
        <w:t>M.,</w:t>
      </w:r>
      <w:r>
        <w:rPr>
          <w:spacing w:val="-4"/>
        </w:rPr>
        <w:t> </w:t>
      </w:r>
      <w:r>
        <w:rPr/>
        <w:t>Abdulrahman.F,</w:t>
      </w:r>
      <w:r>
        <w:rPr>
          <w:spacing w:val="-4"/>
        </w:rPr>
        <w:t> </w:t>
      </w:r>
      <w:r>
        <w:rPr/>
        <w:t>Yuauri,</w:t>
      </w:r>
      <w:r>
        <w:rPr>
          <w:spacing w:val="-4"/>
        </w:rPr>
        <w:t> </w:t>
      </w:r>
      <w:r>
        <w:rPr/>
        <w:t>B.</w:t>
      </w:r>
      <w:r>
        <w:rPr>
          <w:spacing w:val="-2"/>
        </w:rPr>
        <w:t> </w:t>
      </w:r>
      <w:r>
        <w:rPr/>
        <w:t>&amp;</w:t>
      </w:r>
      <w:r>
        <w:rPr>
          <w:spacing w:val="-4"/>
        </w:rPr>
        <w:t> </w:t>
      </w:r>
      <w:r>
        <w:rPr/>
        <w:t>Ibrahim,</w:t>
      </w:r>
      <w:r>
        <w:rPr>
          <w:spacing w:val="-4"/>
        </w:rPr>
        <w:t> </w:t>
      </w:r>
      <w:r>
        <w:rPr/>
        <w:t>S.A.</w:t>
      </w:r>
      <w:r>
        <w:rPr>
          <w:spacing w:val="-4"/>
        </w:rPr>
        <w:t> </w:t>
      </w:r>
      <w:r>
        <w:rPr/>
        <w:t>(2013).</w:t>
      </w:r>
      <w:r>
        <w:rPr>
          <w:spacing w:val="-4"/>
        </w:rPr>
        <w:t> </w:t>
      </w:r>
      <w:r>
        <w:rPr/>
        <w:t>Analytical</w:t>
      </w:r>
      <w:r>
        <w:rPr>
          <w:spacing w:val="-3"/>
        </w:rPr>
        <w:t> </w:t>
      </w:r>
      <w:r>
        <w:rPr/>
        <w:t>assesment</w:t>
      </w:r>
      <w:r>
        <w:rPr>
          <w:spacing w:val="-4"/>
        </w:rPr>
        <w:t> </w:t>
      </w:r>
      <w:r>
        <w:rPr/>
        <w:t>of some trace metal in soils around the major Industrial Areas of</w:t>
      </w:r>
      <w:r>
        <w:rPr>
          <w:spacing w:val="40"/>
        </w:rPr>
        <w:t> </w:t>
      </w:r>
      <w:r>
        <w:rPr/>
        <w:t>North western Nigeria. </w:t>
      </w:r>
      <w:r>
        <w:rPr>
          <w:i/>
        </w:rPr>
        <w:t>Trend</w:t>
      </w:r>
      <w:r>
        <w:rPr>
          <w:i/>
          <w:spacing w:val="40"/>
        </w:rPr>
        <w:t> </w:t>
      </w:r>
      <w:r>
        <w:rPr>
          <w:i/>
        </w:rPr>
        <w:t>in Applied Sciences Research</w:t>
      </w:r>
      <w:r>
        <w:rPr/>
        <w:t>. 2,515-521.</w:t>
      </w:r>
    </w:p>
    <w:p>
      <w:pPr>
        <w:pStyle w:val="BodyText"/>
      </w:pPr>
    </w:p>
    <w:p>
      <w:pPr>
        <w:spacing w:before="1"/>
        <w:ind w:left="927" w:right="1717" w:hanging="660"/>
        <w:jc w:val="both"/>
        <w:rPr>
          <w:sz w:val="24"/>
        </w:rPr>
      </w:pPr>
      <w:r>
        <w:rPr>
          <w:sz w:val="24"/>
        </w:rPr>
        <w:t>Iyaka, Y.A. and Kakulu, S.E. (2012). Heavy</w:t>
      </w:r>
      <w:r>
        <w:rPr>
          <w:spacing w:val="-5"/>
          <w:sz w:val="24"/>
        </w:rPr>
        <w:t> </w:t>
      </w:r>
      <w:r>
        <w:rPr>
          <w:sz w:val="24"/>
        </w:rPr>
        <w:t>metal concentration in top agricultural soils around</w:t>
      </w:r>
      <w:r>
        <w:rPr>
          <w:spacing w:val="-5"/>
          <w:sz w:val="24"/>
        </w:rPr>
        <w:t> </w:t>
      </w:r>
      <w:r>
        <w:rPr>
          <w:sz w:val="24"/>
        </w:rPr>
        <w:t>ceramic</w:t>
      </w:r>
      <w:r>
        <w:rPr>
          <w:spacing w:val="-3"/>
          <w:sz w:val="24"/>
        </w:rPr>
        <w:t> </w:t>
      </w:r>
      <w:r>
        <w:rPr>
          <w:sz w:val="24"/>
        </w:rPr>
        <w:t>and</w:t>
      </w:r>
      <w:r>
        <w:rPr>
          <w:spacing w:val="-4"/>
          <w:sz w:val="24"/>
        </w:rPr>
        <w:t> </w:t>
      </w:r>
      <w:r>
        <w:rPr>
          <w:sz w:val="24"/>
        </w:rPr>
        <w:t>pharmaceutical</w:t>
      </w:r>
      <w:r>
        <w:rPr>
          <w:spacing w:val="-4"/>
          <w:sz w:val="24"/>
        </w:rPr>
        <w:t> </w:t>
      </w:r>
      <w:r>
        <w:rPr>
          <w:sz w:val="24"/>
        </w:rPr>
        <w:t>industrial</w:t>
      </w:r>
      <w:r>
        <w:rPr>
          <w:spacing w:val="-4"/>
          <w:sz w:val="24"/>
        </w:rPr>
        <w:t> </w:t>
      </w:r>
      <w:r>
        <w:rPr>
          <w:sz w:val="24"/>
        </w:rPr>
        <w:t>sites.</w:t>
      </w:r>
      <w:r>
        <w:rPr>
          <w:spacing w:val="-2"/>
          <w:sz w:val="24"/>
        </w:rPr>
        <w:t> </w:t>
      </w:r>
      <w:r>
        <w:rPr>
          <w:i/>
          <w:sz w:val="24"/>
        </w:rPr>
        <w:t>Journal</w:t>
      </w:r>
      <w:r>
        <w:rPr>
          <w:i/>
          <w:spacing w:val="-4"/>
          <w:sz w:val="24"/>
        </w:rPr>
        <w:t> </w:t>
      </w:r>
      <w:r>
        <w:rPr>
          <w:i/>
          <w:sz w:val="24"/>
        </w:rPr>
        <w:t>of</w:t>
      </w:r>
      <w:r>
        <w:rPr>
          <w:i/>
          <w:spacing w:val="-4"/>
          <w:sz w:val="24"/>
        </w:rPr>
        <w:t> </w:t>
      </w:r>
      <w:r>
        <w:rPr>
          <w:i/>
          <w:sz w:val="24"/>
        </w:rPr>
        <w:t>Emerging</w:t>
      </w:r>
      <w:r>
        <w:rPr>
          <w:i/>
          <w:spacing w:val="-4"/>
          <w:sz w:val="24"/>
        </w:rPr>
        <w:t> </w:t>
      </w:r>
      <w:r>
        <w:rPr>
          <w:i/>
          <w:sz w:val="24"/>
        </w:rPr>
        <w:t>Trend</w:t>
      </w:r>
      <w:r>
        <w:rPr>
          <w:i/>
          <w:spacing w:val="-4"/>
          <w:sz w:val="24"/>
        </w:rPr>
        <w:t> </w:t>
      </w:r>
      <w:r>
        <w:rPr>
          <w:i/>
          <w:sz w:val="24"/>
        </w:rPr>
        <w:t>in Engineering</w:t>
      </w:r>
      <w:r>
        <w:rPr>
          <w:i/>
          <w:spacing w:val="40"/>
          <w:sz w:val="24"/>
        </w:rPr>
        <w:t> </w:t>
      </w:r>
      <w:r>
        <w:rPr>
          <w:i/>
          <w:sz w:val="24"/>
        </w:rPr>
        <w:t>and Applied Science, Sc</w:t>
      </w:r>
      <w:r>
        <w:rPr>
          <w:sz w:val="24"/>
        </w:rPr>
        <w:t>. 2(5):754-758.</w:t>
      </w:r>
    </w:p>
    <w:p>
      <w:pPr>
        <w:pStyle w:val="BodyText"/>
      </w:pPr>
    </w:p>
    <w:p>
      <w:pPr>
        <w:spacing w:before="0"/>
        <w:ind w:left="867" w:right="1419" w:hanging="600"/>
        <w:jc w:val="left"/>
        <w:rPr>
          <w:sz w:val="24"/>
        </w:rPr>
      </w:pPr>
      <w:r>
        <w:rPr>
          <w:sz w:val="24"/>
        </w:rPr>
        <w:t>Jagrati,</w:t>
      </w:r>
      <w:r>
        <w:rPr>
          <w:spacing w:val="-3"/>
          <w:sz w:val="24"/>
        </w:rPr>
        <w:t> </w:t>
      </w:r>
      <w:r>
        <w:rPr>
          <w:sz w:val="24"/>
        </w:rPr>
        <w:t>A.</w:t>
      </w:r>
      <w:r>
        <w:rPr>
          <w:spacing w:val="-3"/>
          <w:sz w:val="24"/>
        </w:rPr>
        <w:t> </w:t>
      </w:r>
      <w:r>
        <w:rPr>
          <w:sz w:val="24"/>
        </w:rPr>
        <w:t>(2012).</w:t>
      </w:r>
      <w:r>
        <w:rPr>
          <w:spacing w:val="-1"/>
          <w:sz w:val="24"/>
        </w:rPr>
        <w:t> </w:t>
      </w:r>
      <w:r>
        <w:rPr>
          <w:sz w:val="24"/>
        </w:rPr>
        <w:t>Determination</w:t>
      </w:r>
      <w:r>
        <w:rPr>
          <w:spacing w:val="-3"/>
          <w:sz w:val="24"/>
        </w:rPr>
        <w:t> </w:t>
      </w:r>
      <w:r>
        <w:rPr>
          <w:sz w:val="24"/>
        </w:rPr>
        <w:t>of</w:t>
      </w:r>
      <w:r>
        <w:rPr>
          <w:spacing w:val="-4"/>
          <w:sz w:val="24"/>
        </w:rPr>
        <w:t> </w:t>
      </w:r>
      <w:r>
        <w:rPr>
          <w:sz w:val="24"/>
        </w:rPr>
        <w:t>levels</w:t>
      </w:r>
      <w:r>
        <w:rPr>
          <w:spacing w:val="-3"/>
          <w:sz w:val="24"/>
        </w:rPr>
        <w:t> </w:t>
      </w:r>
      <w:r>
        <w:rPr>
          <w:sz w:val="24"/>
        </w:rPr>
        <w:t>of</w:t>
      </w:r>
      <w:r>
        <w:rPr>
          <w:spacing w:val="-3"/>
          <w:sz w:val="24"/>
        </w:rPr>
        <w:t> </w:t>
      </w:r>
      <w:r>
        <w:rPr>
          <w:sz w:val="24"/>
        </w:rPr>
        <w:t>uptake</w:t>
      </w:r>
      <w:r>
        <w:rPr>
          <w:spacing w:val="-5"/>
          <w:sz w:val="24"/>
        </w:rPr>
        <w:t> </w:t>
      </w:r>
      <w:r>
        <w:rPr>
          <w:sz w:val="24"/>
        </w:rPr>
        <w:t>of</w:t>
      </w:r>
      <w:r>
        <w:rPr>
          <w:spacing w:val="-3"/>
          <w:sz w:val="24"/>
        </w:rPr>
        <w:t> </w:t>
      </w:r>
      <w:r>
        <w:rPr>
          <w:sz w:val="24"/>
        </w:rPr>
        <w:t>few</w:t>
      </w:r>
      <w:r>
        <w:rPr>
          <w:spacing w:val="-3"/>
          <w:sz w:val="24"/>
        </w:rPr>
        <w:t> </w:t>
      </w:r>
      <w:r>
        <w:rPr>
          <w:sz w:val="24"/>
        </w:rPr>
        <w:t>heavy</w:t>
      </w:r>
      <w:r>
        <w:rPr>
          <w:spacing w:val="-7"/>
          <w:sz w:val="24"/>
        </w:rPr>
        <w:t> </w:t>
      </w:r>
      <w:r>
        <w:rPr>
          <w:sz w:val="24"/>
        </w:rPr>
        <w:t>metals</w:t>
      </w:r>
      <w:r>
        <w:rPr>
          <w:spacing w:val="-1"/>
          <w:sz w:val="24"/>
        </w:rPr>
        <w:t> </w:t>
      </w:r>
      <w:r>
        <w:rPr>
          <w:sz w:val="24"/>
        </w:rPr>
        <w:t>to</w:t>
      </w:r>
      <w:r>
        <w:rPr>
          <w:spacing w:val="-3"/>
          <w:sz w:val="24"/>
        </w:rPr>
        <w:t> </w:t>
      </w:r>
      <w:r>
        <w:rPr>
          <w:sz w:val="24"/>
        </w:rPr>
        <w:t>the</w:t>
      </w:r>
      <w:r>
        <w:rPr>
          <w:spacing w:val="-4"/>
          <w:sz w:val="24"/>
        </w:rPr>
        <w:t> </w:t>
      </w:r>
      <w:r>
        <w:rPr>
          <w:sz w:val="24"/>
        </w:rPr>
        <w:t>leaves</w:t>
      </w:r>
      <w:r>
        <w:rPr>
          <w:spacing w:val="-3"/>
          <w:sz w:val="24"/>
        </w:rPr>
        <w:t> </w:t>
      </w:r>
      <w:r>
        <w:rPr>
          <w:sz w:val="24"/>
        </w:rPr>
        <w:t>of </w:t>
      </w:r>
      <w:r>
        <w:rPr>
          <w:i/>
          <w:sz w:val="24"/>
        </w:rPr>
        <w:t>Menthe arvensis </w:t>
      </w:r>
      <w:r>
        <w:rPr>
          <w:sz w:val="24"/>
        </w:rPr>
        <w:t>Atomic absorption spectrometrically. </w:t>
      </w:r>
      <w:r>
        <w:rPr>
          <w:i/>
          <w:sz w:val="24"/>
        </w:rPr>
        <w:t>International Journal of Research in Chemistry </w:t>
      </w:r>
      <w:r>
        <w:rPr>
          <w:sz w:val="24"/>
        </w:rPr>
        <w:t>2: 63-67.</w:t>
      </w:r>
    </w:p>
    <w:p>
      <w:pPr>
        <w:pStyle w:val="BodyText"/>
      </w:pPr>
    </w:p>
    <w:p>
      <w:pPr>
        <w:spacing w:before="0"/>
        <w:ind w:left="927" w:right="1419" w:hanging="660"/>
        <w:jc w:val="left"/>
        <w:rPr>
          <w:sz w:val="24"/>
        </w:rPr>
      </w:pPr>
      <w:r>
        <w:rPr>
          <w:sz w:val="24"/>
        </w:rPr>
        <w:t>Johnson,</w:t>
      </w:r>
      <w:r>
        <w:rPr>
          <w:spacing w:val="-6"/>
          <w:sz w:val="24"/>
        </w:rPr>
        <w:t> </w:t>
      </w:r>
      <w:r>
        <w:rPr>
          <w:sz w:val="24"/>
        </w:rPr>
        <w:t>S.</w:t>
      </w:r>
      <w:r>
        <w:rPr>
          <w:spacing w:val="-3"/>
          <w:sz w:val="24"/>
        </w:rPr>
        <w:t> </w:t>
      </w:r>
      <w:r>
        <w:rPr>
          <w:sz w:val="24"/>
        </w:rPr>
        <w:t>(2010).</w:t>
      </w:r>
      <w:r>
        <w:rPr>
          <w:spacing w:val="-4"/>
          <w:sz w:val="24"/>
        </w:rPr>
        <w:t> </w:t>
      </w:r>
      <w:r>
        <w:rPr>
          <w:i/>
          <w:sz w:val="24"/>
        </w:rPr>
        <w:t>Heavy</w:t>
      </w:r>
      <w:r>
        <w:rPr>
          <w:i/>
          <w:spacing w:val="-4"/>
          <w:sz w:val="24"/>
        </w:rPr>
        <w:t> </w:t>
      </w:r>
      <w:r>
        <w:rPr>
          <w:i/>
          <w:sz w:val="24"/>
        </w:rPr>
        <w:t>metals</w:t>
      </w:r>
      <w:r>
        <w:rPr>
          <w:i/>
          <w:spacing w:val="-3"/>
          <w:sz w:val="24"/>
        </w:rPr>
        <w:t> </w:t>
      </w:r>
      <w:r>
        <w:rPr>
          <w:i/>
          <w:sz w:val="24"/>
        </w:rPr>
        <w:t>speciation</w:t>
      </w:r>
      <w:r>
        <w:rPr>
          <w:i/>
          <w:spacing w:val="-3"/>
          <w:sz w:val="24"/>
        </w:rPr>
        <w:t> </w:t>
      </w:r>
      <w:r>
        <w:rPr>
          <w:i/>
          <w:sz w:val="24"/>
        </w:rPr>
        <w:t>in</w:t>
      </w:r>
      <w:r>
        <w:rPr>
          <w:i/>
          <w:spacing w:val="-3"/>
          <w:sz w:val="24"/>
        </w:rPr>
        <w:t> </w:t>
      </w:r>
      <w:r>
        <w:rPr>
          <w:i/>
          <w:sz w:val="24"/>
        </w:rPr>
        <w:t>street</w:t>
      </w:r>
      <w:r>
        <w:rPr>
          <w:i/>
          <w:spacing w:val="-3"/>
          <w:sz w:val="24"/>
        </w:rPr>
        <w:t> </w:t>
      </w:r>
      <w:r>
        <w:rPr>
          <w:i/>
          <w:sz w:val="24"/>
        </w:rPr>
        <w:t>soil</w:t>
      </w:r>
      <w:r>
        <w:rPr>
          <w:sz w:val="24"/>
        </w:rPr>
        <w:t>.</w:t>
      </w:r>
      <w:r>
        <w:rPr>
          <w:spacing w:val="40"/>
          <w:sz w:val="24"/>
        </w:rPr>
        <w:t> </w:t>
      </w:r>
      <w:r>
        <w:rPr>
          <w:sz w:val="24"/>
        </w:rPr>
        <w:t>Masters</w:t>
      </w:r>
      <w:r>
        <w:rPr>
          <w:spacing w:val="-3"/>
          <w:sz w:val="24"/>
        </w:rPr>
        <w:t> </w:t>
      </w:r>
      <w:r>
        <w:rPr>
          <w:sz w:val="24"/>
        </w:rPr>
        <w:t>Thesis,</w:t>
      </w:r>
      <w:r>
        <w:rPr>
          <w:spacing w:val="-1"/>
          <w:sz w:val="24"/>
        </w:rPr>
        <w:t> </w:t>
      </w:r>
      <w:r>
        <w:rPr>
          <w:sz w:val="24"/>
        </w:rPr>
        <w:t>Lagos</w:t>
      </w:r>
      <w:r>
        <w:rPr>
          <w:spacing w:val="-3"/>
          <w:sz w:val="24"/>
        </w:rPr>
        <w:t> </w:t>
      </w:r>
      <w:r>
        <w:rPr>
          <w:sz w:val="24"/>
        </w:rPr>
        <w:t>state </w:t>
      </w:r>
      <w:r>
        <w:rPr>
          <w:spacing w:val="-2"/>
          <w:sz w:val="24"/>
        </w:rPr>
        <w:t>University.</w:t>
      </w:r>
    </w:p>
    <w:p>
      <w:pPr>
        <w:pStyle w:val="BodyText"/>
      </w:pPr>
    </w:p>
    <w:p>
      <w:pPr>
        <w:spacing w:before="0"/>
        <w:ind w:left="927" w:right="1419" w:hanging="660"/>
        <w:jc w:val="left"/>
        <w:rPr>
          <w:sz w:val="24"/>
        </w:rPr>
      </w:pPr>
      <w:r>
        <w:rPr>
          <w:sz w:val="24"/>
        </w:rPr>
        <w:t>Jonathan,I(2010).</w:t>
      </w:r>
      <w:r>
        <w:rPr>
          <w:spacing w:val="-6"/>
          <w:sz w:val="24"/>
        </w:rPr>
        <w:t> </w:t>
      </w:r>
      <w:r>
        <w:rPr>
          <w:i/>
          <w:sz w:val="24"/>
        </w:rPr>
        <w:t>The</w:t>
      </w:r>
      <w:r>
        <w:rPr>
          <w:i/>
          <w:spacing w:val="-6"/>
          <w:sz w:val="24"/>
        </w:rPr>
        <w:t> </w:t>
      </w:r>
      <w:r>
        <w:rPr>
          <w:i/>
          <w:sz w:val="24"/>
        </w:rPr>
        <w:t>incidence</w:t>
      </w:r>
      <w:r>
        <w:rPr>
          <w:i/>
          <w:spacing w:val="-6"/>
          <w:sz w:val="24"/>
        </w:rPr>
        <w:t> </w:t>
      </w:r>
      <w:r>
        <w:rPr>
          <w:i/>
          <w:sz w:val="24"/>
        </w:rPr>
        <w:t>of</w:t>
      </w:r>
      <w:r>
        <w:rPr>
          <w:i/>
          <w:spacing w:val="-5"/>
          <w:sz w:val="24"/>
        </w:rPr>
        <w:t> </w:t>
      </w:r>
      <w:r>
        <w:rPr>
          <w:i/>
          <w:sz w:val="24"/>
        </w:rPr>
        <w:t>Cerebrospinal</w:t>
      </w:r>
      <w:r>
        <w:rPr>
          <w:i/>
          <w:spacing w:val="-5"/>
          <w:sz w:val="24"/>
        </w:rPr>
        <w:t> </w:t>
      </w:r>
      <w:r>
        <w:rPr>
          <w:i/>
          <w:sz w:val="24"/>
        </w:rPr>
        <w:t>Meningitis</w:t>
      </w:r>
      <w:r>
        <w:rPr>
          <w:i/>
          <w:spacing w:val="-5"/>
          <w:sz w:val="24"/>
        </w:rPr>
        <w:t> </w:t>
      </w:r>
      <w:r>
        <w:rPr>
          <w:i/>
          <w:sz w:val="24"/>
        </w:rPr>
        <w:t>in</w:t>
      </w:r>
      <w:r>
        <w:rPr>
          <w:i/>
          <w:spacing w:val="-5"/>
          <w:sz w:val="24"/>
        </w:rPr>
        <w:t> </w:t>
      </w:r>
      <w:r>
        <w:rPr>
          <w:i/>
          <w:sz w:val="24"/>
        </w:rPr>
        <w:t>Zaria.</w:t>
      </w:r>
      <w:r>
        <w:rPr>
          <w:i/>
          <w:spacing w:val="-1"/>
          <w:sz w:val="24"/>
        </w:rPr>
        <w:t> </w:t>
      </w:r>
      <w:r>
        <w:rPr>
          <w:sz w:val="24"/>
        </w:rPr>
        <w:t>Masters</w:t>
      </w:r>
      <w:r>
        <w:rPr>
          <w:spacing w:val="-5"/>
          <w:sz w:val="24"/>
        </w:rPr>
        <w:t> </w:t>
      </w:r>
      <w:r>
        <w:rPr>
          <w:sz w:val="24"/>
        </w:rPr>
        <w:t>Thesis, Ahmadu Bello University, Zaria.</w:t>
      </w:r>
    </w:p>
    <w:p>
      <w:pPr>
        <w:pStyle w:val="BodyText"/>
      </w:pPr>
    </w:p>
    <w:p>
      <w:pPr>
        <w:spacing w:before="0"/>
        <w:ind w:left="1078" w:right="1419" w:hanging="812"/>
        <w:jc w:val="left"/>
        <w:rPr>
          <w:sz w:val="24"/>
        </w:rPr>
      </w:pPr>
      <w:r>
        <w:rPr>
          <w:sz w:val="24"/>
        </w:rPr>
        <w:t>Jonathan,</w:t>
      </w:r>
      <w:r>
        <w:rPr>
          <w:spacing w:val="-8"/>
          <w:sz w:val="24"/>
        </w:rPr>
        <w:t> </w:t>
      </w:r>
      <w:r>
        <w:rPr>
          <w:sz w:val="24"/>
        </w:rPr>
        <w:t>I.</w:t>
      </w:r>
      <w:r>
        <w:rPr>
          <w:spacing w:val="-10"/>
          <w:sz w:val="24"/>
        </w:rPr>
        <w:t> </w:t>
      </w:r>
      <w:r>
        <w:rPr>
          <w:sz w:val="24"/>
        </w:rPr>
        <w:t>(2010).</w:t>
      </w:r>
      <w:r>
        <w:rPr>
          <w:spacing w:val="-10"/>
          <w:sz w:val="24"/>
        </w:rPr>
        <w:t> </w:t>
      </w:r>
      <w:r>
        <w:rPr>
          <w:i/>
          <w:sz w:val="24"/>
        </w:rPr>
        <w:t>The</w:t>
      </w:r>
      <w:r>
        <w:rPr>
          <w:i/>
          <w:spacing w:val="-11"/>
          <w:sz w:val="24"/>
        </w:rPr>
        <w:t> </w:t>
      </w:r>
      <w:r>
        <w:rPr>
          <w:i/>
          <w:sz w:val="24"/>
        </w:rPr>
        <w:t>role</w:t>
      </w:r>
      <w:r>
        <w:rPr>
          <w:i/>
          <w:spacing w:val="-10"/>
          <w:sz w:val="24"/>
        </w:rPr>
        <w:t> </w:t>
      </w:r>
      <w:r>
        <w:rPr>
          <w:i/>
          <w:sz w:val="24"/>
        </w:rPr>
        <w:t>of</w:t>
      </w:r>
      <w:r>
        <w:rPr>
          <w:i/>
          <w:spacing w:val="-9"/>
          <w:sz w:val="24"/>
        </w:rPr>
        <w:t> </w:t>
      </w:r>
      <w:r>
        <w:rPr>
          <w:i/>
          <w:sz w:val="24"/>
        </w:rPr>
        <w:t>Industrialization</w:t>
      </w:r>
      <w:r>
        <w:rPr>
          <w:i/>
          <w:spacing w:val="-10"/>
          <w:sz w:val="24"/>
        </w:rPr>
        <w:t> </w:t>
      </w:r>
      <w:r>
        <w:rPr>
          <w:i/>
          <w:sz w:val="24"/>
        </w:rPr>
        <w:t>in</w:t>
      </w:r>
      <w:r>
        <w:rPr>
          <w:i/>
          <w:spacing w:val="-12"/>
          <w:sz w:val="24"/>
        </w:rPr>
        <w:t> </w:t>
      </w:r>
      <w:r>
        <w:rPr>
          <w:i/>
          <w:sz w:val="24"/>
        </w:rPr>
        <w:t>the</w:t>
      </w:r>
      <w:r>
        <w:rPr>
          <w:i/>
          <w:spacing w:val="-10"/>
          <w:sz w:val="24"/>
        </w:rPr>
        <w:t> </w:t>
      </w:r>
      <w:r>
        <w:rPr>
          <w:i/>
          <w:sz w:val="24"/>
        </w:rPr>
        <w:t>economic</w:t>
      </w:r>
      <w:r>
        <w:rPr>
          <w:i/>
          <w:spacing w:val="-8"/>
          <w:sz w:val="24"/>
        </w:rPr>
        <w:t> </w:t>
      </w:r>
      <w:r>
        <w:rPr>
          <w:i/>
          <w:sz w:val="24"/>
        </w:rPr>
        <w:t>growth</w:t>
      </w:r>
      <w:r>
        <w:rPr>
          <w:i/>
          <w:spacing w:val="-9"/>
          <w:sz w:val="24"/>
        </w:rPr>
        <w:t> </w:t>
      </w:r>
      <w:r>
        <w:rPr>
          <w:i/>
          <w:sz w:val="24"/>
        </w:rPr>
        <w:t>of</w:t>
      </w:r>
      <w:r>
        <w:rPr>
          <w:i/>
          <w:spacing w:val="-9"/>
          <w:sz w:val="24"/>
        </w:rPr>
        <w:t> </w:t>
      </w:r>
      <w:r>
        <w:rPr>
          <w:i/>
          <w:sz w:val="24"/>
        </w:rPr>
        <w:t>a</w:t>
      </w:r>
      <w:r>
        <w:rPr>
          <w:i/>
          <w:spacing w:val="-10"/>
          <w:sz w:val="24"/>
        </w:rPr>
        <w:t> </w:t>
      </w:r>
      <w:r>
        <w:rPr>
          <w:i/>
          <w:sz w:val="24"/>
        </w:rPr>
        <w:t>nation</w:t>
      </w:r>
      <w:r>
        <w:rPr>
          <w:sz w:val="24"/>
        </w:rPr>
        <w:t>.</w:t>
      </w:r>
      <w:r>
        <w:rPr>
          <w:spacing w:val="-10"/>
          <w:sz w:val="24"/>
        </w:rPr>
        <w:t> </w:t>
      </w:r>
      <w:r>
        <w:rPr>
          <w:sz w:val="24"/>
        </w:rPr>
        <w:t>Kerling Press, Kaduna.</w:t>
      </w:r>
    </w:p>
    <w:p>
      <w:pPr>
        <w:pStyle w:val="BodyText"/>
        <w:spacing w:before="1"/>
      </w:pPr>
    </w:p>
    <w:p>
      <w:pPr>
        <w:pStyle w:val="BodyText"/>
        <w:ind w:left="987" w:right="1419" w:hanging="720"/>
      </w:pPr>
      <w:r>
        <w:rPr/>
        <w:t>Jones,</w:t>
      </w:r>
      <w:r>
        <w:rPr>
          <w:spacing w:val="-3"/>
        </w:rPr>
        <w:t> </w:t>
      </w:r>
      <w:r>
        <w:rPr/>
        <w:t>C.A.,</w:t>
      </w:r>
      <w:r>
        <w:rPr>
          <w:spacing w:val="-6"/>
        </w:rPr>
        <w:t> </w:t>
      </w:r>
      <w:r>
        <w:rPr/>
        <w:t>Jacobsen</w:t>
      </w:r>
      <w:r>
        <w:rPr>
          <w:spacing w:val="-3"/>
        </w:rPr>
        <w:t> </w:t>
      </w:r>
      <w:r>
        <w:rPr/>
        <w:t>J.,</w:t>
      </w:r>
      <w:r>
        <w:rPr>
          <w:spacing w:val="-6"/>
        </w:rPr>
        <w:t> </w:t>
      </w:r>
      <w:r>
        <w:rPr/>
        <w:t>&amp;</w:t>
      </w:r>
      <w:r>
        <w:rPr>
          <w:spacing w:val="-2"/>
        </w:rPr>
        <w:t> </w:t>
      </w:r>
      <w:r>
        <w:rPr/>
        <w:t>Lorbeer</w:t>
      </w:r>
      <w:r>
        <w:rPr>
          <w:spacing w:val="-3"/>
        </w:rPr>
        <w:t> </w:t>
      </w:r>
      <w:r>
        <w:rPr/>
        <w:t>S.</w:t>
      </w:r>
      <w:r>
        <w:rPr>
          <w:spacing w:val="-3"/>
        </w:rPr>
        <w:t> </w:t>
      </w:r>
      <w:r>
        <w:rPr/>
        <w:t>(2002).</w:t>
      </w:r>
      <w:r>
        <w:rPr>
          <w:spacing w:val="-3"/>
        </w:rPr>
        <w:t> </w:t>
      </w:r>
      <w:r>
        <w:rPr/>
        <w:t>Metal</w:t>
      </w:r>
      <w:r>
        <w:rPr>
          <w:spacing w:val="-3"/>
        </w:rPr>
        <w:t> </w:t>
      </w:r>
      <w:r>
        <w:rPr/>
        <w:t>concentrations</w:t>
      </w:r>
      <w:r>
        <w:rPr>
          <w:spacing w:val="-3"/>
        </w:rPr>
        <w:t> </w:t>
      </w:r>
      <w:r>
        <w:rPr/>
        <w:t>in</w:t>
      </w:r>
      <w:r>
        <w:rPr>
          <w:spacing w:val="-3"/>
        </w:rPr>
        <w:t> </w:t>
      </w:r>
      <w:r>
        <w:rPr/>
        <w:t>three</w:t>
      </w:r>
      <w:r>
        <w:rPr>
          <w:spacing w:val="-4"/>
        </w:rPr>
        <w:t> </w:t>
      </w:r>
      <w:r>
        <w:rPr/>
        <w:t>Montana</w:t>
      </w:r>
      <w:r>
        <w:rPr>
          <w:spacing w:val="-4"/>
        </w:rPr>
        <w:t> </w:t>
      </w:r>
      <w:r>
        <w:rPr/>
        <w:t>soils following 20 years of fertilization and cropping. </w:t>
      </w:r>
      <w:r>
        <w:rPr>
          <w:i/>
        </w:rPr>
        <w:t>Community Soil Science Plant Anal</w:t>
      </w:r>
      <w:r>
        <w:rPr/>
        <w:t>ysis, 33(9&amp;10), 1401-1414.</w:t>
      </w:r>
    </w:p>
    <w:p>
      <w:pPr>
        <w:pStyle w:val="BodyText"/>
      </w:pPr>
    </w:p>
    <w:p>
      <w:pPr>
        <w:spacing w:before="0"/>
        <w:ind w:left="987" w:right="1419" w:hanging="720"/>
        <w:jc w:val="left"/>
        <w:rPr>
          <w:sz w:val="24"/>
        </w:rPr>
      </w:pPr>
      <w:r>
        <w:rPr>
          <w:sz w:val="24"/>
        </w:rPr>
        <w:t>Kaasalainen,</w:t>
      </w:r>
      <w:r>
        <w:rPr>
          <w:spacing w:val="-3"/>
          <w:sz w:val="24"/>
        </w:rPr>
        <w:t> </w:t>
      </w:r>
      <w:r>
        <w:rPr>
          <w:sz w:val="24"/>
        </w:rPr>
        <w:t>M.</w:t>
      </w:r>
      <w:r>
        <w:rPr>
          <w:spacing w:val="-3"/>
          <w:sz w:val="24"/>
        </w:rPr>
        <w:t> </w:t>
      </w:r>
      <w:r>
        <w:rPr>
          <w:sz w:val="24"/>
        </w:rPr>
        <w:t>&amp;</w:t>
      </w:r>
      <w:r>
        <w:rPr>
          <w:spacing w:val="-3"/>
          <w:sz w:val="24"/>
        </w:rPr>
        <w:t> </w:t>
      </w:r>
      <w:r>
        <w:rPr>
          <w:sz w:val="24"/>
        </w:rPr>
        <w:t>Yli-Halla,</w:t>
      </w:r>
      <w:r>
        <w:rPr>
          <w:spacing w:val="-3"/>
          <w:sz w:val="24"/>
        </w:rPr>
        <w:t> </w:t>
      </w:r>
      <w:r>
        <w:rPr>
          <w:sz w:val="24"/>
        </w:rPr>
        <w:t>M.</w:t>
      </w:r>
      <w:r>
        <w:rPr>
          <w:spacing w:val="-3"/>
          <w:sz w:val="24"/>
        </w:rPr>
        <w:t> </w:t>
      </w:r>
      <w:r>
        <w:rPr>
          <w:sz w:val="24"/>
        </w:rPr>
        <w:t>(2005).</w:t>
      </w:r>
      <w:r>
        <w:rPr>
          <w:spacing w:val="-3"/>
          <w:sz w:val="24"/>
        </w:rPr>
        <w:t> </w:t>
      </w:r>
      <w:r>
        <w:rPr>
          <w:sz w:val="24"/>
        </w:rPr>
        <w:t>Uses</w:t>
      </w:r>
      <w:r>
        <w:rPr>
          <w:spacing w:val="-3"/>
          <w:sz w:val="24"/>
        </w:rPr>
        <w:t> </w:t>
      </w:r>
      <w:r>
        <w:rPr>
          <w:sz w:val="24"/>
        </w:rPr>
        <w:t>of</w:t>
      </w:r>
      <w:r>
        <w:rPr>
          <w:spacing w:val="-3"/>
          <w:sz w:val="24"/>
        </w:rPr>
        <w:t> </w:t>
      </w:r>
      <w:r>
        <w:rPr>
          <w:sz w:val="24"/>
        </w:rPr>
        <w:t>sequential</w:t>
      </w:r>
      <w:r>
        <w:rPr>
          <w:spacing w:val="-3"/>
          <w:sz w:val="24"/>
        </w:rPr>
        <w:t> </w:t>
      </w:r>
      <w:r>
        <w:rPr>
          <w:sz w:val="24"/>
        </w:rPr>
        <w:t>extraction</w:t>
      </w:r>
      <w:r>
        <w:rPr>
          <w:spacing w:val="-3"/>
          <w:sz w:val="24"/>
        </w:rPr>
        <w:t> </w:t>
      </w:r>
      <w:r>
        <w:rPr>
          <w:sz w:val="24"/>
        </w:rPr>
        <w:t>to</w:t>
      </w:r>
      <w:r>
        <w:rPr>
          <w:spacing w:val="-3"/>
          <w:sz w:val="24"/>
        </w:rPr>
        <w:t> </w:t>
      </w:r>
      <w:r>
        <w:rPr>
          <w:sz w:val="24"/>
        </w:rPr>
        <w:t>assess</w:t>
      </w:r>
      <w:r>
        <w:rPr>
          <w:spacing w:val="-3"/>
          <w:sz w:val="24"/>
        </w:rPr>
        <w:t> </w:t>
      </w:r>
      <w:r>
        <w:rPr>
          <w:sz w:val="24"/>
        </w:rPr>
        <w:t>metal</w:t>
      </w:r>
      <w:r>
        <w:rPr>
          <w:spacing w:val="-3"/>
          <w:sz w:val="24"/>
        </w:rPr>
        <w:t> </w:t>
      </w:r>
      <w:r>
        <w:rPr>
          <w:sz w:val="24"/>
        </w:rPr>
        <w:t>in soils, </w:t>
      </w:r>
      <w:r>
        <w:rPr>
          <w:i/>
          <w:sz w:val="24"/>
        </w:rPr>
        <w:t>Environmental Pollution Journal</w:t>
      </w:r>
      <w:r>
        <w:rPr>
          <w:sz w:val="24"/>
        </w:rPr>
        <w:t>, 126(2), 225-258.</w:t>
      </w:r>
    </w:p>
    <w:p>
      <w:pPr>
        <w:pStyle w:val="BodyText"/>
        <w:spacing w:before="2"/>
      </w:pPr>
    </w:p>
    <w:p>
      <w:pPr>
        <w:spacing w:before="0"/>
        <w:ind w:left="267" w:right="0" w:firstLine="0"/>
        <w:jc w:val="left"/>
        <w:rPr>
          <w:sz w:val="24"/>
        </w:rPr>
      </w:pPr>
      <w:r>
        <w:rPr>
          <w:sz w:val="24"/>
        </w:rPr>
        <w:t>Kabata,</w:t>
      </w:r>
      <w:r>
        <w:rPr>
          <w:spacing w:val="-1"/>
          <w:sz w:val="24"/>
        </w:rPr>
        <w:t> </w:t>
      </w:r>
      <w:r>
        <w:rPr>
          <w:sz w:val="24"/>
        </w:rPr>
        <w:t>A.</w:t>
      </w:r>
      <w:r>
        <w:rPr>
          <w:spacing w:val="1"/>
          <w:sz w:val="24"/>
        </w:rPr>
        <w:t> </w:t>
      </w:r>
      <w:r>
        <w:rPr>
          <w:sz w:val="24"/>
        </w:rPr>
        <w:t>&amp;</w:t>
      </w:r>
      <w:r>
        <w:rPr>
          <w:spacing w:val="-2"/>
          <w:sz w:val="24"/>
        </w:rPr>
        <w:t> </w:t>
      </w:r>
      <w:r>
        <w:rPr>
          <w:sz w:val="24"/>
        </w:rPr>
        <w:t>Pendias, H.</w:t>
      </w:r>
      <w:r>
        <w:rPr>
          <w:spacing w:val="1"/>
          <w:sz w:val="24"/>
        </w:rPr>
        <w:t> </w:t>
      </w:r>
      <w:r>
        <w:rPr>
          <w:sz w:val="24"/>
        </w:rPr>
        <w:t>(2001</w:t>
      </w:r>
      <w:r>
        <w:rPr>
          <w:i/>
          <w:sz w:val="24"/>
        </w:rPr>
        <w:t>).</w:t>
      </w:r>
      <w:r>
        <w:rPr>
          <w:i/>
          <w:spacing w:val="-1"/>
          <w:sz w:val="24"/>
        </w:rPr>
        <w:t> </w:t>
      </w:r>
      <w:r>
        <w:rPr>
          <w:i/>
          <w:sz w:val="24"/>
        </w:rPr>
        <w:t>Trace</w:t>
      </w:r>
      <w:r>
        <w:rPr>
          <w:i/>
          <w:spacing w:val="-1"/>
          <w:sz w:val="24"/>
        </w:rPr>
        <w:t> </w:t>
      </w:r>
      <w:r>
        <w:rPr>
          <w:i/>
          <w:sz w:val="24"/>
        </w:rPr>
        <w:t>Metals</w:t>
      </w:r>
      <w:r>
        <w:rPr>
          <w:i/>
          <w:spacing w:val="-1"/>
          <w:sz w:val="24"/>
        </w:rPr>
        <w:t> </w:t>
      </w:r>
      <w:r>
        <w:rPr>
          <w:i/>
          <w:sz w:val="24"/>
        </w:rPr>
        <w:t>in</w:t>
      </w:r>
      <w:r>
        <w:rPr>
          <w:i/>
          <w:spacing w:val="-1"/>
          <w:sz w:val="24"/>
        </w:rPr>
        <w:t> </w:t>
      </w:r>
      <w:r>
        <w:rPr>
          <w:i/>
          <w:sz w:val="24"/>
        </w:rPr>
        <w:t>Soils and</w:t>
      </w:r>
      <w:r>
        <w:rPr>
          <w:i/>
          <w:spacing w:val="-1"/>
          <w:sz w:val="24"/>
        </w:rPr>
        <w:t> </w:t>
      </w:r>
      <w:r>
        <w:rPr>
          <w:i/>
          <w:sz w:val="24"/>
        </w:rPr>
        <w:t>Plants</w:t>
      </w:r>
      <w:r>
        <w:rPr>
          <w:sz w:val="24"/>
        </w:rPr>
        <w:t>, USA,</w:t>
      </w:r>
      <w:r>
        <w:rPr>
          <w:spacing w:val="-1"/>
          <w:sz w:val="24"/>
        </w:rPr>
        <w:t> </w:t>
      </w:r>
      <w:r>
        <w:rPr>
          <w:sz w:val="24"/>
        </w:rPr>
        <w:t>CRS </w:t>
      </w:r>
      <w:r>
        <w:rPr>
          <w:spacing w:val="-2"/>
          <w:sz w:val="24"/>
        </w:rPr>
        <w:t>Press.</w:t>
      </w:r>
    </w:p>
    <w:p>
      <w:pPr>
        <w:spacing w:after="0"/>
        <w:jc w:val="left"/>
        <w:rPr>
          <w:sz w:val="24"/>
        </w:rPr>
        <w:sectPr>
          <w:pgSz w:w="12240" w:h="15840"/>
          <w:pgMar w:header="0" w:footer="1015" w:top="1340" w:bottom="1200" w:left="1720" w:right="0"/>
        </w:sectPr>
      </w:pPr>
    </w:p>
    <w:p>
      <w:pPr>
        <w:spacing w:before="63"/>
        <w:ind w:left="1047" w:right="1419" w:hanging="780"/>
        <w:jc w:val="left"/>
        <w:rPr>
          <w:sz w:val="24"/>
        </w:rPr>
      </w:pPr>
      <w:r>
        <w:rPr>
          <w:sz w:val="24"/>
        </w:rPr>
        <w:t>Kabata</w:t>
      </w:r>
      <w:r>
        <w:rPr>
          <w:spacing w:val="-3"/>
          <w:sz w:val="24"/>
        </w:rPr>
        <w:t> </w:t>
      </w:r>
      <w:r>
        <w:rPr>
          <w:sz w:val="24"/>
        </w:rPr>
        <w:t>A</w:t>
      </w:r>
      <w:r>
        <w:rPr>
          <w:spacing w:val="-2"/>
          <w:sz w:val="24"/>
        </w:rPr>
        <w:t> </w:t>
      </w:r>
      <w:r>
        <w:rPr>
          <w:sz w:val="24"/>
        </w:rPr>
        <w:t>&amp;</w:t>
      </w:r>
      <w:r>
        <w:rPr>
          <w:spacing w:val="-5"/>
          <w:sz w:val="24"/>
        </w:rPr>
        <w:t> </w:t>
      </w:r>
      <w:r>
        <w:rPr>
          <w:sz w:val="24"/>
        </w:rPr>
        <w:t>Mukherjee</w:t>
      </w:r>
      <w:r>
        <w:rPr>
          <w:spacing w:val="-2"/>
          <w:sz w:val="24"/>
        </w:rPr>
        <w:t> </w:t>
      </w:r>
      <w:r>
        <w:rPr>
          <w:sz w:val="24"/>
        </w:rPr>
        <w:t>A.B</w:t>
      </w:r>
      <w:r>
        <w:rPr>
          <w:spacing w:val="-6"/>
          <w:sz w:val="24"/>
        </w:rPr>
        <w:t> </w:t>
      </w:r>
      <w:r>
        <w:rPr>
          <w:sz w:val="24"/>
        </w:rPr>
        <w:t>(2007).</w:t>
      </w:r>
      <w:r>
        <w:rPr>
          <w:spacing w:val="-3"/>
          <w:sz w:val="24"/>
        </w:rPr>
        <w:t> </w:t>
      </w:r>
      <w:r>
        <w:rPr>
          <w:i/>
          <w:sz w:val="24"/>
        </w:rPr>
        <w:t>Trace</w:t>
      </w:r>
      <w:r>
        <w:rPr>
          <w:i/>
          <w:spacing w:val="-4"/>
          <w:sz w:val="24"/>
        </w:rPr>
        <w:t> </w:t>
      </w:r>
      <w:r>
        <w:rPr>
          <w:i/>
          <w:sz w:val="24"/>
        </w:rPr>
        <w:t>elements</w:t>
      </w:r>
      <w:r>
        <w:rPr>
          <w:i/>
          <w:spacing w:val="-3"/>
          <w:sz w:val="24"/>
        </w:rPr>
        <w:t> </w:t>
      </w:r>
      <w:r>
        <w:rPr>
          <w:i/>
          <w:sz w:val="24"/>
        </w:rPr>
        <w:t>from</w:t>
      </w:r>
      <w:r>
        <w:rPr>
          <w:i/>
          <w:spacing w:val="-3"/>
          <w:sz w:val="24"/>
        </w:rPr>
        <w:t> </w:t>
      </w:r>
      <w:r>
        <w:rPr>
          <w:i/>
          <w:sz w:val="24"/>
        </w:rPr>
        <w:t>Soil</w:t>
      </w:r>
      <w:r>
        <w:rPr>
          <w:i/>
          <w:spacing w:val="-3"/>
          <w:sz w:val="24"/>
        </w:rPr>
        <w:t> </w:t>
      </w:r>
      <w:r>
        <w:rPr>
          <w:i/>
          <w:sz w:val="24"/>
        </w:rPr>
        <w:t>to</w:t>
      </w:r>
      <w:r>
        <w:rPr>
          <w:i/>
          <w:spacing w:val="-3"/>
          <w:sz w:val="24"/>
        </w:rPr>
        <w:t> </w:t>
      </w:r>
      <w:r>
        <w:rPr>
          <w:i/>
          <w:sz w:val="24"/>
        </w:rPr>
        <w:t>Human</w:t>
      </w:r>
      <w:r>
        <w:rPr>
          <w:sz w:val="24"/>
        </w:rPr>
        <w:t>.</w:t>
      </w:r>
      <w:r>
        <w:rPr>
          <w:spacing w:val="-6"/>
          <w:sz w:val="24"/>
        </w:rPr>
        <w:t> </w:t>
      </w:r>
      <w:r>
        <w:rPr>
          <w:sz w:val="24"/>
        </w:rPr>
        <w:t>Berlin:</w:t>
      </w:r>
      <w:r>
        <w:rPr>
          <w:spacing w:val="-3"/>
          <w:sz w:val="24"/>
        </w:rPr>
        <w:t> </w:t>
      </w:r>
      <w:r>
        <w:rPr>
          <w:sz w:val="24"/>
        </w:rPr>
        <w:t>Springer </w:t>
      </w:r>
      <w:r>
        <w:rPr>
          <w:spacing w:val="-2"/>
          <w:sz w:val="24"/>
        </w:rPr>
        <w:t>Verlag.</w:t>
      </w:r>
    </w:p>
    <w:p>
      <w:pPr>
        <w:pStyle w:val="BodyText"/>
      </w:pPr>
    </w:p>
    <w:p>
      <w:pPr>
        <w:pStyle w:val="BodyText"/>
        <w:ind w:left="1078" w:right="1426" w:hanging="812"/>
        <w:jc w:val="both"/>
      </w:pPr>
      <w:r>
        <w:rPr/>
        <w:t>Khan.S, Haug, B. &amp; Zhu G., (2008). Health risk of heavy metals in contaminated soils and food crops Irrigated with waste water Beijing, China, </w:t>
      </w:r>
      <w:r>
        <w:rPr>
          <w:i/>
        </w:rPr>
        <w:t>Environmental Pollution</w:t>
      </w:r>
      <w:r>
        <w:rPr/>
        <w:t>, </w:t>
      </w:r>
      <w:r>
        <w:rPr>
          <w:spacing w:val="-2"/>
        </w:rPr>
        <w:t>152,686-831.</w:t>
      </w:r>
    </w:p>
    <w:p>
      <w:pPr>
        <w:pStyle w:val="BodyText"/>
        <w:spacing w:line="470" w:lineRule="atLeast" w:before="8"/>
        <w:ind w:left="267" w:right="1425"/>
        <w:jc w:val="both"/>
      </w:pPr>
      <w:r>
        <w:rPr/>
        <w:t>Klaus. A (2000). Definition of “Heavy Metals” and Their Role in Biological Systems Lenntech</w:t>
      </w:r>
      <w:r>
        <w:rPr>
          <w:spacing w:val="41"/>
        </w:rPr>
        <w:t> </w:t>
      </w:r>
      <w:r>
        <w:rPr/>
        <w:t>Water</w:t>
      </w:r>
      <w:r>
        <w:rPr>
          <w:spacing w:val="42"/>
        </w:rPr>
        <w:t> </w:t>
      </w:r>
      <w:r>
        <w:rPr/>
        <w:t>Treatment</w:t>
      </w:r>
      <w:r>
        <w:rPr>
          <w:spacing w:val="42"/>
        </w:rPr>
        <w:t> </w:t>
      </w:r>
      <w:r>
        <w:rPr/>
        <w:t>and</w:t>
      </w:r>
      <w:r>
        <w:rPr>
          <w:spacing w:val="41"/>
        </w:rPr>
        <w:t> </w:t>
      </w:r>
      <w:r>
        <w:rPr/>
        <w:t>Air</w:t>
      </w:r>
      <w:r>
        <w:rPr>
          <w:spacing w:val="41"/>
        </w:rPr>
        <w:t> </w:t>
      </w:r>
      <w:r>
        <w:rPr/>
        <w:t>Purification</w:t>
      </w:r>
      <w:r>
        <w:rPr>
          <w:spacing w:val="44"/>
        </w:rPr>
        <w:t> </w:t>
      </w:r>
      <w:r>
        <w:rPr/>
        <w:t>(2004).</w:t>
      </w:r>
      <w:r>
        <w:rPr>
          <w:spacing w:val="48"/>
        </w:rPr>
        <w:t> </w:t>
      </w:r>
      <w:r>
        <w:rPr>
          <w:i/>
        </w:rPr>
        <w:t>Water</w:t>
      </w:r>
      <w:r>
        <w:rPr>
          <w:i/>
          <w:spacing w:val="41"/>
        </w:rPr>
        <w:t> </w:t>
      </w:r>
      <w:r>
        <w:rPr>
          <w:i/>
        </w:rPr>
        <w:t>Treatment</w:t>
      </w:r>
      <w:r>
        <w:rPr/>
        <w:t>,</w:t>
      </w:r>
      <w:r>
        <w:rPr>
          <w:spacing w:val="41"/>
        </w:rPr>
        <w:t> </w:t>
      </w:r>
      <w:r>
        <w:rPr/>
        <w:t>Published</w:t>
      </w:r>
      <w:r>
        <w:rPr>
          <w:spacing w:val="42"/>
        </w:rPr>
        <w:t> </w:t>
      </w:r>
      <w:r>
        <w:rPr>
          <w:spacing w:val="-5"/>
        </w:rPr>
        <w:t>by</w:t>
      </w:r>
    </w:p>
    <w:p>
      <w:pPr>
        <w:pStyle w:val="BodyText"/>
        <w:spacing w:before="8"/>
        <w:ind w:left="1078"/>
        <w:jc w:val="both"/>
      </w:pPr>
      <w:r>
        <w:rPr/>
        <w:t>Lenntech,</w:t>
      </w:r>
      <w:r>
        <w:rPr>
          <w:spacing w:val="54"/>
        </w:rPr>
        <w:t> </w:t>
      </w:r>
      <w:r>
        <w:rPr/>
        <w:t>Rotteerdamseweg,</w:t>
      </w:r>
      <w:r>
        <w:rPr>
          <w:spacing w:val="-2"/>
        </w:rPr>
        <w:t> Netherlands.</w:t>
      </w:r>
    </w:p>
    <w:p>
      <w:pPr>
        <w:spacing w:before="196"/>
        <w:ind w:left="987" w:right="1419" w:hanging="720"/>
        <w:jc w:val="left"/>
        <w:rPr>
          <w:sz w:val="24"/>
        </w:rPr>
      </w:pPr>
      <w:r>
        <w:rPr>
          <w:sz w:val="24"/>
        </w:rPr>
        <w:t>Loska,</w:t>
      </w:r>
      <w:r>
        <w:rPr>
          <w:spacing w:val="-2"/>
          <w:sz w:val="24"/>
        </w:rPr>
        <w:t> </w:t>
      </w:r>
      <w:r>
        <w:rPr>
          <w:sz w:val="24"/>
        </w:rPr>
        <w:t>K.,</w:t>
      </w:r>
      <w:r>
        <w:rPr>
          <w:spacing w:val="-4"/>
          <w:sz w:val="24"/>
        </w:rPr>
        <w:t> </w:t>
      </w:r>
      <w:r>
        <w:rPr>
          <w:sz w:val="24"/>
        </w:rPr>
        <w:t>Wiechula,</w:t>
      </w:r>
      <w:r>
        <w:rPr>
          <w:spacing w:val="-4"/>
          <w:sz w:val="24"/>
        </w:rPr>
        <w:t> </w:t>
      </w:r>
      <w:r>
        <w:rPr>
          <w:sz w:val="24"/>
        </w:rPr>
        <w:t>D.,</w:t>
      </w:r>
      <w:r>
        <w:rPr>
          <w:spacing w:val="-2"/>
          <w:sz w:val="24"/>
        </w:rPr>
        <w:t> </w:t>
      </w:r>
      <w:r>
        <w:rPr>
          <w:sz w:val="24"/>
        </w:rPr>
        <w:t>Barska.</w:t>
      </w:r>
      <w:r>
        <w:rPr>
          <w:spacing w:val="-4"/>
          <w:sz w:val="24"/>
        </w:rPr>
        <w:t> </w:t>
      </w:r>
      <w:r>
        <w:rPr>
          <w:sz w:val="24"/>
        </w:rPr>
        <w:t>B.,</w:t>
      </w:r>
      <w:r>
        <w:rPr>
          <w:spacing w:val="-4"/>
          <w:sz w:val="24"/>
        </w:rPr>
        <w:t> </w:t>
      </w:r>
      <w:r>
        <w:rPr>
          <w:sz w:val="24"/>
        </w:rPr>
        <w:t>Cebula,</w:t>
      </w:r>
      <w:r>
        <w:rPr>
          <w:spacing w:val="-4"/>
          <w:sz w:val="24"/>
        </w:rPr>
        <w:t> </w:t>
      </w:r>
      <w:r>
        <w:rPr>
          <w:sz w:val="24"/>
        </w:rPr>
        <w:t>E.</w:t>
      </w:r>
      <w:r>
        <w:rPr>
          <w:spacing w:val="-1"/>
          <w:sz w:val="24"/>
        </w:rPr>
        <w:t> </w:t>
      </w:r>
      <w:r>
        <w:rPr>
          <w:sz w:val="24"/>
        </w:rPr>
        <w:t>&amp;</w:t>
      </w:r>
      <w:r>
        <w:rPr>
          <w:spacing w:val="-4"/>
          <w:sz w:val="24"/>
        </w:rPr>
        <w:t> </w:t>
      </w:r>
      <w:r>
        <w:rPr>
          <w:sz w:val="24"/>
        </w:rPr>
        <w:t>Chojnecka,A.(2003).</w:t>
      </w:r>
      <w:r>
        <w:rPr>
          <w:spacing w:val="-4"/>
          <w:sz w:val="24"/>
        </w:rPr>
        <w:t> </w:t>
      </w:r>
      <w:r>
        <w:rPr>
          <w:sz w:val="24"/>
        </w:rPr>
        <w:t>Assessment</w:t>
      </w:r>
      <w:r>
        <w:rPr>
          <w:spacing w:val="-4"/>
          <w:sz w:val="24"/>
        </w:rPr>
        <w:t> </w:t>
      </w:r>
      <w:r>
        <w:rPr>
          <w:sz w:val="24"/>
        </w:rPr>
        <w:t>of arseni</w:t>
      </w:r>
      <w:r>
        <w:rPr>
          <w:spacing w:val="40"/>
          <w:sz w:val="24"/>
        </w:rPr>
        <w:t> </w:t>
      </w:r>
      <w:r>
        <w:rPr>
          <w:sz w:val="24"/>
        </w:rPr>
        <w:t>enrichment of cultivated soils in Southern Poland. </w:t>
      </w:r>
      <w:r>
        <w:rPr>
          <w:i/>
          <w:sz w:val="24"/>
        </w:rPr>
        <w:t>Poland Journal of Environmental</w:t>
      </w:r>
      <w:r>
        <w:rPr>
          <w:i/>
          <w:spacing w:val="80"/>
          <w:sz w:val="24"/>
        </w:rPr>
        <w:t> </w:t>
      </w:r>
      <w:r>
        <w:rPr>
          <w:i/>
          <w:sz w:val="24"/>
        </w:rPr>
        <w:t>Science</w:t>
      </w:r>
      <w:r>
        <w:rPr>
          <w:sz w:val="24"/>
        </w:rPr>
        <w:t>. 12,187-192.</w:t>
      </w:r>
    </w:p>
    <w:p>
      <w:pPr>
        <w:pStyle w:val="BodyText"/>
        <w:spacing w:before="1"/>
      </w:pPr>
    </w:p>
    <w:p>
      <w:pPr>
        <w:spacing w:before="0"/>
        <w:ind w:left="987" w:right="1798" w:hanging="720"/>
        <w:jc w:val="left"/>
        <w:rPr>
          <w:sz w:val="24"/>
        </w:rPr>
      </w:pPr>
      <w:r>
        <w:rPr>
          <w:sz w:val="24"/>
        </w:rPr>
        <w:t>Luilo,G.B</w:t>
      </w:r>
      <w:r>
        <w:rPr>
          <w:spacing w:val="-6"/>
          <w:sz w:val="24"/>
        </w:rPr>
        <w:t> </w:t>
      </w:r>
      <w:r>
        <w:rPr>
          <w:sz w:val="24"/>
        </w:rPr>
        <w:t>&amp;</w:t>
      </w:r>
      <w:r>
        <w:rPr>
          <w:spacing w:val="-4"/>
          <w:sz w:val="24"/>
        </w:rPr>
        <w:t> </w:t>
      </w:r>
      <w:r>
        <w:rPr>
          <w:sz w:val="24"/>
        </w:rPr>
        <w:t>Othman,</w:t>
      </w:r>
      <w:r>
        <w:rPr>
          <w:spacing w:val="-4"/>
          <w:sz w:val="24"/>
        </w:rPr>
        <w:t> </w:t>
      </w:r>
      <w:r>
        <w:rPr>
          <w:sz w:val="24"/>
        </w:rPr>
        <w:t>O.C.</w:t>
      </w:r>
      <w:r>
        <w:rPr>
          <w:spacing w:val="-4"/>
          <w:sz w:val="24"/>
        </w:rPr>
        <w:t> </w:t>
      </w:r>
      <w:r>
        <w:rPr>
          <w:sz w:val="24"/>
        </w:rPr>
        <w:t>(2006).</w:t>
      </w:r>
      <w:r>
        <w:rPr>
          <w:spacing w:val="-3"/>
          <w:sz w:val="24"/>
        </w:rPr>
        <w:t> </w:t>
      </w:r>
      <w:r>
        <w:rPr>
          <w:sz w:val="24"/>
        </w:rPr>
        <w:t>Lead</w:t>
      </w:r>
      <w:r>
        <w:rPr>
          <w:spacing w:val="-4"/>
          <w:sz w:val="24"/>
        </w:rPr>
        <w:t> </w:t>
      </w:r>
      <w:r>
        <w:rPr>
          <w:sz w:val="24"/>
        </w:rPr>
        <w:t>pollution</w:t>
      </w:r>
      <w:r>
        <w:rPr>
          <w:spacing w:val="-4"/>
          <w:sz w:val="24"/>
        </w:rPr>
        <w:t> </w:t>
      </w:r>
      <w:r>
        <w:rPr>
          <w:sz w:val="24"/>
        </w:rPr>
        <w:t>in</w:t>
      </w:r>
      <w:r>
        <w:rPr>
          <w:spacing w:val="-4"/>
          <w:sz w:val="24"/>
        </w:rPr>
        <w:t> </w:t>
      </w:r>
      <w:r>
        <w:rPr>
          <w:sz w:val="24"/>
        </w:rPr>
        <w:t>urban</w:t>
      </w:r>
      <w:r>
        <w:rPr>
          <w:spacing w:val="-2"/>
          <w:sz w:val="24"/>
        </w:rPr>
        <w:t> </w:t>
      </w:r>
      <w:r>
        <w:rPr>
          <w:sz w:val="24"/>
        </w:rPr>
        <w:t>roadside</w:t>
      </w:r>
      <w:r>
        <w:rPr>
          <w:spacing w:val="-3"/>
          <w:sz w:val="24"/>
        </w:rPr>
        <w:t> </w:t>
      </w:r>
      <w:r>
        <w:rPr>
          <w:sz w:val="24"/>
        </w:rPr>
        <w:t>environments</w:t>
      </w:r>
      <w:r>
        <w:rPr>
          <w:spacing w:val="-4"/>
          <w:sz w:val="24"/>
        </w:rPr>
        <w:t> </w:t>
      </w:r>
      <w:r>
        <w:rPr>
          <w:sz w:val="24"/>
        </w:rPr>
        <w:t>of Dares Salaam city. </w:t>
      </w:r>
      <w:r>
        <w:rPr>
          <w:i/>
          <w:sz w:val="24"/>
        </w:rPr>
        <w:t>Tanzania Journal of Science, </w:t>
      </w:r>
      <w:r>
        <w:rPr>
          <w:sz w:val="24"/>
        </w:rPr>
        <w:t>32(2),61-67.</w:t>
      </w:r>
    </w:p>
    <w:p>
      <w:pPr>
        <w:pStyle w:val="BodyText"/>
      </w:pPr>
    </w:p>
    <w:p>
      <w:pPr>
        <w:pStyle w:val="BodyText"/>
        <w:ind w:left="987" w:right="1419" w:hanging="720"/>
      </w:pPr>
      <w:r>
        <w:rPr/>
        <w:t>Martin,J.A., Arias,M.L. &amp; Corbi,J.M.(2006). Heavy metals content in the Ebro Basin (Spain);</w:t>
      </w:r>
      <w:r>
        <w:rPr>
          <w:spacing w:val="-4"/>
        </w:rPr>
        <w:t> </w:t>
      </w:r>
      <w:r>
        <w:rPr/>
        <w:t>Application</w:t>
      </w:r>
      <w:r>
        <w:rPr>
          <w:spacing w:val="-4"/>
        </w:rPr>
        <w:t> </w:t>
      </w:r>
      <w:r>
        <w:rPr/>
        <w:t>of</w:t>
      </w:r>
      <w:r>
        <w:rPr>
          <w:spacing w:val="-5"/>
        </w:rPr>
        <w:t> </w:t>
      </w:r>
      <w:r>
        <w:rPr/>
        <w:t>the</w:t>
      </w:r>
      <w:r>
        <w:rPr>
          <w:spacing w:val="-4"/>
        </w:rPr>
        <w:t> </w:t>
      </w:r>
      <w:r>
        <w:rPr/>
        <w:t>multivariate</w:t>
      </w:r>
      <w:r>
        <w:rPr>
          <w:spacing w:val="-3"/>
        </w:rPr>
        <w:t> </w:t>
      </w:r>
      <w:r>
        <w:rPr/>
        <w:t>geostatistical</w:t>
      </w:r>
      <w:r>
        <w:rPr>
          <w:spacing w:val="-4"/>
        </w:rPr>
        <w:t> </w:t>
      </w:r>
      <w:r>
        <w:rPr/>
        <w:t>methods</w:t>
      </w:r>
      <w:r>
        <w:rPr>
          <w:spacing w:val="-4"/>
        </w:rPr>
        <w:t> </w:t>
      </w:r>
      <w:r>
        <w:rPr/>
        <w:t>to</w:t>
      </w:r>
      <w:r>
        <w:rPr>
          <w:spacing w:val="-4"/>
        </w:rPr>
        <w:t> </w:t>
      </w:r>
      <w:r>
        <w:rPr/>
        <w:t>study</w:t>
      </w:r>
      <w:r>
        <w:rPr>
          <w:spacing w:val="-9"/>
        </w:rPr>
        <w:t> </w:t>
      </w:r>
      <w:r>
        <w:rPr/>
        <w:t>spartial variations. </w:t>
      </w:r>
      <w:r>
        <w:rPr>
          <w:i/>
        </w:rPr>
        <w:t>Environmental pollution</w:t>
      </w:r>
      <w:r>
        <w:rPr/>
        <w:t>, 144,1001-1012.</w:t>
      </w:r>
    </w:p>
    <w:p>
      <w:pPr>
        <w:pStyle w:val="BodyText"/>
      </w:pPr>
    </w:p>
    <w:p>
      <w:pPr>
        <w:pStyle w:val="BodyText"/>
        <w:ind w:left="267"/>
        <w:jc w:val="both"/>
      </w:pPr>
      <w:r>
        <w:rPr/>
        <w:t>Martinez,</w:t>
      </w:r>
      <w:r>
        <w:rPr>
          <w:spacing w:val="-3"/>
        </w:rPr>
        <w:t> </w:t>
      </w:r>
      <w:r>
        <w:rPr/>
        <w:t>E., &amp;</w:t>
      </w:r>
      <w:r>
        <w:rPr>
          <w:spacing w:val="-4"/>
        </w:rPr>
        <w:t> </w:t>
      </w:r>
      <w:r>
        <w:rPr/>
        <w:t>Motto, E.</w:t>
      </w:r>
      <w:r>
        <w:rPr>
          <w:spacing w:val="-1"/>
        </w:rPr>
        <w:t> </w:t>
      </w:r>
      <w:r>
        <w:rPr/>
        <w:t>(2000)</w:t>
      </w:r>
      <w:r>
        <w:rPr>
          <w:spacing w:val="-1"/>
        </w:rPr>
        <w:t> </w:t>
      </w:r>
      <w:r>
        <w:rPr/>
        <w:t>Solubility</w:t>
      </w:r>
      <w:r>
        <w:rPr>
          <w:spacing w:val="-9"/>
        </w:rPr>
        <w:t> </w:t>
      </w:r>
      <w:r>
        <w:rPr/>
        <w:t>of</w:t>
      </w:r>
      <w:r>
        <w:rPr>
          <w:spacing w:val="1"/>
        </w:rPr>
        <w:t> </w:t>
      </w:r>
      <w:r>
        <w:rPr/>
        <w:t>lead,</w:t>
      </w:r>
      <w:r>
        <w:rPr>
          <w:spacing w:val="-1"/>
        </w:rPr>
        <w:t> </w:t>
      </w:r>
      <w:r>
        <w:rPr/>
        <w:t>zinc and</w:t>
      </w:r>
      <w:r>
        <w:rPr>
          <w:spacing w:val="-1"/>
        </w:rPr>
        <w:t> </w:t>
      </w:r>
      <w:r>
        <w:rPr/>
        <w:t>copper added</w:t>
      </w:r>
      <w:r>
        <w:rPr>
          <w:spacing w:val="1"/>
        </w:rPr>
        <w:t> </w:t>
      </w:r>
      <w:r>
        <w:rPr/>
        <w:t>to mineral </w:t>
      </w:r>
      <w:r>
        <w:rPr>
          <w:spacing w:val="-2"/>
        </w:rPr>
        <w:t>soils.</w:t>
      </w:r>
    </w:p>
    <w:p>
      <w:pPr>
        <w:spacing w:before="0"/>
        <w:ind w:left="987" w:right="0" w:firstLine="0"/>
        <w:jc w:val="both"/>
        <w:rPr>
          <w:sz w:val="24"/>
        </w:rPr>
      </w:pPr>
      <w:r>
        <w:rPr>
          <w:i/>
          <w:sz w:val="24"/>
        </w:rPr>
        <w:t>Environmental</w:t>
      </w:r>
      <w:r>
        <w:rPr>
          <w:i/>
          <w:spacing w:val="-4"/>
          <w:sz w:val="24"/>
        </w:rPr>
        <w:t> </w:t>
      </w:r>
      <w:r>
        <w:rPr>
          <w:i/>
          <w:sz w:val="24"/>
        </w:rPr>
        <w:t>Pollution</w:t>
      </w:r>
      <w:r>
        <w:rPr>
          <w:sz w:val="24"/>
        </w:rPr>
        <w:t>,</w:t>
      </w:r>
      <w:r>
        <w:rPr>
          <w:spacing w:val="-1"/>
          <w:sz w:val="24"/>
        </w:rPr>
        <w:t> </w:t>
      </w:r>
      <w:r>
        <w:rPr>
          <w:sz w:val="24"/>
        </w:rPr>
        <w:t>107,153-</w:t>
      </w:r>
      <w:r>
        <w:rPr>
          <w:spacing w:val="-4"/>
          <w:sz w:val="24"/>
        </w:rPr>
        <w:t>158.</w:t>
      </w:r>
    </w:p>
    <w:p>
      <w:pPr>
        <w:pStyle w:val="BodyText"/>
      </w:pPr>
    </w:p>
    <w:p>
      <w:pPr>
        <w:pStyle w:val="BodyText"/>
        <w:ind w:left="1078" w:right="1430" w:hanging="812"/>
      </w:pPr>
      <w:r>
        <w:rPr/>
        <w:t>Muller,</w:t>
      </w:r>
      <w:r>
        <w:rPr>
          <w:spacing w:val="-10"/>
        </w:rPr>
        <w:t> </w:t>
      </w:r>
      <w:r>
        <w:rPr/>
        <w:t>G.</w:t>
      </w:r>
      <w:r>
        <w:rPr>
          <w:spacing w:val="-10"/>
        </w:rPr>
        <w:t> </w:t>
      </w:r>
      <w:r>
        <w:rPr/>
        <w:t>(1969).</w:t>
      </w:r>
      <w:r>
        <w:rPr>
          <w:spacing w:val="-8"/>
        </w:rPr>
        <w:t> </w:t>
      </w:r>
      <w:r>
        <w:rPr/>
        <w:t>Index</w:t>
      </w:r>
      <w:r>
        <w:rPr>
          <w:spacing w:val="-7"/>
        </w:rPr>
        <w:t> </w:t>
      </w:r>
      <w:r>
        <w:rPr/>
        <w:t>of</w:t>
      </w:r>
      <w:r>
        <w:rPr>
          <w:spacing w:val="-9"/>
        </w:rPr>
        <w:t> </w:t>
      </w:r>
      <w:r>
        <w:rPr/>
        <w:t>geoaccumulation</w:t>
      </w:r>
      <w:r>
        <w:rPr>
          <w:spacing w:val="-9"/>
        </w:rPr>
        <w:t> </w:t>
      </w:r>
      <w:r>
        <w:rPr/>
        <w:t>in</w:t>
      </w:r>
      <w:r>
        <w:rPr>
          <w:spacing w:val="-9"/>
        </w:rPr>
        <w:t> </w:t>
      </w:r>
      <w:r>
        <w:rPr/>
        <w:t>sediments</w:t>
      </w:r>
      <w:r>
        <w:rPr>
          <w:spacing w:val="-9"/>
        </w:rPr>
        <w:t> </w:t>
      </w:r>
      <w:r>
        <w:rPr/>
        <w:t>of</w:t>
      </w:r>
      <w:r>
        <w:rPr>
          <w:spacing w:val="-10"/>
        </w:rPr>
        <w:t> </w:t>
      </w:r>
      <w:r>
        <w:rPr/>
        <w:t>the</w:t>
      </w:r>
      <w:r>
        <w:rPr>
          <w:spacing w:val="-12"/>
        </w:rPr>
        <w:t> </w:t>
      </w:r>
      <w:r>
        <w:rPr/>
        <w:t>Rhine</w:t>
      </w:r>
      <w:r>
        <w:rPr>
          <w:spacing w:val="-10"/>
        </w:rPr>
        <w:t> </w:t>
      </w:r>
      <w:r>
        <w:rPr/>
        <w:t>River,</w:t>
      </w:r>
      <w:r>
        <w:rPr>
          <w:spacing w:val="-9"/>
        </w:rPr>
        <w:t> </w:t>
      </w:r>
      <w:r>
        <w:rPr>
          <w:i/>
        </w:rPr>
        <w:t>Geographical Journal </w:t>
      </w:r>
      <w:r>
        <w:rPr/>
        <w:t>2, 109-118.</w:t>
      </w:r>
    </w:p>
    <w:p>
      <w:pPr>
        <w:pStyle w:val="BodyText"/>
        <w:spacing w:before="1"/>
      </w:pPr>
    </w:p>
    <w:p>
      <w:pPr>
        <w:pStyle w:val="BodyText"/>
        <w:ind w:left="1107" w:right="1810" w:hanging="840"/>
        <w:jc w:val="both"/>
      </w:pPr>
      <w:r>
        <w:rPr/>
        <w:t>Momani,</w:t>
      </w:r>
      <w:r>
        <w:rPr>
          <w:spacing w:val="-3"/>
        </w:rPr>
        <w:t> </w:t>
      </w:r>
      <w:r>
        <w:rPr/>
        <w:t>K.A.</w:t>
      </w:r>
      <w:r>
        <w:rPr>
          <w:spacing w:val="-3"/>
        </w:rPr>
        <w:t> </w:t>
      </w:r>
      <w:r>
        <w:rPr/>
        <w:t>(2006).</w:t>
      </w:r>
      <w:r>
        <w:rPr>
          <w:spacing w:val="-3"/>
        </w:rPr>
        <w:t> </w:t>
      </w:r>
      <w:r>
        <w:rPr/>
        <w:t>Partitioning</w:t>
      </w:r>
      <w:r>
        <w:rPr>
          <w:spacing w:val="-5"/>
        </w:rPr>
        <w:t> </w:t>
      </w:r>
      <w:r>
        <w:rPr/>
        <w:t>of</w:t>
      </w:r>
      <w:r>
        <w:rPr>
          <w:spacing w:val="-3"/>
        </w:rPr>
        <w:t> </w:t>
      </w:r>
      <w:r>
        <w:rPr/>
        <w:t>lead</w:t>
      </w:r>
      <w:r>
        <w:rPr>
          <w:spacing w:val="-3"/>
        </w:rPr>
        <w:t> </w:t>
      </w:r>
      <w:r>
        <w:rPr/>
        <w:t>in</w:t>
      </w:r>
      <w:r>
        <w:rPr>
          <w:spacing w:val="-3"/>
        </w:rPr>
        <w:t> </w:t>
      </w:r>
      <w:r>
        <w:rPr/>
        <w:t>urban</w:t>
      </w:r>
      <w:r>
        <w:rPr>
          <w:spacing w:val="-3"/>
        </w:rPr>
        <w:t> </w:t>
      </w:r>
      <w:r>
        <w:rPr/>
        <w:t>street</w:t>
      </w:r>
      <w:r>
        <w:rPr>
          <w:spacing w:val="-3"/>
        </w:rPr>
        <w:t> </w:t>
      </w:r>
      <w:r>
        <w:rPr/>
        <w:t>dust</w:t>
      </w:r>
      <w:r>
        <w:rPr>
          <w:spacing w:val="-3"/>
        </w:rPr>
        <w:t> </w:t>
      </w:r>
      <w:r>
        <w:rPr/>
        <w:t>based</w:t>
      </w:r>
      <w:r>
        <w:rPr>
          <w:spacing w:val="-3"/>
        </w:rPr>
        <w:t> </w:t>
      </w:r>
      <w:r>
        <w:rPr/>
        <w:t>on</w:t>
      </w:r>
      <w:r>
        <w:rPr>
          <w:spacing w:val="-3"/>
        </w:rPr>
        <w:t> </w:t>
      </w:r>
      <w:r>
        <w:rPr/>
        <w:t>the</w:t>
      </w:r>
      <w:r>
        <w:rPr>
          <w:spacing w:val="-2"/>
        </w:rPr>
        <w:t> </w:t>
      </w:r>
      <w:r>
        <w:rPr/>
        <w:t>particle</w:t>
      </w:r>
      <w:r>
        <w:rPr>
          <w:spacing w:val="-3"/>
        </w:rPr>
        <w:t> </w:t>
      </w:r>
      <w:r>
        <w:rPr/>
        <w:t>size distribution</w:t>
      </w:r>
      <w:r>
        <w:rPr>
          <w:spacing w:val="-3"/>
        </w:rPr>
        <w:t> </w:t>
      </w:r>
      <w:r>
        <w:rPr/>
        <w:t>and</w:t>
      </w:r>
      <w:r>
        <w:rPr>
          <w:spacing w:val="-3"/>
        </w:rPr>
        <w:t> </w:t>
      </w:r>
      <w:r>
        <w:rPr/>
        <w:t>chemical</w:t>
      </w:r>
      <w:r>
        <w:rPr>
          <w:spacing w:val="-3"/>
        </w:rPr>
        <w:t> </w:t>
      </w:r>
      <w:r>
        <w:rPr/>
        <w:t>environments. </w:t>
      </w:r>
      <w:r>
        <w:rPr>
          <w:i/>
        </w:rPr>
        <w:t>Soil</w:t>
      </w:r>
      <w:r>
        <w:rPr>
          <w:i/>
          <w:spacing w:val="-3"/>
        </w:rPr>
        <w:t> </w:t>
      </w:r>
      <w:r>
        <w:rPr>
          <w:i/>
        </w:rPr>
        <w:t>and</w:t>
      </w:r>
      <w:r>
        <w:rPr>
          <w:i/>
          <w:spacing w:val="-3"/>
        </w:rPr>
        <w:t> </w:t>
      </w:r>
      <w:r>
        <w:rPr>
          <w:i/>
        </w:rPr>
        <w:t>Sediment</w:t>
      </w:r>
      <w:r>
        <w:rPr>
          <w:i/>
          <w:spacing w:val="-3"/>
        </w:rPr>
        <w:t> </w:t>
      </w:r>
      <w:r>
        <w:rPr>
          <w:i/>
        </w:rPr>
        <w:t>Contamination</w:t>
      </w:r>
      <w:r>
        <w:rPr/>
        <w:t>,</w:t>
      </w:r>
      <w:r>
        <w:rPr>
          <w:spacing w:val="-3"/>
        </w:rPr>
        <w:t> </w:t>
      </w:r>
      <w:r>
        <w:rPr/>
        <w:t>15, 131- 146.</w:t>
      </w:r>
    </w:p>
    <w:p>
      <w:pPr>
        <w:pStyle w:val="BodyText"/>
      </w:pPr>
    </w:p>
    <w:p>
      <w:pPr>
        <w:spacing w:before="0"/>
        <w:ind w:left="987" w:right="1419" w:hanging="720"/>
        <w:jc w:val="left"/>
        <w:rPr>
          <w:sz w:val="24"/>
        </w:rPr>
      </w:pPr>
      <w:r>
        <w:rPr>
          <w:sz w:val="24"/>
        </w:rPr>
        <w:t>Mwegoha, W. &amp; Kihampa, C. (2010): Heavy metal contamination in agricultural soils and water in Dar es Salaam City, Tanzania. </w:t>
      </w:r>
      <w:r>
        <w:rPr>
          <w:i/>
          <w:sz w:val="24"/>
        </w:rPr>
        <w:t>Africa Journal of Environment Science and Technology</w:t>
      </w:r>
      <w:r>
        <w:rPr>
          <w:sz w:val="24"/>
        </w:rPr>
        <w:t>, 4 (11), 763-769.</w:t>
      </w:r>
    </w:p>
    <w:p>
      <w:pPr>
        <w:pStyle w:val="BodyText"/>
      </w:pPr>
    </w:p>
    <w:p>
      <w:pPr>
        <w:spacing w:before="0"/>
        <w:ind w:left="1047" w:right="1720" w:hanging="780"/>
        <w:jc w:val="both"/>
        <w:rPr>
          <w:sz w:val="24"/>
        </w:rPr>
      </w:pPr>
      <w:r>
        <w:rPr>
          <w:sz w:val="24"/>
        </w:rPr>
        <w:t>Nath,</w:t>
      </w:r>
      <w:r>
        <w:rPr>
          <w:spacing w:val="-1"/>
          <w:sz w:val="24"/>
        </w:rPr>
        <w:t> </w:t>
      </w:r>
      <w:r>
        <w:rPr>
          <w:sz w:val="24"/>
        </w:rPr>
        <w:t>T.</w:t>
      </w:r>
      <w:r>
        <w:rPr>
          <w:spacing w:val="-1"/>
          <w:sz w:val="24"/>
        </w:rPr>
        <w:t> </w:t>
      </w:r>
      <w:r>
        <w:rPr>
          <w:sz w:val="24"/>
        </w:rPr>
        <w:t>(2013).</w:t>
      </w:r>
      <w:r>
        <w:rPr>
          <w:spacing w:val="40"/>
          <w:sz w:val="24"/>
        </w:rPr>
        <w:t> </w:t>
      </w:r>
      <w:r>
        <w:rPr>
          <w:sz w:val="24"/>
        </w:rPr>
        <w:t>Determination</w:t>
      </w:r>
      <w:r>
        <w:rPr>
          <w:spacing w:val="-1"/>
          <w:sz w:val="24"/>
        </w:rPr>
        <w:t> </w:t>
      </w:r>
      <w:r>
        <w:rPr>
          <w:sz w:val="24"/>
        </w:rPr>
        <w:t>of</w:t>
      </w:r>
      <w:r>
        <w:rPr>
          <w:spacing w:val="-1"/>
          <w:sz w:val="24"/>
        </w:rPr>
        <w:t> </w:t>
      </w:r>
      <w:r>
        <w:rPr>
          <w:sz w:val="24"/>
        </w:rPr>
        <w:t>heavy</w:t>
      </w:r>
      <w:r>
        <w:rPr>
          <w:spacing w:val="-6"/>
          <w:sz w:val="24"/>
        </w:rPr>
        <w:t> </w:t>
      </w:r>
      <w:r>
        <w:rPr>
          <w:sz w:val="24"/>
        </w:rPr>
        <w:t>metals</w:t>
      </w:r>
      <w:r>
        <w:rPr>
          <w:spacing w:val="-1"/>
          <w:sz w:val="24"/>
        </w:rPr>
        <w:t> </w:t>
      </w:r>
      <w:r>
        <w:rPr>
          <w:sz w:val="24"/>
        </w:rPr>
        <w:t>and</w:t>
      </w:r>
      <w:r>
        <w:rPr>
          <w:spacing w:val="-1"/>
          <w:sz w:val="24"/>
        </w:rPr>
        <w:t> </w:t>
      </w:r>
      <w:r>
        <w:rPr>
          <w:sz w:val="24"/>
        </w:rPr>
        <w:t>its</w:t>
      </w:r>
      <w:r>
        <w:rPr>
          <w:spacing w:val="-1"/>
          <w:sz w:val="24"/>
        </w:rPr>
        <w:t> </w:t>
      </w:r>
      <w:r>
        <w:rPr>
          <w:sz w:val="24"/>
        </w:rPr>
        <w:t>impact</w:t>
      </w:r>
      <w:r>
        <w:rPr>
          <w:spacing w:val="-1"/>
          <w:sz w:val="24"/>
        </w:rPr>
        <w:t> </w:t>
      </w:r>
      <w:r>
        <w:rPr>
          <w:sz w:val="24"/>
        </w:rPr>
        <w:t>on</w:t>
      </w:r>
      <w:r>
        <w:rPr>
          <w:spacing w:val="-1"/>
          <w:sz w:val="24"/>
        </w:rPr>
        <w:t> </w:t>
      </w:r>
      <w:r>
        <w:rPr>
          <w:sz w:val="24"/>
        </w:rPr>
        <w:t>tea</w:t>
      </w:r>
      <w:r>
        <w:rPr>
          <w:spacing w:val="-2"/>
          <w:sz w:val="24"/>
        </w:rPr>
        <w:t> </w:t>
      </w:r>
      <w:r>
        <w:rPr>
          <w:sz w:val="24"/>
        </w:rPr>
        <w:t>cultivated soil</w:t>
      </w:r>
      <w:r>
        <w:rPr>
          <w:spacing w:val="-1"/>
          <w:sz w:val="24"/>
        </w:rPr>
        <w:t> </w:t>
      </w:r>
      <w:r>
        <w:rPr>
          <w:sz w:val="24"/>
        </w:rPr>
        <w:t>and tea</w:t>
      </w:r>
      <w:r>
        <w:rPr>
          <w:spacing w:val="-6"/>
          <w:sz w:val="24"/>
        </w:rPr>
        <w:t> </w:t>
      </w:r>
      <w:r>
        <w:rPr>
          <w:sz w:val="24"/>
        </w:rPr>
        <w:t>leaf</w:t>
      </w:r>
      <w:r>
        <w:rPr>
          <w:spacing w:val="-5"/>
          <w:sz w:val="24"/>
        </w:rPr>
        <w:t> </w:t>
      </w:r>
      <w:r>
        <w:rPr>
          <w:sz w:val="24"/>
        </w:rPr>
        <w:t>in</w:t>
      </w:r>
      <w:r>
        <w:rPr>
          <w:spacing w:val="-4"/>
          <w:sz w:val="24"/>
        </w:rPr>
        <w:t> </w:t>
      </w:r>
      <w:r>
        <w:rPr>
          <w:sz w:val="24"/>
        </w:rPr>
        <w:t>Dibrugarh</w:t>
      </w:r>
      <w:r>
        <w:rPr>
          <w:spacing w:val="-4"/>
          <w:sz w:val="24"/>
        </w:rPr>
        <w:t> </w:t>
      </w:r>
      <w:r>
        <w:rPr>
          <w:sz w:val="24"/>
        </w:rPr>
        <w:t>district</w:t>
      </w:r>
      <w:r>
        <w:rPr>
          <w:spacing w:val="-4"/>
          <w:sz w:val="24"/>
        </w:rPr>
        <w:t> </w:t>
      </w:r>
      <w:r>
        <w:rPr>
          <w:sz w:val="24"/>
        </w:rPr>
        <w:t>of</w:t>
      </w:r>
      <w:r>
        <w:rPr>
          <w:spacing w:val="-4"/>
          <w:sz w:val="24"/>
        </w:rPr>
        <w:t> </w:t>
      </w:r>
      <w:r>
        <w:rPr>
          <w:sz w:val="24"/>
        </w:rPr>
        <w:t>Assam,</w:t>
      </w:r>
      <w:r>
        <w:rPr>
          <w:spacing w:val="-2"/>
          <w:sz w:val="24"/>
        </w:rPr>
        <w:t> </w:t>
      </w:r>
      <w:r>
        <w:rPr>
          <w:sz w:val="24"/>
        </w:rPr>
        <w:t>India</w:t>
      </w:r>
      <w:r>
        <w:rPr>
          <w:i/>
          <w:sz w:val="24"/>
        </w:rPr>
        <w:t>.</w:t>
      </w:r>
      <w:r>
        <w:rPr>
          <w:i/>
          <w:spacing w:val="-4"/>
          <w:sz w:val="24"/>
        </w:rPr>
        <w:t> </w:t>
      </w:r>
      <w:r>
        <w:rPr>
          <w:i/>
          <w:sz w:val="24"/>
        </w:rPr>
        <w:t>International</w:t>
      </w:r>
      <w:r>
        <w:rPr>
          <w:i/>
          <w:spacing w:val="-4"/>
          <w:sz w:val="24"/>
        </w:rPr>
        <w:t> </w:t>
      </w:r>
      <w:r>
        <w:rPr>
          <w:i/>
          <w:sz w:val="24"/>
        </w:rPr>
        <w:t>Journal</w:t>
      </w:r>
      <w:r>
        <w:rPr>
          <w:i/>
          <w:spacing w:val="-4"/>
          <w:sz w:val="24"/>
        </w:rPr>
        <w:t> </w:t>
      </w:r>
      <w:r>
        <w:rPr>
          <w:i/>
          <w:sz w:val="24"/>
        </w:rPr>
        <w:t>of</w:t>
      </w:r>
      <w:r>
        <w:rPr>
          <w:i/>
          <w:spacing w:val="-4"/>
          <w:sz w:val="24"/>
        </w:rPr>
        <w:t> </w:t>
      </w:r>
      <w:r>
        <w:rPr>
          <w:i/>
          <w:sz w:val="24"/>
        </w:rPr>
        <w:t>Advanced Research</w:t>
      </w:r>
      <w:r>
        <w:rPr>
          <w:sz w:val="24"/>
        </w:rPr>
        <w:t>, 1(9), 561-567.</w:t>
      </w:r>
    </w:p>
    <w:p>
      <w:pPr>
        <w:pStyle w:val="BodyText"/>
      </w:pPr>
    </w:p>
    <w:p>
      <w:pPr>
        <w:spacing w:before="1"/>
        <w:ind w:left="987" w:right="1419" w:hanging="720"/>
        <w:jc w:val="left"/>
        <w:rPr>
          <w:sz w:val="24"/>
        </w:rPr>
      </w:pPr>
      <w:r>
        <w:rPr>
          <w:sz w:val="24"/>
        </w:rPr>
        <w:t>Nwajei,</w:t>
      </w:r>
      <w:r>
        <w:rPr>
          <w:spacing w:val="78"/>
          <w:sz w:val="24"/>
        </w:rPr>
        <w:t> </w:t>
      </w:r>
      <w:r>
        <w:rPr>
          <w:sz w:val="24"/>
        </w:rPr>
        <w:t>G.</w:t>
      </w:r>
      <w:r>
        <w:rPr>
          <w:spacing w:val="78"/>
          <w:sz w:val="24"/>
        </w:rPr>
        <w:t> </w:t>
      </w:r>
      <w:r>
        <w:rPr>
          <w:sz w:val="24"/>
        </w:rPr>
        <w:t>E.</w:t>
      </w:r>
      <w:r>
        <w:rPr>
          <w:spacing w:val="78"/>
          <w:sz w:val="24"/>
        </w:rPr>
        <w:t> </w:t>
      </w:r>
      <w:r>
        <w:rPr>
          <w:sz w:val="24"/>
        </w:rPr>
        <w:t>(2002).</w:t>
      </w:r>
      <w:r>
        <w:rPr>
          <w:spacing w:val="79"/>
          <w:sz w:val="24"/>
        </w:rPr>
        <w:t> </w:t>
      </w:r>
      <w:r>
        <w:rPr>
          <w:sz w:val="24"/>
        </w:rPr>
        <w:t>Trace</w:t>
      </w:r>
      <w:r>
        <w:rPr>
          <w:spacing w:val="77"/>
          <w:sz w:val="24"/>
        </w:rPr>
        <w:t> </w:t>
      </w:r>
      <w:r>
        <w:rPr>
          <w:sz w:val="24"/>
        </w:rPr>
        <w:t>Metals</w:t>
      </w:r>
      <w:r>
        <w:rPr>
          <w:spacing w:val="78"/>
          <w:sz w:val="24"/>
        </w:rPr>
        <w:t> </w:t>
      </w:r>
      <w:r>
        <w:rPr>
          <w:sz w:val="24"/>
        </w:rPr>
        <w:t>distribution</w:t>
      </w:r>
      <w:r>
        <w:rPr>
          <w:spacing w:val="78"/>
          <w:sz w:val="24"/>
        </w:rPr>
        <w:t> </w:t>
      </w:r>
      <w:r>
        <w:rPr>
          <w:sz w:val="24"/>
        </w:rPr>
        <w:t>in</w:t>
      </w:r>
      <w:r>
        <w:rPr>
          <w:spacing w:val="78"/>
          <w:sz w:val="24"/>
        </w:rPr>
        <w:t> </w:t>
      </w:r>
      <w:r>
        <w:rPr>
          <w:sz w:val="24"/>
        </w:rPr>
        <w:t>synodontismembranous</w:t>
      </w:r>
      <w:r>
        <w:rPr>
          <w:spacing w:val="78"/>
          <w:sz w:val="24"/>
        </w:rPr>
        <w:t> </w:t>
      </w:r>
      <w:r>
        <w:rPr>
          <w:sz w:val="24"/>
        </w:rPr>
        <w:t>sediment </w:t>
      </w:r>
      <w:r>
        <w:rPr>
          <w:i/>
          <w:sz w:val="24"/>
        </w:rPr>
        <w:t>Asyustasiagangetica </w:t>
      </w:r>
      <w:r>
        <w:rPr>
          <w:sz w:val="24"/>
        </w:rPr>
        <w:t>and </w:t>
      </w:r>
      <w:r>
        <w:rPr>
          <w:i/>
          <w:sz w:val="24"/>
        </w:rPr>
        <w:t>Platostomaafricanium </w:t>
      </w:r>
      <w:r>
        <w:rPr>
          <w:sz w:val="24"/>
        </w:rPr>
        <w:t>from Ofuafor River around glass factory in Ughelli North Local Government Area Delta State Nigeria. </w:t>
      </w:r>
      <w:r>
        <w:rPr>
          <w:i/>
          <w:sz w:val="24"/>
        </w:rPr>
        <w:t>Journal of Environmental</w:t>
      </w:r>
      <w:r>
        <w:rPr>
          <w:i/>
          <w:spacing w:val="40"/>
          <w:sz w:val="24"/>
        </w:rPr>
        <w:t> </w:t>
      </w:r>
      <w:r>
        <w:rPr>
          <w:i/>
          <w:sz w:val="24"/>
        </w:rPr>
        <w:t>Science</w:t>
      </w:r>
      <w:r>
        <w:rPr>
          <w:sz w:val="24"/>
        </w:rPr>
        <w:t>, 14,79-82.</w:t>
      </w:r>
    </w:p>
    <w:p>
      <w:pPr>
        <w:pStyle w:val="BodyText"/>
        <w:spacing w:before="273"/>
        <w:ind w:left="267"/>
        <w:jc w:val="both"/>
      </w:pPr>
      <w:r>
        <w:rPr/>
        <w:t>Ogbemudia,F.</w:t>
      </w:r>
      <w:r>
        <w:rPr>
          <w:spacing w:val="-1"/>
        </w:rPr>
        <w:t> </w:t>
      </w:r>
      <w:r>
        <w:rPr/>
        <w:t>&amp;</w:t>
      </w:r>
      <w:r>
        <w:rPr>
          <w:spacing w:val="-3"/>
        </w:rPr>
        <w:t> </w:t>
      </w:r>
      <w:r>
        <w:rPr/>
        <w:t>Mbong,</w:t>
      </w:r>
      <w:r>
        <w:rPr>
          <w:spacing w:val="1"/>
        </w:rPr>
        <w:t> </w:t>
      </w:r>
      <w:r>
        <w:rPr/>
        <w:t>E.</w:t>
      </w:r>
      <w:r>
        <w:rPr>
          <w:spacing w:val="-1"/>
        </w:rPr>
        <w:t> </w:t>
      </w:r>
      <w:r>
        <w:rPr/>
        <w:t>(2013).</w:t>
      </w:r>
      <w:r>
        <w:rPr>
          <w:spacing w:val="-1"/>
        </w:rPr>
        <w:t> </w:t>
      </w:r>
      <w:r>
        <w:rPr/>
        <w:t>Soil</w:t>
      </w:r>
      <w:r>
        <w:rPr>
          <w:spacing w:val="-1"/>
        </w:rPr>
        <w:t> </w:t>
      </w:r>
      <w:r>
        <w:rPr/>
        <w:t>reaction</w:t>
      </w:r>
      <w:r>
        <w:rPr>
          <w:spacing w:val="1"/>
        </w:rPr>
        <w:t> </w:t>
      </w:r>
      <w:r>
        <w:rPr/>
        <w:t>and heavy</w:t>
      </w:r>
      <w:r>
        <w:rPr>
          <w:spacing w:val="-3"/>
        </w:rPr>
        <w:t> </w:t>
      </w:r>
      <w:r>
        <w:rPr/>
        <w:t>metal</w:t>
      </w:r>
      <w:r>
        <w:rPr>
          <w:spacing w:val="-1"/>
        </w:rPr>
        <w:t> </w:t>
      </w:r>
      <w:r>
        <w:rPr/>
        <w:t>index</w:t>
      </w:r>
      <w:r>
        <w:rPr>
          <w:spacing w:val="1"/>
        </w:rPr>
        <w:t> </w:t>
      </w:r>
      <w:r>
        <w:rPr/>
        <w:t>of</w:t>
      </w:r>
      <w:r>
        <w:rPr>
          <w:spacing w:val="-1"/>
        </w:rPr>
        <w:t> </w:t>
      </w:r>
      <w:r>
        <w:rPr/>
        <w:t>dump</w:t>
      </w:r>
      <w:r>
        <w:rPr>
          <w:spacing w:val="-1"/>
        </w:rPr>
        <w:t> </w:t>
      </w:r>
      <w:r>
        <w:rPr/>
        <w:t>site </w:t>
      </w:r>
      <w:r>
        <w:rPr>
          <w:spacing w:val="-5"/>
        </w:rPr>
        <w:t>in</w:t>
      </w:r>
    </w:p>
    <w:p>
      <w:pPr>
        <w:spacing w:after="0"/>
        <w:jc w:val="both"/>
        <w:sectPr>
          <w:pgSz w:w="12240" w:h="15840"/>
          <w:pgMar w:header="0" w:footer="1015" w:top="1340" w:bottom="1200" w:left="1720" w:right="0"/>
        </w:sectPr>
      </w:pPr>
    </w:p>
    <w:p>
      <w:pPr>
        <w:spacing w:before="63"/>
        <w:ind w:left="1047" w:right="1419" w:firstLine="0"/>
        <w:jc w:val="left"/>
        <w:rPr>
          <w:sz w:val="24"/>
        </w:rPr>
      </w:pPr>
      <w:r>
        <w:rPr>
          <w:sz w:val="24"/>
        </w:rPr>
        <w:t>Uyo</w:t>
      </w:r>
      <w:r>
        <w:rPr>
          <w:spacing w:val="-5"/>
          <w:sz w:val="24"/>
        </w:rPr>
        <w:t> </w:t>
      </w:r>
      <w:r>
        <w:rPr>
          <w:sz w:val="24"/>
        </w:rPr>
        <w:t>Municipality.</w:t>
      </w:r>
      <w:r>
        <w:rPr>
          <w:spacing w:val="-2"/>
          <w:sz w:val="24"/>
        </w:rPr>
        <w:t> </w:t>
      </w:r>
      <w:r>
        <w:rPr>
          <w:i/>
          <w:sz w:val="24"/>
        </w:rPr>
        <w:t>Research</w:t>
      </w:r>
      <w:r>
        <w:rPr>
          <w:i/>
          <w:spacing w:val="-5"/>
          <w:sz w:val="24"/>
        </w:rPr>
        <w:t> </w:t>
      </w:r>
      <w:r>
        <w:rPr>
          <w:i/>
          <w:sz w:val="24"/>
        </w:rPr>
        <w:t>Journal</w:t>
      </w:r>
      <w:r>
        <w:rPr>
          <w:i/>
          <w:spacing w:val="-5"/>
          <w:sz w:val="24"/>
        </w:rPr>
        <w:t> </w:t>
      </w:r>
      <w:r>
        <w:rPr>
          <w:i/>
          <w:sz w:val="24"/>
        </w:rPr>
        <w:t>of</w:t>
      </w:r>
      <w:r>
        <w:rPr>
          <w:i/>
          <w:spacing w:val="-5"/>
          <w:sz w:val="24"/>
        </w:rPr>
        <w:t> </w:t>
      </w:r>
      <w:r>
        <w:rPr>
          <w:i/>
          <w:sz w:val="24"/>
        </w:rPr>
        <w:t>Environmental</w:t>
      </w:r>
      <w:r>
        <w:rPr>
          <w:i/>
          <w:spacing w:val="-5"/>
          <w:sz w:val="24"/>
        </w:rPr>
        <w:t> </w:t>
      </w:r>
      <w:r>
        <w:rPr>
          <w:i/>
          <w:sz w:val="24"/>
        </w:rPr>
        <w:t>Science</w:t>
      </w:r>
      <w:r>
        <w:rPr>
          <w:i/>
          <w:spacing w:val="-6"/>
          <w:sz w:val="24"/>
        </w:rPr>
        <w:t> </w:t>
      </w:r>
      <w:r>
        <w:rPr>
          <w:i/>
          <w:sz w:val="24"/>
        </w:rPr>
        <w:t>and</w:t>
      </w:r>
      <w:r>
        <w:rPr>
          <w:i/>
          <w:spacing w:val="-5"/>
          <w:sz w:val="24"/>
        </w:rPr>
        <w:t> </w:t>
      </w:r>
      <w:r>
        <w:rPr>
          <w:i/>
          <w:sz w:val="24"/>
        </w:rPr>
        <w:t>Toxicology</w:t>
      </w:r>
      <w:r>
        <w:rPr>
          <w:sz w:val="24"/>
        </w:rPr>
        <w:t>,</w:t>
      </w:r>
      <w:r>
        <w:rPr>
          <w:spacing w:val="-5"/>
          <w:sz w:val="24"/>
        </w:rPr>
        <w:t> </w:t>
      </w:r>
      <w:r>
        <w:rPr>
          <w:sz w:val="24"/>
        </w:rPr>
        <w:t>1 (4), 82- 85.</w:t>
      </w:r>
    </w:p>
    <w:p>
      <w:pPr>
        <w:pStyle w:val="BodyText"/>
      </w:pPr>
    </w:p>
    <w:p>
      <w:pPr>
        <w:pStyle w:val="BodyText"/>
        <w:ind w:left="987" w:right="1419" w:hanging="720"/>
      </w:pPr>
      <w:r>
        <w:rPr/>
        <w:t>Ogbonna, D., Igbenijie, M. &amp; Isirimah, N. (2006). Microbiological and physicochemical characteristics of the soils of waste collection sites in Port Harcourt City, Nigeria.</w:t>
      </w:r>
      <w:r>
        <w:rPr>
          <w:spacing w:val="40"/>
        </w:rPr>
        <w:t> </w:t>
      </w:r>
      <w:r>
        <w:rPr>
          <w:i/>
        </w:rPr>
        <w:t>Nigeria Journal Soil Science, </w:t>
      </w:r>
      <w:r>
        <w:rPr/>
        <w:t>16,162-167.</w:t>
      </w:r>
    </w:p>
    <w:p>
      <w:pPr>
        <w:pStyle w:val="BodyText"/>
      </w:pPr>
    </w:p>
    <w:p>
      <w:pPr>
        <w:pStyle w:val="BodyText"/>
        <w:ind w:left="987" w:right="1419" w:hanging="720"/>
      </w:pPr>
      <w:r>
        <w:rPr/>
        <w:t>Okunola,J. ,Uzairu, A. &amp; Ndukwe, G. (2007). Levels of trace metals in soil and vegetation along major and minor roads in metropolitan city of Kaduna, Nigeria. </w:t>
      </w:r>
      <w:r>
        <w:rPr>
          <w:i/>
        </w:rPr>
        <w:t>African Journal</w:t>
      </w:r>
      <w:r>
        <w:rPr>
          <w:i/>
          <w:spacing w:val="40"/>
        </w:rPr>
        <w:t> </w:t>
      </w:r>
      <w:r>
        <w:rPr>
          <w:i/>
        </w:rPr>
        <w:t>of</w:t>
      </w:r>
      <w:r>
        <w:rPr>
          <w:i/>
          <w:spacing w:val="40"/>
        </w:rPr>
        <w:t> </w:t>
      </w:r>
      <w:r>
        <w:rPr>
          <w:i/>
        </w:rPr>
        <w:t>Biotechnology</w:t>
      </w:r>
      <w:r>
        <w:rPr/>
        <w:t>, 6(14),1703-1709.</w:t>
      </w:r>
    </w:p>
    <w:p>
      <w:pPr>
        <w:pStyle w:val="BodyText"/>
      </w:pPr>
    </w:p>
    <w:p>
      <w:pPr>
        <w:spacing w:line="242" w:lineRule="auto" w:before="0"/>
        <w:ind w:left="1078" w:right="1430" w:hanging="812"/>
        <w:jc w:val="left"/>
        <w:rPr>
          <w:sz w:val="24"/>
        </w:rPr>
      </w:pPr>
      <w:r>
        <w:rPr>
          <w:sz w:val="24"/>
        </w:rPr>
        <w:t>Onianwa,</w:t>
      </w:r>
      <w:r>
        <w:rPr>
          <w:spacing w:val="37"/>
          <w:sz w:val="24"/>
        </w:rPr>
        <w:t> </w:t>
      </w:r>
      <w:r>
        <w:rPr>
          <w:sz w:val="24"/>
        </w:rPr>
        <w:t>P.C.</w:t>
      </w:r>
      <w:r>
        <w:rPr>
          <w:spacing w:val="37"/>
          <w:sz w:val="24"/>
        </w:rPr>
        <w:t> </w:t>
      </w:r>
      <w:r>
        <w:rPr>
          <w:sz w:val="24"/>
        </w:rPr>
        <w:t>(2001).</w:t>
      </w:r>
      <w:r>
        <w:rPr>
          <w:spacing w:val="39"/>
          <w:sz w:val="24"/>
        </w:rPr>
        <w:t> </w:t>
      </w:r>
      <w:r>
        <w:rPr>
          <w:sz w:val="24"/>
        </w:rPr>
        <w:t>Monitoring</w:t>
      </w:r>
      <w:r>
        <w:rPr>
          <w:spacing w:val="35"/>
          <w:sz w:val="24"/>
        </w:rPr>
        <w:t> </w:t>
      </w:r>
      <w:r>
        <w:rPr>
          <w:sz w:val="24"/>
        </w:rPr>
        <w:t>atmospheric</w:t>
      </w:r>
      <w:r>
        <w:rPr>
          <w:spacing w:val="38"/>
          <w:sz w:val="24"/>
        </w:rPr>
        <w:t> </w:t>
      </w:r>
      <w:r>
        <w:rPr>
          <w:sz w:val="24"/>
        </w:rPr>
        <w:t>metal</w:t>
      </w:r>
      <w:r>
        <w:rPr>
          <w:spacing w:val="38"/>
          <w:sz w:val="24"/>
        </w:rPr>
        <w:t> </w:t>
      </w:r>
      <w:r>
        <w:rPr>
          <w:sz w:val="24"/>
        </w:rPr>
        <w:t>pollution:</w:t>
      </w:r>
      <w:r>
        <w:rPr>
          <w:spacing w:val="38"/>
          <w:sz w:val="24"/>
        </w:rPr>
        <w:t> </w:t>
      </w:r>
      <w:r>
        <w:rPr>
          <w:sz w:val="24"/>
        </w:rPr>
        <w:t>A</w:t>
      </w:r>
      <w:r>
        <w:rPr>
          <w:spacing w:val="37"/>
          <w:sz w:val="24"/>
        </w:rPr>
        <w:t> </w:t>
      </w:r>
      <w:r>
        <w:rPr>
          <w:sz w:val="24"/>
        </w:rPr>
        <w:t>review</w:t>
      </w:r>
      <w:r>
        <w:rPr>
          <w:spacing w:val="36"/>
          <w:sz w:val="24"/>
        </w:rPr>
        <w:t> </w:t>
      </w:r>
      <w:r>
        <w:rPr>
          <w:sz w:val="24"/>
        </w:rPr>
        <w:t>of</w:t>
      </w:r>
      <w:r>
        <w:rPr>
          <w:spacing w:val="36"/>
          <w:sz w:val="24"/>
        </w:rPr>
        <w:t> </w:t>
      </w:r>
      <w:r>
        <w:rPr>
          <w:sz w:val="24"/>
        </w:rPr>
        <w:t>the</w:t>
      </w:r>
      <w:r>
        <w:rPr>
          <w:spacing w:val="37"/>
          <w:sz w:val="24"/>
        </w:rPr>
        <w:t> </w:t>
      </w:r>
      <w:r>
        <w:rPr>
          <w:sz w:val="24"/>
        </w:rPr>
        <w:t>use</w:t>
      </w:r>
      <w:r>
        <w:rPr>
          <w:spacing w:val="36"/>
          <w:sz w:val="24"/>
        </w:rPr>
        <w:t> </w:t>
      </w:r>
      <w:r>
        <w:rPr>
          <w:sz w:val="24"/>
        </w:rPr>
        <w:t>of mosses as indicators, </w:t>
      </w:r>
      <w:r>
        <w:rPr>
          <w:i/>
          <w:sz w:val="24"/>
        </w:rPr>
        <w:t>Environment Monitoring and Assessment</w:t>
      </w:r>
      <w:r>
        <w:rPr>
          <w:sz w:val="24"/>
        </w:rPr>
        <w:t>, 71, 13-50.</w:t>
      </w:r>
    </w:p>
    <w:p>
      <w:pPr>
        <w:pStyle w:val="BodyText"/>
        <w:spacing w:before="195"/>
        <w:ind w:left="987" w:right="1428" w:hanging="720"/>
      </w:pPr>
      <w:r>
        <w:rPr/>
        <w:t>Oyedele,D., Gasu,M. &amp; Awotoye,O.(2008). Changes in soil properties and plant uptake of heavy metals on selected municipal solid waste dump. </w:t>
      </w:r>
      <w:r>
        <w:rPr>
          <w:i/>
        </w:rPr>
        <w:t>Science Total Environment, </w:t>
      </w:r>
      <w:r>
        <w:rPr>
          <w:spacing w:val="-2"/>
        </w:rPr>
        <w:t>244-269.</w:t>
      </w:r>
    </w:p>
    <w:p>
      <w:pPr>
        <w:pStyle w:val="BodyText"/>
      </w:pPr>
    </w:p>
    <w:p>
      <w:pPr>
        <w:pStyle w:val="BodyText"/>
        <w:ind w:left="987" w:right="1434" w:hanging="720"/>
        <w:jc w:val="both"/>
      </w:pPr>
      <w:r>
        <w:rPr/>
        <w:t>Reimann, C., Sieweb, U., Tarvainen,T., Bityukova,L., Erikson,J.&amp;</w:t>
      </w:r>
      <w:r>
        <w:rPr>
          <w:spacing w:val="-2"/>
        </w:rPr>
        <w:t> </w:t>
      </w:r>
      <w:r>
        <w:rPr/>
        <w:t>Giluas, A.(2000). Baltic soil survey: Total concentration of major and selected elements in arable soils from ten countries around the Baltic Sea. </w:t>
      </w:r>
      <w:r>
        <w:rPr>
          <w:i/>
        </w:rPr>
        <w:t>Science Total Environment, </w:t>
      </w:r>
      <w:r>
        <w:rPr/>
        <w:t>257-270.</w:t>
      </w:r>
    </w:p>
    <w:p>
      <w:pPr>
        <w:pStyle w:val="BodyText"/>
      </w:pPr>
    </w:p>
    <w:p>
      <w:pPr>
        <w:pStyle w:val="BodyText"/>
        <w:ind w:left="1078" w:right="1434" w:hanging="812"/>
        <w:jc w:val="both"/>
      </w:pPr>
      <w:r>
        <w:rPr/>
        <w:t>Romic, M. &amp; Romic,D. (2003). Heavy metal distribution in agricultural top soil in urban area. </w:t>
      </w:r>
      <w:r>
        <w:rPr>
          <w:i/>
        </w:rPr>
        <w:t>Environmental Geology</w:t>
      </w:r>
      <w:r>
        <w:rPr/>
        <w:t>. 43,975-805.</w:t>
      </w:r>
    </w:p>
    <w:p>
      <w:pPr>
        <w:pStyle w:val="BodyText"/>
      </w:pPr>
    </w:p>
    <w:p>
      <w:pPr>
        <w:spacing w:before="0"/>
        <w:ind w:left="267" w:right="0" w:firstLine="0"/>
        <w:jc w:val="left"/>
        <w:rPr>
          <w:sz w:val="24"/>
        </w:rPr>
      </w:pPr>
      <w:r>
        <w:rPr>
          <w:sz w:val="24"/>
        </w:rPr>
        <w:t>Sandra,</w:t>
      </w:r>
      <w:r>
        <w:rPr>
          <w:spacing w:val="-3"/>
          <w:sz w:val="24"/>
        </w:rPr>
        <w:t> </w:t>
      </w:r>
      <w:r>
        <w:rPr>
          <w:sz w:val="24"/>
        </w:rPr>
        <w:t>H.M.</w:t>
      </w:r>
      <w:r>
        <w:rPr>
          <w:spacing w:val="-1"/>
          <w:sz w:val="24"/>
        </w:rPr>
        <w:t> </w:t>
      </w:r>
      <w:r>
        <w:rPr>
          <w:sz w:val="24"/>
        </w:rPr>
        <w:t>(2011).</w:t>
      </w:r>
      <w:r>
        <w:rPr>
          <w:i/>
          <w:sz w:val="24"/>
        </w:rPr>
        <w:t>Community</w:t>
      </w:r>
      <w:r>
        <w:rPr>
          <w:i/>
          <w:spacing w:val="-1"/>
          <w:sz w:val="24"/>
        </w:rPr>
        <w:t> </w:t>
      </w:r>
      <w:r>
        <w:rPr>
          <w:i/>
          <w:sz w:val="24"/>
        </w:rPr>
        <w:t>garden</w:t>
      </w:r>
      <w:r>
        <w:rPr>
          <w:i/>
          <w:spacing w:val="-1"/>
          <w:sz w:val="24"/>
        </w:rPr>
        <w:t> </w:t>
      </w:r>
      <w:r>
        <w:rPr>
          <w:i/>
          <w:sz w:val="24"/>
        </w:rPr>
        <w:t>heavy</w:t>
      </w:r>
      <w:r>
        <w:rPr>
          <w:i/>
          <w:spacing w:val="-1"/>
          <w:sz w:val="24"/>
        </w:rPr>
        <w:t> </w:t>
      </w:r>
      <w:r>
        <w:rPr>
          <w:i/>
          <w:sz w:val="24"/>
        </w:rPr>
        <w:t>metal</w:t>
      </w:r>
      <w:r>
        <w:rPr>
          <w:i/>
          <w:spacing w:val="-1"/>
          <w:sz w:val="24"/>
        </w:rPr>
        <w:t> </w:t>
      </w:r>
      <w:r>
        <w:rPr>
          <w:i/>
          <w:sz w:val="24"/>
        </w:rPr>
        <w:t>study</w:t>
      </w:r>
      <w:r>
        <w:rPr>
          <w:sz w:val="24"/>
        </w:rPr>
        <w:t>. Canada,</w:t>
      </w:r>
      <w:r>
        <w:rPr>
          <w:spacing w:val="-1"/>
          <w:sz w:val="24"/>
        </w:rPr>
        <w:t> </w:t>
      </w:r>
      <w:r>
        <w:rPr>
          <w:sz w:val="24"/>
        </w:rPr>
        <w:t>Ecology</w:t>
      </w:r>
      <w:r>
        <w:rPr>
          <w:spacing w:val="-5"/>
          <w:sz w:val="24"/>
        </w:rPr>
        <w:t> </w:t>
      </w:r>
      <w:r>
        <w:rPr>
          <w:sz w:val="24"/>
        </w:rPr>
        <w:t>action </w:t>
      </w:r>
      <w:r>
        <w:rPr>
          <w:spacing w:val="-2"/>
          <w:sz w:val="24"/>
        </w:rPr>
        <w:t>centre.</w:t>
      </w:r>
    </w:p>
    <w:p>
      <w:pPr>
        <w:pStyle w:val="BodyText"/>
      </w:pPr>
    </w:p>
    <w:p>
      <w:pPr>
        <w:spacing w:before="1"/>
        <w:ind w:left="1078" w:right="1429" w:hanging="812"/>
        <w:jc w:val="both"/>
        <w:rPr>
          <w:sz w:val="24"/>
        </w:rPr>
      </w:pPr>
      <w:r>
        <w:rPr>
          <w:sz w:val="24"/>
        </w:rPr>
        <w:t>Sayyed,</w:t>
      </w:r>
      <w:r>
        <w:rPr>
          <w:spacing w:val="-6"/>
          <w:sz w:val="24"/>
        </w:rPr>
        <w:t> </w:t>
      </w:r>
      <w:r>
        <w:rPr>
          <w:sz w:val="24"/>
        </w:rPr>
        <w:t>M.R.</w:t>
      </w:r>
      <w:r>
        <w:rPr>
          <w:spacing w:val="-7"/>
          <w:sz w:val="24"/>
        </w:rPr>
        <w:t> </w:t>
      </w:r>
      <w:r>
        <w:rPr>
          <w:sz w:val="24"/>
        </w:rPr>
        <w:t>&amp;</w:t>
      </w:r>
      <w:r>
        <w:rPr>
          <w:spacing w:val="-10"/>
          <w:sz w:val="24"/>
        </w:rPr>
        <w:t> </w:t>
      </w:r>
      <w:r>
        <w:rPr>
          <w:sz w:val="24"/>
        </w:rPr>
        <w:t>Sayadi,M.H.</w:t>
      </w:r>
      <w:r>
        <w:rPr>
          <w:spacing w:val="-9"/>
          <w:sz w:val="24"/>
        </w:rPr>
        <w:t> </w:t>
      </w:r>
      <w:r>
        <w:rPr>
          <w:sz w:val="24"/>
        </w:rPr>
        <w:t>(2011).</w:t>
      </w:r>
      <w:r>
        <w:rPr>
          <w:spacing w:val="-7"/>
          <w:sz w:val="24"/>
        </w:rPr>
        <w:t> </w:t>
      </w:r>
      <w:r>
        <w:rPr>
          <w:i/>
          <w:sz w:val="24"/>
        </w:rPr>
        <w:t>Variations</w:t>
      </w:r>
      <w:r>
        <w:rPr>
          <w:i/>
          <w:spacing w:val="-8"/>
          <w:sz w:val="24"/>
        </w:rPr>
        <w:t> </w:t>
      </w:r>
      <w:r>
        <w:rPr>
          <w:i/>
          <w:sz w:val="24"/>
        </w:rPr>
        <w:t>in</w:t>
      </w:r>
      <w:r>
        <w:rPr>
          <w:i/>
          <w:spacing w:val="-8"/>
          <w:sz w:val="24"/>
        </w:rPr>
        <w:t> </w:t>
      </w:r>
      <w:r>
        <w:rPr>
          <w:i/>
          <w:sz w:val="24"/>
        </w:rPr>
        <w:t>the</w:t>
      </w:r>
      <w:r>
        <w:rPr>
          <w:i/>
          <w:spacing w:val="-9"/>
          <w:sz w:val="24"/>
        </w:rPr>
        <w:t> </w:t>
      </w:r>
      <w:r>
        <w:rPr>
          <w:i/>
          <w:sz w:val="24"/>
        </w:rPr>
        <w:t>heavy</w:t>
      </w:r>
      <w:r>
        <w:rPr>
          <w:i/>
          <w:spacing w:val="-9"/>
          <w:sz w:val="24"/>
        </w:rPr>
        <w:t> </w:t>
      </w:r>
      <w:r>
        <w:rPr>
          <w:i/>
          <w:sz w:val="24"/>
        </w:rPr>
        <w:t>metal</w:t>
      </w:r>
      <w:r>
        <w:rPr>
          <w:i/>
          <w:spacing w:val="-8"/>
          <w:sz w:val="24"/>
        </w:rPr>
        <w:t> </w:t>
      </w:r>
      <w:r>
        <w:rPr>
          <w:i/>
          <w:sz w:val="24"/>
        </w:rPr>
        <w:t>accumulation</w:t>
      </w:r>
      <w:r>
        <w:rPr>
          <w:i/>
          <w:spacing w:val="-8"/>
          <w:sz w:val="24"/>
        </w:rPr>
        <w:t> </w:t>
      </w:r>
      <w:r>
        <w:rPr>
          <w:i/>
          <w:sz w:val="24"/>
        </w:rPr>
        <w:t>within</w:t>
      </w:r>
      <w:r>
        <w:rPr>
          <w:i/>
          <w:spacing w:val="-8"/>
          <w:sz w:val="24"/>
        </w:rPr>
        <w:t> </w:t>
      </w:r>
      <w:r>
        <w:rPr>
          <w:i/>
          <w:sz w:val="24"/>
        </w:rPr>
        <w:t>the surface soils from the Chitgar Industrial Area of Tehran</w:t>
      </w:r>
      <w:r>
        <w:rPr>
          <w:sz w:val="24"/>
        </w:rPr>
        <w:t>. Proceedings of the International Academy of Ecology and Environmental Science 1(1), 36-46.</w:t>
      </w:r>
    </w:p>
    <w:p>
      <w:pPr>
        <w:spacing w:line="242" w:lineRule="auto" w:before="276"/>
        <w:ind w:left="1078" w:right="1433" w:hanging="812"/>
        <w:jc w:val="both"/>
        <w:rPr>
          <w:sz w:val="24"/>
        </w:rPr>
      </w:pPr>
      <w:r>
        <w:rPr>
          <w:sz w:val="24"/>
        </w:rPr>
        <w:t>Scragg, A. (2006). </w:t>
      </w:r>
      <w:r>
        <w:rPr>
          <w:i/>
          <w:sz w:val="24"/>
        </w:rPr>
        <w:t>Environmental Biotechnology</w:t>
      </w:r>
      <w:r>
        <w:rPr>
          <w:sz w:val="24"/>
        </w:rPr>
        <w:t>, Oxford, Oxford University Press, 2nd </w:t>
      </w:r>
      <w:r>
        <w:rPr>
          <w:spacing w:val="-2"/>
          <w:sz w:val="24"/>
        </w:rPr>
        <w:t>edition.</w:t>
      </w:r>
    </w:p>
    <w:p>
      <w:pPr>
        <w:pStyle w:val="BodyText"/>
        <w:spacing w:before="193"/>
        <w:ind w:left="1078" w:right="1428" w:hanging="812"/>
        <w:jc w:val="both"/>
      </w:pPr>
      <w:r>
        <w:rPr/>
        <w:t>Seaward, M.R, (2004). The use of lichens in environmental impact assessment. </w:t>
      </w:r>
      <w:r>
        <w:rPr>
          <w:i/>
        </w:rPr>
        <w:t>Symbiosis</w:t>
      </w:r>
      <w:r>
        <w:rPr/>
        <w:t>, </w:t>
      </w:r>
      <w:r>
        <w:rPr>
          <w:spacing w:val="-2"/>
        </w:rPr>
        <w:t>37,293-305.</w:t>
      </w:r>
    </w:p>
    <w:p>
      <w:pPr>
        <w:pStyle w:val="BodyText"/>
      </w:pPr>
    </w:p>
    <w:p>
      <w:pPr>
        <w:pStyle w:val="BodyText"/>
        <w:ind w:left="1078" w:right="1425" w:hanging="812"/>
        <w:jc w:val="both"/>
      </w:pPr>
      <w:r>
        <w:rPr/>
        <w:t>Sharma,</w:t>
      </w:r>
      <w:r>
        <w:rPr>
          <w:spacing w:val="-6"/>
        </w:rPr>
        <w:t> </w:t>
      </w:r>
      <w:r>
        <w:rPr/>
        <w:t>R.</w:t>
      </w:r>
      <w:r>
        <w:rPr>
          <w:spacing w:val="-3"/>
        </w:rPr>
        <w:t> </w:t>
      </w:r>
      <w:r>
        <w:rPr/>
        <w:t>&amp;</w:t>
      </w:r>
      <w:r>
        <w:rPr>
          <w:spacing w:val="-8"/>
        </w:rPr>
        <w:t> </w:t>
      </w:r>
      <w:r>
        <w:rPr/>
        <w:t>Pervez,</w:t>
      </w:r>
      <w:r>
        <w:rPr>
          <w:spacing w:val="-6"/>
        </w:rPr>
        <w:t> </w:t>
      </w:r>
      <w:r>
        <w:rPr/>
        <w:t>S.P.</w:t>
      </w:r>
      <w:r>
        <w:rPr>
          <w:spacing w:val="-6"/>
        </w:rPr>
        <w:t> </w:t>
      </w:r>
      <w:r>
        <w:rPr/>
        <w:t>(2005)</w:t>
      </w:r>
      <w:r>
        <w:rPr>
          <w:spacing w:val="-7"/>
        </w:rPr>
        <w:t> </w:t>
      </w:r>
      <w:r>
        <w:rPr/>
        <w:t>Toxic</w:t>
      </w:r>
      <w:r>
        <w:rPr>
          <w:spacing w:val="-7"/>
        </w:rPr>
        <w:t> </w:t>
      </w:r>
      <w:r>
        <w:rPr/>
        <w:t>metal</w:t>
      </w:r>
      <w:r>
        <w:rPr>
          <w:spacing w:val="-6"/>
        </w:rPr>
        <w:t> </w:t>
      </w:r>
      <w:r>
        <w:rPr/>
        <w:t>status</w:t>
      </w:r>
      <w:r>
        <w:rPr>
          <w:spacing w:val="-6"/>
        </w:rPr>
        <w:t> </w:t>
      </w:r>
      <w:r>
        <w:rPr/>
        <w:t>in</w:t>
      </w:r>
      <w:r>
        <w:rPr>
          <w:spacing w:val="-6"/>
        </w:rPr>
        <w:t> </w:t>
      </w:r>
      <w:r>
        <w:rPr/>
        <w:t>the</w:t>
      </w:r>
      <w:r>
        <w:rPr>
          <w:spacing w:val="-7"/>
        </w:rPr>
        <w:t> </w:t>
      </w:r>
      <w:r>
        <w:rPr/>
        <w:t>blood</w:t>
      </w:r>
      <w:r>
        <w:rPr>
          <w:spacing w:val="-6"/>
        </w:rPr>
        <w:t> </w:t>
      </w:r>
      <w:r>
        <w:rPr/>
        <w:t>and</w:t>
      </w:r>
      <w:r>
        <w:rPr>
          <w:spacing w:val="-6"/>
        </w:rPr>
        <w:t> </w:t>
      </w:r>
      <w:r>
        <w:rPr/>
        <w:t>breast</w:t>
      </w:r>
      <w:r>
        <w:rPr>
          <w:spacing w:val="-6"/>
        </w:rPr>
        <w:t> </w:t>
      </w:r>
      <w:r>
        <w:rPr/>
        <w:t>milk</w:t>
      </w:r>
      <w:r>
        <w:rPr>
          <w:spacing w:val="-6"/>
        </w:rPr>
        <w:t> </w:t>
      </w:r>
      <w:r>
        <w:rPr/>
        <w:t>samples</w:t>
      </w:r>
      <w:r>
        <w:rPr>
          <w:spacing w:val="-6"/>
        </w:rPr>
        <w:t> </w:t>
      </w:r>
      <w:r>
        <w:rPr/>
        <w:t>in an integrated steel plant environment in Central India. </w:t>
      </w:r>
      <w:r>
        <w:rPr>
          <w:i/>
        </w:rPr>
        <w:t>Environment Gochemistry Health, </w:t>
      </w:r>
      <w:r>
        <w:rPr/>
        <w:t>27:39-45.</w:t>
      </w:r>
    </w:p>
    <w:p>
      <w:pPr>
        <w:pStyle w:val="BodyText"/>
        <w:spacing w:before="1"/>
      </w:pPr>
    </w:p>
    <w:p>
      <w:pPr>
        <w:pStyle w:val="BodyText"/>
        <w:ind w:left="1078" w:right="1428" w:hanging="812"/>
        <w:jc w:val="both"/>
      </w:pPr>
      <w:r>
        <w:rPr/>
        <w:t>Sharma, S., &amp; Prasade, F.M. (2010). Accumulation of Lead and Cadmium in Soil and Vegetable</w:t>
      </w:r>
      <w:r>
        <w:rPr>
          <w:spacing w:val="-7"/>
        </w:rPr>
        <w:t> </w:t>
      </w:r>
      <w:r>
        <w:rPr/>
        <w:t>Crops</w:t>
      </w:r>
      <w:r>
        <w:rPr>
          <w:spacing w:val="-9"/>
        </w:rPr>
        <w:t> </w:t>
      </w:r>
      <w:r>
        <w:rPr/>
        <w:t>along</w:t>
      </w:r>
      <w:r>
        <w:rPr>
          <w:spacing w:val="-8"/>
        </w:rPr>
        <w:t> </w:t>
      </w:r>
      <w:r>
        <w:rPr/>
        <w:t>Major</w:t>
      </w:r>
      <w:r>
        <w:rPr>
          <w:spacing w:val="-9"/>
        </w:rPr>
        <w:t> </w:t>
      </w:r>
      <w:r>
        <w:rPr/>
        <w:t>Highways</w:t>
      </w:r>
      <w:r>
        <w:rPr>
          <w:spacing w:val="-8"/>
        </w:rPr>
        <w:t> </w:t>
      </w:r>
      <w:r>
        <w:rPr/>
        <w:t>in</w:t>
      </w:r>
      <w:r>
        <w:rPr>
          <w:spacing w:val="-8"/>
        </w:rPr>
        <w:t> </w:t>
      </w:r>
      <w:r>
        <w:rPr/>
        <w:t>Agra</w:t>
      </w:r>
      <w:r>
        <w:rPr>
          <w:spacing w:val="-8"/>
        </w:rPr>
        <w:t> </w:t>
      </w:r>
      <w:r>
        <w:rPr/>
        <w:t>(India).</w:t>
      </w:r>
      <w:r>
        <w:rPr>
          <w:spacing w:val="-6"/>
        </w:rPr>
        <w:t> </w:t>
      </w:r>
      <w:r>
        <w:rPr>
          <w:i/>
        </w:rPr>
        <w:t>Journal</w:t>
      </w:r>
      <w:r>
        <w:rPr>
          <w:i/>
          <w:spacing w:val="-8"/>
        </w:rPr>
        <w:t> </w:t>
      </w:r>
      <w:r>
        <w:rPr>
          <w:i/>
        </w:rPr>
        <w:t>of</w:t>
      </w:r>
      <w:r>
        <w:rPr>
          <w:i/>
          <w:spacing w:val="-7"/>
        </w:rPr>
        <w:t> </w:t>
      </w:r>
      <w:r>
        <w:rPr>
          <w:i/>
        </w:rPr>
        <w:t>Chemistry</w:t>
      </w:r>
      <w:r>
        <w:rPr>
          <w:i/>
          <w:spacing w:val="-8"/>
        </w:rPr>
        <w:t> </w:t>
      </w:r>
      <w:r>
        <w:rPr/>
        <w:t>7(4), </w:t>
      </w:r>
      <w:r>
        <w:rPr>
          <w:spacing w:val="-2"/>
        </w:rPr>
        <w:t>1174-1183.</w:t>
      </w:r>
    </w:p>
    <w:p>
      <w:pPr>
        <w:pStyle w:val="BodyText"/>
      </w:pPr>
    </w:p>
    <w:p>
      <w:pPr>
        <w:spacing w:before="0"/>
        <w:ind w:left="1078" w:right="1433" w:hanging="812"/>
        <w:jc w:val="both"/>
        <w:rPr>
          <w:sz w:val="24"/>
        </w:rPr>
      </w:pPr>
      <w:r>
        <w:rPr>
          <w:sz w:val="24"/>
        </w:rPr>
        <w:t>Shivah,</w:t>
      </w:r>
      <w:r>
        <w:rPr>
          <w:spacing w:val="-12"/>
          <w:sz w:val="24"/>
        </w:rPr>
        <w:t> </w:t>
      </w:r>
      <w:r>
        <w:rPr>
          <w:sz w:val="24"/>
        </w:rPr>
        <w:t>K.</w:t>
      </w:r>
      <w:r>
        <w:rPr>
          <w:spacing w:val="-12"/>
          <w:sz w:val="24"/>
        </w:rPr>
        <w:t> </w:t>
      </w:r>
      <w:r>
        <w:rPr>
          <w:sz w:val="24"/>
        </w:rPr>
        <w:t>(2009).</w:t>
      </w:r>
      <w:r>
        <w:rPr>
          <w:spacing w:val="-12"/>
          <w:sz w:val="24"/>
        </w:rPr>
        <w:t> </w:t>
      </w:r>
      <w:r>
        <w:rPr>
          <w:i/>
          <w:sz w:val="24"/>
        </w:rPr>
        <w:t>Heavy</w:t>
      </w:r>
      <w:r>
        <w:rPr>
          <w:i/>
          <w:spacing w:val="-10"/>
          <w:sz w:val="24"/>
        </w:rPr>
        <w:t> </w:t>
      </w:r>
      <w:r>
        <w:rPr>
          <w:i/>
          <w:sz w:val="24"/>
        </w:rPr>
        <w:t>metal</w:t>
      </w:r>
      <w:r>
        <w:rPr>
          <w:i/>
          <w:spacing w:val="-11"/>
          <w:sz w:val="24"/>
        </w:rPr>
        <w:t> </w:t>
      </w:r>
      <w:r>
        <w:rPr>
          <w:i/>
          <w:sz w:val="24"/>
        </w:rPr>
        <w:t>composition</w:t>
      </w:r>
      <w:r>
        <w:rPr>
          <w:i/>
          <w:spacing w:val="-11"/>
          <w:sz w:val="24"/>
        </w:rPr>
        <w:t> </w:t>
      </w:r>
      <w:r>
        <w:rPr>
          <w:i/>
          <w:sz w:val="24"/>
        </w:rPr>
        <w:t>of</w:t>
      </w:r>
      <w:r>
        <w:rPr>
          <w:i/>
          <w:spacing w:val="-11"/>
          <w:sz w:val="24"/>
        </w:rPr>
        <w:t> </w:t>
      </w:r>
      <w:r>
        <w:rPr>
          <w:i/>
          <w:sz w:val="24"/>
        </w:rPr>
        <w:t>previous</w:t>
      </w:r>
      <w:r>
        <w:rPr>
          <w:i/>
          <w:spacing w:val="-11"/>
          <w:sz w:val="24"/>
        </w:rPr>
        <w:t> </w:t>
      </w:r>
      <w:r>
        <w:rPr>
          <w:i/>
          <w:sz w:val="24"/>
        </w:rPr>
        <w:t>industrial</w:t>
      </w:r>
      <w:r>
        <w:rPr>
          <w:i/>
          <w:spacing w:val="-11"/>
          <w:sz w:val="24"/>
        </w:rPr>
        <w:t> </w:t>
      </w:r>
      <w:r>
        <w:rPr>
          <w:i/>
          <w:sz w:val="24"/>
        </w:rPr>
        <w:t>sites</w:t>
      </w:r>
      <w:r>
        <w:rPr>
          <w:i/>
          <w:spacing w:val="-11"/>
          <w:sz w:val="24"/>
        </w:rPr>
        <w:t> </w:t>
      </w:r>
      <w:r>
        <w:rPr>
          <w:i/>
          <w:sz w:val="24"/>
        </w:rPr>
        <w:t>in</w:t>
      </w:r>
      <w:r>
        <w:rPr>
          <w:i/>
          <w:spacing w:val="-11"/>
          <w:sz w:val="24"/>
        </w:rPr>
        <w:t> </w:t>
      </w:r>
      <w:r>
        <w:rPr>
          <w:i/>
          <w:sz w:val="24"/>
        </w:rPr>
        <w:t>Iran</w:t>
      </w:r>
      <w:r>
        <w:rPr>
          <w:sz w:val="24"/>
        </w:rPr>
        <w:t>.</w:t>
      </w:r>
      <w:r>
        <w:rPr>
          <w:spacing w:val="-12"/>
          <w:sz w:val="24"/>
        </w:rPr>
        <w:t> </w:t>
      </w:r>
      <w:r>
        <w:rPr>
          <w:sz w:val="24"/>
        </w:rPr>
        <w:t>Proceedings of the International Academy of Ecology and Environmental Science, 1(2):34-40.</w:t>
      </w:r>
    </w:p>
    <w:p>
      <w:pPr>
        <w:spacing w:after="0"/>
        <w:jc w:val="both"/>
        <w:rPr>
          <w:sz w:val="24"/>
        </w:rPr>
        <w:sectPr>
          <w:pgSz w:w="12240" w:h="15840"/>
          <w:pgMar w:header="0" w:footer="1015" w:top="1340" w:bottom="1200" w:left="1720" w:right="0"/>
        </w:sectPr>
      </w:pPr>
    </w:p>
    <w:p>
      <w:pPr>
        <w:spacing w:before="79"/>
        <w:ind w:left="1078" w:right="1432" w:hanging="812"/>
        <w:jc w:val="both"/>
        <w:rPr>
          <w:sz w:val="24"/>
        </w:rPr>
      </w:pPr>
      <w:r>
        <w:rPr>
          <w:sz w:val="24"/>
        </w:rPr>
        <w:t>Soil Survey Manual (1993). </w:t>
      </w:r>
      <w:r>
        <w:rPr>
          <w:i/>
          <w:sz w:val="24"/>
        </w:rPr>
        <w:t>Soil conservation service</w:t>
      </w:r>
      <w:r>
        <w:rPr>
          <w:sz w:val="24"/>
        </w:rPr>
        <w:t>. U.S. Department of Agriculture Handbook No.18.</w:t>
      </w:r>
    </w:p>
    <w:p>
      <w:pPr>
        <w:pStyle w:val="BodyText"/>
      </w:pPr>
    </w:p>
    <w:p>
      <w:pPr>
        <w:spacing w:before="0"/>
        <w:ind w:left="1078" w:right="1428" w:hanging="812"/>
        <w:jc w:val="both"/>
        <w:rPr>
          <w:sz w:val="24"/>
        </w:rPr>
      </w:pPr>
      <w:r>
        <w:rPr>
          <w:spacing w:val="-2"/>
          <w:sz w:val="24"/>
        </w:rPr>
        <w:t>Suciu,</w:t>
      </w:r>
      <w:r>
        <w:rPr>
          <w:spacing w:val="-5"/>
          <w:sz w:val="24"/>
        </w:rPr>
        <w:t> </w:t>
      </w:r>
      <w:r>
        <w:rPr>
          <w:spacing w:val="-2"/>
          <w:sz w:val="24"/>
        </w:rPr>
        <w:t>C.,</w:t>
      </w:r>
      <w:r>
        <w:rPr>
          <w:spacing w:val="-6"/>
          <w:sz w:val="24"/>
        </w:rPr>
        <w:t> </w:t>
      </w:r>
      <w:r>
        <w:rPr>
          <w:spacing w:val="-2"/>
          <w:sz w:val="24"/>
        </w:rPr>
        <w:t>Cosma,</w:t>
      </w:r>
      <w:r>
        <w:rPr>
          <w:spacing w:val="-6"/>
          <w:sz w:val="24"/>
        </w:rPr>
        <w:t> </w:t>
      </w:r>
      <w:r>
        <w:rPr>
          <w:spacing w:val="-2"/>
          <w:sz w:val="24"/>
        </w:rPr>
        <w:t>M.,</w:t>
      </w:r>
      <w:r>
        <w:rPr>
          <w:spacing w:val="-6"/>
          <w:sz w:val="24"/>
        </w:rPr>
        <w:t> </w:t>
      </w:r>
      <w:r>
        <w:rPr>
          <w:spacing w:val="-2"/>
          <w:sz w:val="24"/>
        </w:rPr>
        <w:t>Todica,</w:t>
      </w:r>
      <w:r>
        <w:rPr>
          <w:spacing w:val="-6"/>
          <w:sz w:val="24"/>
        </w:rPr>
        <w:t> </w:t>
      </w:r>
      <w:r>
        <w:rPr>
          <w:spacing w:val="-2"/>
          <w:sz w:val="24"/>
        </w:rPr>
        <w:t>S.D.,</w:t>
      </w:r>
      <w:r>
        <w:rPr>
          <w:spacing w:val="-6"/>
          <w:sz w:val="24"/>
        </w:rPr>
        <w:t> </w:t>
      </w:r>
      <w:r>
        <w:rPr>
          <w:spacing w:val="-2"/>
          <w:sz w:val="24"/>
        </w:rPr>
        <w:t>Bolboaca,K.</w:t>
      </w:r>
      <w:r>
        <w:rPr>
          <w:spacing w:val="-4"/>
          <w:sz w:val="24"/>
        </w:rPr>
        <w:t> </w:t>
      </w:r>
      <w:r>
        <w:rPr>
          <w:spacing w:val="-2"/>
          <w:sz w:val="24"/>
        </w:rPr>
        <w:t>&amp;</w:t>
      </w:r>
      <w:r>
        <w:rPr>
          <w:spacing w:val="-7"/>
          <w:sz w:val="24"/>
        </w:rPr>
        <w:t> </w:t>
      </w:r>
      <w:r>
        <w:rPr>
          <w:spacing w:val="-2"/>
          <w:sz w:val="24"/>
        </w:rPr>
        <w:t>Jantschi,P.</w:t>
      </w:r>
      <w:r>
        <w:rPr>
          <w:spacing w:val="-6"/>
          <w:sz w:val="24"/>
        </w:rPr>
        <w:t> </w:t>
      </w:r>
      <w:r>
        <w:rPr>
          <w:spacing w:val="-2"/>
          <w:sz w:val="24"/>
        </w:rPr>
        <w:t>(2008).</w:t>
      </w:r>
      <w:r>
        <w:rPr>
          <w:spacing w:val="-7"/>
          <w:sz w:val="24"/>
        </w:rPr>
        <w:t> </w:t>
      </w:r>
      <w:r>
        <w:rPr>
          <w:spacing w:val="-2"/>
          <w:sz w:val="24"/>
        </w:rPr>
        <w:t>Analysis</w:t>
      </w:r>
      <w:r>
        <w:rPr>
          <w:spacing w:val="-5"/>
          <w:sz w:val="24"/>
        </w:rPr>
        <w:t> </w:t>
      </w:r>
      <w:r>
        <w:rPr>
          <w:spacing w:val="-2"/>
          <w:sz w:val="24"/>
        </w:rPr>
        <w:t>of</w:t>
      </w:r>
      <w:r>
        <w:rPr>
          <w:spacing w:val="-7"/>
          <w:sz w:val="24"/>
        </w:rPr>
        <w:t> </w:t>
      </w:r>
      <w:r>
        <w:rPr>
          <w:spacing w:val="-2"/>
          <w:sz w:val="24"/>
        </w:rPr>
        <w:t>soil</w:t>
      </w:r>
      <w:r>
        <w:rPr>
          <w:spacing w:val="-5"/>
          <w:sz w:val="24"/>
        </w:rPr>
        <w:t> </w:t>
      </w:r>
      <w:r>
        <w:rPr>
          <w:spacing w:val="-2"/>
          <w:sz w:val="24"/>
        </w:rPr>
        <w:t>heavy </w:t>
      </w:r>
      <w:r>
        <w:rPr>
          <w:sz w:val="24"/>
        </w:rPr>
        <w:t>metal pollution and pattern in Central Transylvania, </w:t>
      </w:r>
      <w:r>
        <w:rPr>
          <w:i/>
          <w:sz w:val="24"/>
        </w:rPr>
        <w:t>International Journal of Molecular Sciences</w:t>
      </w:r>
      <w:r>
        <w:rPr>
          <w:sz w:val="24"/>
        </w:rPr>
        <w:t>, 9(4), 434–453.</w:t>
      </w:r>
    </w:p>
    <w:p>
      <w:pPr>
        <w:pStyle w:val="BodyText"/>
      </w:pPr>
    </w:p>
    <w:p>
      <w:pPr>
        <w:pStyle w:val="BodyText"/>
        <w:ind w:left="1078" w:right="1429" w:hanging="812"/>
        <w:jc w:val="both"/>
      </w:pPr>
      <w:r>
        <w:rPr/>
        <w:t>Sudduth,</w:t>
      </w:r>
      <w:r>
        <w:rPr>
          <w:spacing w:val="-4"/>
        </w:rPr>
        <w:t> </w:t>
      </w:r>
      <w:r>
        <w:rPr/>
        <w:t>K.A.,</w:t>
      </w:r>
      <w:r>
        <w:rPr>
          <w:spacing w:val="-4"/>
        </w:rPr>
        <w:t> </w:t>
      </w:r>
      <w:r>
        <w:rPr/>
        <w:t>Kitchen,</w:t>
      </w:r>
      <w:r>
        <w:rPr>
          <w:spacing w:val="-7"/>
        </w:rPr>
        <w:t> </w:t>
      </w:r>
      <w:r>
        <w:rPr/>
        <w:t>N.R.,</w:t>
      </w:r>
      <w:r>
        <w:rPr>
          <w:spacing w:val="-4"/>
        </w:rPr>
        <w:t> </w:t>
      </w:r>
      <w:r>
        <w:rPr/>
        <w:t>Wiebold,</w:t>
      </w:r>
      <w:r>
        <w:rPr>
          <w:spacing w:val="-7"/>
        </w:rPr>
        <w:t> </w:t>
      </w:r>
      <w:r>
        <w:rPr/>
        <w:t>W.J.,</w:t>
      </w:r>
      <w:r>
        <w:rPr>
          <w:spacing w:val="-6"/>
        </w:rPr>
        <w:t> </w:t>
      </w:r>
      <w:r>
        <w:rPr/>
        <w:t>&amp;Thelen,</w:t>
      </w:r>
      <w:r>
        <w:rPr>
          <w:spacing w:val="-4"/>
        </w:rPr>
        <w:t> </w:t>
      </w:r>
      <w:r>
        <w:rPr/>
        <w:t>K.D.</w:t>
      </w:r>
      <w:r>
        <w:rPr>
          <w:spacing w:val="-4"/>
        </w:rPr>
        <w:t> </w:t>
      </w:r>
      <w:r>
        <w:rPr/>
        <w:t>(2005).</w:t>
      </w:r>
      <w:r>
        <w:rPr>
          <w:spacing w:val="-4"/>
        </w:rPr>
        <w:t> </w:t>
      </w:r>
      <w:r>
        <w:rPr/>
        <w:t>Relating</w:t>
      </w:r>
      <w:r>
        <w:rPr>
          <w:spacing w:val="-6"/>
        </w:rPr>
        <w:t> </w:t>
      </w:r>
      <w:r>
        <w:rPr/>
        <w:t>apparent</w:t>
      </w:r>
      <w:r>
        <w:rPr>
          <w:spacing w:val="-4"/>
        </w:rPr>
        <w:t> </w:t>
      </w:r>
      <w:r>
        <w:rPr/>
        <w:t>soil electrical conductivity</w:t>
      </w:r>
      <w:r>
        <w:rPr>
          <w:spacing w:val="-2"/>
        </w:rPr>
        <w:t> </w:t>
      </w:r>
      <w:r>
        <w:rPr/>
        <w:t>to soil properties across the North-Central USA. </w:t>
      </w:r>
      <w:r>
        <w:rPr>
          <w:i/>
        </w:rPr>
        <w:t>Computers and Electronics in Agriculture, </w:t>
      </w:r>
      <w:r>
        <w:rPr/>
        <w:t>46(2005), 263-283.</w:t>
      </w:r>
    </w:p>
    <w:p>
      <w:pPr>
        <w:pStyle w:val="BodyText"/>
      </w:pPr>
    </w:p>
    <w:p>
      <w:pPr>
        <w:spacing w:before="0"/>
        <w:ind w:left="1078" w:right="1435" w:hanging="812"/>
        <w:jc w:val="both"/>
        <w:rPr>
          <w:i/>
          <w:sz w:val="24"/>
        </w:rPr>
      </w:pPr>
      <w:r>
        <w:rPr>
          <w:sz w:val="24"/>
        </w:rPr>
        <w:t>Sutherland, R.A., (2000). Bed sediment-associated trace metals in an urban stream, Oahu, Hawaii</w:t>
      </w:r>
      <w:r>
        <w:rPr>
          <w:i/>
          <w:sz w:val="24"/>
        </w:rPr>
        <w:t>. Environmental</w:t>
      </w:r>
      <w:r>
        <w:rPr>
          <w:i/>
          <w:spacing w:val="40"/>
          <w:sz w:val="24"/>
        </w:rPr>
        <w:t> </w:t>
      </w:r>
      <w:r>
        <w:rPr>
          <w:i/>
          <w:sz w:val="24"/>
        </w:rPr>
        <w:t>Geology, 39, 611-37.</w:t>
      </w:r>
    </w:p>
    <w:p>
      <w:pPr>
        <w:pStyle w:val="BodyText"/>
        <w:spacing w:before="1"/>
        <w:rPr>
          <w:i/>
        </w:rPr>
      </w:pPr>
    </w:p>
    <w:p>
      <w:pPr>
        <w:pStyle w:val="BodyText"/>
        <w:ind w:left="1078" w:right="1435" w:hanging="812"/>
        <w:jc w:val="both"/>
      </w:pPr>
      <w:r>
        <w:rPr/>
        <w:t>Tenenbein, M. (2005). Unit-Dose packaging of Iron supplements and reduction of Iron poisoning in young children. </w:t>
      </w:r>
      <w:r>
        <w:rPr>
          <w:i/>
        </w:rPr>
        <w:t>Pediatry Adolescence Medical</w:t>
      </w:r>
      <w:r>
        <w:rPr/>
        <w:t>, 159,557-560.</w:t>
      </w:r>
    </w:p>
    <w:p>
      <w:pPr>
        <w:pStyle w:val="BodyText"/>
      </w:pPr>
    </w:p>
    <w:p>
      <w:pPr>
        <w:spacing w:before="0"/>
        <w:ind w:left="1047" w:right="1437" w:hanging="780"/>
        <w:jc w:val="left"/>
        <w:rPr>
          <w:sz w:val="24"/>
        </w:rPr>
      </w:pPr>
      <w:r>
        <w:rPr>
          <w:sz w:val="24"/>
        </w:rPr>
        <w:t>Umoru,P.(2013).Concentration of heavy metals in soil from an irrigated farmland in Kaduna</w:t>
      </w:r>
      <w:r>
        <w:rPr>
          <w:spacing w:val="-6"/>
          <w:sz w:val="24"/>
        </w:rPr>
        <w:t> </w:t>
      </w:r>
      <w:r>
        <w:rPr>
          <w:sz w:val="24"/>
        </w:rPr>
        <w:t>Metropolis,</w:t>
      </w:r>
      <w:r>
        <w:rPr>
          <w:spacing w:val="-5"/>
          <w:sz w:val="24"/>
        </w:rPr>
        <w:t> </w:t>
      </w:r>
      <w:r>
        <w:rPr>
          <w:sz w:val="24"/>
        </w:rPr>
        <w:t>Nigeria.</w:t>
      </w:r>
      <w:r>
        <w:rPr>
          <w:spacing w:val="-2"/>
          <w:sz w:val="24"/>
        </w:rPr>
        <w:t> </w:t>
      </w:r>
      <w:r>
        <w:rPr>
          <w:i/>
          <w:sz w:val="24"/>
        </w:rPr>
        <w:t>International</w:t>
      </w:r>
      <w:r>
        <w:rPr>
          <w:i/>
          <w:spacing w:val="-5"/>
          <w:sz w:val="24"/>
        </w:rPr>
        <w:t> </w:t>
      </w:r>
      <w:r>
        <w:rPr>
          <w:i/>
          <w:sz w:val="24"/>
        </w:rPr>
        <w:t>Journal</w:t>
      </w:r>
      <w:r>
        <w:rPr>
          <w:i/>
          <w:spacing w:val="-5"/>
          <w:sz w:val="24"/>
        </w:rPr>
        <w:t> </w:t>
      </w:r>
      <w:r>
        <w:rPr>
          <w:i/>
          <w:sz w:val="24"/>
        </w:rPr>
        <w:t>of</w:t>
      </w:r>
      <w:r>
        <w:rPr>
          <w:i/>
          <w:spacing w:val="-5"/>
          <w:sz w:val="24"/>
        </w:rPr>
        <w:t> </w:t>
      </w:r>
      <w:r>
        <w:rPr>
          <w:i/>
          <w:sz w:val="24"/>
        </w:rPr>
        <w:t>Advancements</w:t>
      </w:r>
      <w:r>
        <w:rPr>
          <w:i/>
          <w:spacing w:val="-5"/>
          <w:sz w:val="24"/>
        </w:rPr>
        <w:t> </w:t>
      </w:r>
      <w:r>
        <w:rPr>
          <w:i/>
          <w:sz w:val="24"/>
        </w:rPr>
        <w:t>in</w:t>
      </w:r>
      <w:r>
        <w:rPr>
          <w:i/>
          <w:spacing w:val="-5"/>
          <w:sz w:val="24"/>
        </w:rPr>
        <w:t> </w:t>
      </w:r>
      <w:r>
        <w:rPr>
          <w:i/>
          <w:sz w:val="24"/>
        </w:rPr>
        <w:t>Research</w:t>
      </w:r>
      <w:r>
        <w:rPr>
          <w:i/>
          <w:spacing w:val="-1"/>
          <w:sz w:val="24"/>
        </w:rPr>
        <w:t> </w:t>
      </w:r>
      <w:r>
        <w:rPr>
          <w:i/>
          <w:sz w:val="24"/>
        </w:rPr>
        <w:t>&amp; Technology</w:t>
      </w:r>
      <w:r>
        <w:rPr>
          <w:sz w:val="24"/>
        </w:rPr>
        <w:t>, 2(1), 123-134.</w:t>
      </w:r>
    </w:p>
    <w:p>
      <w:pPr>
        <w:pStyle w:val="BodyText"/>
      </w:pPr>
    </w:p>
    <w:p>
      <w:pPr>
        <w:spacing w:before="0"/>
        <w:ind w:left="1107" w:right="1419" w:hanging="840"/>
        <w:jc w:val="left"/>
        <w:rPr>
          <w:sz w:val="24"/>
        </w:rPr>
      </w:pPr>
      <w:r>
        <w:rPr>
          <w:sz w:val="24"/>
        </w:rPr>
        <w:t>United</w:t>
      </w:r>
      <w:r>
        <w:rPr>
          <w:spacing w:val="-4"/>
          <w:sz w:val="24"/>
        </w:rPr>
        <w:t> </w:t>
      </w:r>
      <w:r>
        <w:rPr>
          <w:sz w:val="24"/>
        </w:rPr>
        <w:t>States</w:t>
      </w:r>
      <w:r>
        <w:rPr>
          <w:spacing w:val="-4"/>
          <w:sz w:val="24"/>
        </w:rPr>
        <w:t> </w:t>
      </w:r>
      <w:r>
        <w:rPr>
          <w:sz w:val="24"/>
        </w:rPr>
        <w:t>Environmental</w:t>
      </w:r>
      <w:r>
        <w:rPr>
          <w:spacing w:val="-4"/>
          <w:sz w:val="24"/>
        </w:rPr>
        <w:t> </w:t>
      </w:r>
      <w:r>
        <w:rPr>
          <w:sz w:val="24"/>
        </w:rPr>
        <w:t>Protection</w:t>
      </w:r>
      <w:r>
        <w:rPr>
          <w:spacing w:val="-4"/>
          <w:sz w:val="24"/>
        </w:rPr>
        <w:t> </w:t>
      </w:r>
      <w:r>
        <w:rPr>
          <w:sz w:val="24"/>
        </w:rPr>
        <w:t>Agency</w:t>
      </w:r>
      <w:r>
        <w:rPr>
          <w:spacing w:val="-9"/>
          <w:sz w:val="24"/>
        </w:rPr>
        <w:t> </w:t>
      </w:r>
      <w:r>
        <w:rPr>
          <w:sz w:val="24"/>
        </w:rPr>
        <w:t>(USEPA).</w:t>
      </w:r>
      <w:r>
        <w:rPr>
          <w:spacing w:val="-4"/>
          <w:sz w:val="24"/>
        </w:rPr>
        <w:t> </w:t>
      </w:r>
      <w:r>
        <w:rPr>
          <w:sz w:val="24"/>
        </w:rPr>
        <w:t>(1991).</w:t>
      </w:r>
      <w:r>
        <w:rPr>
          <w:spacing w:val="-2"/>
          <w:sz w:val="24"/>
        </w:rPr>
        <w:t> </w:t>
      </w:r>
      <w:r>
        <w:rPr>
          <w:i/>
          <w:sz w:val="24"/>
        </w:rPr>
        <w:t>Ground</w:t>
      </w:r>
      <w:r>
        <w:rPr>
          <w:i/>
          <w:spacing w:val="-4"/>
          <w:sz w:val="24"/>
        </w:rPr>
        <w:t> </w:t>
      </w:r>
      <w:r>
        <w:rPr>
          <w:i/>
          <w:sz w:val="24"/>
        </w:rPr>
        <w:t>water</w:t>
      </w:r>
      <w:r>
        <w:rPr>
          <w:i/>
          <w:spacing w:val="-4"/>
          <w:sz w:val="24"/>
        </w:rPr>
        <w:t> </w:t>
      </w:r>
      <w:r>
        <w:rPr>
          <w:i/>
          <w:sz w:val="24"/>
        </w:rPr>
        <w:t>issue: Behavior of metals in soil. </w:t>
      </w:r>
      <w:r>
        <w:rPr>
          <w:sz w:val="24"/>
        </w:rPr>
        <w:t>USEPA, EPA/5-92.</w:t>
      </w:r>
    </w:p>
    <w:p>
      <w:pPr>
        <w:pStyle w:val="BodyText"/>
      </w:pPr>
    </w:p>
    <w:p>
      <w:pPr>
        <w:spacing w:before="0"/>
        <w:ind w:left="987" w:right="1429" w:hanging="720"/>
        <w:jc w:val="both"/>
        <w:rPr>
          <w:sz w:val="24"/>
        </w:rPr>
      </w:pPr>
      <w:r>
        <w:rPr>
          <w:sz w:val="24"/>
        </w:rPr>
        <w:t>United States Environmental Protection Agency (USEPA).(2004). </w:t>
      </w:r>
      <w:r>
        <w:rPr>
          <w:i/>
          <w:sz w:val="24"/>
        </w:rPr>
        <w:t>Child Specific exposure factor handbook</w:t>
      </w:r>
      <w:r>
        <w:rPr>
          <w:sz w:val="24"/>
        </w:rPr>
        <w:t>, EPA/600/P-00. National Centre for Environmental Assessment, Washington, DC. 40.</w:t>
      </w:r>
    </w:p>
    <w:p>
      <w:pPr>
        <w:pStyle w:val="BodyText"/>
        <w:spacing w:before="1"/>
      </w:pPr>
    </w:p>
    <w:p>
      <w:pPr>
        <w:spacing w:before="0"/>
        <w:ind w:left="987" w:right="1419" w:hanging="720"/>
        <w:jc w:val="left"/>
        <w:rPr>
          <w:sz w:val="24"/>
        </w:rPr>
      </w:pPr>
      <w:r>
        <w:rPr>
          <w:sz w:val="24"/>
        </w:rPr>
        <w:t>World</w:t>
      </w:r>
      <w:r>
        <w:rPr>
          <w:spacing w:val="40"/>
          <w:sz w:val="24"/>
        </w:rPr>
        <w:t> </w:t>
      </w:r>
      <w:r>
        <w:rPr>
          <w:sz w:val="24"/>
        </w:rPr>
        <w:t>Health</w:t>
      </w:r>
      <w:r>
        <w:rPr>
          <w:spacing w:val="40"/>
          <w:sz w:val="24"/>
        </w:rPr>
        <w:t> </w:t>
      </w:r>
      <w:r>
        <w:rPr>
          <w:sz w:val="24"/>
        </w:rPr>
        <w:t>Organization</w:t>
      </w:r>
      <w:r>
        <w:rPr>
          <w:spacing w:val="40"/>
          <w:sz w:val="24"/>
        </w:rPr>
        <w:t> </w:t>
      </w:r>
      <w:r>
        <w:rPr>
          <w:sz w:val="24"/>
        </w:rPr>
        <w:t>(WHO).</w:t>
      </w:r>
      <w:r>
        <w:rPr>
          <w:spacing w:val="40"/>
          <w:sz w:val="24"/>
        </w:rPr>
        <w:t> </w:t>
      </w:r>
      <w:r>
        <w:rPr>
          <w:sz w:val="24"/>
        </w:rPr>
        <w:t>(2000).</w:t>
      </w:r>
      <w:r>
        <w:rPr>
          <w:spacing w:val="40"/>
          <w:sz w:val="24"/>
        </w:rPr>
        <w:t> </w:t>
      </w:r>
      <w:r>
        <w:rPr>
          <w:i/>
          <w:sz w:val="24"/>
        </w:rPr>
        <w:t>Lead,</w:t>
      </w:r>
      <w:r>
        <w:rPr>
          <w:i/>
          <w:spacing w:val="40"/>
          <w:sz w:val="24"/>
        </w:rPr>
        <w:t> </w:t>
      </w:r>
      <w:r>
        <w:rPr>
          <w:i/>
          <w:sz w:val="24"/>
        </w:rPr>
        <w:t>Cadmium,</w:t>
      </w:r>
      <w:r>
        <w:rPr>
          <w:i/>
          <w:spacing w:val="40"/>
          <w:sz w:val="24"/>
        </w:rPr>
        <w:t> </w:t>
      </w:r>
      <w:r>
        <w:rPr>
          <w:i/>
          <w:sz w:val="24"/>
        </w:rPr>
        <w:t>Mercury</w:t>
      </w:r>
      <w:r>
        <w:rPr>
          <w:i/>
          <w:spacing w:val="40"/>
          <w:sz w:val="24"/>
        </w:rPr>
        <w:t> </w:t>
      </w:r>
      <w:r>
        <w:rPr>
          <w:i/>
          <w:sz w:val="24"/>
        </w:rPr>
        <w:t>and</w:t>
      </w:r>
      <w:r>
        <w:rPr>
          <w:i/>
          <w:spacing w:val="40"/>
          <w:sz w:val="24"/>
        </w:rPr>
        <w:t> </w:t>
      </w:r>
      <w:r>
        <w:rPr>
          <w:i/>
          <w:sz w:val="24"/>
        </w:rPr>
        <w:t>Arsenic</w:t>
      </w:r>
      <w:r>
        <w:rPr>
          <w:i/>
          <w:spacing w:val="40"/>
          <w:sz w:val="24"/>
        </w:rPr>
        <w:t> </w:t>
      </w:r>
      <w:r>
        <w:rPr>
          <w:i/>
          <w:sz w:val="24"/>
        </w:rPr>
        <w:t>–</w:t>
      </w:r>
      <w:r>
        <w:rPr>
          <w:i/>
          <w:spacing w:val="40"/>
          <w:sz w:val="24"/>
        </w:rPr>
        <w:t> </w:t>
      </w:r>
      <w:r>
        <w:rPr>
          <w:i/>
          <w:sz w:val="24"/>
        </w:rPr>
        <w:t>Environmental Health Criteria, Geneva</w:t>
      </w:r>
      <w:r>
        <w:rPr>
          <w:sz w:val="24"/>
        </w:rPr>
        <w:t>: World Health Organization, 165.</w:t>
      </w:r>
    </w:p>
    <w:p>
      <w:pPr>
        <w:pStyle w:val="BodyText"/>
      </w:pPr>
    </w:p>
    <w:p>
      <w:pPr>
        <w:spacing w:before="0"/>
        <w:ind w:left="987" w:right="1419" w:hanging="720"/>
        <w:jc w:val="left"/>
        <w:rPr>
          <w:sz w:val="24"/>
        </w:rPr>
      </w:pPr>
      <w:r>
        <w:rPr>
          <w:sz w:val="24"/>
        </w:rPr>
        <w:t>Yahaya,</w:t>
      </w:r>
      <w:r>
        <w:rPr>
          <w:spacing w:val="32"/>
          <w:sz w:val="24"/>
        </w:rPr>
        <w:t> </w:t>
      </w:r>
      <w:r>
        <w:rPr>
          <w:sz w:val="24"/>
        </w:rPr>
        <w:t>M.,</w:t>
      </w:r>
      <w:r>
        <w:rPr>
          <w:spacing w:val="33"/>
          <w:sz w:val="24"/>
        </w:rPr>
        <w:t> </w:t>
      </w:r>
      <w:r>
        <w:rPr>
          <w:sz w:val="24"/>
        </w:rPr>
        <w:t>Ezeh,</w:t>
      </w:r>
      <w:r>
        <w:rPr>
          <w:spacing w:val="32"/>
          <w:sz w:val="24"/>
        </w:rPr>
        <w:t> </w:t>
      </w:r>
      <w:r>
        <w:rPr>
          <w:sz w:val="24"/>
        </w:rPr>
        <w:t>G.,</w:t>
      </w:r>
      <w:r>
        <w:rPr>
          <w:spacing w:val="34"/>
          <w:sz w:val="24"/>
        </w:rPr>
        <w:t> </w:t>
      </w:r>
      <w:r>
        <w:rPr>
          <w:sz w:val="24"/>
        </w:rPr>
        <w:t>Musa,</w:t>
      </w:r>
      <w:r>
        <w:rPr>
          <w:spacing w:val="32"/>
          <w:sz w:val="24"/>
        </w:rPr>
        <w:t> </w:t>
      </w:r>
      <w:r>
        <w:rPr>
          <w:sz w:val="24"/>
        </w:rPr>
        <w:t>F.,</w:t>
      </w:r>
      <w:r>
        <w:rPr>
          <w:spacing w:val="32"/>
          <w:sz w:val="24"/>
        </w:rPr>
        <w:t> </w:t>
      </w:r>
      <w:r>
        <w:rPr>
          <w:sz w:val="24"/>
        </w:rPr>
        <w:t>&amp;</w:t>
      </w:r>
      <w:r>
        <w:rPr>
          <w:spacing w:val="31"/>
          <w:sz w:val="24"/>
        </w:rPr>
        <w:t> </w:t>
      </w:r>
      <w:r>
        <w:rPr>
          <w:sz w:val="24"/>
        </w:rPr>
        <w:t>Mohammad,</w:t>
      </w:r>
      <w:r>
        <w:rPr>
          <w:spacing w:val="32"/>
          <w:sz w:val="24"/>
        </w:rPr>
        <w:t> </w:t>
      </w:r>
      <w:r>
        <w:rPr>
          <w:sz w:val="24"/>
        </w:rPr>
        <w:t>S.Y.</w:t>
      </w:r>
      <w:r>
        <w:rPr>
          <w:spacing w:val="32"/>
          <w:sz w:val="24"/>
        </w:rPr>
        <w:t> </w:t>
      </w:r>
      <w:r>
        <w:rPr>
          <w:sz w:val="24"/>
        </w:rPr>
        <w:t>(2010).</w:t>
      </w:r>
      <w:r>
        <w:rPr>
          <w:spacing w:val="32"/>
          <w:sz w:val="24"/>
        </w:rPr>
        <w:t> </w:t>
      </w:r>
      <w:r>
        <w:rPr>
          <w:sz w:val="24"/>
        </w:rPr>
        <w:t>Analysis</w:t>
      </w:r>
      <w:r>
        <w:rPr>
          <w:spacing w:val="35"/>
          <w:sz w:val="24"/>
        </w:rPr>
        <w:t> </w:t>
      </w:r>
      <w:r>
        <w:rPr>
          <w:sz w:val="24"/>
        </w:rPr>
        <w:t>of</w:t>
      </w:r>
      <w:r>
        <w:rPr>
          <w:spacing w:val="32"/>
          <w:sz w:val="24"/>
        </w:rPr>
        <w:t> </w:t>
      </w:r>
      <w:r>
        <w:rPr>
          <w:sz w:val="24"/>
        </w:rPr>
        <w:t>heavy</w:t>
      </w:r>
      <w:r>
        <w:rPr>
          <w:spacing w:val="26"/>
          <w:sz w:val="24"/>
        </w:rPr>
        <w:t> </w:t>
      </w:r>
      <w:r>
        <w:rPr>
          <w:sz w:val="24"/>
        </w:rPr>
        <w:t>metals concentration in road sides soil in Yauri,Nigeria. </w:t>
      </w:r>
      <w:r>
        <w:rPr>
          <w:i/>
          <w:sz w:val="24"/>
        </w:rPr>
        <w:t>African Journal of Pure and Applied Chemistry</w:t>
      </w:r>
      <w:r>
        <w:rPr>
          <w:sz w:val="24"/>
        </w:rPr>
        <w:t>.4 (3), 22-30.</w:t>
      </w:r>
    </w:p>
    <w:p>
      <w:pPr>
        <w:pStyle w:val="BodyText"/>
      </w:pPr>
    </w:p>
    <w:p>
      <w:pPr>
        <w:spacing w:before="0"/>
        <w:ind w:left="1078" w:right="1427" w:hanging="812"/>
        <w:jc w:val="both"/>
        <w:rPr>
          <w:sz w:val="24"/>
        </w:rPr>
      </w:pPr>
      <w:r>
        <w:rPr>
          <w:sz w:val="24"/>
        </w:rPr>
        <w:t>Zhang, F., Yan, X., Zheng, C., Zhang M, Shrestha S, Devkota L.P, &amp; Yao, T. (2012). Influence</w:t>
      </w:r>
      <w:r>
        <w:rPr>
          <w:spacing w:val="-7"/>
          <w:sz w:val="24"/>
        </w:rPr>
        <w:t> </w:t>
      </w:r>
      <w:r>
        <w:rPr>
          <w:sz w:val="24"/>
        </w:rPr>
        <w:t>of</w:t>
      </w:r>
      <w:r>
        <w:rPr>
          <w:spacing w:val="-7"/>
          <w:sz w:val="24"/>
        </w:rPr>
        <w:t> </w:t>
      </w:r>
      <w:r>
        <w:rPr>
          <w:sz w:val="24"/>
        </w:rPr>
        <w:t>traffic</w:t>
      </w:r>
      <w:r>
        <w:rPr>
          <w:spacing w:val="-7"/>
          <w:sz w:val="24"/>
        </w:rPr>
        <w:t> </w:t>
      </w:r>
      <w:r>
        <w:rPr>
          <w:sz w:val="24"/>
        </w:rPr>
        <w:t>activity</w:t>
      </w:r>
      <w:r>
        <w:rPr>
          <w:spacing w:val="-10"/>
          <w:sz w:val="24"/>
        </w:rPr>
        <w:t> </w:t>
      </w:r>
      <w:r>
        <w:rPr>
          <w:sz w:val="24"/>
        </w:rPr>
        <w:t>on</w:t>
      </w:r>
      <w:r>
        <w:rPr>
          <w:spacing w:val="-6"/>
          <w:sz w:val="24"/>
        </w:rPr>
        <w:t> </w:t>
      </w:r>
      <w:r>
        <w:rPr>
          <w:sz w:val="24"/>
        </w:rPr>
        <w:t>heavy</w:t>
      </w:r>
      <w:r>
        <w:rPr>
          <w:spacing w:val="-10"/>
          <w:sz w:val="24"/>
        </w:rPr>
        <w:t> </w:t>
      </w:r>
      <w:r>
        <w:rPr>
          <w:sz w:val="24"/>
        </w:rPr>
        <w:t>metal</w:t>
      </w:r>
      <w:r>
        <w:rPr>
          <w:spacing w:val="-5"/>
          <w:sz w:val="24"/>
        </w:rPr>
        <w:t> </w:t>
      </w:r>
      <w:r>
        <w:rPr>
          <w:sz w:val="24"/>
        </w:rPr>
        <w:t>concentrations</w:t>
      </w:r>
      <w:r>
        <w:rPr>
          <w:spacing w:val="-6"/>
          <w:sz w:val="24"/>
        </w:rPr>
        <w:t> </w:t>
      </w:r>
      <w:r>
        <w:rPr>
          <w:sz w:val="24"/>
        </w:rPr>
        <w:t>of</w:t>
      </w:r>
      <w:r>
        <w:rPr>
          <w:spacing w:val="-7"/>
          <w:sz w:val="24"/>
        </w:rPr>
        <w:t> </w:t>
      </w:r>
      <w:r>
        <w:rPr>
          <w:sz w:val="24"/>
        </w:rPr>
        <w:t>roadside</w:t>
      </w:r>
      <w:r>
        <w:rPr>
          <w:spacing w:val="-6"/>
          <w:sz w:val="24"/>
        </w:rPr>
        <w:t> </w:t>
      </w:r>
      <w:r>
        <w:rPr>
          <w:sz w:val="24"/>
        </w:rPr>
        <w:t>farmland</w:t>
      </w:r>
      <w:r>
        <w:rPr>
          <w:spacing w:val="-6"/>
          <w:sz w:val="24"/>
        </w:rPr>
        <w:t> </w:t>
      </w:r>
      <w:r>
        <w:rPr>
          <w:sz w:val="24"/>
        </w:rPr>
        <w:t>soil in</w:t>
      </w:r>
      <w:r>
        <w:rPr>
          <w:spacing w:val="-13"/>
          <w:sz w:val="24"/>
        </w:rPr>
        <w:t> </w:t>
      </w:r>
      <w:r>
        <w:rPr>
          <w:sz w:val="24"/>
        </w:rPr>
        <w:t>mountainous</w:t>
      </w:r>
      <w:r>
        <w:rPr>
          <w:spacing w:val="-13"/>
          <w:sz w:val="24"/>
        </w:rPr>
        <w:t> </w:t>
      </w:r>
      <w:r>
        <w:rPr>
          <w:sz w:val="24"/>
        </w:rPr>
        <w:t>areas.</w:t>
      </w:r>
      <w:r>
        <w:rPr>
          <w:spacing w:val="-12"/>
          <w:sz w:val="24"/>
        </w:rPr>
        <w:t> </w:t>
      </w:r>
      <w:r>
        <w:rPr>
          <w:i/>
          <w:sz w:val="24"/>
        </w:rPr>
        <w:t>International</w:t>
      </w:r>
      <w:r>
        <w:rPr>
          <w:i/>
          <w:spacing w:val="-13"/>
          <w:sz w:val="24"/>
        </w:rPr>
        <w:t> </w:t>
      </w:r>
      <w:r>
        <w:rPr>
          <w:i/>
          <w:sz w:val="24"/>
        </w:rPr>
        <w:t>Journal</w:t>
      </w:r>
      <w:r>
        <w:rPr>
          <w:i/>
          <w:spacing w:val="-12"/>
          <w:sz w:val="24"/>
        </w:rPr>
        <w:t> </w:t>
      </w:r>
      <w:r>
        <w:rPr>
          <w:i/>
          <w:sz w:val="24"/>
        </w:rPr>
        <w:t>Environmental</w:t>
      </w:r>
      <w:r>
        <w:rPr>
          <w:i/>
          <w:spacing w:val="-13"/>
          <w:sz w:val="24"/>
        </w:rPr>
        <w:t> </w:t>
      </w:r>
      <w:r>
        <w:rPr>
          <w:i/>
          <w:sz w:val="24"/>
        </w:rPr>
        <w:t>Research</w:t>
      </w:r>
      <w:r>
        <w:rPr>
          <w:i/>
          <w:spacing w:val="-13"/>
          <w:sz w:val="24"/>
        </w:rPr>
        <w:t> </w:t>
      </w:r>
      <w:r>
        <w:rPr>
          <w:i/>
          <w:sz w:val="24"/>
        </w:rPr>
        <w:t>Public</w:t>
      </w:r>
      <w:r>
        <w:rPr>
          <w:i/>
          <w:spacing w:val="-14"/>
          <w:sz w:val="24"/>
        </w:rPr>
        <w:t> </w:t>
      </w:r>
      <w:r>
        <w:rPr>
          <w:i/>
          <w:sz w:val="24"/>
        </w:rPr>
        <w:t>Health </w:t>
      </w:r>
      <w:r>
        <w:rPr>
          <w:sz w:val="24"/>
        </w:rPr>
        <w:t>9(5), 1715-1731.</w:t>
      </w:r>
    </w:p>
    <w:p>
      <w:pPr>
        <w:pStyle w:val="BodyText"/>
        <w:spacing w:before="1"/>
      </w:pPr>
    </w:p>
    <w:p>
      <w:pPr>
        <w:pStyle w:val="BodyText"/>
        <w:ind w:left="1078" w:right="1432" w:hanging="812"/>
        <w:jc w:val="both"/>
      </w:pPr>
      <w:r>
        <w:rPr/>
        <w:t>Zheng,N., Qichao, W., Zhomgzhu, L. &amp; Dongmei, Z. (2003). Characterization of heavy metal concentrations in the sediment of three freshwater river in the Hisludao city, North east, China. </w:t>
      </w:r>
      <w:r>
        <w:rPr>
          <w:i/>
        </w:rPr>
        <w:t>Environmental Pollution</w:t>
      </w:r>
      <w:r>
        <w:rPr/>
        <w:t>, 7(2), 234 – 239.</w:t>
      </w:r>
    </w:p>
    <w:p>
      <w:pPr>
        <w:pStyle w:val="BodyText"/>
        <w:spacing w:before="199"/>
        <w:ind w:left="1078" w:right="1419" w:hanging="812"/>
      </w:pPr>
      <w:r>
        <w:rPr/>
        <w:t>Zhuang,</w:t>
      </w:r>
      <w:r>
        <w:rPr>
          <w:spacing w:val="-4"/>
        </w:rPr>
        <w:t> </w:t>
      </w:r>
      <w:r>
        <w:rPr/>
        <w:t>Z.,</w:t>
      </w:r>
      <w:r>
        <w:rPr>
          <w:spacing w:val="-6"/>
        </w:rPr>
        <w:t> </w:t>
      </w:r>
      <w:r>
        <w:rPr/>
        <w:t>Lan,</w:t>
      </w:r>
      <w:r>
        <w:rPr>
          <w:spacing w:val="-6"/>
        </w:rPr>
        <w:t> </w:t>
      </w:r>
      <w:r>
        <w:rPr/>
        <w:t>Z.,</w:t>
      </w:r>
      <w:r>
        <w:rPr>
          <w:spacing w:val="-5"/>
        </w:rPr>
        <w:t> </w:t>
      </w:r>
      <w:r>
        <w:rPr/>
        <w:t>&amp;</w:t>
      </w:r>
      <w:r>
        <w:rPr>
          <w:spacing w:val="-7"/>
        </w:rPr>
        <w:t> </w:t>
      </w:r>
      <w:r>
        <w:rPr/>
        <w:t>Shu,</w:t>
      </w:r>
      <w:r>
        <w:rPr>
          <w:spacing w:val="-8"/>
        </w:rPr>
        <w:t> </w:t>
      </w:r>
      <w:r>
        <w:rPr/>
        <w:t>W.,</w:t>
      </w:r>
      <w:r>
        <w:rPr>
          <w:spacing w:val="-8"/>
        </w:rPr>
        <w:t> </w:t>
      </w:r>
      <w:r>
        <w:rPr/>
        <w:t>(2005).</w:t>
      </w:r>
      <w:r>
        <w:rPr>
          <w:spacing w:val="-9"/>
        </w:rPr>
        <w:t> </w:t>
      </w:r>
      <w:r>
        <w:rPr/>
        <w:t>Chemically</w:t>
      </w:r>
      <w:r>
        <w:rPr>
          <w:spacing w:val="-11"/>
        </w:rPr>
        <w:t> </w:t>
      </w:r>
      <w:r>
        <w:rPr/>
        <w:t>assisted</w:t>
      </w:r>
      <w:r>
        <w:rPr>
          <w:spacing w:val="-9"/>
        </w:rPr>
        <w:t> </w:t>
      </w:r>
      <w:r>
        <w:rPr/>
        <w:t>phytoextraction</w:t>
      </w:r>
      <w:r>
        <w:rPr>
          <w:spacing w:val="-8"/>
        </w:rPr>
        <w:t> </w:t>
      </w:r>
      <w:r>
        <w:rPr/>
        <w:t>of</w:t>
      </w:r>
      <w:r>
        <w:rPr>
          <w:spacing w:val="-9"/>
        </w:rPr>
        <w:t> </w:t>
      </w:r>
      <w:r>
        <w:rPr/>
        <w:t>heavy</w:t>
      </w:r>
      <w:r>
        <w:rPr>
          <w:spacing w:val="-13"/>
        </w:rPr>
        <w:t> </w:t>
      </w:r>
      <w:r>
        <w:rPr/>
        <w:t>metal contaminated soils using three plant species, </w:t>
      </w:r>
      <w:r>
        <w:rPr>
          <w:i/>
        </w:rPr>
        <w:t>Plant and Soil</w:t>
      </w:r>
      <w:r>
        <w:rPr/>
        <w:t>, 276(1-2), 153–162.</w:t>
      </w:r>
    </w:p>
    <w:p>
      <w:pPr>
        <w:spacing w:after="0"/>
        <w:sectPr>
          <w:pgSz w:w="12240" w:h="15840"/>
          <w:pgMar w:header="0" w:footer="1015" w:top="1600" w:bottom="1200" w:left="1720" w:right="0"/>
        </w:sectPr>
      </w:pPr>
    </w:p>
    <w:p>
      <w:pPr>
        <w:pStyle w:val="BodyText"/>
      </w:pPr>
    </w:p>
    <w:p>
      <w:pPr>
        <w:pStyle w:val="BodyText"/>
        <w:spacing w:before="267"/>
      </w:pPr>
    </w:p>
    <w:p>
      <w:pPr>
        <w:pStyle w:val="Heading1"/>
        <w:ind w:left="2"/>
      </w:pPr>
      <w:r>
        <w:rPr/>
        <mc:AlternateContent>
          <mc:Choice Requires="wps">
            <w:drawing>
              <wp:anchor distT="0" distB="0" distL="0" distR="0" allowOverlap="1" layoutInCell="1" locked="0" behindDoc="0" simplePos="0" relativeHeight="15733760">
                <wp:simplePos x="0" y="0"/>
                <wp:positionH relativeFrom="page">
                  <wp:posOffset>1258824</wp:posOffset>
                </wp:positionH>
                <wp:positionV relativeFrom="paragraph">
                  <wp:posOffset>474628</wp:posOffset>
                </wp:positionV>
                <wp:extent cx="4578350" cy="2455545"/>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4578350" cy="2455545"/>
                          <a:chExt cx="4578350" cy="2455545"/>
                        </a:xfrm>
                      </wpg:grpSpPr>
                      <wps:wsp>
                        <wps:cNvPr id="15" name="Graphic 15"/>
                        <wps:cNvSpPr/>
                        <wps:spPr>
                          <a:xfrm>
                            <a:off x="1243583" y="219456"/>
                            <a:ext cx="3235960" cy="1752600"/>
                          </a:xfrm>
                          <a:custGeom>
                            <a:avLst/>
                            <a:gdLst/>
                            <a:ahLst/>
                            <a:cxnLst/>
                            <a:rect l="l" t="t" r="r" b="b"/>
                            <a:pathLst>
                              <a:path w="3235960" h="1752600">
                                <a:moveTo>
                                  <a:pt x="39624" y="1522476"/>
                                </a:moveTo>
                                <a:lnTo>
                                  <a:pt x="3235452" y="1522476"/>
                                </a:lnTo>
                              </a:path>
                              <a:path w="3235960" h="1752600">
                                <a:moveTo>
                                  <a:pt x="39624" y="1331976"/>
                                </a:moveTo>
                                <a:lnTo>
                                  <a:pt x="3235452" y="1331976"/>
                                </a:lnTo>
                              </a:path>
                              <a:path w="3235960" h="1752600">
                                <a:moveTo>
                                  <a:pt x="39624" y="1141476"/>
                                </a:moveTo>
                                <a:lnTo>
                                  <a:pt x="3235452" y="1141476"/>
                                </a:lnTo>
                              </a:path>
                              <a:path w="3235960" h="1752600">
                                <a:moveTo>
                                  <a:pt x="39624" y="952500"/>
                                </a:moveTo>
                                <a:lnTo>
                                  <a:pt x="3235452" y="952500"/>
                                </a:lnTo>
                              </a:path>
                              <a:path w="3235960" h="1752600">
                                <a:moveTo>
                                  <a:pt x="39624" y="762000"/>
                                </a:moveTo>
                                <a:lnTo>
                                  <a:pt x="3235452" y="762000"/>
                                </a:lnTo>
                              </a:path>
                              <a:path w="3235960" h="1752600">
                                <a:moveTo>
                                  <a:pt x="39624" y="571500"/>
                                </a:moveTo>
                                <a:lnTo>
                                  <a:pt x="3235452" y="571500"/>
                                </a:lnTo>
                              </a:path>
                              <a:path w="3235960" h="1752600">
                                <a:moveTo>
                                  <a:pt x="39624" y="381000"/>
                                </a:moveTo>
                                <a:lnTo>
                                  <a:pt x="3235452" y="381000"/>
                                </a:lnTo>
                              </a:path>
                              <a:path w="3235960" h="1752600">
                                <a:moveTo>
                                  <a:pt x="39624" y="190500"/>
                                </a:moveTo>
                                <a:lnTo>
                                  <a:pt x="3235452" y="190500"/>
                                </a:lnTo>
                              </a:path>
                              <a:path w="3235960" h="1752600">
                                <a:moveTo>
                                  <a:pt x="39624" y="0"/>
                                </a:moveTo>
                                <a:lnTo>
                                  <a:pt x="3235452" y="0"/>
                                </a:lnTo>
                              </a:path>
                              <a:path w="3235960" h="1752600">
                                <a:moveTo>
                                  <a:pt x="39624" y="1712976"/>
                                </a:moveTo>
                                <a:lnTo>
                                  <a:pt x="39624" y="0"/>
                                </a:lnTo>
                              </a:path>
                              <a:path w="3235960" h="1752600">
                                <a:moveTo>
                                  <a:pt x="0" y="1712976"/>
                                </a:moveTo>
                                <a:lnTo>
                                  <a:pt x="39624" y="1712976"/>
                                </a:lnTo>
                              </a:path>
                              <a:path w="3235960" h="1752600">
                                <a:moveTo>
                                  <a:pt x="0" y="1522476"/>
                                </a:moveTo>
                                <a:lnTo>
                                  <a:pt x="39624" y="1522476"/>
                                </a:lnTo>
                              </a:path>
                              <a:path w="3235960" h="1752600">
                                <a:moveTo>
                                  <a:pt x="0" y="1331976"/>
                                </a:moveTo>
                                <a:lnTo>
                                  <a:pt x="39624" y="1331976"/>
                                </a:lnTo>
                              </a:path>
                              <a:path w="3235960" h="1752600">
                                <a:moveTo>
                                  <a:pt x="0" y="1141476"/>
                                </a:moveTo>
                                <a:lnTo>
                                  <a:pt x="39624" y="1141476"/>
                                </a:lnTo>
                              </a:path>
                              <a:path w="3235960" h="1752600">
                                <a:moveTo>
                                  <a:pt x="0" y="952500"/>
                                </a:moveTo>
                                <a:lnTo>
                                  <a:pt x="39624" y="952500"/>
                                </a:lnTo>
                              </a:path>
                              <a:path w="3235960" h="1752600">
                                <a:moveTo>
                                  <a:pt x="0" y="762000"/>
                                </a:moveTo>
                                <a:lnTo>
                                  <a:pt x="39624" y="762000"/>
                                </a:lnTo>
                              </a:path>
                              <a:path w="3235960" h="1752600">
                                <a:moveTo>
                                  <a:pt x="0" y="571500"/>
                                </a:moveTo>
                                <a:lnTo>
                                  <a:pt x="39624" y="571500"/>
                                </a:lnTo>
                              </a:path>
                              <a:path w="3235960" h="1752600">
                                <a:moveTo>
                                  <a:pt x="0" y="381000"/>
                                </a:moveTo>
                                <a:lnTo>
                                  <a:pt x="39624" y="381000"/>
                                </a:lnTo>
                              </a:path>
                              <a:path w="3235960" h="1752600">
                                <a:moveTo>
                                  <a:pt x="0" y="190500"/>
                                </a:moveTo>
                                <a:lnTo>
                                  <a:pt x="39624" y="190500"/>
                                </a:lnTo>
                              </a:path>
                              <a:path w="3235960" h="1752600">
                                <a:moveTo>
                                  <a:pt x="0" y="0"/>
                                </a:moveTo>
                                <a:lnTo>
                                  <a:pt x="39624" y="0"/>
                                </a:lnTo>
                              </a:path>
                              <a:path w="3235960" h="1752600">
                                <a:moveTo>
                                  <a:pt x="39624" y="1712976"/>
                                </a:moveTo>
                                <a:lnTo>
                                  <a:pt x="3235452" y="1712976"/>
                                </a:lnTo>
                              </a:path>
                              <a:path w="3235960" h="1752600">
                                <a:moveTo>
                                  <a:pt x="39624" y="1712976"/>
                                </a:moveTo>
                                <a:lnTo>
                                  <a:pt x="39624" y="1752600"/>
                                </a:lnTo>
                              </a:path>
                              <a:path w="3235960" h="1752600">
                                <a:moveTo>
                                  <a:pt x="496824" y="1712976"/>
                                </a:moveTo>
                                <a:lnTo>
                                  <a:pt x="496824" y="1752600"/>
                                </a:lnTo>
                              </a:path>
                              <a:path w="3235960" h="1752600">
                                <a:moveTo>
                                  <a:pt x="952500" y="1712976"/>
                                </a:moveTo>
                                <a:lnTo>
                                  <a:pt x="952500" y="1752600"/>
                                </a:lnTo>
                              </a:path>
                              <a:path w="3235960" h="1752600">
                                <a:moveTo>
                                  <a:pt x="1409700" y="1712976"/>
                                </a:moveTo>
                                <a:lnTo>
                                  <a:pt x="1409700" y="1752600"/>
                                </a:lnTo>
                              </a:path>
                              <a:path w="3235960" h="1752600">
                                <a:moveTo>
                                  <a:pt x="1865376" y="1712976"/>
                                </a:moveTo>
                                <a:lnTo>
                                  <a:pt x="1865376" y="1752600"/>
                                </a:lnTo>
                              </a:path>
                              <a:path w="3235960" h="1752600">
                                <a:moveTo>
                                  <a:pt x="2322576" y="1712976"/>
                                </a:moveTo>
                                <a:lnTo>
                                  <a:pt x="2322576" y="1752600"/>
                                </a:lnTo>
                              </a:path>
                              <a:path w="3235960" h="1752600">
                                <a:moveTo>
                                  <a:pt x="2778252" y="1712976"/>
                                </a:moveTo>
                                <a:lnTo>
                                  <a:pt x="2778252" y="1752600"/>
                                </a:lnTo>
                              </a:path>
                              <a:path w="3235960" h="1752600">
                                <a:moveTo>
                                  <a:pt x="3235452" y="1712976"/>
                                </a:moveTo>
                                <a:lnTo>
                                  <a:pt x="3235452" y="1752600"/>
                                </a:lnTo>
                              </a:path>
                            </a:pathLst>
                          </a:custGeom>
                          <a:ln w="6096">
                            <a:solidFill>
                              <a:srgbClr val="888888"/>
                            </a:solidFill>
                            <a:prstDash val="solid"/>
                          </a:ln>
                        </wps:spPr>
                        <wps:bodyPr wrap="square" lIns="0" tIns="0" rIns="0" bIns="0" rtlCol="0">
                          <a:prstTxWarp prst="textNoShape">
                            <a:avLst/>
                          </a:prstTxWarp>
                          <a:noAutofit/>
                        </wps:bodyPr>
                      </wps:wsp>
                      <wps:wsp>
                        <wps:cNvPr id="16" name="Graphic 16"/>
                        <wps:cNvSpPr/>
                        <wps:spPr>
                          <a:xfrm>
                            <a:off x="1512569" y="464058"/>
                            <a:ext cx="2738755" cy="1088390"/>
                          </a:xfrm>
                          <a:custGeom>
                            <a:avLst/>
                            <a:gdLst/>
                            <a:ahLst/>
                            <a:cxnLst/>
                            <a:rect l="l" t="t" r="r" b="b"/>
                            <a:pathLst>
                              <a:path w="2738755" h="1088390">
                                <a:moveTo>
                                  <a:pt x="0" y="909827"/>
                                </a:moveTo>
                                <a:lnTo>
                                  <a:pt x="455675" y="957072"/>
                                </a:lnTo>
                                <a:lnTo>
                                  <a:pt x="912876" y="594359"/>
                                </a:lnTo>
                                <a:lnTo>
                                  <a:pt x="1368552" y="416051"/>
                                </a:lnTo>
                                <a:lnTo>
                                  <a:pt x="1825752" y="0"/>
                                </a:lnTo>
                                <a:lnTo>
                                  <a:pt x="2281428" y="294131"/>
                                </a:lnTo>
                                <a:lnTo>
                                  <a:pt x="2738628" y="1088136"/>
                                </a:lnTo>
                              </a:path>
                            </a:pathLst>
                          </a:custGeom>
                          <a:ln w="19812">
                            <a:solidFill>
                              <a:srgbClr val="5B9BD4"/>
                            </a:solidFill>
                            <a:prstDash val="solid"/>
                          </a:ln>
                        </wps:spPr>
                        <wps:bodyPr wrap="square" lIns="0" tIns="0" rIns="0" bIns="0" rtlCol="0">
                          <a:prstTxWarp prst="textNoShape">
                            <a:avLst/>
                          </a:prstTxWarp>
                          <a:noAutofit/>
                        </wps:bodyPr>
                      </wps:wsp>
                      <pic:pic>
                        <pic:nvPicPr>
                          <pic:cNvPr id="17" name="Image 17"/>
                          <pic:cNvPicPr/>
                        </pic:nvPicPr>
                        <pic:blipFill>
                          <a:blip r:embed="rId7" cstate="print"/>
                          <a:stretch>
                            <a:fillRect/>
                          </a:stretch>
                        </pic:blipFill>
                        <pic:spPr>
                          <a:xfrm>
                            <a:off x="1476628" y="1339341"/>
                            <a:ext cx="70104" cy="70104"/>
                          </a:xfrm>
                          <a:prstGeom prst="rect">
                            <a:avLst/>
                          </a:prstGeom>
                        </pic:spPr>
                      </pic:pic>
                      <pic:pic>
                        <pic:nvPicPr>
                          <pic:cNvPr id="18" name="Image 18"/>
                          <pic:cNvPicPr/>
                        </pic:nvPicPr>
                        <pic:blipFill>
                          <a:blip r:embed="rId8" cstate="print"/>
                          <a:stretch>
                            <a:fillRect/>
                          </a:stretch>
                        </pic:blipFill>
                        <pic:spPr>
                          <a:xfrm>
                            <a:off x="1933829" y="1385061"/>
                            <a:ext cx="70104" cy="70104"/>
                          </a:xfrm>
                          <a:prstGeom prst="rect">
                            <a:avLst/>
                          </a:prstGeom>
                        </pic:spPr>
                      </pic:pic>
                      <pic:pic>
                        <pic:nvPicPr>
                          <pic:cNvPr id="19" name="Image 19"/>
                          <pic:cNvPicPr/>
                        </pic:nvPicPr>
                        <pic:blipFill>
                          <a:blip r:embed="rId7" cstate="print"/>
                          <a:stretch>
                            <a:fillRect/>
                          </a:stretch>
                        </pic:blipFill>
                        <pic:spPr>
                          <a:xfrm>
                            <a:off x="2389504" y="1023874"/>
                            <a:ext cx="70104" cy="70104"/>
                          </a:xfrm>
                          <a:prstGeom prst="rect">
                            <a:avLst/>
                          </a:prstGeom>
                        </pic:spPr>
                      </pic:pic>
                      <pic:pic>
                        <pic:nvPicPr>
                          <pic:cNvPr id="20" name="Image 20"/>
                          <pic:cNvPicPr/>
                        </pic:nvPicPr>
                        <pic:blipFill>
                          <a:blip r:embed="rId8" cstate="print"/>
                          <a:stretch>
                            <a:fillRect/>
                          </a:stretch>
                        </pic:blipFill>
                        <pic:spPr>
                          <a:xfrm>
                            <a:off x="2846704" y="845566"/>
                            <a:ext cx="70104" cy="70103"/>
                          </a:xfrm>
                          <a:prstGeom prst="rect">
                            <a:avLst/>
                          </a:prstGeom>
                        </pic:spPr>
                      </pic:pic>
                      <pic:pic>
                        <pic:nvPicPr>
                          <pic:cNvPr id="21" name="Image 21"/>
                          <pic:cNvPicPr/>
                        </pic:nvPicPr>
                        <pic:blipFill>
                          <a:blip r:embed="rId9" cstate="print"/>
                          <a:stretch>
                            <a:fillRect/>
                          </a:stretch>
                        </pic:blipFill>
                        <pic:spPr>
                          <a:xfrm>
                            <a:off x="3302380" y="427990"/>
                            <a:ext cx="70104" cy="70103"/>
                          </a:xfrm>
                          <a:prstGeom prst="rect">
                            <a:avLst/>
                          </a:prstGeom>
                        </pic:spPr>
                      </pic:pic>
                      <pic:pic>
                        <pic:nvPicPr>
                          <pic:cNvPr id="22" name="Image 22"/>
                          <pic:cNvPicPr/>
                        </pic:nvPicPr>
                        <pic:blipFill>
                          <a:blip r:embed="rId9" cstate="print"/>
                          <a:stretch>
                            <a:fillRect/>
                          </a:stretch>
                        </pic:blipFill>
                        <pic:spPr>
                          <a:xfrm>
                            <a:off x="3759580" y="722122"/>
                            <a:ext cx="70104" cy="70104"/>
                          </a:xfrm>
                          <a:prstGeom prst="rect">
                            <a:avLst/>
                          </a:prstGeom>
                        </pic:spPr>
                      </pic:pic>
                      <pic:pic>
                        <pic:nvPicPr>
                          <pic:cNvPr id="23" name="Image 23"/>
                          <pic:cNvPicPr/>
                        </pic:nvPicPr>
                        <pic:blipFill>
                          <a:blip r:embed="rId8" cstate="print"/>
                          <a:stretch>
                            <a:fillRect/>
                          </a:stretch>
                        </pic:blipFill>
                        <pic:spPr>
                          <a:xfrm>
                            <a:off x="4215257" y="1516125"/>
                            <a:ext cx="70104" cy="70104"/>
                          </a:xfrm>
                          <a:prstGeom prst="rect">
                            <a:avLst/>
                          </a:prstGeom>
                        </pic:spPr>
                      </pic:pic>
                      <wps:wsp>
                        <wps:cNvPr id="24" name="Graphic 24"/>
                        <wps:cNvSpPr/>
                        <wps:spPr>
                          <a:xfrm>
                            <a:off x="3047" y="3047"/>
                            <a:ext cx="4572000" cy="2449195"/>
                          </a:xfrm>
                          <a:custGeom>
                            <a:avLst/>
                            <a:gdLst/>
                            <a:ahLst/>
                            <a:cxnLst/>
                            <a:rect l="l" t="t" r="r" b="b"/>
                            <a:pathLst>
                              <a:path w="4572000" h="2449195">
                                <a:moveTo>
                                  <a:pt x="0" y="2449068"/>
                                </a:moveTo>
                                <a:lnTo>
                                  <a:pt x="4572000" y="2449068"/>
                                </a:lnTo>
                                <a:lnTo>
                                  <a:pt x="4572000" y="0"/>
                                </a:lnTo>
                                <a:lnTo>
                                  <a:pt x="0" y="0"/>
                                </a:lnTo>
                                <a:lnTo>
                                  <a:pt x="0" y="2449068"/>
                                </a:lnTo>
                                <a:close/>
                              </a:path>
                            </a:pathLst>
                          </a:custGeom>
                          <a:ln w="6096">
                            <a:solidFill>
                              <a:srgbClr val="888888"/>
                            </a:solidFill>
                            <a:prstDash val="solid"/>
                          </a:ln>
                        </wps:spPr>
                        <wps:bodyPr wrap="square" lIns="0" tIns="0" rIns="0" bIns="0" rtlCol="0">
                          <a:prstTxWarp prst="textNoShape">
                            <a:avLst/>
                          </a:prstTxWarp>
                          <a:noAutofit/>
                        </wps:bodyPr>
                      </wps:wsp>
                      <wps:wsp>
                        <wps:cNvPr id="25" name="Textbox 25"/>
                        <wps:cNvSpPr txBox="1"/>
                        <wps:spPr>
                          <a:xfrm>
                            <a:off x="1037844" y="161162"/>
                            <a:ext cx="141605" cy="1839595"/>
                          </a:xfrm>
                          <a:prstGeom prst="rect">
                            <a:avLst/>
                          </a:prstGeom>
                        </wps:spPr>
                        <wps:txbx>
                          <w:txbxContent>
                            <w:p>
                              <w:pPr>
                                <w:spacing w:line="203" w:lineRule="exact" w:before="0"/>
                                <w:ind w:left="0" w:right="18" w:firstLine="0"/>
                                <w:jc w:val="right"/>
                                <w:rPr>
                                  <w:rFonts w:ascii="Calibri"/>
                                  <w:sz w:val="20"/>
                                </w:rPr>
                              </w:pPr>
                              <w:r>
                                <w:rPr>
                                  <w:rFonts w:ascii="Calibri"/>
                                  <w:spacing w:val="-5"/>
                                  <w:sz w:val="20"/>
                                </w:rPr>
                                <w:t>90</w:t>
                              </w:r>
                            </w:p>
                            <w:p>
                              <w:pPr>
                                <w:spacing w:before="56"/>
                                <w:ind w:left="0" w:right="18" w:firstLine="0"/>
                                <w:jc w:val="right"/>
                                <w:rPr>
                                  <w:rFonts w:ascii="Calibri"/>
                                  <w:sz w:val="20"/>
                                </w:rPr>
                              </w:pPr>
                              <w:r>
                                <w:rPr>
                                  <w:rFonts w:ascii="Calibri"/>
                                  <w:spacing w:val="-5"/>
                                  <w:sz w:val="20"/>
                                </w:rPr>
                                <w:t>80</w:t>
                              </w:r>
                            </w:p>
                            <w:p>
                              <w:pPr>
                                <w:spacing w:before="55"/>
                                <w:ind w:left="0" w:right="18" w:firstLine="0"/>
                                <w:jc w:val="right"/>
                                <w:rPr>
                                  <w:rFonts w:ascii="Calibri"/>
                                  <w:sz w:val="20"/>
                                </w:rPr>
                              </w:pPr>
                              <w:r>
                                <w:rPr>
                                  <w:rFonts w:ascii="Calibri"/>
                                  <w:spacing w:val="-5"/>
                                  <w:sz w:val="20"/>
                                </w:rPr>
                                <w:t>70</w:t>
                              </w:r>
                            </w:p>
                            <w:p>
                              <w:pPr>
                                <w:spacing w:before="56"/>
                                <w:ind w:left="0" w:right="18" w:firstLine="0"/>
                                <w:jc w:val="right"/>
                                <w:rPr>
                                  <w:rFonts w:ascii="Calibri"/>
                                  <w:sz w:val="20"/>
                                </w:rPr>
                              </w:pPr>
                              <w:r>
                                <w:rPr>
                                  <w:rFonts w:ascii="Calibri"/>
                                  <w:spacing w:val="-5"/>
                                  <w:sz w:val="20"/>
                                </w:rPr>
                                <w:t>60</w:t>
                              </w:r>
                            </w:p>
                            <w:p>
                              <w:pPr>
                                <w:spacing w:before="55"/>
                                <w:ind w:left="0" w:right="18" w:firstLine="0"/>
                                <w:jc w:val="right"/>
                                <w:rPr>
                                  <w:rFonts w:ascii="Calibri"/>
                                  <w:sz w:val="20"/>
                                </w:rPr>
                              </w:pPr>
                              <w:r>
                                <w:rPr>
                                  <w:rFonts w:ascii="Calibri"/>
                                  <w:spacing w:val="-5"/>
                                  <w:sz w:val="20"/>
                                </w:rPr>
                                <w:t>50</w:t>
                              </w:r>
                            </w:p>
                            <w:p>
                              <w:pPr>
                                <w:spacing w:before="56"/>
                                <w:ind w:left="0" w:right="18" w:firstLine="0"/>
                                <w:jc w:val="right"/>
                                <w:rPr>
                                  <w:rFonts w:ascii="Calibri"/>
                                  <w:sz w:val="20"/>
                                </w:rPr>
                              </w:pPr>
                              <w:r>
                                <w:rPr>
                                  <w:rFonts w:ascii="Calibri"/>
                                  <w:spacing w:val="-5"/>
                                  <w:sz w:val="20"/>
                                </w:rPr>
                                <w:t>40</w:t>
                              </w:r>
                            </w:p>
                            <w:p>
                              <w:pPr>
                                <w:spacing w:before="55"/>
                                <w:ind w:left="0" w:right="18" w:firstLine="0"/>
                                <w:jc w:val="right"/>
                                <w:rPr>
                                  <w:rFonts w:ascii="Calibri"/>
                                  <w:sz w:val="20"/>
                                </w:rPr>
                              </w:pPr>
                              <w:r>
                                <w:rPr>
                                  <w:rFonts w:ascii="Calibri"/>
                                  <w:spacing w:val="-5"/>
                                  <w:sz w:val="20"/>
                                </w:rPr>
                                <w:t>30</w:t>
                              </w:r>
                            </w:p>
                            <w:p>
                              <w:pPr>
                                <w:spacing w:before="56"/>
                                <w:ind w:left="0" w:right="18" w:firstLine="0"/>
                                <w:jc w:val="right"/>
                                <w:rPr>
                                  <w:rFonts w:ascii="Calibri"/>
                                  <w:sz w:val="20"/>
                                </w:rPr>
                              </w:pPr>
                              <w:r>
                                <w:rPr>
                                  <w:rFonts w:ascii="Calibri"/>
                                  <w:spacing w:val="-5"/>
                                  <w:sz w:val="20"/>
                                </w:rPr>
                                <w:t>20</w:t>
                              </w:r>
                            </w:p>
                            <w:p>
                              <w:pPr>
                                <w:spacing w:before="56"/>
                                <w:ind w:left="0" w:right="18" w:firstLine="0"/>
                                <w:jc w:val="right"/>
                                <w:rPr>
                                  <w:rFonts w:ascii="Calibri"/>
                                  <w:sz w:val="20"/>
                                </w:rPr>
                              </w:pPr>
                              <w:r>
                                <w:rPr>
                                  <w:rFonts w:ascii="Calibri"/>
                                  <w:spacing w:val="-5"/>
                                  <w:sz w:val="20"/>
                                </w:rPr>
                                <w:t>10</w:t>
                              </w:r>
                            </w:p>
                            <w:p>
                              <w:pPr>
                                <w:spacing w:line="240" w:lineRule="exact" w:before="55"/>
                                <w:ind w:left="0" w:right="18" w:firstLine="0"/>
                                <w:jc w:val="right"/>
                                <w:rPr>
                                  <w:rFonts w:ascii="Calibri"/>
                                  <w:sz w:val="20"/>
                                </w:rPr>
                              </w:pPr>
                              <w:r>
                                <w:rPr>
                                  <w:rFonts w:ascii="Calibri"/>
                                  <w:spacing w:val="-10"/>
                                  <w:sz w:val="20"/>
                                </w:rPr>
                                <w:t>0</w:t>
                              </w:r>
                            </w:p>
                          </w:txbxContent>
                        </wps:txbx>
                        <wps:bodyPr wrap="square" lIns="0" tIns="0" rIns="0" bIns="0" rtlCol="0">
                          <a:noAutofit/>
                        </wps:bodyPr>
                      </wps:wsp>
                      <wps:wsp>
                        <wps:cNvPr id="26" name="Textbox 26"/>
                        <wps:cNvSpPr txBox="1"/>
                        <wps:spPr>
                          <a:xfrm>
                            <a:off x="2092451" y="157226"/>
                            <a:ext cx="160020" cy="140335"/>
                          </a:xfrm>
                          <a:prstGeom prst="rect">
                            <a:avLst/>
                          </a:prstGeom>
                        </wps:spPr>
                        <wps:txbx>
                          <w:txbxContent>
                            <w:p>
                              <w:pPr>
                                <w:spacing w:line="221" w:lineRule="exact" w:before="0"/>
                                <w:ind w:left="0" w:right="0" w:firstLine="0"/>
                                <w:jc w:val="left"/>
                                <w:rPr>
                                  <w:rFonts w:ascii="Calibri"/>
                                  <w:sz w:val="22"/>
                                </w:rPr>
                              </w:pPr>
                              <w:r>
                                <w:rPr>
                                  <w:rFonts w:ascii="Calibri"/>
                                  <w:spacing w:val="-5"/>
                                  <w:sz w:val="22"/>
                                </w:rPr>
                                <w:t>Pb</w:t>
                              </w:r>
                            </w:p>
                          </w:txbxContent>
                        </wps:txbx>
                        <wps:bodyPr wrap="square" lIns="0" tIns="0" rIns="0" bIns="0" rtlCol="0">
                          <a:noAutofit/>
                        </wps:bodyPr>
                      </wps:wsp>
                      <wps:wsp>
                        <wps:cNvPr id="27" name="Textbox 27"/>
                        <wps:cNvSpPr txBox="1"/>
                        <wps:spPr>
                          <a:xfrm>
                            <a:off x="1414272" y="2039366"/>
                            <a:ext cx="1566545" cy="127000"/>
                          </a:xfrm>
                          <a:prstGeom prst="rect">
                            <a:avLst/>
                          </a:prstGeom>
                        </wps:spPr>
                        <wps:txbx>
                          <w:txbxContent>
                            <w:p>
                              <w:pPr>
                                <w:tabs>
                                  <w:tab w:pos="718" w:val="left" w:leader="none"/>
                                  <w:tab w:pos="1456" w:val="left" w:leader="none"/>
                                  <w:tab w:pos="2175" w:val="left" w:leader="none"/>
                                </w:tabs>
                                <w:spacing w:line="199" w:lineRule="exact" w:before="0"/>
                                <w:ind w:left="0" w:right="0" w:firstLine="0"/>
                                <w:jc w:val="left"/>
                                <w:rPr>
                                  <w:rFonts w:ascii="Calibri"/>
                                  <w:sz w:val="20"/>
                                </w:rPr>
                              </w:pPr>
                              <w:r>
                                <w:rPr>
                                  <w:rFonts w:ascii="Calibri"/>
                                  <w:spacing w:val="-5"/>
                                  <w:sz w:val="20"/>
                                </w:rPr>
                                <w:t>Ph1</w:t>
                              </w:r>
                              <w:r>
                                <w:rPr>
                                  <w:rFonts w:ascii="Calibri"/>
                                  <w:sz w:val="20"/>
                                </w:rPr>
                                <w:tab/>
                              </w:r>
                              <w:r>
                                <w:rPr>
                                  <w:rFonts w:ascii="Calibri"/>
                                  <w:spacing w:val="-5"/>
                                  <w:sz w:val="20"/>
                                </w:rPr>
                                <w:t>Ph2</w:t>
                              </w:r>
                              <w:r>
                                <w:rPr>
                                  <w:rFonts w:ascii="Calibri"/>
                                  <w:sz w:val="20"/>
                                </w:rPr>
                                <w:tab/>
                              </w:r>
                              <w:r>
                                <w:rPr>
                                  <w:rFonts w:ascii="Calibri"/>
                                  <w:spacing w:val="-5"/>
                                  <w:sz w:val="20"/>
                                </w:rPr>
                                <w:t>Pt1</w:t>
                              </w:r>
                              <w:r>
                                <w:rPr>
                                  <w:rFonts w:ascii="Calibri"/>
                                  <w:sz w:val="20"/>
                                </w:rPr>
                                <w:tab/>
                              </w:r>
                              <w:r>
                                <w:rPr>
                                  <w:rFonts w:ascii="Calibri"/>
                                  <w:spacing w:val="-5"/>
                                  <w:sz w:val="20"/>
                                </w:rPr>
                                <w:t>Pt2</w:t>
                              </w:r>
                            </w:p>
                          </w:txbxContent>
                        </wps:txbx>
                        <wps:bodyPr wrap="square" lIns="0" tIns="0" rIns="0" bIns="0" rtlCol="0">
                          <a:noAutofit/>
                        </wps:bodyPr>
                      </wps:wsp>
                      <wps:wsp>
                        <wps:cNvPr id="28" name="Textbox 28"/>
                        <wps:cNvSpPr txBox="1"/>
                        <wps:spPr>
                          <a:xfrm>
                            <a:off x="3243707" y="2039366"/>
                            <a:ext cx="20193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Te1</w:t>
                              </w:r>
                            </w:p>
                          </w:txbxContent>
                        </wps:txbx>
                        <wps:bodyPr wrap="square" lIns="0" tIns="0" rIns="0" bIns="0" rtlCol="0">
                          <a:noAutofit/>
                        </wps:bodyPr>
                      </wps:wsp>
                      <wps:wsp>
                        <wps:cNvPr id="29" name="Textbox 29"/>
                        <wps:cNvSpPr txBox="1"/>
                        <wps:spPr>
                          <a:xfrm>
                            <a:off x="3700271" y="2039366"/>
                            <a:ext cx="20193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Te2</w:t>
                              </w:r>
                            </w:p>
                          </w:txbxContent>
                        </wps:txbx>
                        <wps:bodyPr wrap="square" lIns="0" tIns="0" rIns="0" bIns="0" rtlCol="0">
                          <a:noAutofit/>
                        </wps:bodyPr>
                      </wps:wsp>
                      <wps:wsp>
                        <wps:cNvPr id="30" name="Textbox 30"/>
                        <wps:cNvSpPr txBox="1"/>
                        <wps:spPr>
                          <a:xfrm>
                            <a:off x="4217542" y="2039366"/>
                            <a:ext cx="8064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C</w:t>
                              </w:r>
                            </w:p>
                          </w:txbxContent>
                        </wps:txbx>
                        <wps:bodyPr wrap="square" lIns="0" tIns="0" rIns="0" bIns="0" rtlCol="0">
                          <a:noAutofit/>
                        </wps:bodyPr>
                      </wps:wsp>
                      <wps:wsp>
                        <wps:cNvPr id="31" name="Textbox 31"/>
                        <wps:cNvSpPr txBox="1"/>
                        <wps:spPr>
                          <a:xfrm>
                            <a:off x="1868677" y="2208276"/>
                            <a:ext cx="1002665" cy="152400"/>
                          </a:xfrm>
                          <a:prstGeom prst="rect">
                            <a:avLst/>
                          </a:prstGeom>
                        </wps:spPr>
                        <wps:txbx>
                          <w:txbxContent>
                            <w:p>
                              <w:pPr>
                                <w:spacing w:line="240" w:lineRule="exact" w:before="0"/>
                                <w:ind w:left="0" w:right="0" w:firstLine="0"/>
                                <w:jc w:val="left"/>
                                <w:rPr>
                                  <w:rFonts w:ascii="Calibri"/>
                                  <w:sz w:val="24"/>
                                </w:rPr>
                              </w:pPr>
                              <w:r>
                                <w:rPr>
                                  <w:rFonts w:ascii="Calibri"/>
                                  <w:sz w:val="24"/>
                                </w:rPr>
                                <w:t>Industrial</w:t>
                              </w:r>
                              <w:r>
                                <w:rPr>
                                  <w:rFonts w:ascii="Calibri"/>
                                  <w:spacing w:val="50"/>
                                  <w:sz w:val="24"/>
                                </w:rPr>
                                <w:t> </w:t>
                              </w:r>
                              <w:r>
                                <w:rPr>
                                  <w:rFonts w:ascii="Calibri"/>
                                  <w:spacing w:val="-2"/>
                                  <w:sz w:val="24"/>
                                </w:rPr>
                                <w:t>areas</w:t>
                              </w:r>
                            </w:p>
                          </w:txbxContent>
                        </wps:txbx>
                        <wps:bodyPr wrap="square" lIns="0" tIns="0" rIns="0" bIns="0" rtlCol="0">
                          <a:noAutofit/>
                        </wps:bodyPr>
                      </wps:wsp>
                    </wpg:wgp>
                  </a:graphicData>
                </a:graphic>
              </wp:anchor>
            </w:drawing>
          </mc:Choice>
          <mc:Fallback>
            <w:pict>
              <v:group style="position:absolute;margin-left:99.120003pt;margin-top:37.372345pt;width:360.5pt;height:193.35pt;mso-position-horizontal-relative:page;mso-position-vertical-relative:paragraph;z-index:15733760" id="docshapegroup13" coordorigin="1982,747" coordsize="7210,3867">
                <v:shape style="position:absolute;left:3940;top:1093;width:5096;height:2760" id="docshape14" coordorigin="3941,1093" coordsize="5096,2760" path="m4003,3491l9036,3491m4003,3191l9036,3191m4003,2891l9036,2891m4003,2593l9036,2593m4003,2293l9036,2293m4003,1993l9036,1993m4003,1693l9036,1693m4003,1393l9036,1393m4003,1093l9036,1093m4003,3791l4003,1093m3941,3791l4003,3791m3941,3491l4003,3491m3941,3191l4003,3191m3941,2891l4003,2891m3941,2593l4003,2593m3941,2293l4003,2293m3941,1993l4003,1993m3941,1693l4003,1693m3941,1393l4003,1393m3941,1093l4003,1093m4003,3791l9036,3791m4003,3791l4003,3853m4723,3791l4723,3853m5441,3791l5441,3853m6161,3791l6161,3853m6878,3791l6878,3853m7598,3791l7598,3853m8316,3791l8316,3853m9036,3791l9036,3853e" filled="false" stroked="true" strokeweight=".48pt" strokecolor="#888888">
                  <v:path arrowok="t"/>
                  <v:stroke dashstyle="solid"/>
                </v:shape>
                <v:shape style="position:absolute;left:4364;top:1478;width:4313;height:1714" id="docshape15" coordorigin="4364,1478" coordsize="4313,1714" path="m4364,2911l5082,2985,5802,2414,6520,2133,7240,1478,7957,1941,8677,3192e" filled="false" stroked="true" strokeweight="1.56pt" strokecolor="#5b9bd4">
                  <v:path arrowok="t"/>
                  <v:stroke dashstyle="solid"/>
                </v:shape>
                <v:shape style="position:absolute;left:4307;top:2856;width:111;height:111" type="#_x0000_t75" id="docshape16" stroked="false">
                  <v:imagedata r:id="rId7" o:title=""/>
                </v:shape>
                <v:shape style="position:absolute;left:5027;top:2928;width:111;height:111" type="#_x0000_t75" id="docshape17" stroked="false">
                  <v:imagedata r:id="rId8" o:title=""/>
                </v:shape>
                <v:shape style="position:absolute;left:5745;top:2359;width:111;height:111" type="#_x0000_t75" id="docshape18" stroked="false">
                  <v:imagedata r:id="rId7" o:title=""/>
                </v:shape>
                <v:shape style="position:absolute;left:6465;top:2079;width:111;height:111" type="#_x0000_t75" id="docshape19" stroked="false">
                  <v:imagedata r:id="rId8" o:title=""/>
                </v:shape>
                <v:shape style="position:absolute;left:7183;top:1421;width:111;height:111" type="#_x0000_t75" id="docshape20" stroked="false">
                  <v:imagedata r:id="rId9" o:title=""/>
                </v:shape>
                <v:shape style="position:absolute;left:7903;top:1884;width:111;height:111" type="#_x0000_t75" id="docshape21" stroked="false">
                  <v:imagedata r:id="rId9" o:title=""/>
                </v:shape>
                <v:shape style="position:absolute;left:8620;top:3135;width:111;height:111" type="#_x0000_t75" id="docshape22" stroked="false">
                  <v:imagedata r:id="rId8" o:title=""/>
                </v:shape>
                <v:rect style="position:absolute;left:1987;top:752;width:7200;height:3857" id="docshape23" filled="false" stroked="true" strokeweight=".48pt" strokecolor="#888888">
                  <v:stroke dashstyle="solid"/>
                </v:rect>
                <v:shape style="position:absolute;left:3616;top:1001;width:223;height:2897" type="#_x0000_t202" id="docshape24" filled="false" stroked="false">
                  <v:textbox inset="0,0,0,0">
                    <w:txbxContent>
                      <w:p>
                        <w:pPr>
                          <w:spacing w:line="203" w:lineRule="exact" w:before="0"/>
                          <w:ind w:left="0" w:right="18" w:firstLine="0"/>
                          <w:jc w:val="right"/>
                          <w:rPr>
                            <w:rFonts w:ascii="Calibri"/>
                            <w:sz w:val="20"/>
                          </w:rPr>
                        </w:pPr>
                        <w:r>
                          <w:rPr>
                            <w:rFonts w:ascii="Calibri"/>
                            <w:spacing w:val="-5"/>
                            <w:sz w:val="20"/>
                          </w:rPr>
                          <w:t>90</w:t>
                        </w:r>
                      </w:p>
                      <w:p>
                        <w:pPr>
                          <w:spacing w:before="56"/>
                          <w:ind w:left="0" w:right="18" w:firstLine="0"/>
                          <w:jc w:val="right"/>
                          <w:rPr>
                            <w:rFonts w:ascii="Calibri"/>
                            <w:sz w:val="20"/>
                          </w:rPr>
                        </w:pPr>
                        <w:r>
                          <w:rPr>
                            <w:rFonts w:ascii="Calibri"/>
                            <w:spacing w:val="-5"/>
                            <w:sz w:val="20"/>
                          </w:rPr>
                          <w:t>80</w:t>
                        </w:r>
                      </w:p>
                      <w:p>
                        <w:pPr>
                          <w:spacing w:before="55"/>
                          <w:ind w:left="0" w:right="18" w:firstLine="0"/>
                          <w:jc w:val="right"/>
                          <w:rPr>
                            <w:rFonts w:ascii="Calibri"/>
                            <w:sz w:val="20"/>
                          </w:rPr>
                        </w:pPr>
                        <w:r>
                          <w:rPr>
                            <w:rFonts w:ascii="Calibri"/>
                            <w:spacing w:val="-5"/>
                            <w:sz w:val="20"/>
                          </w:rPr>
                          <w:t>70</w:t>
                        </w:r>
                      </w:p>
                      <w:p>
                        <w:pPr>
                          <w:spacing w:before="56"/>
                          <w:ind w:left="0" w:right="18" w:firstLine="0"/>
                          <w:jc w:val="right"/>
                          <w:rPr>
                            <w:rFonts w:ascii="Calibri"/>
                            <w:sz w:val="20"/>
                          </w:rPr>
                        </w:pPr>
                        <w:r>
                          <w:rPr>
                            <w:rFonts w:ascii="Calibri"/>
                            <w:spacing w:val="-5"/>
                            <w:sz w:val="20"/>
                          </w:rPr>
                          <w:t>60</w:t>
                        </w:r>
                      </w:p>
                      <w:p>
                        <w:pPr>
                          <w:spacing w:before="55"/>
                          <w:ind w:left="0" w:right="18" w:firstLine="0"/>
                          <w:jc w:val="right"/>
                          <w:rPr>
                            <w:rFonts w:ascii="Calibri"/>
                            <w:sz w:val="20"/>
                          </w:rPr>
                        </w:pPr>
                        <w:r>
                          <w:rPr>
                            <w:rFonts w:ascii="Calibri"/>
                            <w:spacing w:val="-5"/>
                            <w:sz w:val="20"/>
                          </w:rPr>
                          <w:t>50</w:t>
                        </w:r>
                      </w:p>
                      <w:p>
                        <w:pPr>
                          <w:spacing w:before="56"/>
                          <w:ind w:left="0" w:right="18" w:firstLine="0"/>
                          <w:jc w:val="right"/>
                          <w:rPr>
                            <w:rFonts w:ascii="Calibri"/>
                            <w:sz w:val="20"/>
                          </w:rPr>
                        </w:pPr>
                        <w:r>
                          <w:rPr>
                            <w:rFonts w:ascii="Calibri"/>
                            <w:spacing w:val="-5"/>
                            <w:sz w:val="20"/>
                          </w:rPr>
                          <w:t>40</w:t>
                        </w:r>
                      </w:p>
                      <w:p>
                        <w:pPr>
                          <w:spacing w:before="55"/>
                          <w:ind w:left="0" w:right="18" w:firstLine="0"/>
                          <w:jc w:val="right"/>
                          <w:rPr>
                            <w:rFonts w:ascii="Calibri"/>
                            <w:sz w:val="20"/>
                          </w:rPr>
                        </w:pPr>
                        <w:r>
                          <w:rPr>
                            <w:rFonts w:ascii="Calibri"/>
                            <w:spacing w:val="-5"/>
                            <w:sz w:val="20"/>
                          </w:rPr>
                          <w:t>30</w:t>
                        </w:r>
                      </w:p>
                      <w:p>
                        <w:pPr>
                          <w:spacing w:before="56"/>
                          <w:ind w:left="0" w:right="18" w:firstLine="0"/>
                          <w:jc w:val="right"/>
                          <w:rPr>
                            <w:rFonts w:ascii="Calibri"/>
                            <w:sz w:val="20"/>
                          </w:rPr>
                        </w:pPr>
                        <w:r>
                          <w:rPr>
                            <w:rFonts w:ascii="Calibri"/>
                            <w:spacing w:val="-5"/>
                            <w:sz w:val="20"/>
                          </w:rPr>
                          <w:t>20</w:t>
                        </w:r>
                      </w:p>
                      <w:p>
                        <w:pPr>
                          <w:spacing w:before="56"/>
                          <w:ind w:left="0" w:right="18" w:firstLine="0"/>
                          <w:jc w:val="right"/>
                          <w:rPr>
                            <w:rFonts w:ascii="Calibri"/>
                            <w:sz w:val="20"/>
                          </w:rPr>
                        </w:pPr>
                        <w:r>
                          <w:rPr>
                            <w:rFonts w:ascii="Calibri"/>
                            <w:spacing w:val="-5"/>
                            <w:sz w:val="20"/>
                          </w:rPr>
                          <w:t>10</w:t>
                        </w:r>
                      </w:p>
                      <w:p>
                        <w:pPr>
                          <w:spacing w:line="240" w:lineRule="exact" w:before="55"/>
                          <w:ind w:left="0" w:right="18" w:firstLine="0"/>
                          <w:jc w:val="right"/>
                          <w:rPr>
                            <w:rFonts w:ascii="Calibri"/>
                            <w:sz w:val="20"/>
                          </w:rPr>
                        </w:pPr>
                        <w:r>
                          <w:rPr>
                            <w:rFonts w:ascii="Calibri"/>
                            <w:spacing w:val="-10"/>
                            <w:sz w:val="20"/>
                          </w:rPr>
                          <w:t>0</w:t>
                        </w:r>
                      </w:p>
                    </w:txbxContent>
                  </v:textbox>
                  <w10:wrap type="none"/>
                </v:shape>
                <v:shape style="position:absolute;left:5277;top:995;width:252;height:221" type="#_x0000_t202" id="docshape25" filled="false" stroked="false">
                  <v:textbox inset="0,0,0,0">
                    <w:txbxContent>
                      <w:p>
                        <w:pPr>
                          <w:spacing w:line="221" w:lineRule="exact" w:before="0"/>
                          <w:ind w:left="0" w:right="0" w:firstLine="0"/>
                          <w:jc w:val="left"/>
                          <w:rPr>
                            <w:rFonts w:ascii="Calibri"/>
                            <w:sz w:val="22"/>
                          </w:rPr>
                        </w:pPr>
                        <w:r>
                          <w:rPr>
                            <w:rFonts w:ascii="Calibri"/>
                            <w:spacing w:val="-5"/>
                            <w:sz w:val="22"/>
                          </w:rPr>
                          <w:t>Pb</w:t>
                        </w:r>
                      </w:p>
                    </w:txbxContent>
                  </v:textbox>
                  <w10:wrap type="none"/>
                </v:shape>
                <v:shape style="position:absolute;left:4209;top:3959;width:2467;height:200" type="#_x0000_t202" id="docshape26" filled="false" stroked="false">
                  <v:textbox inset="0,0,0,0">
                    <w:txbxContent>
                      <w:p>
                        <w:pPr>
                          <w:tabs>
                            <w:tab w:pos="718" w:val="left" w:leader="none"/>
                            <w:tab w:pos="1456" w:val="left" w:leader="none"/>
                            <w:tab w:pos="2175" w:val="left" w:leader="none"/>
                          </w:tabs>
                          <w:spacing w:line="199" w:lineRule="exact" w:before="0"/>
                          <w:ind w:left="0" w:right="0" w:firstLine="0"/>
                          <w:jc w:val="left"/>
                          <w:rPr>
                            <w:rFonts w:ascii="Calibri"/>
                            <w:sz w:val="20"/>
                          </w:rPr>
                        </w:pPr>
                        <w:r>
                          <w:rPr>
                            <w:rFonts w:ascii="Calibri"/>
                            <w:spacing w:val="-5"/>
                            <w:sz w:val="20"/>
                          </w:rPr>
                          <w:t>Ph1</w:t>
                        </w:r>
                        <w:r>
                          <w:rPr>
                            <w:rFonts w:ascii="Calibri"/>
                            <w:sz w:val="20"/>
                          </w:rPr>
                          <w:tab/>
                        </w:r>
                        <w:r>
                          <w:rPr>
                            <w:rFonts w:ascii="Calibri"/>
                            <w:spacing w:val="-5"/>
                            <w:sz w:val="20"/>
                          </w:rPr>
                          <w:t>Ph2</w:t>
                        </w:r>
                        <w:r>
                          <w:rPr>
                            <w:rFonts w:ascii="Calibri"/>
                            <w:sz w:val="20"/>
                          </w:rPr>
                          <w:tab/>
                        </w:r>
                        <w:r>
                          <w:rPr>
                            <w:rFonts w:ascii="Calibri"/>
                            <w:spacing w:val="-5"/>
                            <w:sz w:val="20"/>
                          </w:rPr>
                          <w:t>Pt1</w:t>
                        </w:r>
                        <w:r>
                          <w:rPr>
                            <w:rFonts w:ascii="Calibri"/>
                            <w:sz w:val="20"/>
                          </w:rPr>
                          <w:tab/>
                        </w:r>
                        <w:r>
                          <w:rPr>
                            <w:rFonts w:ascii="Calibri"/>
                            <w:spacing w:val="-5"/>
                            <w:sz w:val="20"/>
                          </w:rPr>
                          <w:t>Pt2</w:t>
                        </w:r>
                      </w:p>
                    </w:txbxContent>
                  </v:textbox>
                  <w10:wrap type="none"/>
                </v:shape>
                <v:shape style="position:absolute;left:7090;top:3959;width:318;height:200" type="#_x0000_t202" id="docshape27" filled="false" stroked="false">
                  <v:textbox inset="0,0,0,0">
                    <w:txbxContent>
                      <w:p>
                        <w:pPr>
                          <w:spacing w:line="199" w:lineRule="exact" w:before="0"/>
                          <w:ind w:left="0" w:right="0" w:firstLine="0"/>
                          <w:jc w:val="left"/>
                          <w:rPr>
                            <w:rFonts w:ascii="Calibri"/>
                            <w:sz w:val="20"/>
                          </w:rPr>
                        </w:pPr>
                        <w:r>
                          <w:rPr>
                            <w:rFonts w:ascii="Calibri"/>
                            <w:spacing w:val="-5"/>
                            <w:sz w:val="20"/>
                          </w:rPr>
                          <w:t>Te1</w:t>
                        </w:r>
                      </w:p>
                    </w:txbxContent>
                  </v:textbox>
                  <w10:wrap type="none"/>
                </v:shape>
                <v:shape style="position:absolute;left:7809;top:3959;width:318;height:200" type="#_x0000_t202" id="docshape28" filled="false" stroked="false">
                  <v:textbox inset="0,0,0,0">
                    <w:txbxContent>
                      <w:p>
                        <w:pPr>
                          <w:spacing w:line="199" w:lineRule="exact" w:before="0"/>
                          <w:ind w:left="0" w:right="0" w:firstLine="0"/>
                          <w:jc w:val="left"/>
                          <w:rPr>
                            <w:rFonts w:ascii="Calibri"/>
                            <w:sz w:val="20"/>
                          </w:rPr>
                        </w:pPr>
                        <w:r>
                          <w:rPr>
                            <w:rFonts w:ascii="Calibri"/>
                            <w:spacing w:val="-5"/>
                            <w:sz w:val="20"/>
                          </w:rPr>
                          <w:t>Te2</w:t>
                        </w:r>
                      </w:p>
                    </w:txbxContent>
                  </v:textbox>
                  <w10:wrap type="none"/>
                </v:shape>
                <v:shape style="position:absolute;left:8624;top:3959;width:127;height:200" type="#_x0000_t202" id="docshape29" filled="false" stroked="false">
                  <v:textbox inset="0,0,0,0">
                    <w:txbxContent>
                      <w:p>
                        <w:pPr>
                          <w:spacing w:line="199" w:lineRule="exact" w:before="0"/>
                          <w:ind w:left="0" w:right="0" w:firstLine="0"/>
                          <w:jc w:val="left"/>
                          <w:rPr>
                            <w:rFonts w:ascii="Calibri"/>
                            <w:sz w:val="20"/>
                          </w:rPr>
                        </w:pPr>
                        <w:r>
                          <w:rPr>
                            <w:rFonts w:ascii="Calibri"/>
                            <w:spacing w:val="-10"/>
                            <w:sz w:val="20"/>
                          </w:rPr>
                          <w:t>C</w:t>
                        </w:r>
                      </w:p>
                    </w:txbxContent>
                  </v:textbox>
                  <w10:wrap type="none"/>
                </v:shape>
                <v:shape style="position:absolute;left:4925;top:4225;width:1579;height:240" type="#_x0000_t202" id="docshape30" filled="false" stroked="false">
                  <v:textbox inset="0,0,0,0">
                    <w:txbxContent>
                      <w:p>
                        <w:pPr>
                          <w:spacing w:line="240" w:lineRule="exact" w:before="0"/>
                          <w:ind w:left="0" w:right="0" w:firstLine="0"/>
                          <w:jc w:val="left"/>
                          <w:rPr>
                            <w:rFonts w:ascii="Calibri"/>
                            <w:sz w:val="24"/>
                          </w:rPr>
                        </w:pPr>
                        <w:r>
                          <w:rPr>
                            <w:rFonts w:ascii="Calibri"/>
                            <w:sz w:val="24"/>
                          </w:rPr>
                          <w:t>Industrial</w:t>
                        </w:r>
                        <w:r>
                          <w:rPr>
                            <w:rFonts w:ascii="Calibri"/>
                            <w:spacing w:val="50"/>
                            <w:sz w:val="24"/>
                          </w:rPr>
                          <w:t> </w:t>
                        </w:r>
                        <w:r>
                          <w:rPr>
                            <w:rFonts w:ascii="Calibri"/>
                            <w:spacing w:val="-2"/>
                            <w:sz w:val="24"/>
                          </w:rPr>
                          <w:t>areas</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4784">
                <wp:simplePos x="0" y="0"/>
                <wp:positionH relativeFrom="page">
                  <wp:posOffset>2034285</wp:posOffset>
                </wp:positionH>
                <wp:positionV relativeFrom="paragraph">
                  <wp:posOffset>1330512</wp:posOffset>
                </wp:positionV>
                <wp:extent cx="177800" cy="744855"/>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77800" cy="744855"/>
                        </a:xfrm>
                        <a:prstGeom prst="rect">
                          <a:avLst/>
                        </a:prstGeom>
                      </wps:spPr>
                      <wps:txbx>
                        <w:txbxContent>
                          <w:p>
                            <w:pPr>
                              <w:pStyle w:val="BodyText"/>
                              <w:spacing w:line="264" w:lineRule="exact"/>
                              <w:ind w:left="20"/>
                              <w:rPr>
                                <w:rFonts w:ascii="Calibri" w:hAnsi="Calibri"/>
                                <w:sz w:val="22"/>
                              </w:rPr>
                            </w:pPr>
                            <w:r>
                              <w:rPr>
                                <w:rFonts w:ascii="Calibri" w:hAnsi="Calibri"/>
                                <w:spacing w:val="-2"/>
                              </w:rPr>
                              <w:t>Conc.(µg/g</w:t>
                            </w:r>
                            <w:r>
                              <w:rPr>
                                <w:rFonts w:ascii="Calibri" w:hAnsi="Calibri"/>
                                <w:spacing w:val="-2"/>
                                <w:sz w:val="22"/>
                              </w:rPr>
                              <w:t>)</w:t>
                            </w:r>
                          </w:p>
                        </w:txbxContent>
                      </wps:txbx>
                      <wps:bodyPr wrap="square" lIns="0" tIns="0" rIns="0" bIns="0" rtlCol="0" vert="vert270">
                        <a:noAutofit/>
                      </wps:bodyPr>
                    </wps:wsp>
                  </a:graphicData>
                </a:graphic>
              </wp:anchor>
            </w:drawing>
          </mc:Choice>
          <mc:Fallback>
            <w:pict>
              <v:shape style="position:absolute;margin-left:160.179993pt;margin-top:104.764763pt;width:14pt;height:58.65pt;mso-position-horizontal-relative:page;mso-position-vertical-relative:paragraph;z-index:15734784" type="#_x0000_t202" id="docshape31" filled="false" stroked="false">
                <v:textbox inset="0,0,0,0" style="layout-flow:vertical;mso-layout-flow-alt:bottom-to-top">
                  <w:txbxContent>
                    <w:p>
                      <w:pPr>
                        <w:pStyle w:val="BodyText"/>
                        <w:spacing w:line="264" w:lineRule="exact"/>
                        <w:ind w:left="20"/>
                        <w:rPr>
                          <w:rFonts w:ascii="Calibri" w:hAnsi="Calibri"/>
                          <w:sz w:val="22"/>
                        </w:rPr>
                      </w:pPr>
                      <w:r>
                        <w:rPr>
                          <w:rFonts w:ascii="Calibri" w:hAnsi="Calibri"/>
                          <w:spacing w:val="-2"/>
                        </w:rPr>
                        <w:t>Conc.(µg/g</w:t>
                      </w:r>
                      <w:r>
                        <w:rPr>
                          <w:rFonts w:ascii="Calibri" w:hAnsi="Calibri"/>
                          <w:spacing w:val="-2"/>
                          <w:sz w:val="22"/>
                        </w:rPr>
                        <w:t>)</w:t>
                      </w:r>
                    </w:p>
                  </w:txbxContent>
                </v:textbox>
                <w10:wrap type="none"/>
              </v:shape>
            </w:pict>
          </mc:Fallback>
        </mc:AlternateContent>
      </w:r>
      <w:r>
        <w:rPr>
          <w:spacing w:val="-2"/>
        </w:rPr>
        <w:t>APPENDICES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02"/>
        <w:rPr>
          <w:b/>
        </w:rPr>
      </w:pPr>
    </w:p>
    <w:p>
      <w:pPr>
        <w:pStyle w:val="BodyText"/>
        <w:ind w:left="267"/>
      </w:pPr>
      <w:r>
        <w:rPr/>
        <mc:AlternateContent>
          <mc:Choice Requires="wps">
            <w:drawing>
              <wp:anchor distT="0" distB="0" distL="0" distR="0" allowOverlap="1" layoutInCell="1" locked="0" behindDoc="0" simplePos="0" relativeHeight="15734272">
                <wp:simplePos x="0" y="0"/>
                <wp:positionH relativeFrom="page">
                  <wp:posOffset>1258824</wp:posOffset>
                </wp:positionH>
                <wp:positionV relativeFrom="paragraph">
                  <wp:posOffset>477182</wp:posOffset>
                </wp:positionV>
                <wp:extent cx="4578350" cy="2933065"/>
                <wp:effectExtent l="0" t="0" r="0" b="0"/>
                <wp:wrapNone/>
                <wp:docPr id="33" name="Group 33"/>
                <wp:cNvGraphicFramePr>
                  <a:graphicFrameLocks/>
                </wp:cNvGraphicFramePr>
                <a:graphic>
                  <a:graphicData uri="http://schemas.microsoft.com/office/word/2010/wordprocessingGroup">
                    <wpg:wgp>
                      <wpg:cNvPr id="33" name="Group 33"/>
                      <wpg:cNvGrpSpPr/>
                      <wpg:grpSpPr>
                        <a:xfrm>
                          <a:off x="0" y="0"/>
                          <a:ext cx="4578350" cy="2933065"/>
                          <a:chExt cx="4578350" cy="2933065"/>
                        </a:xfrm>
                      </wpg:grpSpPr>
                      <wps:wsp>
                        <wps:cNvPr id="34" name="Graphic 34"/>
                        <wps:cNvSpPr/>
                        <wps:spPr>
                          <a:xfrm>
                            <a:off x="1359408" y="329184"/>
                            <a:ext cx="3075940" cy="2113915"/>
                          </a:xfrm>
                          <a:custGeom>
                            <a:avLst/>
                            <a:gdLst/>
                            <a:ahLst/>
                            <a:cxnLst/>
                            <a:rect l="l" t="t" r="r" b="b"/>
                            <a:pathLst>
                              <a:path w="3075940" h="2113915">
                                <a:moveTo>
                                  <a:pt x="39624" y="1658111"/>
                                </a:moveTo>
                                <a:lnTo>
                                  <a:pt x="3075432" y="1658111"/>
                                </a:lnTo>
                              </a:path>
                              <a:path w="3075940" h="2113915">
                                <a:moveTo>
                                  <a:pt x="39624" y="1243583"/>
                                </a:moveTo>
                                <a:lnTo>
                                  <a:pt x="3075432" y="1243583"/>
                                </a:lnTo>
                              </a:path>
                              <a:path w="3075940" h="2113915">
                                <a:moveTo>
                                  <a:pt x="39624" y="829055"/>
                                </a:moveTo>
                                <a:lnTo>
                                  <a:pt x="3075432" y="829055"/>
                                </a:lnTo>
                              </a:path>
                              <a:path w="3075940" h="2113915">
                                <a:moveTo>
                                  <a:pt x="39624" y="414527"/>
                                </a:moveTo>
                                <a:lnTo>
                                  <a:pt x="3075432" y="414527"/>
                                </a:lnTo>
                              </a:path>
                              <a:path w="3075940" h="2113915">
                                <a:moveTo>
                                  <a:pt x="39624" y="0"/>
                                </a:moveTo>
                                <a:lnTo>
                                  <a:pt x="3075432" y="0"/>
                                </a:lnTo>
                              </a:path>
                              <a:path w="3075940" h="2113915">
                                <a:moveTo>
                                  <a:pt x="39624" y="2074164"/>
                                </a:moveTo>
                                <a:lnTo>
                                  <a:pt x="39624" y="0"/>
                                </a:lnTo>
                              </a:path>
                              <a:path w="3075940" h="2113915">
                                <a:moveTo>
                                  <a:pt x="0" y="2074164"/>
                                </a:moveTo>
                                <a:lnTo>
                                  <a:pt x="39624" y="2074164"/>
                                </a:lnTo>
                              </a:path>
                              <a:path w="3075940" h="2113915">
                                <a:moveTo>
                                  <a:pt x="0" y="1658111"/>
                                </a:moveTo>
                                <a:lnTo>
                                  <a:pt x="39624" y="1658111"/>
                                </a:lnTo>
                              </a:path>
                              <a:path w="3075940" h="2113915">
                                <a:moveTo>
                                  <a:pt x="0" y="1243583"/>
                                </a:moveTo>
                                <a:lnTo>
                                  <a:pt x="39624" y="1243583"/>
                                </a:lnTo>
                              </a:path>
                              <a:path w="3075940" h="2113915">
                                <a:moveTo>
                                  <a:pt x="0" y="829055"/>
                                </a:moveTo>
                                <a:lnTo>
                                  <a:pt x="39624" y="829055"/>
                                </a:lnTo>
                              </a:path>
                              <a:path w="3075940" h="2113915">
                                <a:moveTo>
                                  <a:pt x="0" y="414527"/>
                                </a:moveTo>
                                <a:lnTo>
                                  <a:pt x="39624" y="414527"/>
                                </a:lnTo>
                              </a:path>
                              <a:path w="3075940" h="2113915">
                                <a:moveTo>
                                  <a:pt x="0" y="0"/>
                                </a:moveTo>
                                <a:lnTo>
                                  <a:pt x="39624" y="0"/>
                                </a:lnTo>
                              </a:path>
                              <a:path w="3075940" h="2113915">
                                <a:moveTo>
                                  <a:pt x="39624" y="2074164"/>
                                </a:moveTo>
                                <a:lnTo>
                                  <a:pt x="3075432" y="2074164"/>
                                </a:lnTo>
                              </a:path>
                              <a:path w="3075940" h="2113915">
                                <a:moveTo>
                                  <a:pt x="39624" y="2074164"/>
                                </a:moveTo>
                                <a:lnTo>
                                  <a:pt x="39624" y="2113788"/>
                                </a:lnTo>
                              </a:path>
                              <a:path w="3075940" h="2113915">
                                <a:moveTo>
                                  <a:pt x="473963" y="2074164"/>
                                </a:moveTo>
                                <a:lnTo>
                                  <a:pt x="473963" y="2113788"/>
                                </a:lnTo>
                              </a:path>
                              <a:path w="3075940" h="2113915">
                                <a:moveTo>
                                  <a:pt x="908304" y="2074164"/>
                                </a:moveTo>
                                <a:lnTo>
                                  <a:pt x="908304" y="2113788"/>
                                </a:lnTo>
                              </a:path>
                              <a:path w="3075940" h="2113915">
                                <a:moveTo>
                                  <a:pt x="1341120" y="2074164"/>
                                </a:moveTo>
                                <a:lnTo>
                                  <a:pt x="1341120" y="2113788"/>
                                </a:lnTo>
                              </a:path>
                              <a:path w="3075940" h="2113915">
                                <a:moveTo>
                                  <a:pt x="1775459" y="2074164"/>
                                </a:moveTo>
                                <a:lnTo>
                                  <a:pt x="1775459" y="2113788"/>
                                </a:lnTo>
                              </a:path>
                              <a:path w="3075940" h="2113915">
                                <a:moveTo>
                                  <a:pt x="2208276" y="2074164"/>
                                </a:moveTo>
                                <a:lnTo>
                                  <a:pt x="2208276" y="2113788"/>
                                </a:lnTo>
                              </a:path>
                              <a:path w="3075940" h="2113915">
                                <a:moveTo>
                                  <a:pt x="2642616" y="2074164"/>
                                </a:moveTo>
                                <a:lnTo>
                                  <a:pt x="2642616" y="2113788"/>
                                </a:lnTo>
                              </a:path>
                              <a:path w="3075940" h="2113915">
                                <a:moveTo>
                                  <a:pt x="3075432" y="2074164"/>
                                </a:moveTo>
                                <a:lnTo>
                                  <a:pt x="3075432" y="2113788"/>
                                </a:lnTo>
                              </a:path>
                            </a:pathLst>
                          </a:custGeom>
                          <a:ln w="6096">
                            <a:solidFill>
                              <a:srgbClr val="888888"/>
                            </a:solidFill>
                            <a:prstDash val="solid"/>
                          </a:ln>
                        </wps:spPr>
                        <wps:bodyPr wrap="square" lIns="0" tIns="0" rIns="0" bIns="0" rtlCol="0">
                          <a:prstTxWarp prst="textNoShape">
                            <a:avLst/>
                          </a:prstTxWarp>
                          <a:noAutofit/>
                        </wps:bodyPr>
                      </wps:wsp>
                      <wps:wsp>
                        <wps:cNvPr id="35" name="Graphic 35"/>
                        <wps:cNvSpPr/>
                        <wps:spPr>
                          <a:xfrm>
                            <a:off x="1616202" y="595122"/>
                            <a:ext cx="2601595" cy="1069975"/>
                          </a:xfrm>
                          <a:custGeom>
                            <a:avLst/>
                            <a:gdLst/>
                            <a:ahLst/>
                            <a:cxnLst/>
                            <a:rect l="l" t="t" r="r" b="b"/>
                            <a:pathLst>
                              <a:path w="2601595" h="1069975">
                                <a:moveTo>
                                  <a:pt x="0" y="409955"/>
                                </a:moveTo>
                                <a:lnTo>
                                  <a:pt x="434339" y="633983"/>
                                </a:lnTo>
                                <a:lnTo>
                                  <a:pt x="867156" y="0"/>
                                </a:lnTo>
                                <a:lnTo>
                                  <a:pt x="1301496" y="102107"/>
                                </a:lnTo>
                                <a:lnTo>
                                  <a:pt x="1734312" y="222503"/>
                                </a:lnTo>
                                <a:lnTo>
                                  <a:pt x="2168652" y="690372"/>
                                </a:lnTo>
                                <a:lnTo>
                                  <a:pt x="2601468" y="1069847"/>
                                </a:lnTo>
                              </a:path>
                            </a:pathLst>
                          </a:custGeom>
                          <a:ln w="19811">
                            <a:solidFill>
                              <a:srgbClr val="5B9BD4"/>
                            </a:solidFill>
                            <a:prstDash val="solid"/>
                          </a:ln>
                        </wps:spPr>
                        <wps:bodyPr wrap="square" lIns="0" tIns="0" rIns="0" bIns="0" rtlCol="0">
                          <a:prstTxWarp prst="textNoShape">
                            <a:avLst/>
                          </a:prstTxWarp>
                          <a:noAutofit/>
                        </wps:bodyPr>
                      </wps:wsp>
                      <pic:pic>
                        <pic:nvPicPr>
                          <pic:cNvPr id="36" name="Image 36"/>
                          <pic:cNvPicPr/>
                        </pic:nvPicPr>
                        <pic:blipFill>
                          <a:blip r:embed="rId7" cstate="print"/>
                          <a:stretch>
                            <a:fillRect/>
                          </a:stretch>
                        </pic:blipFill>
                        <pic:spPr>
                          <a:xfrm>
                            <a:off x="1581785" y="969899"/>
                            <a:ext cx="70104" cy="70103"/>
                          </a:xfrm>
                          <a:prstGeom prst="rect">
                            <a:avLst/>
                          </a:prstGeom>
                        </pic:spPr>
                      </pic:pic>
                      <pic:pic>
                        <pic:nvPicPr>
                          <pic:cNvPr id="37" name="Image 37"/>
                          <pic:cNvPicPr/>
                        </pic:nvPicPr>
                        <pic:blipFill>
                          <a:blip r:embed="rId8" cstate="print"/>
                          <a:stretch>
                            <a:fillRect/>
                          </a:stretch>
                        </pic:blipFill>
                        <pic:spPr>
                          <a:xfrm>
                            <a:off x="2014601" y="1195450"/>
                            <a:ext cx="70103" cy="70104"/>
                          </a:xfrm>
                          <a:prstGeom prst="rect">
                            <a:avLst/>
                          </a:prstGeom>
                        </pic:spPr>
                      </pic:pic>
                      <pic:pic>
                        <pic:nvPicPr>
                          <pic:cNvPr id="38" name="Image 38"/>
                          <pic:cNvPicPr/>
                        </pic:nvPicPr>
                        <pic:blipFill>
                          <a:blip r:embed="rId10" cstate="print"/>
                          <a:stretch>
                            <a:fillRect/>
                          </a:stretch>
                        </pic:blipFill>
                        <pic:spPr>
                          <a:xfrm>
                            <a:off x="2448941" y="559943"/>
                            <a:ext cx="70104" cy="70104"/>
                          </a:xfrm>
                          <a:prstGeom prst="rect">
                            <a:avLst/>
                          </a:prstGeom>
                        </pic:spPr>
                      </pic:pic>
                      <pic:pic>
                        <pic:nvPicPr>
                          <pic:cNvPr id="39" name="Image 39"/>
                          <pic:cNvPicPr/>
                        </pic:nvPicPr>
                        <pic:blipFill>
                          <a:blip r:embed="rId8" cstate="print"/>
                          <a:stretch>
                            <a:fillRect/>
                          </a:stretch>
                        </pic:blipFill>
                        <pic:spPr>
                          <a:xfrm>
                            <a:off x="2881757" y="662051"/>
                            <a:ext cx="70104" cy="70104"/>
                          </a:xfrm>
                          <a:prstGeom prst="rect">
                            <a:avLst/>
                          </a:prstGeom>
                        </pic:spPr>
                      </pic:pic>
                      <pic:pic>
                        <pic:nvPicPr>
                          <pic:cNvPr id="40" name="Image 40"/>
                          <pic:cNvPicPr/>
                        </pic:nvPicPr>
                        <pic:blipFill>
                          <a:blip r:embed="rId9" cstate="print"/>
                          <a:stretch>
                            <a:fillRect/>
                          </a:stretch>
                        </pic:blipFill>
                        <pic:spPr>
                          <a:xfrm>
                            <a:off x="3316096" y="782447"/>
                            <a:ext cx="70103" cy="70103"/>
                          </a:xfrm>
                          <a:prstGeom prst="rect">
                            <a:avLst/>
                          </a:prstGeom>
                        </pic:spPr>
                      </pic:pic>
                      <pic:pic>
                        <pic:nvPicPr>
                          <pic:cNvPr id="41" name="Image 41"/>
                          <pic:cNvPicPr/>
                        </pic:nvPicPr>
                        <pic:blipFill>
                          <a:blip r:embed="rId8" cstate="print"/>
                          <a:stretch>
                            <a:fillRect/>
                          </a:stretch>
                        </pic:blipFill>
                        <pic:spPr>
                          <a:xfrm>
                            <a:off x="3748913" y="1251838"/>
                            <a:ext cx="70103" cy="70104"/>
                          </a:xfrm>
                          <a:prstGeom prst="rect">
                            <a:avLst/>
                          </a:prstGeom>
                        </pic:spPr>
                      </pic:pic>
                      <pic:pic>
                        <pic:nvPicPr>
                          <pic:cNvPr id="42" name="Image 42"/>
                          <pic:cNvPicPr/>
                        </pic:nvPicPr>
                        <pic:blipFill>
                          <a:blip r:embed="rId10" cstate="print"/>
                          <a:stretch>
                            <a:fillRect/>
                          </a:stretch>
                        </pic:blipFill>
                        <pic:spPr>
                          <a:xfrm>
                            <a:off x="4183253" y="1631314"/>
                            <a:ext cx="70104" cy="70104"/>
                          </a:xfrm>
                          <a:prstGeom prst="rect">
                            <a:avLst/>
                          </a:prstGeom>
                        </pic:spPr>
                      </pic:pic>
                      <wps:wsp>
                        <wps:cNvPr id="43" name="Graphic 43"/>
                        <wps:cNvSpPr/>
                        <wps:spPr>
                          <a:xfrm>
                            <a:off x="3047" y="3047"/>
                            <a:ext cx="4572000" cy="2912745"/>
                          </a:xfrm>
                          <a:custGeom>
                            <a:avLst/>
                            <a:gdLst/>
                            <a:ahLst/>
                            <a:cxnLst/>
                            <a:rect l="l" t="t" r="r" b="b"/>
                            <a:pathLst>
                              <a:path w="4572000" h="2912745">
                                <a:moveTo>
                                  <a:pt x="0" y="2912364"/>
                                </a:moveTo>
                                <a:lnTo>
                                  <a:pt x="4572000" y="2912364"/>
                                </a:lnTo>
                                <a:lnTo>
                                  <a:pt x="4572000" y="0"/>
                                </a:lnTo>
                                <a:lnTo>
                                  <a:pt x="0" y="0"/>
                                </a:lnTo>
                                <a:lnTo>
                                  <a:pt x="0" y="2912364"/>
                                </a:lnTo>
                                <a:close/>
                              </a:path>
                            </a:pathLst>
                          </a:custGeom>
                          <a:ln w="6096">
                            <a:solidFill>
                              <a:srgbClr val="888888"/>
                            </a:solidFill>
                            <a:prstDash val="solid"/>
                          </a:ln>
                        </wps:spPr>
                        <wps:bodyPr wrap="square" lIns="0" tIns="0" rIns="0" bIns="0" rtlCol="0">
                          <a:prstTxWarp prst="textNoShape">
                            <a:avLst/>
                          </a:prstTxWarp>
                          <a:noAutofit/>
                        </wps:bodyPr>
                      </wps:wsp>
                      <wps:wsp>
                        <wps:cNvPr id="44" name="Textbox 44"/>
                        <wps:cNvSpPr txBox="1"/>
                        <wps:spPr>
                          <a:xfrm>
                            <a:off x="2247645" y="2780664"/>
                            <a:ext cx="967740" cy="152400"/>
                          </a:xfrm>
                          <a:prstGeom prst="rect">
                            <a:avLst/>
                          </a:prstGeom>
                        </wps:spPr>
                        <wps:txbx>
                          <w:txbxContent>
                            <w:p>
                              <w:pPr>
                                <w:spacing w:line="240" w:lineRule="exact" w:before="0"/>
                                <w:ind w:left="0" w:right="0" w:firstLine="0"/>
                                <w:jc w:val="left"/>
                                <w:rPr>
                                  <w:rFonts w:ascii="Calibri"/>
                                  <w:sz w:val="24"/>
                                </w:rPr>
                              </w:pPr>
                              <w:r>
                                <w:rPr>
                                  <w:rFonts w:ascii="Calibri"/>
                                  <w:sz w:val="24"/>
                                </w:rPr>
                                <w:t>Industrial</w:t>
                              </w:r>
                              <w:r>
                                <w:rPr>
                                  <w:rFonts w:ascii="Calibri"/>
                                  <w:spacing w:val="-5"/>
                                  <w:sz w:val="24"/>
                                </w:rPr>
                                <w:t> </w:t>
                              </w:r>
                              <w:r>
                                <w:rPr>
                                  <w:rFonts w:ascii="Calibri"/>
                                  <w:spacing w:val="-2"/>
                                  <w:sz w:val="24"/>
                                </w:rPr>
                                <w:t>areas</w:t>
                              </w:r>
                            </w:p>
                          </w:txbxContent>
                        </wps:txbx>
                        <wps:bodyPr wrap="square" lIns="0" tIns="0" rIns="0" bIns="0" rtlCol="0">
                          <a:noAutofit/>
                        </wps:bodyPr>
                      </wps:wsp>
                      <wps:wsp>
                        <wps:cNvPr id="45" name="Textbox 45"/>
                        <wps:cNvSpPr txBox="1"/>
                        <wps:spPr>
                          <a:xfrm>
                            <a:off x="4185539" y="2509901"/>
                            <a:ext cx="8064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C</w:t>
                              </w:r>
                            </w:p>
                          </w:txbxContent>
                        </wps:txbx>
                        <wps:bodyPr wrap="square" lIns="0" tIns="0" rIns="0" bIns="0" rtlCol="0">
                          <a:noAutofit/>
                        </wps:bodyPr>
                      </wps:wsp>
                      <wps:wsp>
                        <wps:cNvPr id="46" name="Textbox 46"/>
                        <wps:cNvSpPr txBox="1"/>
                        <wps:spPr>
                          <a:xfrm>
                            <a:off x="2831845" y="2509901"/>
                            <a:ext cx="1061085" cy="127000"/>
                          </a:xfrm>
                          <a:prstGeom prst="rect">
                            <a:avLst/>
                          </a:prstGeom>
                        </wps:spPr>
                        <wps:txbx>
                          <w:txbxContent>
                            <w:p>
                              <w:pPr>
                                <w:tabs>
                                  <w:tab w:pos="669" w:val="left" w:leader="none"/>
                                  <w:tab w:pos="1352" w:val="left" w:leader="none"/>
                                </w:tabs>
                                <w:spacing w:line="199" w:lineRule="exact" w:before="0"/>
                                <w:ind w:left="0" w:right="0" w:firstLine="0"/>
                                <w:jc w:val="left"/>
                                <w:rPr>
                                  <w:rFonts w:ascii="Calibri"/>
                                  <w:sz w:val="20"/>
                                </w:rPr>
                              </w:pPr>
                              <w:r>
                                <w:rPr>
                                  <w:rFonts w:ascii="Calibri"/>
                                  <w:spacing w:val="-5"/>
                                  <w:sz w:val="20"/>
                                </w:rPr>
                                <w:t>Pt2</w:t>
                              </w:r>
                              <w:r>
                                <w:rPr>
                                  <w:rFonts w:ascii="Calibri"/>
                                  <w:sz w:val="20"/>
                                </w:rPr>
                                <w:tab/>
                              </w:r>
                              <w:r>
                                <w:rPr>
                                  <w:rFonts w:ascii="Calibri"/>
                                  <w:spacing w:val="-5"/>
                                  <w:sz w:val="20"/>
                                </w:rPr>
                                <w:t>Te1</w:t>
                              </w:r>
                              <w:r>
                                <w:rPr>
                                  <w:rFonts w:ascii="Calibri"/>
                                  <w:sz w:val="20"/>
                                </w:rPr>
                                <w:tab/>
                              </w:r>
                              <w:r>
                                <w:rPr>
                                  <w:rFonts w:ascii="Calibri"/>
                                  <w:spacing w:val="-5"/>
                                  <w:sz w:val="20"/>
                                </w:rPr>
                                <w:t>Te2</w:t>
                              </w:r>
                            </w:p>
                          </w:txbxContent>
                        </wps:txbx>
                        <wps:bodyPr wrap="square" lIns="0" tIns="0" rIns="0" bIns="0" rtlCol="0">
                          <a:noAutofit/>
                        </wps:bodyPr>
                      </wps:wsp>
                      <wps:wsp>
                        <wps:cNvPr id="47" name="Textbox 47"/>
                        <wps:cNvSpPr txBox="1"/>
                        <wps:spPr>
                          <a:xfrm>
                            <a:off x="1518792" y="2509901"/>
                            <a:ext cx="1064260" cy="127000"/>
                          </a:xfrm>
                          <a:prstGeom prst="rect">
                            <a:avLst/>
                          </a:prstGeom>
                        </wps:spPr>
                        <wps:txbx>
                          <w:txbxContent>
                            <w:p>
                              <w:pPr>
                                <w:tabs>
                                  <w:tab w:pos="682" w:val="left" w:leader="none"/>
                                  <w:tab w:pos="1384" w:val="left" w:leader="none"/>
                                </w:tabs>
                                <w:spacing w:line="199" w:lineRule="exact" w:before="0"/>
                                <w:ind w:left="0" w:right="0" w:firstLine="0"/>
                                <w:jc w:val="left"/>
                                <w:rPr>
                                  <w:rFonts w:ascii="Calibri"/>
                                  <w:sz w:val="20"/>
                                </w:rPr>
                              </w:pPr>
                              <w:r>
                                <w:rPr>
                                  <w:rFonts w:ascii="Calibri"/>
                                  <w:spacing w:val="-5"/>
                                  <w:sz w:val="20"/>
                                </w:rPr>
                                <w:t>Ph1</w:t>
                              </w:r>
                              <w:r>
                                <w:rPr>
                                  <w:rFonts w:ascii="Calibri"/>
                                  <w:sz w:val="20"/>
                                </w:rPr>
                                <w:tab/>
                              </w:r>
                              <w:r>
                                <w:rPr>
                                  <w:rFonts w:ascii="Calibri"/>
                                  <w:spacing w:val="-5"/>
                                  <w:sz w:val="20"/>
                                </w:rPr>
                                <w:t>Ph2</w:t>
                              </w:r>
                              <w:r>
                                <w:rPr>
                                  <w:rFonts w:ascii="Calibri"/>
                                  <w:sz w:val="20"/>
                                </w:rPr>
                                <w:tab/>
                              </w:r>
                              <w:r>
                                <w:rPr>
                                  <w:rFonts w:ascii="Calibri"/>
                                  <w:spacing w:val="-5"/>
                                  <w:sz w:val="20"/>
                                </w:rPr>
                                <w:t>Pt1</w:t>
                              </w:r>
                            </w:p>
                          </w:txbxContent>
                        </wps:txbx>
                        <wps:bodyPr wrap="square" lIns="0" tIns="0" rIns="0" bIns="0" rtlCol="0">
                          <a:noAutofit/>
                        </wps:bodyPr>
                      </wps:wsp>
                      <wps:wsp>
                        <wps:cNvPr id="48" name="Textbox 48"/>
                        <wps:cNvSpPr txBox="1"/>
                        <wps:spPr>
                          <a:xfrm>
                            <a:off x="1217930" y="2345054"/>
                            <a:ext cx="7683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0</w:t>
                              </w:r>
                            </w:p>
                          </w:txbxContent>
                        </wps:txbx>
                        <wps:bodyPr wrap="square" lIns="0" tIns="0" rIns="0" bIns="0" rtlCol="0">
                          <a:noAutofit/>
                        </wps:bodyPr>
                      </wps:wsp>
                      <wps:wsp>
                        <wps:cNvPr id="49" name="Textbox 49"/>
                        <wps:cNvSpPr txBox="1"/>
                        <wps:spPr>
                          <a:xfrm>
                            <a:off x="1153667" y="1929892"/>
                            <a:ext cx="14097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50</w:t>
                              </w:r>
                            </w:p>
                          </w:txbxContent>
                        </wps:txbx>
                        <wps:bodyPr wrap="square" lIns="0" tIns="0" rIns="0" bIns="0" rtlCol="0">
                          <a:noAutofit/>
                        </wps:bodyPr>
                      </wps:wsp>
                      <wps:wsp>
                        <wps:cNvPr id="50" name="Textbox 50"/>
                        <wps:cNvSpPr txBox="1"/>
                        <wps:spPr>
                          <a:xfrm>
                            <a:off x="1089405" y="1515110"/>
                            <a:ext cx="20637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100</w:t>
                              </w:r>
                            </w:p>
                          </w:txbxContent>
                        </wps:txbx>
                        <wps:bodyPr wrap="square" lIns="0" tIns="0" rIns="0" bIns="0" rtlCol="0">
                          <a:noAutofit/>
                        </wps:bodyPr>
                      </wps:wsp>
                      <wps:wsp>
                        <wps:cNvPr id="51" name="Textbox 51"/>
                        <wps:cNvSpPr txBox="1"/>
                        <wps:spPr>
                          <a:xfrm>
                            <a:off x="1089405" y="1100200"/>
                            <a:ext cx="20637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150</w:t>
                              </w:r>
                            </w:p>
                          </w:txbxContent>
                        </wps:txbx>
                        <wps:bodyPr wrap="square" lIns="0" tIns="0" rIns="0" bIns="0" rtlCol="0">
                          <a:noAutofit/>
                        </wps:bodyPr>
                      </wps:wsp>
                      <wps:wsp>
                        <wps:cNvPr id="52" name="Textbox 52"/>
                        <wps:cNvSpPr txBox="1"/>
                        <wps:spPr>
                          <a:xfrm>
                            <a:off x="1089405" y="685419"/>
                            <a:ext cx="20637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200</w:t>
                              </w:r>
                            </w:p>
                          </w:txbxContent>
                        </wps:txbx>
                        <wps:bodyPr wrap="square" lIns="0" tIns="0" rIns="0" bIns="0" rtlCol="0">
                          <a:noAutofit/>
                        </wps:bodyPr>
                      </wps:wsp>
                      <wps:wsp>
                        <wps:cNvPr id="53" name="Textbox 53"/>
                        <wps:cNvSpPr txBox="1"/>
                        <wps:spPr>
                          <a:xfrm>
                            <a:off x="1089405" y="270636"/>
                            <a:ext cx="20637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250</w:t>
                              </w:r>
                            </w:p>
                          </w:txbxContent>
                        </wps:txbx>
                        <wps:bodyPr wrap="square" lIns="0" tIns="0" rIns="0" bIns="0" rtlCol="0">
                          <a:noAutofit/>
                        </wps:bodyPr>
                      </wps:wsp>
                      <wps:wsp>
                        <wps:cNvPr id="54" name="Textbox 54"/>
                        <wps:cNvSpPr txBox="1"/>
                        <wps:spPr>
                          <a:xfrm>
                            <a:off x="2752598" y="97789"/>
                            <a:ext cx="151765" cy="140335"/>
                          </a:xfrm>
                          <a:prstGeom prst="rect">
                            <a:avLst/>
                          </a:prstGeom>
                        </wps:spPr>
                        <wps:txbx>
                          <w:txbxContent>
                            <w:p>
                              <w:pPr>
                                <w:spacing w:line="221" w:lineRule="exact" w:before="0"/>
                                <w:ind w:left="0" w:right="0" w:firstLine="0"/>
                                <w:jc w:val="left"/>
                                <w:rPr>
                                  <w:rFonts w:ascii="Calibri"/>
                                  <w:sz w:val="22"/>
                                </w:rPr>
                              </w:pPr>
                              <w:r>
                                <w:rPr>
                                  <w:rFonts w:ascii="Calibri"/>
                                  <w:spacing w:val="-5"/>
                                  <w:sz w:val="22"/>
                                </w:rPr>
                                <w:t>Zn</w:t>
                              </w:r>
                            </w:p>
                          </w:txbxContent>
                        </wps:txbx>
                        <wps:bodyPr wrap="square" lIns="0" tIns="0" rIns="0" bIns="0" rtlCol="0">
                          <a:noAutofit/>
                        </wps:bodyPr>
                      </wps:wsp>
                    </wpg:wgp>
                  </a:graphicData>
                </a:graphic>
              </wp:anchor>
            </w:drawing>
          </mc:Choice>
          <mc:Fallback>
            <w:pict>
              <v:group style="position:absolute;margin-left:99.120003pt;margin-top:37.573437pt;width:360.5pt;height:230.95pt;mso-position-horizontal-relative:page;mso-position-vertical-relative:paragraph;z-index:15734272" id="docshapegroup32" coordorigin="1982,751" coordsize="7210,4619">
                <v:shape style="position:absolute;left:4123;top:1269;width:4844;height:3329" id="docshape33" coordorigin="4123,1270" coordsize="4844,3329" path="m4186,3881l8966,3881m4186,3228l8966,3228m4186,2575l8966,2575m4186,1923l8966,1923m4186,1270l8966,1270m4186,4536l4186,1270m4123,4536l4186,4536m4123,3881l4186,3881m4123,3228l4186,3228m4123,2575l4186,2575m4123,1923l4186,1923m4123,1270l4186,1270m4186,4536l8966,4536m4186,4536l4186,4599m4870,4536l4870,4599m5554,4536l5554,4599m6235,4536l6235,4599m6919,4536l6919,4599m7601,4536l7601,4599m8285,4536l8285,4599m8966,4536l8966,4599e" filled="false" stroked="true" strokeweight=".48pt" strokecolor="#888888">
                  <v:path arrowok="t"/>
                  <v:stroke dashstyle="solid"/>
                </v:shape>
                <v:shape style="position:absolute;left:4527;top:1688;width:4097;height:1685" id="docshape34" coordorigin="4528,1689" coordsize="4097,1685" path="m4528,2334l5212,2687,5893,1689,6577,1849,7259,2039,7943,2776,8624,3373e" filled="false" stroked="true" strokeweight="1.56pt" strokecolor="#5b9bd4">
                  <v:path arrowok="t"/>
                  <v:stroke dashstyle="solid"/>
                </v:shape>
                <v:shape style="position:absolute;left:4473;top:2278;width:111;height:111" type="#_x0000_t75" id="docshape35" stroked="false">
                  <v:imagedata r:id="rId7" o:title=""/>
                </v:shape>
                <v:shape style="position:absolute;left:5155;top:2634;width:111;height:111" type="#_x0000_t75" id="docshape36" stroked="false">
                  <v:imagedata r:id="rId8" o:title=""/>
                </v:shape>
                <v:shape style="position:absolute;left:5839;top:1633;width:111;height:111" type="#_x0000_t75" id="docshape37" stroked="false">
                  <v:imagedata r:id="rId10" o:title=""/>
                </v:shape>
                <v:shape style="position:absolute;left:6520;top:1794;width:111;height:111" type="#_x0000_t75" id="docshape38" stroked="false">
                  <v:imagedata r:id="rId8" o:title=""/>
                </v:shape>
                <v:shape style="position:absolute;left:7204;top:1983;width:111;height:111" type="#_x0000_t75" id="docshape39" stroked="false">
                  <v:imagedata r:id="rId9" o:title=""/>
                </v:shape>
                <v:shape style="position:absolute;left:7886;top:2722;width:111;height:111" type="#_x0000_t75" id="docshape40" stroked="false">
                  <v:imagedata r:id="rId8" o:title=""/>
                </v:shape>
                <v:shape style="position:absolute;left:8570;top:3320;width:111;height:111" type="#_x0000_t75" id="docshape41" stroked="false">
                  <v:imagedata r:id="rId10" o:title=""/>
                </v:shape>
                <v:rect style="position:absolute;left:1987;top:756;width:7200;height:4587" id="docshape42" filled="false" stroked="true" strokeweight=".48pt" strokecolor="#888888">
                  <v:stroke dashstyle="solid"/>
                </v:rect>
                <v:shape style="position:absolute;left:5522;top:5130;width:1524;height:240" type="#_x0000_t202" id="docshape43" filled="false" stroked="false">
                  <v:textbox inset="0,0,0,0">
                    <w:txbxContent>
                      <w:p>
                        <w:pPr>
                          <w:spacing w:line="240" w:lineRule="exact" w:before="0"/>
                          <w:ind w:left="0" w:right="0" w:firstLine="0"/>
                          <w:jc w:val="left"/>
                          <w:rPr>
                            <w:rFonts w:ascii="Calibri"/>
                            <w:sz w:val="24"/>
                          </w:rPr>
                        </w:pPr>
                        <w:r>
                          <w:rPr>
                            <w:rFonts w:ascii="Calibri"/>
                            <w:sz w:val="24"/>
                          </w:rPr>
                          <w:t>Industrial</w:t>
                        </w:r>
                        <w:r>
                          <w:rPr>
                            <w:rFonts w:ascii="Calibri"/>
                            <w:spacing w:val="-5"/>
                            <w:sz w:val="24"/>
                          </w:rPr>
                          <w:t> </w:t>
                        </w:r>
                        <w:r>
                          <w:rPr>
                            <w:rFonts w:ascii="Calibri"/>
                            <w:spacing w:val="-2"/>
                            <w:sz w:val="24"/>
                          </w:rPr>
                          <w:t>areas</w:t>
                        </w:r>
                      </w:p>
                    </w:txbxContent>
                  </v:textbox>
                  <w10:wrap type="none"/>
                </v:shape>
                <v:shape style="position:absolute;left:8573;top:4704;width:127;height:200" type="#_x0000_t202" id="docshape44" filled="false" stroked="false">
                  <v:textbox inset="0,0,0,0">
                    <w:txbxContent>
                      <w:p>
                        <w:pPr>
                          <w:spacing w:line="199" w:lineRule="exact" w:before="0"/>
                          <w:ind w:left="0" w:right="0" w:firstLine="0"/>
                          <w:jc w:val="left"/>
                          <w:rPr>
                            <w:rFonts w:ascii="Calibri"/>
                            <w:sz w:val="20"/>
                          </w:rPr>
                        </w:pPr>
                        <w:r>
                          <w:rPr>
                            <w:rFonts w:ascii="Calibri"/>
                            <w:spacing w:val="-10"/>
                            <w:sz w:val="20"/>
                          </w:rPr>
                          <w:t>C</w:t>
                        </w:r>
                      </w:p>
                    </w:txbxContent>
                  </v:textbox>
                  <w10:wrap type="none"/>
                </v:shape>
                <v:shape style="position:absolute;left:6442;top:4704;width:1671;height:200" type="#_x0000_t202" id="docshape45" filled="false" stroked="false">
                  <v:textbox inset="0,0,0,0">
                    <w:txbxContent>
                      <w:p>
                        <w:pPr>
                          <w:tabs>
                            <w:tab w:pos="669" w:val="left" w:leader="none"/>
                            <w:tab w:pos="1352" w:val="left" w:leader="none"/>
                          </w:tabs>
                          <w:spacing w:line="199" w:lineRule="exact" w:before="0"/>
                          <w:ind w:left="0" w:right="0" w:firstLine="0"/>
                          <w:jc w:val="left"/>
                          <w:rPr>
                            <w:rFonts w:ascii="Calibri"/>
                            <w:sz w:val="20"/>
                          </w:rPr>
                        </w:pPr>
                        <w:r>
                          <w:rPr>
                            <w:rFonts w:ascii="Calibri"/>
                            <w:spacing w:val="-5"/>
                            <w:sz w:val="20"/>
                          </w:rPr>
                          <w:t>Pt2</w:t>
                        </w:r>
                        <w:r>
                          <w:rPr>
                            <w:rFonts w:ascii="Calibri"/>
                            <w:sz w:val="20"/>
                          </w:rPr>
                          <w:tab/>
                        </w:r>
                        <w:r>
                          <w:rPr>
                            <w:rFonts w:ascii="Calibri"/>
                            <w:spacing w:val="-5"/>
                            <w:sz w:val="20"/>
                          </w:rPr>
                          <w:t>Te1</w:t>
                        </w:r>
                        <w:r>
                          <w:rPr>
                            <w:rFonts w:ascii="Calibri"/>
                            <w:sz w:val="20"/>
                          </w:rPr>
                          <w:tab/>
                        </w:r>
                        <w:r>
                          <w:rPr>
                            <w:rFonts w:ascii="Calibri"/>
                            <w:spacing w:val="-5"/>
                            <w:sz w:val="20"/>
                          </w:rPr>
                          <w:t>Te2</w:t>
                        </w:r>
                      </w:p>
                    </w:txbxContent>
                  </v:textbox>
                  <w10:wrap type="none"/>
                </v:shape>
                <v:shape style="position:absolute;left:4374;top:4704;width:1676;height:200" type="#_x0000_t202" id="docshape46" filled="false" stroked="false">
                  <v:textbox inset="0,0,0,0">
                    <w:txbxContent>
                      <w:p>
                        <w:pPr>
                          <w:tabs>
                            <w:tab w:pos="682" w:val="left" w:leader="none"/>
                            <w:tab w:pos="1384" w:val="left" w:leader="none"/>
                          </w:tabs>
                          <w:spacing w:line="199" w:lineRule="exact" w:before="0"/>
                          <w:ind w:left="0" w:right="0" w:firstLine="0"/>
                          <w:jc w:val="left"/>
                          <w:rPr>
                            <w:rFonts w:ascii="Calibri"/>
                            <w:sz w:val="20"/>
                          </w:rPr>
                        </w:pPr>
                        <w:r>
                          <w:rPr>
                            <w:rFonts w:ascii="Calibri"/>
                            <w:spacing w:val="-5"/>
                            <w:sz w:val="20"/>
                          </w:rPr>
                          <w:t>Ph1</w:t>
                        </w:r>
                        <w:r>
                          <w:rPr>
                            <w:rFonts w:ascii="Calibri"/>
                            <w:sz w:val="20"/>
                          </w:rPr>
                          <w:tab/>
                        </w:r>
                        <w:r>
                          <w:rPr>
                            <w:rFonts w:ascii="Calibri"/>
                            <w:spacing w:val="-5"/>
                            <w:sz w:val="20"/>
                          </w:rPr>
                          <w:t>Ph2</w:t>
                        </w:r>
                        <w:r>
                          <w:rPr>
                            <w:rFonts w:ascii="Calibri"/>
                            <w:sz w:val="20"/>
                          </w:rPr>
                          <w:tab/>
                        </w:r>
                        <w:r>
                          <w:rPr>
                            <w:rFonts w:ascii="Calibri"/>
                            <w:spacing w:val="-5"/>
                            <w:sz w:val="20"/>
                          </w:rPr>
                          <w:t>Pt1</w:t>
                        </w:r>
                      </w:p>
                    </w:txbxContent>
                  </v:textbox>
                  <w10:wrap type="none"/>
                </v:shape>
                <v:shape style="position:absolute;left:3900;top:4444;width:121;height:200" type="#_x0000_t202" id="docshape47" filled="false" stroked="false">
                  <v:textbox inset="0,0,0,0">
                    <w:txbxContent>
                      <w:p>
                        <w:pPr>
                          <w:spacing w:line="199" w:lineRule="exact" w:before="0"/>
                          <w:ind w:left="0" w:right="0" w:firstLine="0"/>
                          <w:jc w:val="left"/>
                          <w:rPr>
                            <w:rFonts w:ascii="Calibri"/>
                            <w:sz w:val="20"/>
                          </w:rPr>
                        </w:pPr>
                        <w:r>
                          <w:rPr>
                            <w:rFonts w:ascii="Calibri"/>
                            <w:spacing w:val="-10"/>
                            <w:sz w:val="20"/>
                          </w:rPr>
                          <w:t>0</w:t>
                        </w:r>
                      </w:p>
                    </w:txbxContent>
                  </v:textbox>
                  <w10:wrap type="none"/>
                </v:shape>
                <v:shape style="position:absolute;left:3799;top:3790;width:222;height:200" type="#_x0000_t202" id="docshape48" filled="false" stroked="false">
                  <v:textbox inset="0,0,0,0">
                    <w:txbxContent>
                      <w:p>
                        <w:pPr>
                          <w:spacing w:line="199" w:lineRule="exact" w:before="0"/>
                          <w:ind w:left="0" w:right="0" w:firstLine="0"/>
                          <w:jc w:val="left"/>
                          <w:rPr>
                            <w:rFonts w:ascii="Calibri"/>
                            <w:sz w:val="20"/>
                          </w:rPr>
                        </w:pPr>
                        <w:r>
                          <w:rPr>
                            <w:rFonts w:ascii="Calibri"/>
                            <w:spacing w:val="-5"/>
                            <w:sz w:val="20"/>
                          </w:rPr>
                          <w:t>50</w:t>
                        </w:r>
                      </w:p>
                    </w:txbxContent>
                  </v:textbox>
                  <w10:wrap type="none"/>
                </v:shape>
                <v:shape style="position:absolute;left:3698;top:3137;width:325;height:200" type="#_x0000_t202" id="docshape49" filled="false" stroked="false">
                  <v:textbox inset="0,0,0,0">
                    <w:txbxContent>
                      <w:p>
                        <w:pPr>
                          <w:spacing w:line="199" w:lineRule="exact" w:before="0"/>
                          <w:ind w:left="0" w:right="0" w:firstLine="0"/>
                          <w:jc w:val="left"/>
                          <w:rPr>
                            <w:rFonts w:ascii="Calibri"/>
                            <w:sz w:val="20"/>
                          </w:rPr>
                        </w:pPr>
                        <w:r>
                          <w:rPr>
                            <w:rFonts w:ascii="Calibri"/>
                            <w:spacing w:val="-5"/>
                            <w:sz w:val="20"/>
                          </w:rPr>
                          <w:t>100</w:t>
                        </w:r>
                      </w:p>
                    </w:txbxContent>
                  </v:textbox>
                  <w10:wrap type="none"/>
                </v:shape>
                <v:shape style="position:absolute;left:3698;top:2484;width:325;height:200" type="#_x0000_t202" id="docshape50" filled="false" stroked="false">
                  <v:textbox inset="0,0,0,0">
                    <w:txbxContent>
                      <w:p>
                        <w:pPr>
                          <w:spacing w:line="199" w:lineRule="exact" w:before="0"/>
                          <w:ind w:left="0" w:right="0" w:firstLine="0"/>
                          <w:jc w:val="left"/>
                          <w:rPr>
                            <w:rFonts w:ascii="Calibri"/>
                            <w:sz w:val="20"/>
                          </w:rPr>
                        </w:pPr>
                        <w:r>
                          <w:rPr>
                            <w:rFonts w:ascii="Calibri"/>
                            <w:spacing w:val="-5"/>
                            <w:sz w:val="20"/>
                          </w:rPr>
                          <w:t>150</w:t>
                        </w:r>
                      </w:p>
                    </w:txbxContent>
                  </v:textbox>
                  <w10:wrap type="none"/>
                </v:shape>
                <v:shape style="position:absolute;left:3698;top:1830;width:325;height:200" type="#_x0000_t202" id="docshape51" filled="false" stroked="false">
                  <v:textbox inset="0,0,0,0">
                    <w:txbxContent>
                      <w:p>
                        <w:pPr>
                          <w:spacing w:line="199" w:lineRule="exact" w:before="0"/>
                          <w:ind w:left="0" w:right="0" w:firstLine="0"/>
                          <w:jc w:val="left"/>
                          <w:rPr>
                            <w:rFonts w:ascii="Calibri"/>
                            <w:sz w:val="20"/>
                          </w:rPr>
                        </w:pPr>
                        <w:r>
                          <w:rPr>
                            <w:rFonts w:ascii="Calibri"/>
                            <w:spacing w:val="-5"/>
                            <w:sz w:val="20"/>
                          </w:rPr>
                          <w:t>200</w:t>
                        </w:r>
                      </w:p>
                    </w:txbxContent>
                  </v:textbox>
                  <w10:wrap type="none"/>
                </v:shape>
                <v:shape style="position:absolute;left:3698;top:1177;width:325;height:200" type="#_x0000_t202" id="docshape52" filled="false" stroked="false">
                  <v:textbox inset="0,0,0,0">
                    <w:txbxContent>
                      <w:p>
                        <w:pPr>
                          <w:spacing w:line="199" w:lineRule="exact" w:before="0"/>
                          <w:ind w:left="0" w:right="0" w:firstLine="0"/>
                          <w:jc w:val="left"/>
                          <w:rPr>
                            <w:rFonts w:ascii="Calibri"/>
                            <w:sz w:val="20"/>
                          </w:rPr>
                        </w:pPr>
                        <w:r>
                          <w:rPr>
                            <w:rFonts w:ascii="Calibri"/>
                            <w:spacing w:val="-5"/>
                            <w:sz w:val="20"/>
                          </w:rPr>
                          <w:t>250</w:t>
                        </w:r>
                      </w:p>
                    </w:txbxContent>
                  </v:textbox>
                  <w10:wrap type="none"/>
                </v:shape>
                <v:shape style="position:absolute;left:6317;top:905;width:239;height:221" type="#_x0000_t202" id="docshape53" filled="false" stroked="false">
                  <v:textbox inset="0,0,0,0">
                    <w:txbxContent>
                      <w:p>
                        <w:pPr>
                          <w:spacing w:line="221" w:lineRule="exact" w:before="0"/>
                          <w:ind w:left="0" w:right="0" w:firstLine="0"/>
                          <w:jc w:val="left"/>
                          <w:rPr>
                            <w:rFonts w:ascii="Calibri"/>
                            <w:sz w:val="22"/>
                          </w:rPr>
                        </w:pPr>
                        <w:r>
                          <w:rPr>
                            <w:rFonts w:ascii="Calibri"/>
                            <w:spacing w:val="-5"/>
                            <w:sz w:val="22"/>
                          </w:rPr>
                          <w:t>Zn</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5296">
                <wp:simplePos x="0" y="0"/>
                <wp:positionH relativeFrom="page">
                  <wp:posOffset>2105177</wp:posOffset>
                </wp:positionH>
                <wp:positionV relativeFrom="paragraph">
                  <wp:posOffset>1546587</wp:posOffset>
                </wp:positionV>
                <wp:extent cx="178435" cy="744855"/>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178435" cy="744855"/>
                        </a:xfrm>
                        <a:prstGeom prst="rect">
                          <a:avLst/>
                        </a:prstGeom>
                      </wps:spPr>
                      <wps:txbx>
                        <w:txbxContent>
                          <w:p>
                            <w:pPr>
                              <w:pStyle w:val="BodyText"/>
                              <w:spacing w:line="265" w:lineRule="exact"/>
                              <w:ind w:left="20"/>
                              <w:rPr>
                                <w:rFonts w:ascii="Calibri" w:hAnsi="Calibri"/>
                                <w:sz w:val="22"/>
                              </w:rPr>
                            </w:pPr>
                            <w:r>
                              <w:rPr>
                                <w:rFonts w:ascii="Calibri" w:hAnsi="Calibri"/>
                                <w:spacing w:val="-2"/>
                              </w:rPr>
                              <w:t>Conc.(µg/g</w:t>
                            </w:r>
                            <w:r>
                              <w:rPr>
                                <w:rFonts w:ascii="Calibri" w:hAnsi="Calibri"/>
                                <w:spacing w:val="-2"/>
                                <w:sz w:val="22"/>
                              </w:rPr>
                              <w:t>)</w:t>
                            </w:r>
                          </w:p>
                        </w:txbxContent>
                      </wps:txbx>
                      <wps:bodyPr wrap="square" lIns="0" tIns="0" rIns="0" bIns="0" rtlCol="0" vert="vert270">
                        <a:noAutofit/>
                      </wps:bodyPr>
                    </wps:wsp>
                  </a:graphicData>
                </a:graphic>
              </wp:anchor>
            </w:drawing>
          </mc:Choice>
          <mc:Fallback>
            <w:pict>
              <v:shape style="position:absolute;margin-left:165.761993pt;margin-top:121.77858pt;width:14.05pt;height:58.65pt;mso-position-horizontal-relative:page;mso-position-vertical-relative:paragraph;z-index:15735296" type="#_x0000_t202" id="docshape54" filled="false" stroked="false">
                <v:textbox inset="0,0,0,0" style="layout-flow:vertical;mso-layout-flow-alt:bottom-to-top">
                  <w:txbxContent>
                    <w:p>
                      <w:pPr>
                        <w:pStyle w:val="BodyText"/>
                        <w:spacing w:line="265" w:lineRule="exact"/>
                        <w:ind w:left="20"/>
                        <w:rPr>
                          <w:rFonts w:ascii="Calibri" w:hAnsi="Calibri"/>
                          <w:sz w:val="22"/>
                        </w:rPr>
                      </w:pPr>
                      <w:r>
                        <w:rPr>
                          <w:rFonts w:ascii="Calibri" w:hAnsi="Calibri"/>
                          <w:spacing w:val="-2"/>
                        </w:rPr>
                        <w:t>Conc.(µg/g</w:t>
                      </w:r>
                      <w:r>
                        <w:rPr>
                          <w:rFonts w:ascii="Calibri" w:hAnsi="Calibri"/>
                          <w:spacing w:val="-2"/>
                          <w:sz w:val="22"/>
                        </w:rPr>
                        <w:t>)</w:t>
                      </w:r>
                    </w:p>
                  </w:txbxContent>
                </v:textbox>
                <w10:wrap type="none"/>
              </v:shape>
            </w:pict>
          </mc:Fallback>
        </mc:AlternateContent>
      </w:r>
      <w:r>
        <w:rPr/>
        <w:t>Fig.</w:t>
      </w:r>
      <w:r>
        <w:rPr>
          <w:spacing w:val="-2"/>
        </w:rPr>
        <w:t> </w:t>
      </w:r>
      <w:r>
        <w:rPr/>
        <w:t>1:</w:t>
      </w:r>
      <w:r>
        <w:rPr>
          <w:spacing w:val="-1"/>
        </w:rPr>
        <w:t> </w:t>
      </w:r>
      <w:r>
        <w:rPr/>
        <w:t>Concentration</w:t>
      </w:r>
      <w:r>
        <w:rPr>
          <w:spacing w:val="-1"/>
        </w:rPr>
        <w:t> </w:t>
      </w:r>
      <w:r>
        <w:rPr/>
        <w:t>of</w:t>
      </w:r>
      <w:r>
        <w:rPr>
          <w:spacing w:val="-1"/>
        </w:rPr>
        <w:t> </w:t>
      </w:r>
      <w:r>
        <w:rPr/>
        <w:t>Pb</w:t>
      </w:r>
      <w:r>
        <w:rPr>
          <w:spacing w:val="-1"/>
        </w:rPr>
        <w:t> </w:t>
      </w:r>
      <w:r>
        <w:rPr/>
        <w:t>in</w:t>
      </w:r>
      <w:r>
        <w:rPr>
          <w:spacing w:val="-1"/>
        </w:rPr>
        <w:t> </w:t>
      </w:r>
      <w:r>
        <w:rPr/>
        <w:t>various</w:t>
      </w:r>
      <w:r>
        <w:rPr>
          <w:spacing w:val="-1"/>
        </w:rPr>
        <w:t> </w:t>
      </w:r>
      <w:r>
        <w:rPr/>
        <w:t>industrial</w:t>
      </w:r>
      <w:r>
        <w:rPr>
          <w:spacing w:val="-1"/>
        </w:rPr>
        <w:t> </w:t>
      </w:r>
      <w:r>
        <w:rPr>
          <w:spacing w:val="-4"/>
        </w:rPr>
        <w:t>areas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
      </w:pPr>
    </w:p>
    <w:p>
      <w:pPr>
        <w:pStyle w:val="BodyText"/>
        <w:ind w:left="267"/>
      </w:pPr>
      <w:r>
        <w:rPr/>
        <w:t>Fig.</w:t>
      </w:r>
      <w:r>
        <w:rPr>
          <w:spacing w:val="-2"/>
        </w:rPr>
        <w:t> </w:t>
      </w:r>
      <w:r>
        <w:rPr/>
        <w:t>2:</w:t>
      </w:r>
      <w:r>
        <w:rPr>
          <w:spacing w:val="-1"/>
        </w:rPr>
        <w:t> </w:t>
      </w:r>
      <w:r>
        <w:rPr/>
        <w:t>Concentration</w:t>
      </w:r>
      <w:r>
        <w:rPr>
          <w:spacing w:val="-1"/>
        </w:rPr>
        <w:t> </w:t>
      </w:r>
      <w:r>
        <w:rPr/>
        <w:t>of</w:t>
      </w:r>
      <w:r>
        <w:rPr>
          <w:spacing w:val="-1"/>
        </w:rPr>
        <w:t> </w:t>
      </w:r>
      <w:r>
        <w:rPr/>
        <w:t>Zn</w:t>
      </w:r>
      <w:r>
        <w:rPr>
          <w:spacing w:val="-1"/>
        </w:rPr>
        <w:t> </w:t>
      </w:r>
      <w:r>
        <w:rPr/>
        <w:t>in</w:t>
      </w:r>
      <w:r>
        <w:rPr>
          <w:spacing w:val="-1"/>
        </w:rPr>
        <w:t> </w:t>
      </w:r>
      <w:r>
        <w:rPr/>
        <w:t>various</w:t>
      </w:r>
      <w:r>
        <w:rPr>
          <w:spacing w:val="-1"/>
        </w:rPr>
        <w:t> </w:t>
      </w:r>
      <w:r>
        <w:rPr/>
        <w:t>industrial</w:t>
      </w:r>
      <w:r>
        <w:rPr>
          <w:spacing w:val="-1"/>
        </w:rPr>
        <w:t> </w:t>
      </w:r>
      <w:r>
        <w:rPr>
          <w:spacing w:val="-4"/>
        </w:rPr>
        <w:t>areas</w:t>
      </w:r>
    </w:p>
    <w:p>
      <w:pPr>
        <w:spacing w:after="0"/>
        <w:sectPr>
          <w:pgSz w:w="12240" w:h="15840"/>
          <w:pgMar w:header="0" w:footer="1015" w:top="1820" w:bottom="1200" w:left="1720" w:right="0"/>
        </w:sectPr>
      </w:pPr>
    </w:p>
    <w:p>
      <w:pPr>
        <w:pStyle w:val="BodyText"/>
      </w:pPr>
      <w:r>
        <w:rPr/>
        <mc:AlternateContent>
          <mc:Choice Requires="wps">
            <w:drawing>
              <wp:anchor distT="0" distB="0" distL="0" distR="0" allowOverlap="1" layoutInCell="1" locked="0" behindDoc="0" simplePos="0" relativeHeight="15737344">
                <wp:simplePos x="0" y="0"/>
                <wp:positionH relativeFrom="page">
                  <wp:posOffset>1973326</wp:posOffset>
                </wp:positionH>
                <wp:positionV relativeFrom="page">
                  <wp:posOffset>7309425</wp:posOffset>
                </wp:positionV>
                <wp:extent cx="177800" cy="748030"/>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177800" cy="748030"/>
                        </a:xfrm>
                        <a:prstGeom prst="rect">
                          <a:avLst/>
                        </a:prstGeom>
                      </wps:spPr>
                      <wps:txbx>
                        <w:txbxContent>
                          <w:p>
                            <w:pPr>
                              <w:pStyle w:val="BodyText"/>
                              <w:spacing w:line="264" w:lineRule="exact"/>
                              <w:ind w:left="20"/>
                              <w:rPr>
                                <w:rFonts w:ascii="Calibri" w:hAnsi="Calibri"/>
                              </w:rPr>
                            </w:pPr>
                            <w:r>
                              <w:rPr>
                                <w:rFonts w:ascii="Calibri" w:hAnsi="Calibri"/>
                                <w:spacing w:val="-2"/>
                              </w:rPr>
                              <w:t>Conc.(µg/g)</w:t>
                            </w:r>
                          </w:p>
                        </w:txbxContent>
                      </wps:txbx>
                      <wps:bodyPr wrap="square" lIns="0" tIns="0" rIns="0" bIns="0" rtlCol="0" vert="vert270">
                        <a:noAutofit/>
                      </wps:bodyPr>
                    </wps:wsp>
                  </a:graphicData>
                </a:graphic>
              </wp:anchor>
            </w:drawing>
          </mc:Choice>
          <mc:Fallback>
            <w:pict>
              <v:shape style="position:absolute;margin-left:155.380005pt;margin-top:575.545349pt;width:14pt;height:58.9pt;mso-position-horizontal-relative:page;mso-position-vertical-relative:page;z-index:15737344" type="#_x0000_t202" id="docshape55" filled="false" stroked="false">
                <v:textbox inset="0,0,0,0" style="layout-flow:vertical;mso-layout-flow-alt:bottom-to-top">
                  <w:txbxContent>
                    <w:p>
                      <w:pPr>
                        <w:pStyle w:val="BodyText"/>
                        <w:spacing w:line="264" w:lineRule="exact"/>
                        <w:ind w:left="20"/>
                        <w:rPr>
                          <w:rFonts w:ascii="Calibri" w:hAnsi="Calibri"/>
                        </w:rPr>
                      </w:pPr>
                      <w:r>
                        <w:rPr>
                          <w:rFonts w:ascii="Calibri" w:hAnsi="Calibri"/>
                          <w:spacing w:val="-2"/>
                        </w:rPr>
                        <w:t>Conc.(µg/g)</w:t>
                      </w:r>
                    </w:p>
                  </w:txbxContent>
                </v:textbox>
                <w10:wrap type="none"/>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8"/>
      </w:pPr>
    </w:p>
    <w:p>
      <w:pPr>
        <w:pStyle w:val="BodyText"/>
        <w:ind w:left="267"/>
      </w:pPr>
      <w:r>
        <w:rPr/>
        <mc:AlternateContent>
          <mc:Choice Requires="wps">
            <w:drawing>
              <wp:anchor distT="0" distB="0" distL="0" distR="0" allowOverlap="1" layoutInCell="1" locked="0" behindDoc="0" simplePos="0" relativeHeight="15735808">
                <wp:simplePos x="0" y="0"/>
                <wp:positionH relativeFrom="page">
                  <wp:posOffset>1258824</wp:posOffset>
                </wp:positionH>
                <wp:positionV relativeFrom="paragraph">
                  <wp:posOffset>924917</wp:posOffset>
                </wp:positionV>
                <wp:extent cx="4578350" cy="2749550"/>
                <wp:effectExtent l="0" t="0" r="0" b="0"/>
                <wp:wrapNone/>
                <wp:docPr id="57" name="Group 57"/>
                <wp:cNvGraphicFramePr>
                  <a:graphicFrameLocks/>
                </wp:cNvGraphicFramePr>
                <a:graphic>
                  <a:graphicData uri="http://schemas.microsoft.com/office/word/2010/wordprocessingGroup">
                    <wpg:wgp>
                      <wpg:cNvPr id="57" name="Group 57"/>
                      <wpg:cNvGrpSpPr/>
                      <wpg:grpSpPr>
                        <a:xfrm>
                          <a:off x="0" y="0"/>
                          <a:ext cx="4578350" cy="2749550"/>
                          <a:chExt cx="4578350" cy="2749550"/>
                        </a:xfrm>
                      </wpg:grpSpPr>
                      <wps:wsp>
                        <wps:cNvPr id="58" name="Graphic 58"/>
                        <wps:cNvSpPr/>
                        <wps:spPr>
                          <a:xfrm>
                            <a:off x="1231391" y="143255"/>
                            <a:ext cx="3203575" cy="1702435"/>
                          </a:xfrm>
                          <a:custGeom>
                            <a:avLst/>
                            <a:gdLst/>
                            <a:ahLst/>
                            <a:cxnLst/>
                            <a:rect l="l" t="t" r="r" b="b"/>
                            <a:pathLst>
                              <a:path w="3203575" h="1702435">
                                <a:moveTo>
                                  <a:pt x="41147" y="1496568"/>
                                </a:moveTo>
                                <a:lnTo>
                                  <a:pt x="3203447" y="1496568"/>
                                </a:lnTo>
                              </a:path>
                              <a:path w="3203575" h="1702435">
                                <a:moveTo>
                                  <a:pt x="41147" y="1330452"/>
                                </a:moveTo>
                                <a:lnTo>
                                  <a:pt x="3203447" y="1330452"/>
                                </a:lnTo>
                              </a:path>
                              <a:path w="3203575" h="1702435">
                                <a:moveTo>
                                  <a:pt x="41147" y="1164336"/>
                                </a:moveTo>
                                <a:lnTo>
                                  <a:pt x="3203447" y="1164336"/>
                                </a:lnTo>
                              </a:path>
                              <a:path w="3203575" h="1702435">
                                <a:moveTo>
                                  <a:pt x="41147" y="998219"/>
                                </a:moveTo>
                                <a:lnTo>
                                  <a:pt x="3203447" y="998219"/>
                                </a:lnTo>
                              </a:path>
                              <a:path w="3203575" h="1702435">
                                <a:moveTo>
                                  <a:pt x="41147" y="832103"/>
                                </a:moveTo>
                                <a:lnTo>
                                  <a:pt x="3203447" y="832103"/>
                                </a:lnTo>
                              </a:path>
                              <a:path w="3203575" h="1702435">
                                <a:moveTo>
                                  <a:pt x="41147" y="665988"/>
                                </a:moveTo>
                                <a:lnTo>
                                  <a:pt x="3203447" y="665988"/>
                                </a:lnTo>
                              </a:path>
                              <a:path w="3203575" h="1702435">
                                <a:moveTo>
                                  <a:pt x="41147" y="499871"/>
                                </a:moveTo>
                                <a:lnTo>
                                  <a:pt x="3203447" y="499871"/>
                                </a:lnTo>
                              </a:path>
                              <a:path w="3203575" h="1702435">
                                <a:moveTo>
                                  <a:pt x="41147" y="333756"/>
                                </a:moveTo>
                                <a:lnTo>
                                  <a:pt x="3203447" y="333756"/>
                                </a:lnTo>
                              </a:path>
                              <a:path w="3203575" h="1702435">
                                <a:moveTo>
                                  <a:pt x="41147" y="167639"/>
                                </a:moveTo>
                                <a:lnTo>
                                  <a:pt x="3203447" y="167639"/>
                                </a:lnTo>
                              </a:path>
                              <a:path w="3203575" h="1702435">
                                <a:moveTo>
                                  <a:pt x="41147" y="0"/>
                                </a:moveTo>
                                <a:lnTo>
                                  <a:pt x="3203447" y="0"/>
                                </a:lnTo>
                              </a:path>
                              <a:path w="3203575" h="1702435">
                                <a:moveTo>
                                  <a:pt x="41147" y="1662683"/>
                                </a:moveTo>
                                <a:lnTo>
                                  <a:pt x="41147" y="0"/>
                                </a:lnTo>
                              </a:path>
                              <a:path w="3203575" h="1702435">
                                <a:moveTo>
                                  <a:pt x="0" y="1662683"/>
                                </a:moveTo>
                                <a:lnTo>
                                  <a:pt x="41147" y="1662683"/>
                                </a:lnTo>
                              </a:path>
                              <a:path w="3203575" h="1702435">
                                <a:moveTo>
                                  <a:pt x="0" y="1496568"/>
                                </a:moveTo>
                                <a:lnTo>
                                  <a:pt x="41147" y="1496568"/>
                                </a:lnTo>
                              </a:path>
                              <a:path w="3203575" h="1702435">
                                <a:moveTo>
                                  <a:pt x="0" y="1330452"/>
                                </a:moveTo>
                                <a:lnTo>
                                  <a:pt x="41147" y="1330452"/>
                                </a:lnTo>
                              </a:path>
                              <a:path w="3203575" h="1702435">
                                <a:moveTo>
                                  <a:pt x="0" y="1164336"/>
                                </a:moveTo>
                                <a:lnTo>
                                  <a:pt x="41147" y="1164336"/>
                                </a:lnTo>
                              </a:path>
                              <a:path w="3203575" h="1702435">
                                <a:moveTo>
                                  <a:pt x="0" y="998219"/>
                                </a:moveTo>
                                <a:lnTo>
                                  <a:pt x="41147" y="998219"/>
                                </a:lnTo>
                              </a:path>
                              <a:path w="3203575" h="1702435">
                                <a:moveTo>
                                  <a:pt x="0" y="832103"/>
                                </a:moveTo>
                                <a:lnTo>
                                  <a:pt x="41147" y="832103"/>
                                </a:lnTo>
                              </a:path>
                              <a:path w="3203575" h="1702435">
                                <a:moveTo>
                                  <a:pt x="0" y="665988"/>
                                </a:moveTo>
                                <a:lnTo>
                                  <a:pt x="41147" y="665988"/>
                                </a:lnTo>
                              </a:path>
                              <a:path w="3203575" h="1702435">
                                <a:moveTo>
                                  <a:pt x="0" y="499871"/>
                                </a:moveTo>
                                <a:lnTo>
                                  <a:pt x="41147" y="499871"/>
                                </a:lnTo>
                              </a:path>
                              <a:path w="3203575" h="1702435">
                                <a:moveTo>
                                  <a:pt x="0" y="333756"/>
                                </a:moveTo>
                                <a:lnTo>
                                  <a:pt x="41147" y="333756"/>
                                </a:lnTo>
                              </a:path>
                              <a:path w="3203575" h="1702435">
                                <a:moveTo>
                                  <a:pt x="0" y="167639"/>
                                </a:moveTo>
                                <a:lnTo>
                                  <a:pt x="41147" y="167639"/>
                                </a:lnTo>
                              </a:path>
                              <a:path w="3203575" h="1702435">
                                <a:moveTo>
                                  <a:pt x="0" y="0"/>
                                </a:moveTo>
                                <a:lnTo>
                                  <a:pt x="41147" y="0"/>
                                </a:lnTo>
                              </a:path>
                              <a:path w="3203575" h="1702435">
                                <a:moveTo>
                                  <a:pt x="41147" y="1662683"/>
                                </a:moveTo>
                                <a:lnTo>
                                  <a:pt x="3203447" y="1662683"/>
                                </a:lnTo>
                              </a:path>
                              <a:path w="3203575" h="1702435">
                                <a:moveTo>
                                  <a:pt x="41147" y="1662683"/>
                                </a:moveTo>
                                <a:lnTo>
                                  <a:pt x="41147" y="1702308"/>
                                </a:lnTo>
                              </a:path>
                              <a:path w="3203575" h="1702435">
                                <a:moveTo>
                                  <a:pt x="492251" y="1662683"/>
                                </a:moveTo>
                                <a:lnTo>
                                  <a:pt x="492251" y="1702308"/>
                                </a:lnTo>
                              </a:path>
                              <a:path w="3203575" h="1702435">
                                <a:moveTo>
                                  <a:pt x="944880" y="1662683"/>
                                </a:moveTo>
                                <a:lnTo>
                                  <a:pt x="944880" y="1702308"/>
                                </a:lnTo>
                              </a:path>
                              <a:path w="3203575" h="1702435">
                                <a:moveTo>
                                  <a:pt x="1395983" y="1662683"/>
                                </a:moveTo>
                                <a:lnTo>
                                  <a:pt x="1395983" y="1702308"/>
                                </a:lnTo>
                              </a:path>
                              <a:path w="3203575" h="1702435">
                                <a:moveTo>
                                  <a:pt x="1848611" y="1662683"/>
                                </a:moveTo>
                                <a:lnTo>
                                  <a:pt x="1848611" y="1702308"/>
                                </a:lnTo>
                              </a:path>
                              <a:path w="3203575" h="1702435">
                                <a:moveTo>
                                  <a:pt x="2299716" y="1662683"/>
                                </a:moveTo>
                                <a:lnTo>
                                  <a:pt x="2299716" y="1702308"/>
                                </a:lnTo>
                              </a:path>
                              <a:path w="3203575" h="1702435">
                                <a:moveTo>
                                  <a:pt x="2752344" y="1662683"/>
                                </a:moveTo>
                                <a:lnTo>
                                  <a:pt x="2752344" y="1702308"/>
                                </a:lnTo>
                              </a:path>
                              <a:path w="3203575" h="1702435">
                                <a:moveTo>
                                  <a:pt x="3203447" y="1662683"/>
                                </a:moveTo>
                                <a:lnTo>
                                  <a:pt x="3203447" y="1702308"/>
                                </a:lnTo>
                              </a:path>
                            </a:pathLst>
                          </a:custGeom>
                          <a:ln w="6096">
                            <a:solidFill>
                              <a:srgbClr val="888888"/>
                            </a:solidFill>
                            <a:prstDash val="solid"/>
                          </a:ln>
                        </wps:spPr>
                        <wps:bodyPr wrap="square" lIns="0" tIns="0" rIns="0" bIns="0" rtlCol="0">
                          <a:prstTxWarp prst="textNoShape">
                            <a:avLst/>
                          </a:prstTxWarp>
                          <a:noAutofit/>
                        </wps:bodyPr>
                      </wps:wsp>
                      <wps:wsp>
                        <wps:cNvPr id="59" name="Graphic 59"/>
                        <wps:cNvSpPr/>
                        <wps:spPr>
                          <a:xfrm>
                            <a:off x="1497330" y="336041"/>
                            <a:ext cx="2711450" cy="1045844"/>
                          </a:xfrm>
                          <a:custGeom>
                            <a:avLst/>
                            <a:gdLst/>
                            <a:ahLst/>
                            <a:cxnLst/>
                            <a:rect l="l" t="t" r="r" b="b"/>
                            <a:pathLst>
                              <a:path w="2711450" h="1045844">
                                <a:moveTo>
                                  <a:pt x="0" y="330707"/>
                                </a:moveTo>
                                <a:lnTo>
                                  <a:pt x="452627" y="498347"/>
                                </a:lnTo>
                                <a:lnTo>
                                  <a:pt x="903732" y="248411"/>
                                </a:lnTo>
                                <a:lnTo>
                                  <a:pt x="1356359" y="260603"/>
                                </a:lnTo>
                                <a:lnTo>
                                  <a:pt x="1807463" y="0"/>
                                </a:lnTo>
                                <a:lnTo>
                                  <a:pt x="2260092" y="99060"/>
                                </a:lnTo>
                                <a:lnTo>
                                  <a:pt x="2711196" y="1045463"/>
                                </a:lnTo>
                              </a:path>
                            </a:pathLst>
                          </a:custGeom>
                          <a:ln w="19812">
                            <a:solidFill>
                              <a:srgbClr val="5B9BD4"/>
                            </a:solidFill>
                            <a:prstDash val="solid"/>
                          </a:ln>
                        </wps:spPr>
                        <wps:bodyPr wrap="square" lIns="0" tIns="0" rIns="0" bIns="0" rtlCol="0">
                          <a:prstTxWarp prst="textNoShape">
                            <a:avLst/>
                          </a:prstTxWarp>
                          <a:noAutofit/>
                        </wps:bodyPr>
                      </wps:wsp>
                      <pic:pic>
                        <pic:nvPicPr>
                          <pic:cNvPr id="60" name="Image 60"/>
                          <pic:cNvPicPr/>
                        </pic:nvPicPr>
                        <pic:blipFill>
                          <a:blip r:embed="rId8" cstate="print"/>
                          <a:stretch>
                            <a:fillRect/>
                          </a:stretch>
                        </pic:blipFill>
                        <pic:spPr>
                          <a:xfrm>
                            <a:off x="1462913" y="632459"/>
                            <a:ext cx="70104" cy="70104"/>
                          </a:xfrm>
                          <a:prstGeom prst="rect">
                            <a:avLst/>
                          </a:prstGeom>
                        </pic:spPr>
                      </pic:pic>
                      <pic:pic>
                        <pic:nvPicPr>
                          <pic:cNvPr id="61" name="Image 61"/>
                          <pic:cNvPicPr/>
                        </pic:nvPicPr>
                        <pic:blipFill>
                          <a:blip r:embed="rId8" cstate="print"/>
                          <a:stretch>
                            <a:fillRect/>
                          </a:stretch>
                        </pic:blipFill>
                        <pic:spPr>
                          <a:xfrm>
                            <a:off x="1914017" y="798576"/>
                            <a:ext cx="70104" cy="70104"/>
                          </a:xfrm>
                          <a:prstGeom prst="rect">
                            <a:avLst/>
                          </a:prstGeom>
                        </pic:spPr>
                      </pic:pic>
                      <pic:pic>
                        <pic:nvPicPr>
                          <pic:cNvPr id="62" name="Image 62"/>
                          <pic:cNvPicPr/>
                        </pic:nvPicPr>
                        <pic:blipFill>
                          <a:blip r:embed="rId7" cstate="print"/>
                          <a:stretch>
                            <a:fillRect/>
                          </a:stretch>
                        </pic:blipFill>
                        <pic:spPr>
                          <a:xfrm>
                            <a:off x="2366645" y="548640"/>
                            <a:ext cx="70104" cy="70104"/>
                          </a:xfrm>
                          <a:prstGeom prst="rect">
                            <a:avLst/>
                          </a:prstGeom>
                        </pic:spPr>
                      </pic:pic>
                      <pic:pic>
                        <pic:nvPicPr>
                          <pic:cNvPr id="63" name="Image 63"/>
                          <pic:cNvPicPr/>
                        </pic:nvPicPr>
                        <pic:blipFill>
                          <a:blip r:embed="rId8" cstate="print"/>
                          <a:stretch>
                            <a:fillRect/>
                          </a:stretch>
                        </pic:blipFill>
                        <pic:spPr>
                          <a:xfrm>
                            <a:off x="2817748" y="562355"/>
                            <a:ext cx="70103" cy="70104"/>
                          </a:xfrm>
                          <a:prstGeom prst="rect">
                            <a:avLst/>
                          </a:prstGeom>
                        </pic:spPr>
                      </pic:pic>
                      <pic:pic>
                        <pic:nvPicPr>
                          <pic:cNvPr id="64" name="Image 64"/>
                          <pic:cNvPicPr/>
                        </pic:nvPicPr>
                        <pic:blipFill>
                          <a:blip r:embed="rId7" cstate="print"/>
                          <a:stretch>
                            <a:fillRect/>
                          </a:stretch>
                        </pic:blipFill>
                        <pic:spPr>
                          <a:xfrm>
                            <a:off x="3270377" y="301752"/>
                            <a:ext cx="70104" cy="70104"/>
                          </a:xfrm>
                          <a:prstGeom prst="rect">
                            <a:avLst/>
                          </a:prstGeom>
                        </pic:spPr>
                      </pic:pic>
                      <pic:pic>
                        <pic:nvPicPr>
                          <pic:cNvPr id="65" name="Image 65"/>
                          <pic:cNvPicPr/>
                        </pic:nvPicPr>
                        <pic:blipFill>
                          <a:blip r:embed="rId9" cstate="print"/>
                          <a:stretch>
                            <a:fillRect/>
                          </a:stretch>
                        </pic:blipFill>
                        <pic:spPr>
                          <a:xfrm>
                            <a:off x="3721480" y="399288"/>
                            <a:ext cx="70104" cy="70104"/>
                          </a:xfrm>
                          <a:prstGeom prst="rect">
                            <a:avLst/>
                          </a:prstGeom>
                        </pic:spPr>
                      </pic:pic>
                      <pic:pic>
                        <pic:nvPicPr>
                          <pic:cNvPr id="66" name="Image 66"/>
                          <pic:cNvPicPr/>
                        </pic:nvPicPr>
                        <pic:blipFill>
                          <a:blip r:embed="rId9" cstate="print"/>
                          <a:stretch>
                            <a:fillRect/>
                          </a:stretch>
                        </pic:blipFill>
                        <pic:spPr>
                          <a:xfrm>
                            <a:off x="4174109" y="1347216"/>
                            <a:ext cx="70104" cy="70104"/>
                          </a:xfrm>
                          <a:prstGeom prst="rect">
                            <a:avLst/>
                          </a:prstGeom>
                        </pic:spPr>
                      </pic:pic>
                      <wps:wsp>
                        <wps:cNvPr id="67" name="Graphic 67"/>
                        <wps:cNvSpPr/>
                        <wps:spPr>
                          <a:xfrm>
                            <a:off x="3047" y="3047"/>
                            <a:ext cx="4572000" cy="2743200"/>
                          </a:xfrm>
                          <a:custGeom>
                            <a:avLst/>
                            <a:gdLst/>
                            <a:ahLst/>
                            <a:cxnLst/>
                            <a:rect l="l" t="t" r="r" b="b"/>
                            <a:pathLst>
                              <a:path w="4572000" h="2743200">
                                <a:moveTo>
                                  <a:pt x="0" y="2743200"/>
                                </a:moveTo>
                                <a:lnTo>
                                  <a:pt x="4572000" y="2743200"/>
                                </a:lnTo>
                                <a:lnTo>
                                  <a:pt x="4572000" y="0"/>
                                </a:lnTo>
                                <a:lnTo>
                                  <a:pt x="0" y="0"/>
                                </a:lnTo>
                                <a:lnTo>
                                  <a:pt x="0" y="2743200"/>
                                </a:lnTo>
                                <a:close/>
                              </a:path>
                            </a:pathLst>
                          </a:custGeom>
                          <a:ln w="6096">
                            <a:solidFill>
                              <a:srgbClr val="888888"/>
                            </a:solidFill>
                            <a:prstDash val="solid"/>
                          </a:ln>
                        </wps:spPr>
                        <wps:bodyPr wrap="square" lIns="0" tIns="0" rIns="0" bIns="0" rtlCol="0">
                          <a:prstTxWarp prst="textNoShape">
                            <a:avLst/>
                          </a:prstTxWarp>
                          <a:noAutofit/>
                        </wps:bodyPr>
                      </wps:wsp>
                      <wps:wsp>
                        <wps:cNvPr id="68" name="Textbox 68"/>
                        <wps:cNvSpPr txBox="1"/>
                        <wps:spPr>
                          <a:xfrm>
                            <a:off x="1025652" y="85852"/>
                            <a:ext cx="141605" cy="1788795"/>
                          </a:xfrm>
                          <a:prstGeom prst="rect">
                            <a:avLst/>
                          </a:prstGeom>
                        </wps:spPr>
                        <wps:txbx>
                          <w:txbxContent>
                            <w:p>
                              <w:pPr>
                                <w:spacing w:line="203" w:lineRule="exact" w:before="0"/>
                                <w:ind w:left="0" w:right="18" w:firstLine="0"/>
                                <w:jc w:val="right"/>
                                <w:rPr>
                                  <w:rFonts w:ascii="Calibri"/>
                                  <w:sz w:val="20"/>
                                </w:rPr>
                              </w:pPr>
                              <w:r>
                                <w:rPr>
                                  <w:rFonts w:ascii="Calibri"/>
                                  <w:spacing w:val="-5"/>
                                  <w:sz w:val="20"/>
                                </w:rPr>
                                <w:t>50</w:t>
                              </w:r>
                            </w:p>
                            <w:p>
                              <w:pPr>
                                <w:spacing w:before="18"/>
                                <w:ind w:left="0" w:right="18" w:firstLine="0"/>
                                <w:jc w:val="right"/>
                                <w:rPr>
                                  <w:rFonts w:ascii="Calibri"/>
                                  <w:sz w:val="20"/>
                                </w:rPr>
                              </w:pPr>
                              <w:r>
                                <w:rPr>
                                  <w:rFonts w:ascii="Calibri"/>
                                  <w:spacing w:val="-5"/>
                                  <w:sz w:val="20"/>
                                </w:rPr>
                                <w:t>45</w:t>
                              </w:r>
                            </w:p>
                            <w:p>
                              <w:pPr>
                                <w:spacing w:before="17"/>
                                <w:ind w:left="0" w:right="18" w:firstLine="0"/>
                                <w:jc w:val="right"/>
                                <w:rPr>
                                  <w:rFonts w:ascii="Calibri"/>
                                  <w:sz w:val="20"/>
                                </w:rPr>
                              </w:pPr>
                              <w:r>
                                <w:rPr>
                                  <w:rFonts w:ascii="Calibri"/>
                                  <w:spacing w:val="-5"/>
                                  <w:sz w:val="20"/>
                                </w:rPr>
                                <w:t>40</w:t>
                              </w:r>
                            </w:p>
                            <w:p>
                              <w:pPr>
                                <w:spacing w:before="18"/>
                                <w:ind w:left="0" w:right="18" w:firstLine="0"/>
                                <w:jc w:val="right"/>
                                <w:rPr>
                                  <w:rFonts w:ascii="Calibri"/>
                                  <w:sz w:val="20"/>
                                </w:rPr>
                              </w:pPr>
                              <w:r>
                                <w:rPr>
                                  <w:rFonts w:ascii="Calibri"/>
                                  <w:spacing w:val="-5"/>
                                  <w:sz w:val="20"/>
                                </w:rPr>
                                <w:t>35</w:t>
                              </w:r>
                            </w:p>
                            <w:p>
                              <w:pPr>
                                <w:spacing w:before="17"/>
                                <w:ind w:left="0" w:right="18" w:firstLine="0"/>
                                <w:jc w:val="right"/>
                                <w:rPr>
                                  <w:rFonts w:ascii="Calibri"/>
                                  <w:sz w:val="20"/>
                                </w:rPr>
                              </w:pPr>
                              <w:r>
                                <w:rPr>
                                  <w:rFonts w:ascii="Calibri"/>
                                  <w:spacing w:val="-5"/>
                                  <w:sz w:val="20"/>
                                </w:rPr>
                                <w:t>30</w:t>
                              </w:r>
                            </w:p>
                            <w:p>
                              <w:pPr>
                                <w:spacing w:before="18"/>
                                <w:ind w:left="0" w:right="18" w:firstLine="0"/>
                                <w:jc w:val="right"/>
                                <w:rPr>
                                  <w:rFonts w:ascii="Calibri"/>
                                  <w:sz w:val="20"/>
                                </w:rPr>
                              </w:pPr>
                              <w:r>
                                <w:rPr>
                                  <w:rFonts w:ascii="Calibri"/>
                                  <w:spacing w:val="-5"/>
                                  <w:sz w:val="20"/>
                                </w:rPr>
                                <w:t>25</w:t>
                              </w:r>
                            </w:p>
                            <w:p>
                              <w:pPr>
                                <w:spacing w:before="17"/>
                                <w:ind w:left="0" w:right="18" w:firstLine="0"/>
                                <w:jc w:val="right"/>
                                <w:rPr>
                                  <w:rFonts w:ascii="Calibri"/>
                                  <w:sz w:val="20"/>
                                </w:rPr>
                              </w:pPr>
                              <w:r>
                                <w:rPr>
                                  <w:rFonts w:ascii="Calibri"/>
                                  <w:spacing w:val="-5"/>
                                  <w:sz w:val="20"/>
                                </w:rPr>
                                <w:t>20</w:t>
                              </w:r>
                            </w:p>
                            <w:p>
                              <w:pPr>
                                <w:spacing w:before="18"/>
                                <w:ind w:left="0" w:right="18" w:firstLine="0"/>
                                <w:jc w:val="right"/>
                                <w:rPr>
                                  <w:rFonts w:ascii="Calibri"/>
                                  <w:sz w:val="20"/>
                                </w:rPr>
                              </w:pPr>
                              <w:r>
                                <w:rPr>
                                  <w:rFonts w:ascii="Calibri"/>
                                  <w:spacing w:val="-5"/>
                                  <w:sz w:val="20"/>
                                </w:rPr>
                                <w:t>15</w:t>
                              </w:r>
                            </w:p>
                            <w:p>
                              <w:pPr>
                                <w:spacing w:before="17"/>
                                <w:ind w:left="0" w:right="18" w:firstLine="0"/>
                                <w:jc w:val="right"/>
                                <w:rPr>
                                  <w:rFonts w:ascii="Calibri"/>
                                  <w:sz w:val="20"/>
                                </w:rPr>
                              </w:pPr>
                              <w:r>
                                <w:rPr>
                                  <w:rFonts w:ascii="Calibri"/>
                                  <w:spacing w:val="-5"/>
                                  <w:sz w:val="20"/>
                                </w:rPr>
                                <w:t>10</w:t>
                              </w:r>
                            </w:p>
                            <w:p>
                              <w:pPr>
                                <w:spacing w:before="18"/>
                                <w:ind w:left="0" w:right="18" w:firstLine="0"/>
                                <w:jc w:val="right"/>
                                <w:rPr>
                                  <w:rFonts w:ascii="Calibri"/>
                                  <w:sz w:val="20"/>
                                </w:rPr>
                              </w:pPr>
                              <w:r>
                                <w:rPr>
                                  <w:rFonts w:ascii="Calibri"/>
                                  <w:spacing w:val="-10"/>
                                  <w:sz w:val="20"/>
                                </w:rPr>
                                <w:t>5</w:t>
                              </w:r>
                            </w:p>
                            <w:p>
                              <w:pPr>
                                <w:spacing w:line="240" w:lineRule="exact" w:before="18"/>
                                <w:ind w:left="0" w:right="18" w:firstLine="0"/>
                                <w:jc w:val="right"/>
                                <w:rPr>
                                  <w:rFonts w:ascii="Calibri"/>
                                  <w:sz w:val="20"/>
                                </w:rPr>
                              </w:pPr>
                              <w:r>
                                <w:rPr>
                                  <w:rFonts w:ascii="Calibri"/>
                                  <w:spacing w:val="-10"/>
                                  <w:sz w:val="20"/>
                                </w:rPr>
                                <w:t>0</w:t>
                              </w:r>
                            </w:p>
                          </w:txbxContent>
                        </wps:txbx>
                        <wps:bodyPr wrap="square" lIns="0" tIns="0" rIns="0" bIns="0" rtlCol="0">
                          <a:noAutofit/>
                        </wps:bodyPr>
                      </wps:wsp>
                      <wps:wsp>
                        <wps:cNvPr id="69" name="Textbox 69"/>
                        <wps:cNvSpPr txBox="1"/>
                        <wps:spPr>
                          <a:xfrm>
                            <a:off x="2047620" y="205740"/>
                            <a:ext cx="136525" cy="140335"/>
                          </a:xfrm>
                          <a:prstGeom prst="rect">
                            <a:avLst/>
                          </a:prstGeom>
                        </wps:spPr>
                        <wps:txbx>
                          <w:txbxContent>
                            <w:p>
                              <w:pPr>
                                <w:spacing w:line="221" w:lineRule="exact" w:before="0"/>
                                <w:ind w:left="0" w:right="0" w:firstLine="0"/>
                                <w:jc w:val="left"/>
                                <w:rPr>
                                  <w:rFonts w:ascii="Calibri"/>
                                  <w:sz w:val="22"/>
                                </w:rPr>
                              </w:pPr>
                              <w:r>
                                <w:rPr>
                                  <w:rFonts w:ascii="Calibri"/>
                                  <w:spacing w:val="-5"/>
                                  <w:sz w:val="22"/>
                                </w:rPr>
                                <w:t>Cr</w:t>
                              </w:r>
                            </w:p>
                          </w:txbxContent>
                        </wps:txbx>
                        <wps:bodyPr wrap="square" lIns="0" tIns="0" rIns="0" bIns="0" rtlCol="0">
                          <a:noAutofit/>
                        </wps:bodyPr>
                      </wps:wsp>
                      <wps:wsp>
                        <wps:cNvPr id="70" name="Textbox 70"/>
                        <wps:cNvSpPr txBox="1"/>
                        <wps:spPr>
                          <a:xfrm>
                            <a:off x="1399921" y="1913127"/>
                            <a:ext cx="1553210" cy="127000"/>
                          </a:xfrm>
                          <a:prstGeom prst="rect">
                            <a:avLst/>
                          </a:prstGeom>
                        </wps:spPr>
                        <wps:txbx>
                          <w:txbxContent>
                            <w:p>
                              <w:pPr>
                                <w:tabs>
                                  <w:tab w:pos="711" w:val="left" w:leader="none"/>
                                  <w:tab w:pos="1442" w:val="left" w:leader="none"/>
                                  <w:tab w:pos="2154" w:val="left" w:leader="none"/>
                                </w:tabs>
                                <w:spacing w:line="199" w:lineRule="exact" w:before="0"/>
                                <w:ind w:left="0" w:right="0" w:firstLine="0"/>
                                <w:jc w:val="left"/>
                                <w:rPr>
                                  <w:rFonts w:ascii="Calibri"/>
                                  <w:sz w:val="20"/>
                                </w:rPr>
                              </w:pPr>
                              <w:r>
                                <w:rPr>
                                  <w:rFonts w:ascii="Calibri"/>
                                  <w:spacing w:val="-5"/>
                                  <w:sz w:val="20"/>
                                </w:rPr>
                                <w:t>Ph1</w:t>
                              </w:r>
                              <w:r>
                                <w:rPr>
                                  <w:rFonts w:ascii="Calibri"/>
                                  <w:sz w:val="20"/>
                                </w:rPr>
                                <w:tab/>
                              </w:r>
                              <w:r>
                                <w:rPr>
                                  <w:rFonts w:ascii="Calibri"/>
                                  <w:spacing w:val="-5"/>
                                  <w:sz w:val="20"/>
                                </w:rPr>
                                <w:t>Ph2</w:t>
                              </w:r>
                              <w:r>
                                <w:rPr>
                                  <w:rFonts w:ascii="Calibri"/>
                                  <w:sz w:val="20"/>
                                </w:rPr>
                                <w:tab/>
                              </w:r>
                              <w:r>
                                <w:rPr>
                                  <w:rFonts w:ascii="Calibri"/>
                                  <w:spacing w:val="-5"/>
                                  <w:sz w:val="20"/>
                                </w:rPr>
                                <w:t>Pt1</w:t>
                              </w:r>
                              <w:r>
                                <w:rPr>
                                  <w:rFonts w:ascii="Calibri"/>
                                  <w:sz w:val="20"/>
                                </w:rPr>
                                <w:tab/>
                              </w:r>
                              <w:r>
                                <w:rPr>
                                  <w:rFonts w:ascii="Calibri"/>
                                  <w:spacing w:val="-5"/>
                                  <w:sz w:val="20"/>
                                </w:rPr>
                                <w:t>Pt2</w:t>
                              </w:r>
                            </w:p>
                          </w:txbxContent>
                        </wps:txbx>
                        <wps:bodyPr wrap="square" lIns="0" tIns="0" rIns="0" bIns="0" rtlCol="0">
                          <a:noAutofit/>
                        </wps:bodyPr>
                      </wps:wsp>
                      <wps:wsp>
                        <wps:cNvPr id="71" name="Textbox 71"/>
                        <wps:cNvSpPr txBox="1"/>
                        <wps:spPr>
                          <a:xfrm>
                            <a:off x="3211322" y="1913127"/>
                            <a:ext cx="20193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Te1</w:t>
                              </w:r>
                            </w:p>
                          </w:txbxContent>
                        </wps:txbx>
                        <wps:bodyPr wrap="square" lIns="0" tIns="0" rIns="0" bIns="0" rtlCol="0">
                          <a:noAutofit/>
                        </wps:bodyPr>
                      </wps:wsp>
                      <wps:wsp>
                        <wps:cNvPr id="72" name="Textbox 72"/>
                        <wps:cNvSpPr txBox="1"/>
                        <wps:spPr>
                          <a:xfrm>
                            <a:off x="3663441" y="1913127"/>
                            <a:ext cx="20193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Te2</w:t>
                              </w:r>
                            </w:p>
                          </w:txbxContent>
                        </wps:txbx>
                        <wps:bodyPr wrap="square" lIns="0" tIns="0" rIns="0" bIns="0" rtlCol="0">
                          <a:noAutofit/>
                        </wps:bodyPr>
                      </wps:wsp>
                      <wps:wsp>
                        <wps:cNvPr id="73" name="Textbox 73"/>
                        <wps:cNvSpPr txBox="1"/>
                        <wps:spPr>
                          <a:xfrm>
                            <a:off x="4176395" y="1913127"/>
                            <a:ext cx="8064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C</w:t>
                              </w:r>
                            </w:p>
                          </w:txbxContent>
                        </wps:txbx>
                        <wps:bodyPr wrap="square" lIns="0" tIns="0" rIns="0" bIns="0" rtlCol="0">
                          <a:noAutofit/>
                        </wps:bodyPr>
                      </wps:wsp>
                      <wps:wsp>
                        <wps:cNvPr id="74" name="Textbox 74"/>
                        <wps:cNvSpPr txBox="1"/>
                        <wps:spPr>
                          <a:xfrm>
                            <a:off x="2333244" y="2161667"/>
                            <a:ext cx="969010" cy="152400"/>
                          </a:xfrm>
                          <a:prstGeom prst="rect">
                            <a:avLst/>
                          </a:prstGeom>
                        </wps:spPr>
                        <wps:txbx>
                          <w:txbxContent>
                            <w:p>
                              <w:pPr>
                                <w:spacing w:line="240" w:lineRule="exact" w:before="0"/>
                                <w:ind w:left="0" w:right="0" w:firstLine="0"/>
                                <w:jc w:val="left"/>
                                <w:rPr>
                                  <w:rFonts w:ascii="Calibri"/>
                                  <w:sz w:val="24"/>
                                </w:rPr>
                              </w:pPr>
                              <w:r>
                                <w:rPr>
                                  <w:rFonts w:ascii="Calibri"/>
                                  <w:sz w:val="24"/>
                                </w:rPr>
                                <w:t>Industrial</w:t>
                              </w:r>
                              <w:r>
                                <w:rPr>
                                  <w:rFonts w:ascii="Calibri"/>
                                  <w:spacing w:val="-3"/>
                                  <w:sz w:val="24"/>
                                </w:rPr>
                                <w:t> </w:t>
                              </w:r>
                              <w:r>
                                <w:rPr>
                                  <w:rFonts w:ascii="Calibri"/>
                                  <w:spacing w:val="-2"/>
                                  <w:sz w:val="24"/>
                                </w:rPr>
                                <w:t>areas</w:t>
                              </w:r>
                            </w:p>
                          </w:txbxContent>
                        </wps:txbx>
                        <wps:bodyPr wrap="square" lIns="0" tIns="0" rIns="0" bIns="0" rtlCol="0">
                          <a:noAutofit/>
                        </wps:bodyPr>
                      </wps:wsp>
                    </wpg:wgp>
                  </a:graphicData>
                </a:graphic>
              </wp:anchor>
            </w:drawing>
          </mc:Choice>
          <mc:Fallback>
            <w:pict>
              <v:group style="position:absolute;margin-left:99.120003pt;margin-top:72.828125pt;width:360.5pt;height:216.5pt;mso-position-horizontal-relative:page;mso-position-vertical-relative:paragraph;z-index:15735808" id="docshapegroup56" coordorigin="1982,1457" coordsize="7210,4330">
                <v:shape style="position:absolute;left:3921;top:1682;width:5045;height:2681" id="docshape57" coordorigin="3922,1682" coordsize="5045,2681" path="m3986,4039l8966,4039m3986,3777l8966,3777m3986,3516l8966,3516m3986,3254l8966,3254m3986,2993l8966,2993m3986,2731l8966,2731m3986,2469l8966,2469m3986,2208l8966,2208m3986,1946l8966,1946m3986,1682l8966,1682m3986,4301l3986,1682m3922,4301l3986,4301m3922,4039l3986,4039m3922,3777l3986,3777m3922,3516l3986,3516m3922,3254l3986,3254m3922,2993l3986,2993m3922,2731l3986,2731m3922,2469l3986,2469m3922,2208l3986,2208m3922,1946l3986,1946m3922,1682l3986,1682m3986,4301l8966,4301m3986,4301l3986,4363m4697,4301l4697,4363m5410,4301l5410,4363m6120,4301l6120,4363m6833,4301l6833,4363m7543,4301l7543,4363m8256,4301l8256,4363m8966,4301l8966,4363e" filled="false" stroked="true" strokeweight=".48pt" strokecolor="#888888">
                  <v:path arrowok="t"/>
                  <v:stroke dashstyle="solid"/>
                </v:shape>
                <v:shape style="position:absolute;left:4340;top:1985;width:4270;height:1647" id="docshape58" coordorigin="4340,1986" coordsize="4270,1647" path="m4340,2507l5053,2771,5764,2377,6476,2396,7187,1986,7900,2142,8610,3632e" filled="false" stroked="true" strokeweight="1.56pt" strokecolor="#5b9bd4">
                  <v:path arrowok="t"/>
                  <v:stroke dashstyle="solid"/>
                </v:shape>
                <v:shape style="position:absolute;left:4286;top:2452;width:111;height:111" type="#_x0000_t75" id="docshape59" stroked="false">
                  <v:imagedata r:id="rId8" o:title=""/>
                </v:shape>
                <v:shape style="position:absolute;left:4996;top:2714;width:111;height:111" type="#_x0000_t75" id="docshape60" stroked="false">
                  <v:imagedata r:id="rId8" o:title=""/>
                </v:shape>
                <v:shape style="position:absolute;left:5709;top:2320;width:111;height:111" type="#_x0000_t75" id="docshape61" stroked="false">
                  <v:imagedata r:id="rId7" o:title=""/>
                </v:shape>
                <v:shape style="position:absolute;left:6419;top:2342;width:111;height:111" type="#_x0000_t75" id="docshape62" stroked="false">
                  <v:imagedata r:id="rId8" o:title=""/>
                </v:shape>
                <v:shape style="position:absolute;left:7132;top:1931;width:111;height:111" type="#_x0000_t75" id="docshape63" stroked="false">
                  <v:imagedata r:id="rId7" o:title=""/>
                </v:shape>
                <v:shape style="position:absolute;left:7843;top:2085;width:111;height:111" type="#_x0000_t75" id="docshape64" stroked="false">
                  <v:imagedata r:id="rId9" o:title=""/>
                </v:shape>
                <v:shape style="position:absolute;left:8555;top:3578;width:111;height:111" type="#_x0000_t75" id="docshape65" stroked="false">
                  <v:imagedata r:id="rId9" o:title=""/>
                </v:shape>
                <v:rect style="position:absolute;left:1987;top:1461;width:7200;height:4320" id="docshape66" filled="false" stroked="true" strokeweight=".48pt" strokecolor="#888888">
                  <v:stroke dashstyle="solid"/>
                </v:rect>
                <v:shape style="position:absolute;left:3597;top:1591;width:223;height:2817" type="#_x0000_t202" id="docshape67" filled="false" stroked="false">
                  <v:textbox inset="0,0,0,0">
                    <w:txbxContent>
                      <w:p>
                        <w:pPr>
                          <w:spacing w:line="203" w:lineRule="exact" w:before="0"/>
                          <w:ind w:left="0" w:right="18" w:firstLine="0"/>
                          <w:jc w:val="right"/>
                          <w:rPr>
                            <w:rFonts w:ascii="Calibri"/>
                            <w:sz w:val="20"/>
                          </w:rPr>
                        </w:pPr>
                        <w:r>
                          <w:rPr>
                            <w:rFonts w:ascii="Calibri"/>
                            <w:spacing w:val="-5"/>
                            <w:sz w:val="20"/>
                          </w:rPr>
                          <w:t>50</w:t>
                        </w:r>
                      </w:p>
                      <w:p>
                        <w:pPr>
                          <w:spacing w:before="18"/>
                          <w:ind w:left="0" w:right="18" w:firstLine="0"/>
                          <w:jc w:val="right"/>
                          <w:rPr>
                            <w:rFonts w:ascii="Calibri"/>
                            <w:sz w:val="20"/>
                          </w:rPr>
                        </w:pPr>
                        <w:r>
                          <w:rPr>
                            <w:rFonts w:ascii="Calibri"/>
                            <w:spacing w:val="-5"/>
                            <w:sz w:val="20"/>
                          </w:rPr>
                          <w:t>45</w:t>
                        </w:r>
                      </w:p>
                      <w:p>
                        <w:pPr>
                          <w:spacing w:before="17"/>
                          <w:ind w:left="0" w:right="18" w:firstLine="0"/>
                          <w:jc w:val="right"/>
                          <w:rPr>
                            <w:rFonts w:ascii="Calibri"/>
                            <w:sz w:val="20"/>
                          </w:rPr>
                        </w:pPr>
                        <w:r>
                          <w:rPr>
                            <w:rFonts w:ascii="Calibri"/>
                            <w:spacing w:val="-5"/>
                            <w:sz w:val="20"/>
                          </w:rPr>
                          <w:t>40</w:t>
                        </w:r>
                      </w:p>
                      <w:p>
                        <w:pPr>
                          <w:spacing w:before="18"/>
                          <w:ind w:left="0" w:right="18" w:firstLine="0"/>
                          <w:jc w:val="right"/>
                          <w:rPr>
                            <w:rFonts w:ascii="Calibri"/>
                            <w:sz w:val="20"/>
                          </w:rPr>
                        </w:pPr>
                        <w:r>
                          <w:rPr>
                            <w:rFonts w:ascii="Calibri"/>
                            <w:spacing w:val="-5"/>
                            <w:sz w:val="20"/>
                          </w:rPr>
                          <w:t>35</w:t>
                        </w:r>
                      </w:p>
                      <w:p>
                        <w:pPr>
                          <w:spacing w:before="17"/>
                          <w:ind w:left="0" w:right="18" w:firstLine="0"/>
                          <w:jc w:val="right"/>
                          <w:rPr>
                            <w:rFonts w:ascii="Calibri"/>
                            <w:sz w:val="20"/>
                          </w:rPr>
                        </w:pPr>
                        <w:r>
                          <w:rPr>
                            <w:rFonts w:ascii="Calibri"/>
                            <w:spacing w:val="-5"/>
                            <w:sz w:val="20"/>
                          </w:rPr>
                          <w:t>30</w:t>
                        </w:r>
                      </w:p>
                      <w:p>
                        <w:pPr>
                          <w:spacing w:before="18"/>
                          <w:ind w:left="0" w:right="18" w:firstLine="0"/>
                          <w:jc w:val="right"/>
                          <w:rPr>
                            <w:rFonts w:ascii="Calibri"/>
                            <w:sz w:val="20"/>
                          </w:rPr>
                        </w:pPr>
                        <w:r>
                          <w:rPr>
                            <w:rFonts w:ascii="Calibri"/>
                            <w:spacing w:val="-5"/>
                            <w:sz w:val="20"/>
                          </w:rPr>
                          <w:t>25</w:t>
                        </w:r>
                      </w:p>
                      <w:p>
                        <w:pPr>
                          <w:spacing w:before="17"/>
                          <w:ind w:left="0" w:right="18" w:firstLine="0"/>
                          <w:jc w:val="right"/>
                          <w:rPr>
                            <w:rFonts w:ascii="Calibri"/>
                            <w:sz w:val="20"/>
                          </w:rPr>
                        </w:pPr>
                        <w:r>
                          <w:rPr>
                            <w:rFonts w:ascii="Calibri"/>
                            <w:spacing w:val="-5"/>
                            <w:sz w:val="20"/>
                          </w:rPr>
                          <w:t>20</w:t>
                        </w:r>
                      </w:p>
                      <w:p>
                        <w:pPr>
                          <w:spacing w:before="18"/>
                          <w:ind w:left="0" w:right="18" w:firstLine="0"/>
                          <w:jc w:val="right"/>
                          <w:rPr>
                            <w:rFonts w:ascii="Calibri"/>
                            <w:sz w:val="20"/>
                          </w:rPr>
                        </w:pPr>
                        <w:r>
                          <w:rPr>
                            <w:rFonts w:ascii="Calibri"/>
                            <w:spacing w:val="-5"/>
                            <w:sz w:val="20"/>
                          </w:rPr>
                          <w:t>15</w:t>
                        </w:r>
                      </w:p>
                      <w:p>
                        <w:pPr>
                          <w:spacing w:before="17"/>
                          <w:ind w:left="0" w:right="18" w:firstLine="0"/>
                          <w:jc w:val="right"/>
                          <w:rPr>
                            <w:rFonts w:ascii="Calibri"/>
                            <w:sz w:val="20"/>
                          </w:rPr>
                        </w:pPr>
                        <w:r>
                          <w:rPr>
                            <w:rFonts w:ascii="Calibri"/>
                            <w:spacing w:val="-5"/>
                            <w:sz w:val="20"/>
                          </w:rPr>
                          <w:t>10</w:t>
                        </w:r>
                      </w:p>
                      <w:p>
                        <w:pPr>
                          <w:spacing w:before="18"/>
                          <w:ind w:left="0" w:right="18" w:firstLine="0"/>
                          <w:jc w:val="right"/>
                          <w:rPr>
                            <w:rFonts w:ascii="Calibri"/>
                            <w:sz w:val="20"/>
                          </w:rPr>
                        </w:pPr>
                        <w:r>
                          <w:rPr>
                            <w:rFonts w:ascii="Calibri"/>
                            <w:spacing w:val="-10"/>
                            <w:sz w:val="20"/>
                          </w:rPr>
                          <w:t>5</w:t>
                        </w:r>
                      </w:p>
                      <w:p>
                        <w:pPr>
                          <w:spacing w:line="240" w:lineRule="exact" w:before="18"/>
                          <w:ind w:left="0" w:right="18" w:firstLine="0"/>
                          <w:jc w:val="right"/>
                          <w:rPr>
                            <w:rFonts w:ascii="Calibri"/>
                            <w:sz w:val="20"/>
                          </w:rPr>
                        </w:pPr>
                        <w:r>
                          <w:rPr>
                            <w:rFonts w:ascii="Calibri"/>
                            <w:spacing w:val="-10"/>
                            <w:sz w:val="20"/>
                          </w:rPr>
                          <w:t>0</w:t>
                        </w:r>
                      </w:p>
                    </w:txbxContent>
                  </v:textbox>
                  <w10:wrap type="none"/>
                </v:shape>
                <v:shape style="position:absolute;left:5207;top:1780;width:215;height:221" type="#_x0000_t202" id="docshape68" filled="false" stroked="false">
                  <v:textbox inset="0,0,0,0">
                    <w:txbxContent>
                      <w:p>
                        <w:pPr>
                          <w:spacing w:line="221" w:lineRule="exact" w:before="0"/>
                          <w:ind w:left="0" w:right="0" w:firstLine="0"/>
                          <w:jc w:val="left"/>
                          <w:rPr>
                            <w:rFonts w:ascii="Calibri"/>
                            <w:sz w:val="22"/>
                          </w:rPr>
                        </w:pPr>
                        <w:r>
                          <w:rPr>
                            <w:rFonts w:ascii="Calibri"/>
                            <w:spacing w:val="-5"/>
                            <w:sz w:val="22"/>
                          </w:rPr>
                          <w:t>Cr</w:t>
                        </w:r>
                      </w:p>
                    </w:txbxContent>
                  </v:textbox>
                  <w10:wrap type="none"/>
                </v:shape>
                <v:shape style="position:absolute;left:4187;top:4469;width:2446;height:200" type="#_x0000_t202" id="docshape69" filled="false" stroked="false">
                  <v:textbox inset="0,0,0,0">
                    <w:txbxContent>
                      <w:p>
                        <w:pPr>
                          <w:tabs>
                            <w:tab w:pos="711" w:val="left" w:leader="none"/>
                            <w:tab w:pos="1442" w:val="left" w:leader="none"/>
                            <w:tab w:pos="2154" w:val="left" w:leader="none"/>
                          </w:tabs>
                          <w:spacing w:line="199" w:lineRule="exact" w:before="0"/>
                          <w:ind w:left="0" w:right="0" w:firstLine="0"/>
                          <w:jc w:val="left"/>
                          <w:rPr>
                            <w:rFonts w:ascii="Calibri"/>
                            <w:sz w:val="20"/>
                          </w:rPr>
                        </w:pPr>
                        <w:r>
                          <w:rPr>
                            <w:rFonts w:ascii="Calibri"/>
                            <w:spacing w:val="-5"/>
                            <w:sz w:val="20"/>
                          </w:rPr>
                          <w:t>Ph1</w:t>
                        </w:r>
                        <w:r>
                          <w:rPr>
                            <w:rFonts w:ascii="Calibri"/>
                            <w:sz w:val="20"/>
                          </w:rPr>
                          <w:tab/>
                        </w:r>
                        <w:r>
                          <w:rPr>
                            <w:rFonts w:ascii="Calibri"/>
                            <w:spacing w:val="-5"/>
                            <w:sz w:val="20"/>
                          </w:rPr>
                          <w:t>Ph2</w:t>
                        </w:r>
                        <w:r>
                          <w:rPr>
                            <w:rFonts w:ascii="Calibri"/>
                            <w:sz w:val="20"/>
                          </w:rPr>
                          <w:tab/>
                        </w:r>
                        <w:r>
                          <w:rPr>
                            <w:rFonts w:ascii="Calibri"/>
                            <w:spacing w:val="-5"/>
                            <w:sz w:val="20"/>
                          </w:rPr>
                          <w:t>Pt1</w:t>
                        </w:r>
                        <w:r>
                          <w:rPr>
                            <w:rFonts w:ascii="Calibri"/>
                            <w:sz w:val="20"/>
                          </w:rPr>
                          <w:tab/>
                        </w:r>
                        <w:r>
                          <w:rPr>
                            <w:rFonts w:ascii="Calibri"/>
                            <w:spacing w:val="-5"/>
                            <w:sz w:val="20"/>
                          </w:rPr>
                          <w:t>Pt2</w:t>
                        </w:r>
                      </w:p>
                    </w:txbxContent>
                  </v:textbox>
                  <w10:wrap type="none"/>
                </v:shape>
                <v:shape style="position:absolute;left:7039;top:4469;width:318;height:200" type="#_x0000_t202" id="docshape70" filled="false" stroked="false">
                  <v:textbox inset="0,0,0,0">
                    <w:txbxContent>
                      <w:p>
                        <w:pPr>
                          <w:spacing w:line="199" w:lineRule="exact" w:before="0"/>
                          <w:ind w:left="0" w:right="0" w:firstLine="0"/>
                          <w:jc w:val="left"/>
                          <w:rPr>
                            <w:rFonts w:ascii="Calibri"/>
                            <w:sz w:val="20"/>
                          </w:rPr>
                        </w:pPr>
                        <w:r>
                          <w:rPr>
                            <w:rFonts w:ascii="Calibri"/>
                            <w:spacing w:val="-5"/>
                            <w:sz w:val="20"/>
                          </w:rPr>
                          <w:t>Te1</w:t>
                        </w:r>
                      </w:p>
                    </w:txbxContent>
                  </v:textbox>
                  <w10:wrap type="none"/>
                </v:shape>
                <v:shape style="position:absolute;left:7751;top:4469;width:318;height:200" type="#_x0000_t202" id="docshape71" filled="false" stroked="false">
                  <v:textbox inset="0,0,0,0">
                    <w:txbxContent>
                      <w:p>
                        <w:pPr>
                          <w:spacing w:line="199" w:lineRule="exact" w:before="0"/>
                          <w:ind w:left="0" w:right="0" w:firstLine="0"/>
                          <w:jc w:val="left"/>
                          <w:rPr>
                            <w:rFonts w:ascii="Calibri"/>
                            <w:sz w:val="20"/>
                          </w:rPr>
                        </w:pPr>
                        <w:r>
                          <w:rPr>
                            <w:rFonts w:ascii="Calibri"/>
                            <w:spacing w:val="-5"/>
                            <w:sz w:val="20"/>
                          </w:rPr>
                          <w:t>Te2</w:t>
                        </w:r>
                      </w:p>
                    </w:txbxContent>
                  </v:textbox>
                  <w10:wrap type="none"/>
                </v:shape>
                <v:shape style="position:absolute;left:8559;top:4469;width:127;height:200" type="#_x0000_t202" id="docshape72" filled="false" stroked="false">
                  <v:textbox inset="0,0,0,0">
                    <w:txbxContent>
                      <w:p>
                        <w:pPr>
                          <w:spacing w:line="199" w:lineRule="exact" w:before="0"/>
                          <w:ind w:left="0" w:right="0" w:firstLine="0"/>
                          <w:jc w:val="left"/>
                          <w:rPr>
                            <w:rFonts w:ascii="Calibri"/>
                            <w:sz w:val="20"/>
                          </w:rPr>
                        </w:pPr>
                        <w:r>
                          <w:rPr>
                            <w:rFonts w:ascii="Calibri"/>
                            <w:spacing w:val="-10"/>
                            <w:sz w:val="20"/>
                          </w:rPr>
                          <w:t>C</w:t>
                        </w:r>
                      </w:p>
                    </w:txbxContent>
                  </v:textbox>
                  <w10:wrap type="none"/>
                </v:shape>
                <v:shape style="position:absolute;left:5656;top:4860;width:1526;height:240" type="#_x0000_t202" id="docshape73" filled="false" stroked="false">
                  <v:textbox inset="0,0,0,0">
                    <w:txbxContent>
                      <w:p>
                        <w:pPr>
                          <w:spacing w:line="240" w:lineRule="exact" w:before="0"/>
                          <w:ind w:left="0" w:right="0" w:firstLine="0"/>
                          <w:jc w:val="left"/>
                          <w:rPr>
                            <w:rFonts w:ascii="Calibri"/>
                            <w:sz w:val="24"/>
                          </w:rPr>
                        </w:pPr>
                        <w:r>
                          <w:rPr>
                            <w:rFonts w:ascii="Calibri"/>
                            <w:sz w:val="24"/>
                          </w:rPr>
                          <w:t>Industrial</w:t>
                        </w:r>
                        <w:r>
                          <w:rPr>
                            <w:rFonts w:ascii="Calibri"/>
                            <w:spacing w:val="-3"/>
                            <w:sz w:val="24"/>
                          </w:rPr>
                          <w:t> </w:t>
                        </w:r>
                        <w:r>
                          <w:rPr>
                            <w:rFonts w:ascii="Calibri"/>
                            <w:spacing w:val="-2"/>
                            <w:sz w:val="24"/>
                          </w:rPr>
                          <w:t>areas</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6320">
                <wp:simplePos x="0" y="0"/>
                <wp:positionH relativeFrom="page">
                  <wp:posOffset>1258824</wp:posOffset>
                </wp:positionH>
                <wp:positionV relativeFrom="paragraph">
                  <wp:posOffset>-3192930</wp:posOffset>
                </wp:positionV>
                <wp:extent cx="4578350" cy="2749550"/>
                <wp:effectExtent l="0" t="0" r="0" b="0"/>
                <wp:wrapNone/>
                <wp:docPr id="75" name="Group 75"/>
                <wp:cNvGraphicFramePr>
                  <a:graphicFrameLocks/>
                </wp:cNvGraphicFramePr>
                <a:graphic>
                  <a:graphicData uri="http://schemas.microsoft.com/office/word/2010/wordprocessingGroup">
                    <wpg:wgp>
                      <wpg:cNvPr id="75" name="Group 75"/>
                      <wpg:cNvGrpSpPr/>
                      <wpg:grpSpPr>
                        <a:xfrm>
                          <a:off x="0" y="0"/>
                          <a:ext cx="4578350" cy="2749550"/>
                          <a:chExt cx="4578350" cy="2749550"/>
                        </a:xfrm>
                      </wpg:grpSpPr>
                      <wps:wsp>
                        <wps:cNvPr id="76" name="Graphic 76"/>
                        <wps:cNvSpPr/>
                        <wps:spPr>
                          <a:xfrm>
                            <a:off x="1377696" y="347472"/>
                            <a:ext cx="3057525" cy="1740535"/>
                          </a:xfrm>
                          <a:custGeom>
                            <a:avLst/>
                            <a:gdLst/>
                            <a:ahLst/>
                            <a:cxnLst/>
                            <a:rect l="l" t="t" r="r" b="b"/>
                            <a:pathLst>
                              <a:path w="3057525" h="1740535">
                                <a:moveTo>
                                  <a:pt x="41148" y="1487424"/>
                                </a:moveTo>
                                <a:lnTo>
                                  <a:pt x="3057144" y="1487424"/>
                                </a:lnTo>
                              </a:path>
                              <a:path w="3057525" h="1740535">
                                <a:moveTo>
                                  <a:pt x="41148" y="1275588"/>
                                </a:moveTo>
                                <a:lnTo>
                                  <a:pt x="3057144" y="1275588"/>
                                </a:lnTo>
                              </a:path>
                              <a:path w="3057525" h="1740535">
                                <a:moveTo>
                                  <a:pt x="41148" y="1062228"/>
                                </a:moveTo>
                                <a:lnTo>
                                  <a:pt x="3057144" y="1062228"/>
                                </a:lnTo>
                              </a:path>
                              <a:path w="3057525" h="1740535">
                                <a:moveTo>
                                  <a:pt x="41148" y="850392"/>
                                </a:moveTo>
                                <a:lnTo>
                                  <a:pt x="3057144" y="850392"/>
                                </a:lnTo>
                              </a:path>
                              <a:path w="3057525" h="1740535">
                                <a:moveTo>
                                  <a:pt x="41148" y="637031"/>
                                </a:moveTo>
                                <a:lnTo>
                                  <a:pt x="3057144" y="637031"/>
                                </a:lnTo>
                              </a:path>
                              <a:path w="3057525" h="1740535">
                                <a:moveTo>
                                  <a:pt x="41148" y="425196"/>
                                </a:moveTo>
                                <a:lnTo>
                                  <a:pt x="3057144" y="425196"/>
                                </a:lnTo>
                              </a:path>
                              <a:path w="3057525" h="1740535">
                                <a:moveTo>
                                  <a:pt x="41148" y="213360"/>
                                </a:moveTo>
                                <a:lnTo>
                                  <a:pt x="3057144" y="213360"/>
                                </a:lnTo>
                              </a:path>
                              <a:path w="3057525" h="1740535">
                                <a:moveTo>
                                  <a:pt x="41148" y="0"/>
                                </a:moveTo>
                                <a:lnTo>
                                  <a:pt x="3057144" y="0"/>
                                </a:lnTo>
                              </a:path>
                              <a:path w="3057525" h="1740535">
                                <a:moveTo>
                                  <a:pt x="41148" y="1700784"/>
                                </a:moveTo>
                                <a:lnTo>
                                  <a:pt x="41148" y="0"/>
                                </a:lnTo>
                              </a:path>
                              <a:path w="3057525" h="1740535">
                                <a:moveTo>
                                  <a:pt x="0" y="1700784"/>
                                </a:moveTo>
                                <a:lnTo>
                                  <a:pt x="41148" y="1700784"/>
                                </a:lnTo>
                              </a:path>
                              <a:path w="3057525" h="1740535">
                                <a:moveTo>
                                  <a:pt x="0" y="1487424"/>
                                </a:moveTo>
                                <a:lnTo>
                                  <a:pt x="41148" y="1487424"/>
                                </a:lnTo>
                              </a:path>
                              <a:path w="3057525" h="1740535">
                                <a:moveTo>
                                  <a:pt x="0" y="1275588"/>
                                </a:moveTo>
                                <a:lnTo>
                                  <a:pt x="41148" y="1275588"/>
                                </a:lnTo>
                              </a:path>
                              <a:path w="3057525" h="1740535">
                                <a:moveTo>
                                  <a:pt x="0" y="1062228"/>
                                </a:moveTo>
                                <a:lnTo>
                                  <a:pt x="41148" y="1062228"/>
                                </a:lnTo>
                              </a:path>
                              <a:path w="3057525" h="1740535">
                                <a:moveTo>
                                  <a:pt x="0" y="850392"/>
                                </a:moveTo>
                                <a:lnTo>
                                  <a:pt x="41148" y="850392"/>
                                </a:lnTo>
                              </a:path>
                              <a:path w="3057525" h="1740535">
                                <a:moveTo>
                                  <a:pt x="0" y="637031"/>
                                </a:moveTo>
                                <a:lnTo>
                                  <a:pt x="41148" y="637031"/>
                                </a:lnTo>
                              </a:path>
                              <a:path w="3057525" h="1740535">
                                <a:moveTo>
                                  <a:pt x="0" y="425196"/>
                                </a:moveTo>
                                <a:lnTo>
                                  <a:pt x="41148" y="425196"/>
                                </a:lnTo>
                              </a:path>
                              <a:path w="3057525" h="1740535">
                                <a:moveTo>
                                  <a:pt x="0" y="213360"/>
                                </a:moveTo>
                                <a:lnTo>
                                  <a:pt x="41148" y="213360"/>
                                </a:lnTo>
                              </a:path>
                              <a:path w="3057525" h="1740535">
                                <a:moveTo>
                                  <a:pt x="0" y="0"/>
                                </a:moveTo>
                                <a:lnTo>
                                  <a:pt x="41148" y="0"/>
                                </a:lnTo>
                              </a:path>
                              <a:path w="3057525" h="1740535">
                                <a:moveTo>
                                  <a:pt x="41148" y="1700784"/>
                                </a:moveTo>
                                <a:lnTo>
                                  <a:pt x="3057144" y="1700784"/>
                                </a:lnTo>
                              </a:path>
                              <a:path w="3057525" h="1740535">
                                <a:moveTo>
                                  <a:pt x="41148" y="1700784"/>
                                </a:moveTo>
                                <a:lnTo>
                                  <a:pt x="41148" y="1740408"/>
                                </a:lnTo>
                              </a:path>
                              <a:path w="3057525" h="1740535">
                                <a:moveTo>
                                  <a:pt x="470916" y="1700784"/>
                                </a:moveTo>
                                <a:lnTo>
                                  <a:pt x="470916" y="1740408"/>
                                </a:lnTo>
                              </a:path>
                              <a:path w="3057525" h="1740535">
                                <a:moveTo>
                                  <a:pt x="902207" y="1700784"/>
                                </a:moveTo>
                                <a:lnTo>
                                  <a:pt x="902207" y="1740408"/>
                                </a:lnTo>
                              </a:path>
                              <a:path w="3057525" h="1740535">
                                <a:moveTo>
                                  <a:pt x="1333500" y="1700784"/>
                                </a:moveTo>
                                <a:lnTo>
                                  <a:pt x="1333500" y="1740408"/>
                                </a:lnTo>
                              </a:path>
                              <a:path w="3057525" h="1740535">
                                <a:moveTo>
                                  <a:pt x="1764792" y="1700784"/>
                                </a:moveTo>
                                <a:lnTo>
                                  <a:pt x="1764792" y="1740408"/>
                                </a:lnTo>
                              </a:path>
                              <a:path w="3057525" h="1740535">
                                <a:moveTo>
                                  <a:pt x="2196084" y="1700784"/>
                                </a:moveTo>
                                <a:lnTo>
                                  <a:pt x="2196084" y="1740408"/>
                                </a:lnTo>
                              </a:path>
                              <a:path w="3057525" h="1740535">
                                <a:moveTo>
                                  <a:pt x="2625852" y="1700784"/>
                                </a:moveTo>
                                <a:lnTo>
                                  <a:pt x="2625852" y="1740408"/>
                                </a:lnTo>
                              </a:path>
                              <a:path w="3057525" h="1740535">
                                <a:moveTo>
                                  <a:pt x="3057144" y="1700784"/>
                                </a:moveTo>
                                <a:lnTo>
                                  <a:pt x="3057144" y="1740408"/>
                                </a:lnTo>
                              </a:path>
                            </a:pathLst>
                          </a:custGeom>
                          <a:ln w="6096">
                            <a:solidFill>
                              <a:srgbClr val="888888"/>
                            </a:solidFill>
                            <a:prstDash val="solid"/>
                          </a:ln>
                        </wps:spPr>
                        <wps:bodyPr wrap="square" lIns="0" tIns="0" rIns="0" bIns="0" rtlCol="0">
                          <a:prstTxWarp prst="textNoShape">
                            <a:avLst/>
                          </a:prstTxWarp>
                          <a:noAutofit/>
                        </wps:bodyPr>
                      </wps:wsp>
                      <wps:wsp>
                        <wps:cNvPr id="77" name="Graphic 77"/>
                        <wps:cNvSpPr/>
                        <wps:spPr>
                          <a:xfrm>
                            <a:off x="1632966" y="453390"/>
                            <a:ext cx="2586355" cy="1594485"/>
                          </a:xfrm>
                          <a:custGeom>
                            <a:avLst/>
                            <a:gdLst/>
                            <a:ahLst/>
                            <a:cxnLst/>
                            <a:rect l="l" t="t" r="r" b="b"/>
                            <a:pathLst>
                              <a:path w="2586355" h="1594485">
                                <a:moveTo>
                                  <a:pt x="0" y="1455419"/>
                                </a:moveTo>
                                <a:lnTo>
                                  <a:pt x="431292" y="1498091"/>
                                </a:lnTo>
                                <a:lnTo>
                                  <a:pt x="862584" y="1594103"/>
                                </a:lnTo>
                                <a:lnTo>
                                  <a:pt x="1293876" y="0"/>
                                </a:lnTo>
                                <a:lnTo>
                                  <a:pt x="1725168" y="1466088"/>
                                </a:lnTo>
                                <a:lnTo>
                                  <a:pt x="2156460" y="1455419"/>
                                </a:lnTo>
                                <a:lnTo>
                                  <a:pt x="2586228" y="1540764"/>
                                </a:lnTo>
                              </a:path>
                            </a:pathLst>
                          </a:custGeom>
                          <a:ln w="19812">
                            <a:solidFill>
                              <a:srgbClr val="5B9BD4"/>
                            </a:solidFill>
                            <a:prstDash val="solid"/>
                          </a:ln>
                        </wps:spPr>
                        <wps:bodyPr wrap="square" lIns="0" tIns="0" rIns="0" bIns="0" rtlCol="0">
                          <a:prstTxWarp prst="textNoShape">
                            <a:avLst/>
                          </a:prstTxWarp>
                          <a:noAutofit/>
                        </wps:bodyPr>
                      </wps:wsp>
                      <pic:pic>
                        <pic:nvPicPr>
                          <pic:cNvPr id="78" name="Image 78"/>
                          <pic:cNvPicPr/>
                        </pic:nvPicPr>
                        <pic:blipFill>
                          <a:blip r:embed="rId8" cstate="print"/>
                          <a:stretch>
                            <a:fillRect/>
                          </a:stretch>
                        </pic:blipFill>
                        <pic:spPr>
                          <a:xfrm>
                            <a:off x="1598549" y="1875027"/>
                            <a:ext cx="70104" cy="70103"/>
                          </a:xfrm>
                          <a:prstGeom prst="rect">
                            <a:avLst/>
                          </a:prstGeom>
                        </pic:spPr>
                      </pic:pic>
                      <pic:pic>
                        <pic:nvPicPr>
                          <pic:cNvPr id="79" name="Image 79"/>
                          <pic:cNvPicPr/>
                        </pic:nvPicPr>
                        <pic:blipFill>
                          <a:blip r:embed="rId9" cstate="print"/>
                          <a:stretch>
                            <a:fillRect/>
                          </a:stretch>
                        </pic:blipFill>
                        <pic:spPr>
                          <a:xfrm>
                            <a:off x="2029841" y="1917700"/>
                            <a:ext cx="70104" cy="70104"/>
                          </a:xfrm>
                          <a:prstGeom prst="rect">
                            <a:avLst/>
                          </a:prstGeom>
                        </pic:spPr>
                      </pic:pic>
                      <pic:pic>
                        <pic:nvPicPr>
                          <pic:cNvPr id="80" name="Image 80"/>
                          <pic:cNvPicPr/>
                        </pic:nvPicPr>
                        <pic:blipFill>
                          <a:blip r:embed="rId7" cstate="print"/>
                          <a:stretch>
                            <a:fillRect/>
                          </a:stretch>
                        </pic:blipFill>
                        <pic:spPr>
                          <a:xfrm>
                            <a:off x="2461132" y="2013711"/>
                            <a:ext cx="70104" cy="70104"/>
                          </a:xfrm>
                          <a:prstGeom prst="rect">
                            <a:avLst/>
                          </a:prstGeom>
                        </pic:spPr>
                      </pic:pic>
                      <pic:pic>
                        <pic:nvPicPr>
                          <pic:cNvPr id="81" name="Image 81"/>
                          <pic:cNvPicPr/>
                        </pic:nvPicPr>
                        <pic:blipFill>
                          <a:blip r:embed="rId8" cstate="print"/>
                          <a:stretch>
                            <a:fillRect/>
                          </a:stretch>
                        </pic:blipFill>
                        <pic:spPr>
                          <a:xfrm>
                            <a:off x="2890901" y="419608"/>
                            <a:ext cx="70103" cy="70103"/>
                          </a:xfrm>
                          <a:prstGeom prst="rect">
                            <a:avLst/>
                          </a:prstGeom>
                        </pic:spPr>
                      </pic:pic>
                      <pic:pic>
                        <pic:nvPicPr>
                          <pic:cNvPr id="82" name="Image 82"/>
                          <pic:cNvPicPr/>
                        </pic:nvPicPr>
                        <pic:blipFill>
                          <a:blip r:embed="rId7" cstate="print"/>
                          <a:stretch>
                            <a:fillRect/>
                          </a:stretch>
                        </pic:blipFill>
                        <pic:spPr>
                          <a:xfrm>
                            <a:off x="3322192" y="1885695"/>
                            <a:ext cx="70104" cy="70104"/>
                          </a:xfrm>
                          <a:prstGeom prst="rect">
                            <a:avLst/>
                          </a:prstGeom>
                        </pic:spPr>
                      </pic:pic>
                      <pic:pic>
                        <pic:nvPicPr>
                          <pic:cNvPr id="83" name="Image 83"/>
                          <pic:cNvPicPr/>
                        </pic:nvPicPr>
                        <pic:blipFill>
                          <a:blip r:embed="rId8" cstate="print"/>
                          <a:stretch>
                            <a:fillRect/>
                          </a:stretch>
                        </pic:blipFill>
                        <pic:spPr>
                          <a:xfrm>
                            <a:off x="3753484" y="1875027"/>
                            <a:ext cx="70103" cy="70103"/>
                          </a:xfrm>
                          <a:prstGeom prst="rect">
                            <a:avLst/>
                          </a:prstGeom>
                        </pic:spPr>
                      </pic:pic>
                      <pic:pic>
                        <pic:nvPicPr>
                          <pic:cNvPr id="84" name="Image 84"/>
                          <pic:cNvPicPr/>
                        </pic:nvPicPr>
                        <pic:blipFill>
                          <a:blip r:embed="rId8" cstate="print"/>
                          <a:stretch>
                            <a:fillRect/>
                          </a:stretch>
                        </pic:blipFill>
                        <pic:spPr>
                          <a:xfrm>
                            <a:off x="4184777" y="1960372"/>
                            <a:ext cx="70104" cy="70104"/>
                          </a:xfrm>
                          <a:prstGeom prst="rect">
                            <a:avLst/>
                          </a:prstGeom>
                        </pic:spPr>
                      </pic:pic>
                      <wps:wsp>
                        <wps:cNvPr id="85" name="Graphic 85"/>
                        <wps:cNvSpPr/>
                        <wps:spPr>
                          <a:xfrm>
                            <a:off x="3047" y="3047"/>
                            <a:ext cx="4572000" cy="2743200"/>
                          </a:xfrm>
                          <a:custGeom>
                            <a:avLst/>
                            <a:gdLst/>
                            <a:ahLst/>
                            <a:cxnLst/>
                            <a:rect l="l" t="t" r="r" b="b"/>
                            <a:pathLst>
                              <a:path w="4572000" h="2743200">
                                <a:moveTo>
                                  <a:pt x="0" y="2743200"/>
                                </a:moveTo>
                                <a:lnTo>
                                  <a:pt x="4572000" y="2743200"/>
                                </a:lnTo>
                                <a:lnTo>
                                  <a:pt x="4572000" y="0"/>
                                </a:lnTo>
                                <a:lnTo>
                                  <a:pt x="0" y="0"/>
                                </a:lnTo>
                                <a:lnTo>
                                  <a:pt x="0" y="2743200"/>
                                </a:lnTo>
                                <a:close/>
                              </a:path>
                            </a:pathLst>
                          </a:custGeom>
                          <a:ln w="6096">
                            <a:solidFill>
                              <a:srgbClr val="888888"/>
                            </a:solidFill>
                            <a:prstDash val="solid"/>
                          </a:ln>
                        </wps:spPr>
                        <wps:bodyPr wrap="square" lIns="0" tIns="0" rIns="0" bIns="0" rtlCol="0">
                          <a:prstTxWarp prst="textNoShape">
                            <a:avLst/>
                          </a:prstTxWarp>
                          <a:noAutofit/>
                        </wps:bodyPr>
                      </wps:wsp>
                      <wps:wsp>
                        <wps:cNvPr id="86" name="Textbox 86"/>
                        <wps:cNvSpPr txBox="1"/>
                        <wps:spPr>
                          <a:xfrm>
                            <a:off x="1139952" y="289179"/>
                            <a:ext cx="173990" cy="1826895"/>
                          </a:xfrm>
                          <a:prstGeom prst="rect">
                            <a:avLst/>
                          </a:prstGeom>
                        </wps:spPr>
                        <wps:txbx>
                          <w:txbxContent>
                            <w:p>
                              <w:pPr>
                                <w:spacing w:line="203" w:lineRule="exact" w:before="0"/>
                                <w:ind w:left="0" w:right="18" w:firstLine="0"/>
                                <w:jc w:val="right"/>
                                <w:rPr>
                                  <w:rFonts w:ascii="Calibri"/>
                                  <w:sz w:val="20"/>
                                </w:rPr>
                              </w:pPr>
                              <w:r>
                                <w:rPr>
                                  <w:rFonts w:ascii="Calibri"/>
                                  <w:spacing w:val="-5"/>
                                  <w:sz w:val="20"/>
                                </w:rPr>
                                <w:t>1.6</w:t>
                              </w:r>
                            </w:p>
                            <w:p>
                              <w:pPr>
                                <w:spacing w:before="90"/>
                                <w:ind w:left="0" w:right="18" w:firstLine="0"/>
                                <w:jc w:val="right"/>
                                <w:rPr>
                                  <w:rFonts w:ascii="Calibri"/>
                                  <w:sz w:val="20"/>
                                </w:rPr>
                              </w:pPr>
                              <w:r>
                                <w:rPr>
                                  <w:rFonts w:ascii="Calibri"/>
                                  <w:spacing w:val="-5"/>
                                  <w:sz w:val="20"/>
                                </w:rPr>
                                <w:t>1.4</w:t>
                              </w:r>
                            </w:p>
                            <w:p>
                              <w:pPr>
                                <w:spacing w:before="91"/>
                                <w:ind w:left="0" w:right="18" w:firstLine="0"/>
                                <w:jc w:val="right"/>
                                <w:rPr>
                                  <w:rFonts w:ascii="Calibri"/>
                                  <w:sz w:val="20"/>
                                </w:rPr>
                              </w:pPr>
                              <w:r>
                                <w:rPr>
                                  <w:rFonts w:ascii="Calibri"/>
                                  <w:spacing w:val="-5"/>
                                  <w:sz w:val="20"/>
                                </w:rPr>
                                <w:t>1.2</w:t>
                              </w:r>
                            </w:p>
                            <w:p>
                              <w:pPr>
                                <w:spacing w:before="90"/>
                                <w:ind w:left="0" w:right="18" w:firstLine="0"/>
                                <w:jc w:val="right"/>
                                <w:rPr>
                                  <w:rFonts w:ascii="Calibri"/>
                                  <w:sz w:val="20"/>
                                </w:rPr>
                              </w:pPr>
                              <w:r>
                                <w:rPr>
                                  <w:rFonts w:ascii="Calibri"/>
                                  <w:spacing w:val="-10"/>
                                  <w:sz w:val="20"/>
                                </w:rPr>
                                <w:t>1</w:t>
                              </w:r>
                            </w:p>
                            <w:p>
                              <w:pPr>
                                <w:spacing w:before="91"/>
                                <w:ind w:left="0" w:right="18" w:firstLine="0"/>
                                <w:jc w:val="right"/>
                                <w:rPr>
                                  <w:rFonts w:ascii="Calibri"/>
                                  <w:sz w:val="20"/>
                                </w:rPr>
                              </w:pPr>
                              <w:r>
                                <w:rPr>
                                  <w:rFonts w:ascii="Calibri"/>
                                  <w:spacing w:val="-5"/>
                                  <w:sz w:val="20"/>
                                </w:rPr>
                                <w:t>0.8</w:t>
                              </w:r>
                            </w:p>
                            <w:p>
                              <w:pPr>
                                <w:spacing w:before="90"/>
                                <w:ind w:left="0" w:right="18" w:firstLine="0"/>
                                <w:jc w:val="right"/>
                                <w:rPr>
                                  <w:rFonts w:ascii="Calibri"/>
                                  <w:sz w:val="20"/>
                                </w:rPr>
                              </w:pPr>
                              <w:r>
                                <w:rPr>
                                  <w:rFonts w:ascii="Calibri"/>
                                  <w:spacing w:val="-5"/>
                                  <w:sz w:val="20"/>
                                </w:rPr>
                                <w:t>0.6</w:t>
                              </w:r>
                            </w:p>
                            <w:p>
                              <w:pPr>
                                <w:spacing w:before="91"/>
                                <w:ind w:left="0" w:right="18" w:firstLine="0"/>
                                <w:jc w:val="right"/>
                                <w:rPr>
                                  <w:rFonts w:ascii="Calibri"/>
                                  <w:sz w:val="20"/>
                                </w:rPr>
                              </w:pPr>
                              <w:r>
                                <w:rPr>
                                  <w:rFonts w:ascii="Calibri"/>
                                  <w:spacing w:val="-5"/>
                                  <w:sz w:val="20"/>
                                </w:rPr>
                                <w:t>0.4</w:t>
                              </w:r>
                            </w:p>
                            <w:p>
                              <w:pPr>
                                <w:spacing w:before="91"/>
                                <w:ind w:left="0" w:right="18" w:firstLine="0"/>
                                <w:jc w:val="right"/>
                                <w:rPr>
                                  <w:rFonts w:ascii="Calibri"/>
                                  <w:sz w:val="20"/>
                                </w:rPr>
                              </w:pPr>
                              <w:r>
                                <w:rPr>
                                  <w:rFonts w:ascii="Calibri"/>
                                  <w:spacing w:val="-5"/>
                                  <w:sz w:val="20"/>
                                </w:rPr>
                                <w:t>0.2</w:t>
                              </w:r>
                            </w:p>
                            <w:p>
                              <w:pPr>
                                <w:spacing w:line="240" w:lineRule="exact" w:before="90"/>
                                <w:ind w:left="0" w:right="18" w:firstLine="0"/>
                                <w:jc w:val="right"/>
                                <w:rPr>
                                  <w:rFonts w:ascii="Calibri"/>
                                  <w:sz w:val="20"/>
                                </w:rPr>
                              </w:pPr>
                              <w:r>
                                <w:rPr>
                                  <w:rFonts w:ascii="Calibri"/>
                                  <w:spacing w:val="-10"/>
                                  <w:sz w:val="20"/>
                                </w:rPr>
                                <w:t>0</w:t>
                              </w:r>
                            </w:p>
                          </w:txbxContent>
                        </wps:txbx>
                        <wps:bodyPr wrap="square" lIns="0" tIns="0" rIns="0" bIns="0" rtlCol="0">
                          <a:noAutofit/>
                        </wps:bodyPr>
                      </wps:wsp>
                      <wps:wsp>
                        <wps:cNvPr id="87" name="Textbox 87"/>
                        <wps:cNvSpPr txBox="1"/>
                        <wps:spPr>
                          <a:xfrm>
                            <a:off x="2590545" y="186562"/>
                            <a:ext cx="161290" cy="140335"/>
                          </a:xfrm>
                          <a:prstGeom prst="rect">
                            <a:avLst/>
                          </a:prstGeom>
                        </wps:spPr>
                        <wps:txbx>
                          <w:txbxContent>
                            <w:p>
                              <w:pPr>
                                <w:spacing w:line="221" w:lineRule="exact" w:before="0"/>
                                <w:ind w:left="0" w:right="0" w:firstLine="0"/>
                                <w:jc w:val="left"/>
                                <w:rPr>
                                  <w:rFonts w:ascii="Calibri"/>
                                  <w:sz w:val="22"/>
                                </w:rPr>
                              </w:pPr>
                              <w:r>
                                <w:rPr>
                                  <w:rFonts w:ascii="Calibri"/>
                                  <w:spacing w:val="-5"/>
                                  <w:sz w:val="22"/>
                                </w:rPr>
                                <w:t>Cd</w:t>
                              </w:r>
                            </w:p>
                          </w:txbxContent>
                        </wps:txbx>
                        <wps:bodyPr wrap="square" lIns="0" tIns="0" rIns="0" bIns="0" rtlCol="0">
                          <a:noAutofit/>
                        </wps:bodyPr>
                      </wps:wsp>
                      <wps:wsp>
                        <wps:cNvPr id="88" name="Textbox 88"/>
                        <wps:cNvSpPr txBox="1"/>
                        <wps:spPr>
                          <a:xfrm>
                            <a:off x="1535938" y="2154554"/>
                            <a:ext cx="1059180" cy="127000"/>
                          </a:xfrm>
                          <a:prstGeom prst="rect">
                            <a:avLst/>
                          </a:prstGeom>
                        </wps:spPr>
                        <wps:txbx>
                          <w:txbxContent>
                            <w:p>
                              <w:pPr>
                                <w:tabs>
                                  <w:tab w:pos="678" w:val="left" w:leader="none"/>
                                  <w:tab w:pos="1376" w:val="left" w:leader="none"/>
                                </w:tabs>
                                <w:spacing w:line="199" w:lineRule="exact" w:before="0"/>
                                <w:ind w:left="0" w:right="0" w:firstLine="0"/>
                                <w:jc w:val="left"/>
                                <w:rPr>
                                  <w:rFonts w:ascii="Calibri"/>
                                  <w:sz w:val="20"/>
                                </w:rPr>
                              </w:pPr>
                              <w:r>
                                <w:rPr>
                                  <w:rFonts w:ascii="Calibri"/>
                                  <w:spacing w:val="-5"/>
                                  <w:sz w:val="20"/>
                                </w:rPr>
                                <w:t>Ph1</w:t>
                              </w:r>
                              <w:r>
                                <w:rPr>
                                  <w:rFonts w:ascii="Calibri"/>
                                  <w:sz w:val="20"/>
                                </w:rPr>
                                <w:tab/>
                              </w:r>
                              <w:r>
                                <w:rPr>
                                  <w:rFonts w:ascii="Calibri"/>
                                  <w:spacing w:val="-5"/>
                                  <w:sz w:val="20"/>
                                </w:rPr>
                                <w:t>Ph2</w:t>
                              </w:r>
                              <w:r>
                                <w:rPr>
                                  <w:rFonts w:ascii="Calibri"/>
                                  <w:sz w:val="20"/>
                                </w:rPr>
                                <w:tab/>
                              </w:r>
                              <w:r>
                                <w:rPr>
                                  <w:rFonts w:ascii="Calibri"/>
                                  <w:spacing w:val="-5"/>
                                  <w:sz w:val="20"/>
                                </w:rPr>
                                <w:t>Pt1</w:t>
                              </w:r>
                            </w:p>
                          </w:txbxContent>
                        </wps:txbx>
                        <wps:bodyPr wrap="square" lIns="0" tIns="0" rIns="0" bIns="0" rtlCol="0">
                          <a:noAutofit/>
                        </wps:bodyPr>
                      </wps:wsp>
                      <wps:wsp>
                        <wps:cNvPr id="89" name="Textbox 89"/>
                        <wps:cNvSpPr txBox="1"/>
                        <wps:spPr>
                          <a:xfrm>
                            <a:off x="2841370" y="2154554"/>
                            <a:ext cx="1055370" cy="127000"/>
                          </a:xfrm>
                          <a:prstGeom prst="rect">
                            <a:avLst/>
                          </a:prstGeom>
                        </wps:spPr>
                        <wps:txbx>
                          <w:txbxContent>
                            <w:p>
                              <w:pPr>
                                <w:tabs>
                                  <w:tab w:pos="665" w:val="left" w:leader="none"/>
                                  <w:tab w:pos="1343" w:val="left" w:leader="none"/>
                                </w:tabs>
                                <w:spacing w:line="199" w:lineRule="exact" w:before="0"/>
                                <w:ind w:left="0" w:right="0" w:firstLine="0"/>
                                <w:jc w:val="left"/>
                                <w:rPr>
                                  <w:rFonts w:ascii="Calibri"/>
                                  <w:sz w:val="20"/>
                                </w:rPr>
                              </w:pPr>
                              <w:r>
                                <w:rPr>
                                  <w:rFonts w:ascii="Calibri"/>
                                  <w:spacing w:val="-5"/>
                                  <w:sz w:val="20"/>
                                </w:rPr>
                                <w:t>Pt2</w:t>
                              </w:r>
                              <w:r>
                                <w:rPr>
                                  <w:rFonts w:ascii="Calibri"/>
                                  <w:sz w:val="20"/>
                                </w:rPr>
                                <w:tab/>
                              </w:r>
                              <w:r>
                                <w:rPr>
                                  <w:rFonts w:ascii="Calibri"/>
                                  <w:spacing w:val="-5"/>
                                  <w:sz w:val="20"/>
                                </w:rPr>
                                <w:t>Te1</w:t>
                              </w:r>
                              <w:r>
                                <w:rPr>
                                  <w:rFonts w:ascii="Calibri"/>
                                  <w:sz w:val="20"/>
                                </w:rPr>
                                <w:tab/>
                              </w:r>
                              <w:r>
                                <w:rPr>
                                  <w:rFonts w:ascii="Calibri"/>
                                  <w:spacing w:val="-5"/>
                                  <w:sz w:val="20"/>
                                </w:rPr>
                                <w:t>Te2</w:t>
                              </w:r>
                            </w:p>
                          </w:txbxContent>
                        </wps:txbx>
                        <wps:bodyPr wrap="square" lIns="0" tIns="0" rIns="0" bIns="0" rtlCol="0">
                          <a:noAutofit/>
                        </wps:bodyPr>
                      </wps:wsp>
                      <wps:wsp>
                        <wps:cNvPr id="90" name="Textbox 90"/>
                        <wps:cNvSpPr txBox="1"/>
                        <wps:spPr>
                          <a:xfrm>
                            <a:off x="4186682" y="2154554"/>
                            <a:ext cx="8064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C</w:t>
                              </w:r>
                            </w:p>
                          </w:txbxContent>
                        </wps:txbx>
                        <wps:bodyPr wrap="square" lIns="0" tIns="0" rIns="0" bIns="0" rtlCol="0">
                          <a:noAutofit/>
                        </wps:bodyPr>
                      </wps:wsp>
                      <wps:wsp>
                        <wps:cNvPr id="91" name="Textbox 91"/>
                        <wps:cNvSpPr txBox="1"/>
                        <wps:spPr>
                          <a:xfrm>
                            <a:off x="2592323" y="2480817"/>
                            <a:ext cx="969010" cy="152400"/>
                          </a:xfrm>
                          <a:prstGeom prst="rect">
                            <a:avLst/>
                          </a:prstGeom>
                        </wps:spPr>
                        <wps:txbx>
                          <w:txbxContent>
                            <w:p>
                              <w:pPr>
                                <w:spacing w:line="240" w:lineRule="exact" w:before="0"/>
                                <w:ind w:left="0" w:right="0" w:firstLine="0"/>
                                <w:jc w:val="left"/>
                                <w:rPr>
                                  <w:rFonts w:ascii="Calibri"/>
                                  <w:sz w:val="24"/>
                                </w:rPr>
                              </w:pPr>
                              <w:r>
                                <w:rPr>
                                  <w:rFonts w:ascii="Calibri"/>
                                  <w:sz w:val="24"/>
                                </w:rPr>
                                <w:t>Industrial</w:t>
                              </w:r>
                              <w:r>
                                <w:rPr>
                                  <w:rFonts w:ascii="Calibri"/>
                                  <w:spacing w:val="-3"/>
                                  <w:sz w:val="24"/>
                                </w:rPr>
                                <w:t> </w:t>
                              </w:r>
                              <w:r>
                                <w:rPr>
                                  <w:rFonts w:ascii="Calibri"/>
                                  <w:spacing w:val="-2"/>
                                  <w:sz w:val="24"/>
                                </w:rPr>
                                <w:t>areas</w:t>
                              </w:r>
                            </w:p>
                          </w:txbxContent>
                        </wps:txbx>
                        <wps:bodyPr wrap="square" lIns="0" tIns="0" rIns="0" bIns="0" rtlCol="0">
                          <a:noAutofit/>
                        </wps:bodyPr>
                      </wps:wsp>
                    </wpg:wgp>
                  </a:graphicData>
                </a:graphic>
              </wp:anchor>
            </w:drawing>
          </mc:Choice>
          <mc:Fallback>
            <w:pict>
              <v:group style="position:absolute;margin-left:99.120003pt;margin-top:-251.41188pt;width:360.5pt;height:216.5pt;mso-position-horizontal-relative:page;mso-position-vertical-relative:paragraph;z-index:15736320" id="docshapegroup74" coordorigin="1982,-5028" coordsize="7210,4330">
                <v:shape style="position:absolute;left:4152;top:-4482;width:4815;height:2741" id="docshape75" coordorigin="4152,-4481" coordsize="4815,2741" path="m4217,-2139l8966,-2139m4217,-2472l8966,-2472m4217,-2808l8966,-2808m4217,-3142l8966,-3142m4217,-3478l8966,-3478m4217,-3811l8966,-3811m4217,-4145l8966,-4145m4217,-4481l8966,-4481m4217,-1803l4217,-4481m4152,-1803l4217,-1803m4152,-2139l4217,-2139m4152,-2472l4217,-2472m4152,-2808l4217,-2808m4152,-3142l4217,-3142m4152,-3478l4217,-3478m4152,-3811l4217,-3811m4152,-4145l4217,-4145m4152,-4481l4217,-4481m4217,-1803l8966,-1803m4217,-1803l4217,-1740m4894,-1803l4894,-1740m5573,-1803l5573,-1740m6252,-1803l6252,-1740m6931,-1803l6931,-1740m7610,-1803l7610,-1740m8287,-1803l8287,-1740m8966,-1803l8966,-1740e" filled="false" stroked="true" strokeweight=".48pt" strokecolor="#888888">
                  <v:path arrowok="t"/>
                  <v:stroke dashstyle="solid"/>
                </v:shape>
                <v:shape style="position:absolute;left:4554;top:-4315;width:4073;height:2511" id="docshape76" coordorigin="4554,-4314" coordsize="4073,2511" path="m4554,-2022l5233,-1955,5912,-1804,6592,-4314,7271,-2005,7950,-2022,8627,-1888e" filled="false" stroked="true" strokeweight="1.56pt" strokecolor="#5b9bd4">
                  <v:path arrowok="t"/>
                  <v:stroke dashstyle="solid"/>
                </v:shape>
                <v:shape style="position:absolute;left:4499;top:-2076;width:111;height:111" type="#_x0000_t75" id="docshape77" stroked="false">
                  <v:imagedata r:id="rId8" o:title=""/>
                </v:shape>
                <v:shape style="position:absolute;left:5179;top:-2009;width:111;height:111" type="#_x0000_t75" id="docshape78" stroked="false">
                  <v:imagedata r:id="rId9" o:title=""/>
                </v:shape>
                <v:shape style="position:absolute;left:5858;top:-1858;width:111;height:111" type="#_x0000_t75" id="docshape79" stroked="false">
                  <v:imagedata r:id="rId7" o:title=""/>
                </v:shape>
                <v:shape style="position:absolute;left:6535;top:-4368;width:111;height:111" type="#_x0000_t75" id="docshape80" stroked="false">
                  <v:imagedata r:id="rId8" o:title=""/>
                </v:shape>
                <v:shape style="position:absolute;left:7214;top:-2059;width:111;height:111" type="#_x0000_t75" id="docshape81" stroked="false">
                  <v:imagedata r:id="rId7" o:title=""/>
                </v:shape>
                <v:shape style="position:absolute;left:7893;top:-2076;width:111;height:111" type="#_x0000_t75" id="docshape82" stroked="false">
                  <v:imagedata r:id="rId8" o:title=""/>
                </v:shape>
                <v:shape style="position:absolute;left:8572;top:-1942;width:111;height:111" type="#_x0000_t75" id="docshape83" stroked="false">
                  <v:imagedata r:id="rId8" o:title=""/>
                </v:shape>
                <v:rect style="position:absolute;left:1987;top:-5024;width:7200;height:4320" id="docshape84" filled="false" stroked="true" strokeweight=".48pt" strokecolor="#888888">
                  <v:stroke dashstyle="solid"/>
                </v:rect>
                <v:shape style="position:absolute;left:3777;top:-4573;width:274;height:2877" type="#_x0000_t202" id="docshape85" filled="false" stroked="false">
                  <v:textbox inset="0,0,0,0">
                    <w:txbxContent>
                      <w:p>
                        <w:pPr>
                          <w:spacing w:line="203" w:lineRule="exact" w:before="0"/>
                          <w:ind w:left="0" w:right="18" w:firstLine="0"/>
                          <w:jc w:val="right"/>
                          <w:rPr>
                            <w:rFonts w:ascii="Calibri"/>
                            <w:sz w:val="20"/>
                          </w:rPr>
                        </w:pPr>
                        <w:r>
                          <w:rPr>
                            <w:rFonts w:ascii="Calibri"/>
                            <w:spacing w:val="-5"/>
                            <w:sz w:val="20"/>
                          </w:rPr>
                          <w:t>1.6</w:t>
                        </w:r>
                      </w:p>
                      <w:p>
                        <w:pPr>
                          <w:spacing w:before="90"/>
                          <w:ind w:left="0" w:right="18" w:firstLine="0"/>
                          <w:jc w:val="right"/>
                          <w:rPr>
                            <w:rFonts w:ascii="Calibri"/>
                            <w:sz w:val="20"/>
                          </w:rPr>
                        </w:pPr>
                        <w:r>
                          <w:rPr>
                            <w:rFonts w:ascii="Calibri"/>
                            <w:spacing w:val="-5"/>
                            <w:sz w:val="20"/>
                          </w:rPr>
                          <w:t>1.4</w:t>
                        </w:r>
                      </w:p>
                      <w:p>
                        <w:pPr>
                          <w:spacing w:before="91"/>
                          <w:ind w:left="0" w:right="18" w:firstLine="0"/>
                          <w:jc w:val="right"/>
                          <w:rPr>
                            <w:rFonts w:ascii="Calibri"/>
                            <w:sz w:val="20"/>
                          </w:rPr>
                        </w:pPr>
                        <w:r>
                          <w:rPr>
                            <w:rFonts w:ascii="Calibri"/>
                            <w:spacing w:val="-5"/>
                            <w:sz w:val="20"/>
                          </w:rPr>
                          <w:t>1.2</w:t>
                        </w:r>
                      </w:p>
                      <w:p>
                        <w:pPr>
                          <w:spacing w:before="90"/>
                          <w:ind w:left="0" w:right="18" w:firstLine="0"/>
                          <w:jc w:val="right"/>
                          <w:rPr>
                            <w:rFonts w:ascii="Calibri"/>
                            <w:sz w:val="20"/>
                          </w:rPr>
                        </w:pPr>
                        <w:r>
                          <w:rPr>
                            <w:rFonts w:ascii="Calibri"/>
                            <w:spacing w:val="-10"/>
                            <w:sz w:val="20"/>
                          </w:rPr>
                          <w:t>1</w:t>
                        </w:r>
                      </w:p>
                      <w:p>
                        <w:pPr>
                          <w:spacing w:before="91"/>
                          <w:ind w:left="0" w:right="18" w:firstLine="0"/>
                          <w:jc w:val="right"/>
                          <w:rPr>
                            <w:rFonts w:ascii="Calibri"/>
                            <w:sz w:val="20"/>
                          </w:rPr>
                        </w:pPr>
                        <w:r>
                          <w:rPr>
                            <w:rFonts w:ascii="Calibri"/>
                            <w:spacing w:val="-5"/>
                            <w:sz w:val="20"/>
                          </w:rPr>
                          <w:t>0.8</w:t>
                        </w:r>
                      </w:p>
                      <w:p>
                        <w:pPr>
                          <w:spacing w:before="90"/>
                          <w:ind w:left="0" w:right="18" w:firstLine="0"/>
                          <w:jc w:val="right"/>
                          <w:rPr>
                            <w:rFonts w:ascii="Calibri"/>
                            <w:sz w:val="20"/>
                          </w:rPr>
                        </w:pPr>
                        <w:r>
                          <w:rPr>
                            <w:rFonts w:ascii="Calibri"/>
                            <w:spacing w:val="-5"/>
                            <w:sz w:val="20"/>
                          </w:rPr>
                          <w:t>0.6</w:t>
                        </w:r>
                      </w:p>
                      <w:p>
                        <w:pPr>
                          <w:spacing w:before="91"/>
                          <w:ind w:left="0" w:right="18" w:firstLine="0"/>
                          <w:jc w:val="right"/>
                          <w:rPr>
                            <w:rFonts w:ascii="Calibri"/>
                            <w:sz w:val="20"/>
                          </w:rPr>
                        </w:pPr>
                        <w:r>
                          <w:rPr>
                            <w:rFonts w:ascii="Calibri"/>
                            <w:spacing w:val="-5"/>
                            <w:sz w:val="20"/>
                          </w:rPr>
                          <w:t>0.4</w:t>
                        </w:r>
                      </w:p>
                      <w:p>
                        <w:pPr>
                          <w:spacing w:before="91"/>
                          <w:ind w:left="0" w:right="18" w:firstLine="0"/>
                          <w:jc w:val="right"/>
                          <w:rPr>
                            <w:rFonts w:ascii="Calibri"/>
                            <w:sz w:val="20"/>
                          </w:rPr>
                        </w:pPr>
                        <w:r>
                          <w:rPr>
                            <w:rFonts w:ascii="Calibri"/>
                            <w:spacing w:val="-5"/>
                            <w:sz w:val="20"/>
                          </w:rPr>
                          <w:t>0.2</w:t>
                        </w:r>
                      </w:p>
                      <w:p>
                        <w:pPr>
                          <w:spacing w:line="240" w:lineRule="exact" w:before="90"/>
                          <w:ind w:left="0" w:right="18" w:firstLine="0"/>
                          <w:jc w:val="right"/>
                          <w:rPr>
                            <w:rFonts w:ascii="Calibri"/>
                            <w:sz w:val="20"/>
                          </w:rPr>
                        </w:pPr>
                        <w:r>
                          <w:rPr>
                            <w:rFonts w:ascii="Calibri"/>
                            <w:spacing w:val="-10"/>
                            <w:sz w:val="20"/>
                          </w:rPr>
                          <w:t>0</w:t>
                        </w:r>
                      </w:p>
                    </w:txbxContent>
                  </v:textbox>
                  <w10:wrap type="none"/>
                </v:shape>
                <v:shape style="position:absolute;left:6062;top:-4735;width:254;height:221" type="#_x0000_t202" id="docshape86" filled="false" stroked="false">
                  <v:textbox inset="0,0,0,0">
                    <w:txbxContent>
                      <w:p>
                        <w:pPr>
                          <w:spacing w:line="221" w:lineRule="exact" w:before="0"/>
                          <w:ind w:left="0" w:right="0" w:firstLine="0"/>
                          <w:jc w:val="left"/>
                          <w:rPr>
                            <w:rFonts w:ascii="Calibri"/>
                            <w:sz w:val="22"/>
                          </w:rPr>
                        </w:pPr>
                        <w:r>
                          <w:rPr>
                            <w:rFonts w:ascii="Calibri"/>
                            <w:spacing w:val="-5"/>
                            <w:sz w:val="22"/>
                          </w:rPr>
                          <w:t>Cd</w:t>
                        </w:r>
                      </w:p>
                    </w:txbxContent>
                  </v:textbox>
                  <w10:wrap type="none"/>
                </v:shape>
                <v:shape style="position:absolute;left:4401;top:-1636;width:1668;height:200" type="#_x0000_t202" id="docshape87" filled="false" stroked="false">
                  <v:textbox inset="0,0,0,0">
                    <w:txbxContent>
                      <w:p>
                        <w:pPr>
                          <w:tabs>
                            <w:tab w:pos="678" w:val="left" w:leader="none"/>
                            <w:tab w:pos="1376" w:val="left" w:leader="none"/>
                          </w:tabs>
                          <w:spacing w:line="199" w:lineRule="exact" w:before="0"/>
                          <w:ind w:left="0" w:right="0" w:firstLine="0"/>
                          <w:jc w:val="left"/>
                          <w:rPr>
                            <w:rFonts w:ascii="Calibri"/>
                            <w:sz w:val="20"/>
                          </w:rPr>
                        </w:pPr>
                        <w:r>
                          <w:rPr>
                            <w:rFonts w:ascii="Calibri"/>
                            <w:spacing w:val="-5"/>
                            <w:sz w:val="20"/>
                          </w:rPr>
                          <w:t>Ph1</w:t>
                        </w:r>
                        <w:r>
                          <w:rPr>
                            <w:rFonts w:ascii="Calibri"/>
                            <w:sz w:val="20"/>
                          </w:rPr>
                          <w:tab/>
                        </w:r>
                        <w:r>
                          <w:rPr>
                            <w:rFonts w:ascii="Calibri"/>
                            <w:spacing w:val="-5"/>
                            <w:sz w:val="20"/>
                          </w:rPr>
                          <w:t>Ph2</w:t>
                        </w:r>
                        <w:r>
                          <w:rPr>
                            <w:rFonts w:ascii="Calibri"/>
                            <w:sz w:val="20"/>
                          </w:rPr>
                          <w:tab/>
                        </w:r>
                        <w:r>
                          <w:rPr>
                            <w:rFonts w:ascii="Calibri"/>
                            <w:spacing w:val="-5"/>
                            <w:sz w:val="20"/>
                          </w:rPr>
                          <w:t>Pt1</w:t>
                        </w:r>
                      </w:p>
                    </w:txbxContent>
                  </v:textbox>
                  <w10:wrap type="none"/>
                </v:shape>
                <v:shape style="position:absolute;left:6457;top:-1636;width:1662;height:200" type="#_x0000_t202" id="docshape88" filled="false" stroked="false">
                  <v:textbox inset="0,0,0,0">
                    <w:txbxContent>
                      <w:p>
                        <w:pPr>
                          <w:tabs>
                            <w:tab w:pos="665" w:val="left" w:leader="none"/>
                            <w:tab w:pos="1343" w:val="left" w:leader="none"/>
                          </w:tabs>
                          <w:spacing w:line="199" w:lineRule="exact" w:before="0"/>
                          <w:ind w:left="0" w:right="0" w:firstLine="0"/>
                          <w:jc w:val="left"/>
                          <w:rPr>
                            <w:rFonts w:ascii="Calibri"/>
                            <w:sz w:val="20"/>
                          </w:rPr>
                        </w:pPr>
                        <w:r>
                          <w:rPr>
                            <w:rFonts w:ascii="Calibri"/>
                            <w:spacing w:val="-5"/>
                            <w:sz w:val="20"/>
                          </w:rPr>
                          <w:t>Pt2</w:t>
                        </w:r>
                        <w:r>
                          <w:rPr>
                            <w:rFonts w:ascii="Calibri"/>
                            <w:sz w:val="20"/>
                          </w:rPr>
                          <w:tab/>
                        </w:r>
                        <w:r>
                          <w:rPr>
                            <w:rFonts w:ascii="Calibri"/>
                            <w:spacing w:val="-5"/>
                            <w:sz w:val="20"/>
                          </w:rPr>
                          <w:t>Te1</w:t>
                        </w:r>
                        <w:r>
                          <w:rPr>
                            <w:rFonts w:ascii="Calibri"/>
                            <w:sz w:val="20"/>
                          </w:rPr>
                          <w:tab/>
                        </w:r>
                        <w:r>
                          <w:rPr>
                            <w:rFonts w:ascii="Calibri"/>
                            <w:spacing w:val="-5"/>
                            <w:sz w:val="20"/>
                          </w:rPr>
                          <w:t>Te2</w:t>
                        </w:r>
                      </w:p>
                    </w:txbxContent>
                  </v:textbox>
                  <w10:wrap type="none"/>
                </v:shape>
                <v:shape style="position:absolute;left:8575;top:-1636;width:127;height:200" type="#_x0000_t202" id="docshape89" filled="false" stroked="false">
                  <v:textbox inset="0,0,0,0">
                    <w:txbxContent>
                      <w:p>
                        <w:pPr>
                          <w:spacing w:line="199" w:lineRule="exact" w:before="0"/>
                          <w:ind w:left="0" w:right="0" w:firstLine="0"/>
                          <w:jc w:val="left"/>
                          <w:rPr>
                            <w:rFonts w:ascii="Calibri"/>
                            <w:sz w:val="20"/>
                          </w:rPr>
                        </w:pPr>
                        <w:r>
                          <w:rPr>
                            <w:rFonts w:ascii="Calibri"/>
                            <w:spacing w:val="-10"/>
                            <w:sz w:val="20"/>
                          </w:rPr>
                          <w:t>C</w:t>
                        </w:r>
                      </w:p>
                    </w:txbxContent>
                  </v:textbox>
                  <w10:wrap type="none"/>
                </v:shape>
                <v:shape style="position:absolute;left:6064;top:-1122;width:1526;height:240" type="#_x0000_t202" id="docshape90" filled="false" stroked="false">
                  <v:textbox inset="0,0,0,0">
                    <w:txbxContent>
                      <w:p>
                        <w:pPr>
                          <w:spacing w:line="240" w:lineRule="exact" w:before="0"/>
                          <w:ind w:left="0" w:right="0" w:firstLine="0"/>
                          <w:jc w:val="left"/>
                          <w:rPr>
                            <w:rFonts w:ascii="Calibri"/>
                            <w:sz w:val="24"/>
                          </w:rPr>
                        </w:pPr>
                        <w:r>
                          <w:rPr>
                            <w:rFonts w:ascii="Calibri"/>
                            <w:sz w:val="24"/>
                          </w:rPr>
                          <w:t>Industrial</w:t>
                        </w:r>
                        <w:r>
                          <w:rPr>
                            <w:rFonts w:ascii="Calibri"/>
                            <w:spacing w:val="-3"/>
                            <w:sz w:val="24"/>
                          </w:rPr>
                          <w:t> </w:t>
                        </w:r>
                        <w:r>
                          <w:rPr>
                            <w:rFonts w:ascii="Calibri"/>
                            <w:spacing w:val="-2"/>
                            <w:sz w:val="24"/>
                          </w:rPr>
                          <w:t>areas</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6832">
                <wp:simplePos x="0" y="0"/>
                <wp:positionH relativeFrom="page">
                  <wp:posOffset>1873757</wp:posOffset>
                </wp:positionH>
                <wp:positionV relativeFrom="paragraph">
                  <wp:posOffset>-1984495</wp:posOffset>
                </wp:positionV>
                <wp:extent cx="177800" cy="744855"/>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177800" cy="744855"/>
                        </a:xfrm>
                        <a:prstGeom prst="rect">
                          <a:avLst/>
                        </a:prstGeom>
                      </wps:spPr>
                      <wps:txbx>
                        <w:txbxContent>
                          <w:p>
                            <w:pPr>
                              <w:pStyle w:val="BodyText"/>
                              <w:spacing w:line="264" w:lineRule="exact"/>
                              <w:ind w:left="20"/>
                              <w:rPr>
                                <w:rFonts w:ascii="Calibri" w:hAnsi="Calibri"/>
                                <w:sz w:val="22"/>
                              </w:rPr>
                            </w:pPr>
                            <w:r>
                              <w:rPr>
                                <w:rFonts w:ascii="Calibri" w:hAnsi="Calibri"/>
                                <w:spacing w:val="-2"/>
                              </w:rPr>
                              <w:t>Conc.(µg/g</w:t>
                            </w:r>
                            <w:r>
                              <w:rPr>
                                <w:rFonts w:ascii="Calibri" w:hAnsi="Calibri"/>
                                <w:spacing w:val="-2"/>
                                <w:sz w:val="22"/>
                              </w:rPr>
                              <w:t>)</w:t>
                            </w:r>
                          </w:p>
                        </w:txbxContent>
                      </wps:txbx>
                      <wps:bodyPr wrap="square" lIns="0" tIns="0" rIns="0" bIns="0" rtlCol="0" vert="vert270">
                        <a:noAutofit/>
                      </wps:bodyPr>
                    </wps:wsp>
                  </a:graphicData>
                </a:graphic>
              </wp:anchor>
            </w:drawing>
          </mc:Choice>
          <mc:Fallback>
            <w:pict>
              <v:shape style="position:absolute;margin-left:147.539993pt;margin-top:-156.259460pt;width:14pt;height:58.65pt;mso-position-horizontal-relative:page;mso-position-vertical-relative:paragraph;z-index:15736832" type="#_x0000_t202" id="docshape91" filled="false" stroked="false">
                <v:textbox inset="0,0,0,0" style="layout-flow:vertical;mso-layout-flow-alt:bottom-to-top">
                  <w:txbxContent>
                    <w:p>
                      <w:pPr>
                        <w:pStyle w:val="BodyText"/>
                        <w:spacing w:line="264" w:lineRule="exact"/>
                        <w:ind w:left="20"/>
                        <w:rPr>
                          <w:rFonts w:ascii="Calibri" w:hAnsi="Calibri"/>
                          <w:sz w:val="22"/>
                        </w:rPr>
                      </w:pPr>
                      <w:r>
                        <w:rPr>
                          <w:rFonts w:ascii="Calibri" w:hAnsi="Calibri"/>
                          <w:spacing w:val="-2"/>
                        </w:rPr>
                        <w:t>Conc.(µg/g</w:t>
                      </w:r>
                      <w:r>
                        <w:rPr>
                          <w:rFonts w:ascii="Calibri" w:hAnsi="Calibri"/>
                          <w:spacing w:val="-2"/>
                          <w:sz w:val="22"/>
                        </w:rPr>
                        <w:t>)</w:t>
                      </w:r>
                    </w:p>
                  </w:txbxContent>
                </v:textbox>
                <w10:wrap type="none"/>
              </v:shape>
            </w:pict>
          </mc:Fallback>
        </mc:AlternateContent>
      </w:r>
      <w:r>
        <w:rPr/>
        <w:t>Fig.</w:t>
      </w:r>
      <w:r>
        <w:rPr>
          <w:spacing w:val="-2"/>
        </w:rPr>
        <w:t> </w:t>
      </w:r>
      <w:r>
        <w:rPr/>
        <w:t>3</w:t>
      </w:r>
      <w:r>
        <w:rPr>
          <w:spacing w:val="-1"/>
        </w:rPr>
        <w:t> </w:t>
      </w:r>
      <w:r>
        <w:rPr/>
        <w:t>:</w:t>
      </w:r>
      <w:r>
        <w:rPr>
          <w:spacing w:val="-1"/>
        </w:rPr>
        <w:t> </w:t>
      </w:r>
      <w:r>
        <w:rPr/>
        <w:t>Concentration</w:t>
      </w:r>
      <w:r>
        <w:rPr>
          <w:spacing w:val="-1"/>
        </w:rPr>
        <w:t> </w:t>
      </w:r>
      <w:r>
        <w:rPr/>
        <w:t>of Cd</w:t>
      </w:r>
      <w:r>
        <w:rPr>
          <w:spacing w:val="-1"/>
        </w:rPr>
        <w:t> </w:t>
      </w:r>
      <w:r>
        <w:rPr/>
        <w:t>in</w:t>
      </w:r>
      <w:r>
        <w:rPr>
          <w:spacing w:val="-1"/>
        </w:rPr>
        <w:t> </w:t>
      </w:r>
      <w:r>
        <w:rPr/>
        <w:t>various</w:t>
      </w:r>
      <w:r>
        <w:rPr>
          <w:spacing w:val="-1"/>
        </w:rPr>
        <w:t> </w:t>
      </w:r>
      <w:r>
        <w:rPr/>
        <w:t>industrial</w:t>
      </w:r>
      <w:r>
        <w:rPr>
          <w:spacing w:val="-1"/>
        </w:rPr>
        <w:t> </w:t>
      </w:r>
      <w:r>
        <w:rPr>
          <w:spacing w:val="-4"/>
        </w:rPr>
        <w:t>areas</w:t>
      </w:r>
    </w:p>
    <w:p>
      <w:pPr>
        <w:spacing w:after="0"/>
        <w:sectPr>
          <w:pgSz w:w="12240" w:h="15840"/>
          <w:pgMar w:header="0" w:footer="1015" w:top="1820" w:bottom="1200" w:left="1720" w:right="0"/>
        </w:sectPr>
      </w:pPr>
    </w:p>
    <w:p>
      <w:pPr>
        <w:pStyle w:val="BodyText"/>
        <w:spacing w:before="65"/>
        <w:ind w:left="267"/>
      </w:pPr>
      <w:r>
        <w:rPr/>
        <mc:AlternateContent>
          <mc:Choice Requires="wps">
            <w:drawing>
              <wp:anchor distT="0" distB="0" distL="0" distR="0" allowOverlap="1" layoutInCell="1" locked="0" behindDoc="0" simplePos="0" relativeHeight="15737856">
                <wp:simplePos x="0" y="0"/>
                <wp:positionH relativeFrom="page">
                  <wp:posOffset>1258824</wp:posOffset>
                </wp:positionH>
                <wp:positionV relativeFrom="paragraph">
                  <wp:posOffset>967232</wp:posOffset>
                </wp:positionV>
                <wp:extent cx="4578350" cy="2783205"/>
                <wp:effectExtent l="0" t="0" r="0" b="0"/>
                <wp:wrapNone/>
                <wp:docPr id="93" name="Group 93"/>
                <wp:cNvGraphicFramePr>
                  <a:graphicFrameLocks/>
                </wp:cNvGraphicFramePr>
                <a:graphic>
                  <a:graphicData uri="http://schemas.microsoft.com/office/word/2010/wordprocessingGroup">
                    <wpg:wgp>
                      <wpg:cNvPr id="93" name="Group 93"/>
                      <wpg:cNvGrpSpPr/>
                      <wpg:grpSpPr>
                        <a:xfrm>
                          <a:off x="0" y="0"/>
                          <a:ext cx="4578350" cy="2783205"/>
                          <a:chExt cx="4578350" cy="2783205"/>
                        </a:xfrm>
                      </wpg:grpSpPr>
                      <wps:wsp>
                        <wps:cNvPr id="94" name="Graphic 94"/>
                        <wps:cNvSpPr/>
                        <wps:spPr>
                          <a:xfrm>
                            <a:off x="1139952" y="504444"/>
                            <a:ext cx="3270885" cy="1663064"/>
                          </a:xfrm>
                          <a:custGeom>
                            <a:avLst/>
                            <a:gdLst/>
                            <a:ahLst/>
                            <a:cxnLst/>
                            <a:rect l="l" t="t" r="r" b="b"/>
                            <a:pathLst>
                              <a:path w="3270885" h="1663064">
                                <a:moveTo>
                                  <a:pt x="39624" y="1351788"/>
                                </a:moveTo>
                                <a:lnTo>
                                  <a:pt x="3270504" y="1351788"/>
                                </a:lnTo>
                              </a:path>
                              <a:path w="3270885" h="1663064">
                                <a:moveTo>
                                  <a:pt x="39624" y="1082040"/>
                                </a:moveTo>
                                <a:lnTo>
                                  <a:pt x="3270504" y="1082040"/>
                                </a:lnTo>
                              </a:path>
                              <a:path w="3270885" h="1663064">
                                <a:moveTo>
                                  <a:pt x="39624" y="810768"/>
                                </a:moveTo>
                                <a:lnTo>
                                  <a:pt x="3270504" y="810768"/>
                                </a:lnTo>
                              </a:path>
                              <a:path w="3270885" h="1663064">
                                <a:moveTo>
                                  <a:pt x="39624" y="541020"/>
                                </a:moveTo>
                                <a:lnTo>
                                  <a:pt x="3270504" y="541020"/>
                                </a:lnTo>
                              </a:path>
                              <a:path w="3270885" h="1663064">
                                <a:moveTo>
                                  <a:pt x="39624" y="271272"/>
                                </a:moveTo>
                                <a:lnTo>
                                  <a:pt x="3270504" y="271272"/>
                                </a:lnTo>
                              </a:path>
                              <a:path w="3270885" h="1663064">
                                <a:moveTo>
                                  <a:pt x="39624" y="0"/>
                                </a:moveTo>
                                <a:lnTo>
                                  <a:pt x="3270504" y="0"/>
                                </a:lnTo>
                              </a:path>
                              <a:path w="3270885" h="1663064">
                                <a:moveTo>
                                  <a:pt x="39624" y="1621536"/>
                                </a:moveTo>
                                <a:lnTo>
                                  <a:pt x="39624" y="0"/>
                                </a:lnTo>
                              </a:path>
                              <a:path w="3270885" h="1663064">
                                <a:moveTo>
                                  <a:pt x="0" y="1621536"/>
                                </a:moveTo>
                                <a:lnTo>
                                  <a:pt x="39624" y="1621536"/>
                                </a:lnTo>
                              </a:path>
                              <a:path w="3270885" h="1663064">
                                <a:moveTo>
                                  <a:pt x="0" y="1351788"/>
                                </a:moveTo>
                                <a:lnTo>
                                  <a:pt x="39624" y="1351788"/>
                                </a:lnTo>
                              </a:path>
                              <a:path w="3270885" h="1663064">
                                <a:moveTo>
                                  <a:pt x="0" y="1082040"/>
                                </a:moveTo>
                                <a:lnTo>
                                  <a:pt x="39624" y="1082040"/>
                                </a:lnTo>
                              </a:path>
                              <a:path w="3270885" h="1663064">
                                <a:moveTo>
                                  <a:pt x="0" y="810768"/>
                                </a:moveTo>
                                <a:lnTo>
                                  <a:pt x="39624" y="810768"/>
                                </a:lnTo>
                              </a:path>
                              <a:path w="3270885" h="1663064">
                                <a:moveTo>
                                  <a:pt x="0" y="541020"/>
                                </a:moveTo>
                                <a:lnTo>
                                  <a:pt x="39624" y="541020"/>
                                </a:lnTo>
                              </a:path>
                              <a:path w="3270885" h="1663064">
                                <a:moveTo>
                                  <a:pt x="0" y="271272"/>
                                </a:moveTo>
                                <a:lnTo>
                                  <a:pt x="39624" y="271272"/>
                                </a:lnTo>
                              </a:path>
                              <a:path w="3270885" h="1663064">
                                <a:moveTo>
                                  <a:pt x="0" y="0"/>
                                </a:moveTo>
                                <a:lnTo>
                                  <a:pt x="39624" y="0"/>
                                </a:lnTo>
                              </a:path>
                              <a:path w="3270885" h="1663064">
                                <a:moveTo>
                                  <a:pt x="39624" y="1621536"/>
                                </a:moveTo>
                                <a:lnTo>
                                  <a:pt x="3270504" y="1621536"/>
                                </a:lnTo>
                              </a:path>
                              <a:path w="3270885" h="1663064">
                                <a:moveTo>
                                  <a:pt x="39624" y="1621536"/>
                                </a:moveTo>
                                <a:lnTo>
                                  <a:pt x="39624" y="1662684"/>
                                </a:lnTo>
                              </a:path>
                              <a:path w="3270885" h="1663064">
                                <a:moveTo>
                                  <a:pt x="501396" y="1621536"/>
                                </a:moveTo>
                                <a:lnTo>
                                  <a:pt x="501396" y="1662684"/>
                                </a:lnTo>
                              </a:path>
                              <a:path w="3270885" h="1663064">
                                <a:moveTo>
                                  <a:pt x="963168" y="1621536"/>
                                </a:moveTo>
                                <a:lnTo>
                                  <a:pt x="963168" y="1662684"/>
                                </a:lnTo>
                              </a:path>
                              <a:path w="3270885" h="1663064">
                                <a:moveTo>
                                  <a:pt x="1424939" y="1621536"/>
                                </a:moveTo>
                                <a:lnTo>
                                  <a:pt x="1424939" y="1662684"/>
                                </a:lnTo>
                              </a:path>
                              <a:path w="3270885" h="1663064">
                                <a:moveTo>
                                  <a:pt x="1886712" y="1621536"/>
                                </a:moveTo>
                                <a:lnTo>
                                  <a:pt x="1886712" y="1662684"/>
                                </a:lnTo>
                              </a:path>
                              <a:path w="3270885" h="1663064">
                                <a:moveTo>
                                  <a:pt x="2346960" y="1621536"/>
                                </a:moveTo>
                                <a:lnTo>
                                  <a:pt x="2346960" y="1662684"/>
                                </a:lnTo>
                              </a:path>
                              <a:path w="3270885" h="1663064">
                                <a:moveTo>
                                  <a:pt x="2808732" y="1621536"/>
                                </a:moveTo>
                                <a:lnTo>
                                  <a:pt x="2808732" y="1662684"/>
                                </a:lnTo>
                              </a:path>
                              <a:path w="3270885" h="1663064">
                                <a:moveTo>
                                  <a:pt x="3270504" y="1621536"/>
                                </a:moveTo>
                                <a:lnTo>
                                  <a:pt x="3270504" y="1662684"/>
                                </a:lnTo>
                              </a:path>
                            </a:pathLst>
                          </a:custGeom>
                          <a:ln w="6096">
                            <a:solidFill>
                              <a:srgbClr val="888888"/>
                            </a:solidFill>
                            <a:prstDash val="solid"/>
                          </a:ln>
                        </wps:spPr>
                        <wps:bodyPr wrap="square" lIns="0" tIns="0" rIns="0" bIns="0" rtlCol="0">
                          <a:prstTxWarp prst="textNoShape">
                            <a:avLst/>
                          </a:prstTxWarp>
                          <a:noAutofit/>
                        </wps:bodyPr>
                      </wps:wsp>
                      <wps:wsp>
                        <wps:cNvPr id="95" name="Graphic 95"/>
                        <wps:cNvSpPr/>
                        <wps:spPr>
                          <a:xfrm>
                            <a:off x="1410461" y="656081"/>
                            <a:ext cx="2769235" cy="1245235"/>
                          </a:xfrm>
                          <a:custGeom>
                            <a:avLst/>
                            <a:gdLst/>
                            <a:ahLst/>
                            <a:cxnLst/>
                            <a:rect l="l" t="t" r="r" b="b"/>
                            <a:pathLst>
                              <a:path w="2769235" h="1245235">
                                <a:moveTo>
                                  <a:pt x="0" y="1211579"/>
                                </a:moveTo>
                                <a:lnTo>
                                  <a:pt x="461771" y="1068324"/>
                                </a:lnTo>
                                <a:lnTo>
                                  <a:pt x="923543" y="865631"/>
                                </a:lnTo>
                                <a:lnTo>
                                  <a:pt x="1385315" y="850391"/>
                                </a:lnTo>
                                <a:lnTo>
                                  <a:pt x="1845564" y="0"/>
                                </a:lnTo>
                                <a:lnTo>
                                  <a:pt x="2307336" y="541019"/>
                                </a:lnTo>
                                <a:lnTo>
                                  <a:pt x="2769108" y="1245107"/>
                                </a:lnTo>
                              </a:path>
                            </a:pathLst>
                          </a:custGeom>
                          <a:ln w="19812">
                            <a:solidFill>
                              <a:srgbClr val="5B9BD4"/>
                            </a:solidFill>
                            <a:prstDash val="solid"/>
                          </a:ln>
                        </wps:spPr>
                        <wps:bodyPr wrap="square" lIns="0" tIns="0" rIns="0" bIns="0" rtlCol="0">
                          <a:prstTxWarp prst="textNoShape">
                            <a:avLst/>
                          </a:prstTxWarp>
                          <a:noAutofit/>
                        </wps:bodyPr>
                      </wps:wsp>
                      <pic:pic>
                        <pic:nvPicPr>
                          <pic:cNvPr id="96" name="Image 96"/>
                          <pic:cNvPicPr/>
                        </pic:nvPicPr>
                        <pic:blipFill>
                          <a:blip r:embed="rId7" cstate="print"/>
                          <a:stretch>
                            <a:fillRect/>
                          </a:stretch>
                        </pic:blipFill>
                        <pic:spPr>
                          <a:xfrm>
                            <a:off x="1376044" y="1832482"/>
                            <a:ext cx="70104" cy="70104"/>
                          </a:xfrm>
                          <a:prstGeom prst="rect">
                            <a:avLst/>
                          </a:prstGeom>
                        </pic:spPr>
                      </pic:pic>
                      <pic:pic>
                        <pic:nvPicPr>
                          <pic:cNvPr id="97" name="Image 97"/>
                          <pic:cNvPicPr/>
                        </pic:nvPicPr>
                        <pic:blipFill>
                          <a:blip r:embed="rId7" cstate="print"/>
                          <a:stretch>
                            <a:fillRect/>
                          </a:stretch>
                        </pic:blipFill>
                        <pic:spPr>
                          <a:xfrm>
                            <a:off x="1836292" y="1690751"/>
                            <a:ext cx="70104" cy="70104"/>
                          </a:xfrm>
                          <a:prstGeom prst="rect">
                            <a:avLst/>
                          </a:prstGeom>
                        </pic:spPr>
                      </pic:pic>
                      <pic:pic>
                        <pic:nvPicPr>
                          <pic:cNvPr id="98" name="Image 98"/>
                          <pic:cNvPicPr/>
                        </pic:nvPicPr>
                        <pic:blipFill>
                          <a:blip r:embed="rId8" cstate="print"/>
                          <a:stretch>
                            <a:fillRect/>
                          </a:stretch>
                        </pic:blipFill>
                        <pic:spPr>
                          <a:xfrm>
                            <a:off x="2298064" y="1486535"/>
                            <a:ext cx="70104" cy="70103"/>
                          </a:xfrm>
                          <a:prstGeom prst="rect">
                            <a:avLst/>
                          </a:prstGeom>
                        </pic:spPr>
                      </pic:pic>
                      <pic:pic>
                        <pic:nvPicPr>
                          <pic:cNvPr id="99" name="Image 99"/>
                          <pic:cNvPicPr/>
                        </pic:nvPicPr>
                        <pic:blipFill>
                          <a:blip r:embed="rId7" cstate="print"/>
                          <a:stretch>
                            <a:fillRect/>
                          </a:stretch>
                        </pic:blipFill>
                        <pic:spPr>
                          <a:xfrm>
                            <a:off x="2759836" y="1471294"/>
                            <a:ext cx="70103" cy="70103"/>
                          </a:xfrm>
                          <a:prstGeom prst="rect">
                            <a:avLst/>
                          </a:prstGeom>
                        </pic:spPr>
                      </pic:pic>
                      <pic:pic>
                        <pic:nvPicPr>
                          <pic:cNvPr id="100" name="Image 100"/>
                          <pic:cNvPicPr/>
                        </pic:nvPicPr>
                        <pic:blipFill>
                          <a:blip r:embed="rId9" cstate="print"/>
                          <a:stretch>
                            <a:fillRect/>
                          </a:stretch>
                        </pic:blipFill>
                        <pic:spPr>
                          <a:xfrm>
                            <a:off x="3221608" y="622426"/>
                            <a:ext cx="70104" cy="70104"/>
                          </a:xfrm>
                          <a:prstGeom prst="rect">
                            <a:avLst/>
                          </a:prstGeom>
                        </pic:spPr>
                      </pic:pic>
                      <pic:pic>
                        <pic:nvPicPr>
                          <pic:cNvPr id="101" name="Image 101"/>
                          <pic:cNvPicPr/>
                        </pic:nvPicPr>
                        <pic:blipFill>
                          <a:blip r:embed="rId9" cstate="print"/>
                          <a:stretch>
                            <a:fillRect/>
                          </a:stretch>
                        </pic:blipFill>
                        <pic:spPr>
                          <a:xfrm>
                            <a:off x="3683380" y="1163447"/>
                            <a:ext cx="70104" cy="70103"/>
                          </a:xfrm>
                          <a:prstGeom prst="rect">
                            <a:avLst/>
                          </a:prstGeom>
                        </pic:spPr>
                      </pic:pic>
                      <pic:pic>
                        <pic:nvPicPr>
                          <pic:cNvPr id="102" name="Image 102"/>
                          <pic:cNvPicPr/>
                        </pic:nvPicPr>
                        <pic:blipFill>
                          <a:blip r:embed="rId9" cstate="print"/>
                          <a:stretch>
                            <a:fillRect/>
                          </a:stretch>
                        </pic:blipFill>
                        <pic:spPr>
                          <a:xfrm>
                            <a:off x="4145153" y="1867535"/>
                            <a:ext cx="70104" cy="70104"/>
                          </a:xfrm>
                          <a:prstGeom prst="rect">
                            <a:avLst/>
                          </a:prstGeom>
                        </pic:spPr>
                      </pic:pic>
                      <wps:wsp>
                        <wps:cNvPr id="103" name="Graphic 103"/>
                        <wps:cNvSpPr/>
                        <wps:spPr>
                          <a:xfrm>
                            <a:off x="3047" y="3047"/>
                            <a:ext cx="4572000" cy="2776855"/>
                          </a:xfrm>
                          <a:custGeom>
                            <a:avLst/>
                            <a:gdLst/>
                            <a:ahLst/>
                            <a:cxnLst/>
                            <a:rect l="l" t="t" r="r" b="b"/>
                            <a:pathLst>
                              <a:path w="4572000" h="2776855">
                                <a:moveTo>
                                  <a:pt x="0" y="2776727"/>
                                </a:moveTo>
                                <a:lnTo>
                                  <a:pt x="4572000" y="2776727"/>
                                </a:lnTo>
                                <a:lnTo>
                                  <a:pt x="4572000" y="0"/>
                                </a:lnTo>
                                <a:lnTo>
                                  <a:pt x="0" y="0"/>
                                </a:lnTo>
                                <a:lnTo>
                                  <a:pt x="0" y="2776727"/>
                                </a:lnTo>
                                <a:close/>
                              </a:path>
                            </a:pathLst>
                          </a:custGeom>
                          <a:ln w="6096">
                            <a:solidFill>
                              <a:srgbClr val="888888"/>
                            </a:solidFill>
                            <a:prstDash val="solid"/>
                          </a:ln>
                        </wps:spPr>
                        <wps:bodyPr wrap="square" lIns="0" tIns="0" rIns="0" bIns="0" rtlCol="0">
                          <a:prstTxWarp prst="textNoShape">
                            <a:avLst/>
                          </a:prstTxWarp>
                          <a:noAutofit/>
                        </wps:bodyPr>
                      </wps:wsp>
                      <wps:wsp>
                        <wps:cNvPr id="104" name="Textbox 104"/>
                        <wps:cNvSpPr txBox="1"/>
                        <wps:spPr>
                          <a:xfrm>
                            <a:off x="1997329" y="2485415"/>
                            <a:ext cx="968375" cy="153035"/>
                          </a:xfrm>
                          <a:prstGeom prst="rect">
                            <a:avLst/>
                          </a:prstGeom>
                        </wps:spPr>
                        <wps:txbx>
                          <w:txbxContent>
                            <w:p>
                              <w:pPr>
                                <w:spacing w:line="240" w:lineRule="exact" w:before="0"/>
                                <w:ind w:left="0" w:right="0" w:firstLine="0"/>
                                <w:jc w:val="left"/>
                                <w:rPr>
                                  <w:rFonts w:ascii="Calibri"/>
                                  <w:sz w:val="24"/>
                                </w:rPr>
                              </w:pPr>
                              <w:r>
                                <w:rPr>
                                  <w:rFonts w:ascii="Calibri"/>
                                  <w:sz w:val="24"/>
                                </w:rPr>
                                <w:t>Industrial</w:t>
                              </w:r>
                              <w:r>
                                <w:rPr>
                                  <w:rFonts w:ascii="Calibri"/>
                                  <w:spacing w:val="-8"/>
                                  <w:sz w:val="24"/>
                                </w:rPr>
                                <w:t> </w:t>
                              </w:r>
                              <w:r>
                                <w:rPr>
                                  <w:rFonts w:ascii="Calibri"/>
                                  <w:spacing w:val="-2"/>
                                  <w:sz w:val="24"/>
                                </w:rPr>
                                <w:t>areas</w:t>
                              </w:r>
                            </w:p>
                          </w:txbxContent>
                        </wps:txbx>
                        <wps:bodyPr wrap="square" lIns="0" tIns="0" rIns="0" bIns="0" rtlCol="0">
                          <a:noAutofit/>
                        </wps:bodyPr>
                      </wps:wsp>
                      <wps:wsp>
                        <wps:cNvPr id="105" name="Textbox 105"/>
                        <wps:cNvSpPr txBox="1"/>
                        <wps:spPr>
                          <a:xfrm>
                            <a:off x="4147058" y="2233167"/>
                            <a:ext cx="8064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C</w:t>
                              </w:r>
                            </w:p>
                          </w:txbxContent>
                        </wps:txbx>
                        <wps:bodyPr wrap="square" lIns="0" tIns="0" rIns="0" bIns="0" rtlCol="0">
                          <a:noAutofit/>
                        </wps:bodyPr>
                      </wps:wsp>
                      <wps:wsp>
                        <wps:cNvPr id="106" name="Textbox 106"/>
                        <wps:cNvSpPr txBox="1"/>
                        <wps:spPr>
                          <a:xfrm>
                            <a:off x="3624326" y="2233167"/>
                            <a:ext cx="20193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Te2</w:t>
                              </w:r>
                            </w:p>
                          </w:txbxContent>
                        </wps:txbx>
                        <wps:bodyPr wrap="square" lIns="0" tIns="0" rIns="0" bIns="0" rtlCol="0">
                          <a:noAutofit/>
                        </wps:bodyPr>
                      </wps:wsp>
                      <wps:wsp>
                        <wps:cNvPr id="107" name="Textbox 107"/>
                        <wps:cNvSpPr txBox="1"/>
                        <wps:spPr>
                          <a:xfrm>
                            <a:off x="3162935" y="2233167"/>
                            <a:ext cx="20193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Te1</w:t>
                              </w:r>
                            </w:p>
                          </w:txbxContent>
                        </wps:txbx>
                        <wps:bodyPr wrap="square" lIns="0" tIns="0" rIns="0" bIns="0" rtlCol="0">
                          <a:noAutofit/>
                        </wps:bodyPr>
                      </wps:wsp>
                      <wps:wsp>
                        <wps:cNvPr id="108" name="Textbox 108"/>
                        <wps:cNvSpPr txBox="1"/>
                        <wps:spPr>
                          <a:xfrm>
                            <a:off x="2709672" y="2233167"/>
                            <a:ext cx="18478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Pt2</w:t>
                              </w:r>
                            </w:p>
                          </w:txbxContent>
                        </wps:txbx>
                        <wps:bodyPr wrap="square" lIns="0" tIns="0" rIns="0" bIns="0" rtlCol="0">
                          <a:noAutofit/>
                        </wps:bodyPr>
                      </wps:wsp>
                      <wps:wsp>
                        <wps:cNvPr id="109" name="Textbox 109"/>
                        <wps:cNvSpPr txBox="1"/>
                        <wps:spPr>
                          <a:xfrm>
                            <a:off x="2248154" y="2233167"/>
                            <a:ext cx="18478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Pt1</w:t>
                              </w:r>
                            </w:p>
                          </w:txbxContent>
                        </wps:txbx>
                        <wps:bodyPr wrap="square" lIns="0" tIns="0" rIns="0" bIns="0" rtlCol="0">
                          <a:noAutofit/>
                        </wps:bodyPr>
                      </wps:wsp>
                      <wps:wsp>
                        <wps:cNvPr id="110" name="Textbox 110"/>
                        <wps:cNvSpPr txBox="1"/>
                        <wps:spPr>
                          <a:xfrm>
                            <a:off x="1774189" y="2233167"/>
                            <a:ext cx="20955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Ph2</w:t>
                              </w:r>
                            </w:p>
                          </w:txbxContent>
                        </wps:txbx>
                        <wps:bodyPr wrap="square" lIns="0" tIns="0" rIns="0" bIns="0" rtlCol="0">
                          <a:noAutofit/>
                        </wps:bodyPr>
                      </wps:wsp>
                      <wps:wsp>
                        <wps:cNvPr id="111" name="Textbox 111"/>
                        <wps:cNvSpPr txBox="1"/>
                        <wps:spPr>
                          <a:xfrm>
                            <a:off x="1312799" y="2233167"/>
                            <a:ext cx="20955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Ph1</w:t>
                              </w:r>
                            </w:p>
                          </w:txbxContent>
                        </wps:txbx>
                        <wps:bodyPr wrap="square" lIns="0" tIns="0" rIns="0" bIns="0" rtlCol="0">
                          <a:noAutofit/>
                        </wps:bodyPr>
                      </wps:wsp>
                      <wps:wsp>
                        <wps:cNvPr id="112" name="Textbox 112"/>
                        <wps:cNvSpPr txBox="1"/>
                        <wps:spPr>
                          <a:xfrm>
                            <a:off x="933577" y="446405"/>
                            <a:ext cx="141605" cy="1748155"/>
                          </a:xfrm>
                          <a:prstGeom prst="rect">
                            <a:avLst/>
                          </a:prstGeom>
                        </wps:spPr>
                        <wps:txbx>
                          <w:txbxContent>
                            <w:p>
                              <w:pPr>
                                <w:spacing w:line="203" w:lineRule="exact" w:before="0"/>
                                <w:ind w:left="0" w:right="19" w:firstLine="0"/>
                                <w:jc w:val="right"/>
                                <w:rPr>
                                  <w:rFonts w:ascii="Calibri"/>
                                  <w:sz w:val="20"/>
                                </w:rPr>
                              </w:pPr>
                              <w:r>
                                <w:rPr>
                                  <w:rFonts w:ascii="Calibri"/>
                                  <w:spacing w:val="-5"/>
                                  <w:sz w:val="20"/>
                                </w:rPr>
                                <w:t>60</w:t>
                              </w:r>
                            </w:p>
                            <w:p>
                              <w:pPr>
                                <w:spacing w:before="181"/>
                                <w:ind w:left="0" w:right="0" w:firstLine="0"/>
                                <w:jc w:val="left"/>
                                <w:rPr>
                                  <w:rFonts w:ascii="Calibri"/>
                                  <w:sz w:val="20"/>
                                </w:rPr>
                              </w:pPr>
                              <w:r>
                                <w:rPr>
                                  <w:rFonts w:ascii="Calibri"/>
                                  <w:spacing w:val="-5"/>
                                  <w:sz w:val="20"/>
                                </w:rPr>
                                <w:t>50</w:t>
                              </w:r>
                            </w:p>
                            <w:p>
                              <w:pPr>
                                <w:spacing w:before="182"/>
                                <w:ind w:left="0" w:right="0" w:firstLine="0"/>
                                <w:jc w:val="left"/>
                                <w:rPr>
                                  <w:rFonts w:ascii="Calibri"/>
                                  <w:sz w:val="20"/>
                                </w:rPr>
                              </w:pPr>
                              <w:r>
                                <w:rPr>
                                  <w:rFonts w:ascii="Calibri"/>
                                  <w:spacing w:val="-5"/>
                                  <w:sz w:val="20"/>
                                </w:rPr>
                                <w:t>40</w:t>
                              </w:r>
                            </w:p>
                            <w:p>
                              <w:pPr>
                                <w:spacing w:before="181"/>
                                <w:ind w:left="0" w:right="0" w:firstLine="0"/>
                                <w:jc w:val="left"/>
                                <w:rPr>
                                  <w:rFonts w:ascii="Calibri"/>
                                  <w:sz w:val="20"/>
                                </w:rPr>
                              </w:pPr>
                              <w:r>
                                <w:rPr>
                                  <w:rFonts w:ascii="Calibri"/>
                                  <w:spacing w:val="-5"/>
                                  <w:sz w:val="20"/>
                                </w:rPr>
                                <w:t>30</w:t>
                              </w:r>
                            </w:p>
                            <w:p>
                              <w:pPr>
                                <w:spacing w:before="182"/>
                                <w:ind w:left="0" w:right="0" w:firstLine="0"/>
                                <w:jc w:val="left"/>
                                <w:rPr>
                                  <w:rFonts w:ascii="Calibri"/>
                                  <w:sz w:val="20"/>
                                </w:rPr>
                              </w:pPr>
                              <w:r>
                                <w:rPr>
                                  <w:rFonts w:ascii="Calibri"/>
                                  <w:spacing w:val="-5"/>
                                  <w:sz w:val="20"/>
                                </w:rPr>
                                <w:t>20</w:t>
                              </w:r>
                            </w:p>
                            <w:p>
                              <w:pPr>
                                <w:spacing w:before="181"/>
                                <w:ind w:left="0" w:right="0" w:firstLine="0"/>
                                <w:jc w:val="left"/>
                                <w:rPr>
                                  <w:rFonts w:ascii="Calibri"/>
                                  <w:sz w:val="20"/>
                                </w:rPr>
                              </w:pPr>
                              <w:r>
                                <w:rPr>
                                  <w:rFonts w:ascii="Calibri"/>
                                  <w:spacing w:val="-5"/>
                                  <w:sz w:val="20"/>
                                </w:rPr>
                                <w:t>10</w:t>
                              </w:r>
                            </w:p>
                            <w:p>
                              <w:pPr>
                                <w:spacing w:line="240" w:lineRule="exact" w:before="181"/>
                                <w:ind w:left="0" w:right="18" w:firstLine="0"/>
                                <w:jc w:val="right"/>
                                <w:rPr>
                                  <w:rFonts w:ascii="Calibri"/>
                                  <w:sz w:val="20"/>
                                </w:rPr>
                              </w:pPr>
                              <w:r>
                                <w:rPr>
                                  <w:rFonts w:ascii="Calibri"/>
                                  <w:spacing w:val="-10"/>
                                  <w:sz w:val="20"/>
                                </w:rPr>
                                <w:t>0</w:t>
                              </w:r>
                            </w:p>
                          </w:txbxContent>
                        </wps:txbx>
                        <wps:bodyPr wrap="square" lIns="0" tIns="0" rIns="0" bIns="0" rtlCol="0">
                          <a:noAutofit/>
                        </wps:bodyPr>
                      </wps:wsp>
                      <wps:wsp>
                        <wps:cNvPr id="113" name="Textbox 113"/>
                        <wps:cNvSpPr txBox="1"/>
                        <wps:spPr>
                          <a:xfrm>
                            <a:off x="2406650" y="301116"/>
                            <a:ext cx="161290" cy="140335"/>
                          </a:xfrm>
                          <a:prstGeom prst="rect">
                            <a:avLst/>
                          </a:prstGeom>
                        </wps:spPr>
                        <wps:txbx>
                          <w:txbxContent>
                            <w:p>
                              <w:pPr>
                                <w:spacing w:line="221" w:lineRule="exact" w:before="0"/>
                                <w:ind w:left="0" w:right="0" w:firstLine="0"/>
                                <w:jc w:val="left"/>
                                <w:rPr>
                                  <w:rFonts w:ascii="Calibri"/>
                                  <w:sz w:val="22"/>
                                </w:rPr>
                              </w:pPr>
                              <w:r>
                                <w:rPr>
                                  <w:rFonts w:ascii="Calibri"/>
                                  <w:spacing w:val="-5"/>
                                  <w:sz w:val="22"/>
                                </w:rPr>
                                <w:t>Cu</w:t>
                              </w:r>
                            </w:p>
                          </w:txbxContent>
                        </wps:txbx>
                        <wps:bodyPr wrap="square" lIns="0" tIns="0" rIns="0" bIns="0" rtlCol="0">
                          <a:noAutofit/>
                        </wps:bodyPr>
                      </wps:wsp>
                    </wpg:wgp>
                  </a:graphicData>
                </a:graphic>
              </wp:anchor>
            </w:drawing>
          </mc:Choice>
          <mc:Fallback>
            <w:pict>
              <v:group style="position:absolute;margin-left:99.120003pt;margin-top:76.160004pt;width:360.5pt;height:219.15pt;mso-position-horizontal-relative:page;mso-position-vertical-relative:paragraph;z-index:15737856" id="docshapegroup92" coordorigin="1982,1523" coordsize="7210,4383">
                <v:shape style="position:absolute;left:3777;top:2317;width:5151;height:2619" id="docshape93" coordorigin="3778,2318" coordsize="5151,2619" path="m3840,4446l8928,4446m3840,4022l8928,4022m3840,3594l8928,3594m3840,3170l8928,3170m3840,2745l8928,2745m3840,2318l8928,2318m3840,4871l3840,2318m3778,4871l3840,4871m3778,4446l3840,4446m3778,4022l3840,4022m3778,3594l3840,3594m3778,3170l3840,3170m3778,2745l3840,2745m3778,2318l3840,2318m3840,4871l8928,4871m3840,4871l3840,4936m4567,4871l4567,4936m5294,4871l5294,4936m6022,4871l6022,4936m6749,4871l6749,4936m7474,4871l7474,4936m8201,4871l8201,4936m8928,4871l8928,4936e" filled="false" stroked="true" strokeweight=".48pt" strokecolor="#888888">
                  <v:path arrowok="t"/>
                  <v:stroke dashstyle="solid"/>
                </v:shape>
                <v:shape style="position:absolute;left:4203;top:2556;width:4361;height:1961" id="docshape94" coordorigin="4204,2556" coordsize="4361,1961" path="m4204,4464l4931,4239,5658,3920,6385,3896,7110,2556,7837,3408,8564,4517e" filled="false" stroked="true" strokeweight="1.56pt" strokecolor="#5b9bd4">
                  <v:path arrowok="t"/>
                  <v:stroke dashstyle="solid"/>
                </v:shape>
                <v:shape style="position:absolute;left:4149;top:4409;width:111;height:111" type="#_x0000_t75" id="docshape95" stroked="false">
                  <v:imagedata r:id="rId7" o:title=""/>
                </v:shape>
                <v:shape style="position:absolute;left:4874;top:4185;width:111;height:111" type="#_x0000_t75" id="docshape96" stroked="false">
                  <v:imagedata r:id="rId7" o:title=""/>
                </v:shape>
                <v:shape style="position:absolute;left:5601;top:3864;width:111;height:111" type="#_x0000_t75" id="docshape97" stroked="false">
                  <v:imagedata r:id="rId8" o:title=""/>
                </v:shape>
                <v:shape style="position:absolute;left:6328;top:3840;width:111;height:111" type="#_x0000_t75" id="docshape98" stroked="false">
                  <v:imagedata r:id="rId7" o:title=""/>
                </v:shape>
                <v:shape style="position:absolute;left:7055;top:2503;width:111;height:111" type="#_x0000_t75" id="docshape99" stroked="false">
                  <v:imagedata r:id="rId9" o:title=""/>
                </v:shape>
                <v:shape style="position:absolute;left:7783;top:3355;width:111;height:111" type="#_x0000_t75" id="docshape100" stroked="false">
                  <v:imagedata r:id="rId9" o:title=""/>
                </v:shape>
                <v:shape style="position:absolute;left:8510;top:4464;width:111;height:111" type="#_x0000_t75" id="docshape101" stroked="false">
                  <v:imagedata r:id="rId9" o:title=""/>
                </v:shape>
                <v:rect style="position:absolute;left:1987;top:1528;width:7200;height:4373" id="docshape102" filled="false" stroked="true" strokeweight=".48pt" strokecolor="#888888">
                  <v:stroke dashstyle="solid"/>
                </v:rect>
                <v:shape style="position:absolute;left:5127;top:5437;width:1525;height:241" type="#_x0000_t202" id="docshape103" filled="false" stroked="false">
                  <v:textbox inset="0,0,0,0">
                    <w:txbxContent>
                      <w:p>
                        <w:pPr>
                          <w:spacing w:line="240" w:lineRule="exact" w:before="0"/>
                          <w:ind w:left="0" w:right="0" w:firstLine="0"/>
                          <w:jc w:val="left"/>
                          <w:rPr>
                            <w:rFonts w:ascii="Calibri"/>
                            <w:sz w:val="24"/>
                          </w:rPr>
                        </w:pPr>
                        <w:r>
                          <w:rPr>
                            <w:rFonts w:ascii="Calibri"/>
                            <w:sz w:val="24"/>
                          </w:rPr>
                          <w:t>Industrial</w:t>
                        </w:r>
                        <w:r>
                          <w:rPr>
                            <w:rFonts w:ascii="Calibri"/>
                            <w:spacing w:val="-8"/>
                            <w:sz w:val="24"/>
                          </w:rPr>
                          <w:t> </w:t>
                        </w:r>
                        <w:r>
                          <w:rPr>
                            <w:rFonts w:ascii="Calibri"/>
                            <w:spacing w:val="-2"/>
                            <w:sz w:val="24"/>
                          </w:rPr>
                          <w:t>areas</w:t>
                        </w:r>
                      </w:p>
                    </w:txbxContent>
                  </v:textbox>
                  <w10:wrap type="none"/>
                </v:shape>
                <v:shape style="position:absolute;left:8513;top:5040;width:127;height:200" type="#_x0000_t202" id="docshape104" filled="false" stroked="false">
                  <v:textbox inset="0,0,0,0">
                    <w:txbxContent>
                      <w:p>
                        <w:pPr>
                          <w:spacing w:line="199" w:lineRule="exact" w:before="0"/>
                          <w:ind w:left="0" w:right="0" w:firstLine="0"/>
                          <w:jc w:val="left"/>
                          <w:rPr>
                            <w:rFonts w:ascii="Calibri"/>
                            <w:sz w:val="20"/>
                          </w:rPr>
                        </w:pPr>
                        <w:r>
                          <w:rPr>
                            <w:rFonts w:ascii="Calibri"/>
                            <w:spacing w:val="-10"/>
                            <w:sz w:val="20"/>
                          </w:rPr>
                          <w:t>C</w:t>
                        </w:r>
                      </w:p>
                    </w:txbxContent>
                  </v:textbox>
                  <w10:wrap type="none"/>
                </v:shape>
                <v:shape style="position:absolute;left:7690;top:5040;width:318;height:200" type="#_x0000_t202" id="docshape105" filled="false" stroked="false">
                  <v:textbox inset="0,0,0,0">
                    <w:txbxContent>
                      <w:p>
                        <w:pPr>
                          <w:spacing w:line="199" w:lineRule="exact" w:before="0"/>
                          <w:ind w:left="0" w:right="0" w:firstLine="0"/>
                          <w:jc w:val="left"/>
                          <w:rPr>
                            <w:rFonts w:ascii="Calibri"/>
                            <w:sz w:val="20"/>
                          </w:rPr>
                        </w:pPr>
                        <w:r>
                          <w:rPr>
                            <w:rFonts w:ascii="Calibri"/>
                            <w:spacing w:val="-5"/>
                            <w:sz w:val="20"/>
                          </w:rPr>
                          <w:t>Te2</w:t>
                        </w:r>
                      </w:p>
                    </w:txbxContent>
                  </v:textbox>
                  <w10:wrap type="none"/>
                </v:shape>
                <v:shape style="position:absolute;left:6963;top:5040;width:318;height:200" type="#_x0000_t202" id="docshape106" filled="false" stroked="false">
                  <v:textbox inset="0,0,0,0">
                    <w:txbxContent>
                      <w:p>
                        <w:pPr>
                          <w:spacing w:line="199" w:lineRule="exact" w:before="0"/>
                          <w:ind w:left="0" w:right="0" w:firstLine="0"/>
                          <w:jc w:val="left"/>
                          <w:rPr>
                            <w:rFonts w:ascii="Calibri"/>
                            <w:sz w:val="20"/>
                          </w:rPr>
                        </w:pPr>
                        <w:r>
                          <w:rPr>
                            <w:rFonts w:ascii="Calibri"/>
                            <w:spacing w:val="-5"/>
                            <w:sz w:val="20"/>
                          </w:rPr>
                          <w:t>Te1</w:t>
                        </w:r>
                      </w:p>
                    </w:txbxContent>
                  </v:textbox>
                  <w10:wrap type="none"/>
                </v:shape>
                <v:shape style="position:absolute;left:6249;top:5040;width:291;height:200" type="#_x0000_t202" id="docshape107" filled="false" stroked="false">
                  <v:textbox inset="0,0,0,0">
                    <w:txbxContent>
                      <w:p>
                        <w:pPr>
                          <w:spacing w:line="199" w:lineRule="exact" w:before="0"/>
                          <w:ind w:left="0" w:right="0" w:firstLine="0"/>
                          <w:jc w:val="left"/>
                          <w:rPr>
                            <w:rFonts w:ascii="Calibri"/>
                            <w:sz w:val="20"/>
                          </w:rPr>
                        </w:pPr>
                        <w:r>
                          <w:rPr>
                            <w:rFonts w:ascii="Calibri"/>
                            <w:spacing w:val="-5"/>
                            <w:sz w:val="20"/>
                          </w:rPr>
                          <w:t>Pt2</w:t>
                        </w:r>
                      </w:p>
                    </w:txbxContent>
                  </v:textbox>
                  <w10:wrap type="none"/>
                </v:shape>
                <v:shape style="position:absolute;left:5522;top:5040;width:291;height:200" type="#_x0000_t202" id="docshape108" filled="false" stroked="false">
                  <v:textbox inset="0,0,0,0">
                    <w:txbxContent>
                      <w:p>
                        <w:pPr>
                          <w:spacing w:line="199" w:lineRule="exact" w:before="0"/>
                          <w:ind w:left="0" w:right="0" w:firstLine="0"/>
                          <w:jc w:val="left"/>
                          <w:rPr>
                            <w:rFonts w:ascii="Calibri"/>
                            <w:sz w:val="20"/>
                          </w:rPr>
                        </w:pPr>
                        <w:r>
                          <w:rPr>
                            <w:rFonts w:ascii="Calibri"/>
                            <w:spacing w:val="-5"/>
                            <w:sz w:val="20"/>
                          </w:rPr>
                          <w:t>Pt1</w:t>
                        </w:r>
                      </w:p>
                    </w:txbxContent>
                  </v:textbox>
                  <w10:wrap type="none"/>
                </v:shape>
                <v:shape style="position:absolute;left:4776;top:5040;width:330;height:200" type="#_x0000_t202" id="docshape109" filled="false" stroked="false">
                  <v:textbox inset="0,0,0,0">
                    <w:txbxContent>
                      <w:p>
                        <w:pPr>
                          <w:spacing w:line="199" w:lineRule="exact" w:before="0"/>
                          <w:ind w:left="0" w:right="0" w:firstLine="0"/>
                          <w:jc w:val="left"/>
                          <w:rPr>
                            <w:rFonts w:ascii="Calibri"/>
                            <w:sz w:val="20"/>
                          </w:rPr>
                        </w:pPr>
                        <w:r>
                          <w:rPr>
                            <w:rFonts w:ascii="Calibri"/>
                            <w:spacing w:val="-5"/>
                            <w:sz w:val="20"/>
                          </w:rPr>
                          <w:t>Ph2</w:t>
                        </w:r>
                      </w:p>
                    </w:txbxContent>
                  </v:textbox>
                  <w10:wrap type="none"/>
                </v:shape>
                <v:shape style="position:absolute;left:4049;top:5040;width:330;height:200" type="#_x0000_t202" id="docshape110" filled="false" stroked="false">
                  <v:textbox inset="0,0,0,0">
                    <w:txbxContent>
                      <w:p>
                        <w:pPr>
                          <w:spacing w:line="199" w:lineRule="exact" w:before="0"/>
                          <w:ind w:left="0" w:right="0" w:firstLine="0"/>
                          <w:jc w:val="left"/>
                          <w:rPr>
                            <w:rFonts w:ascii="Calibri"/>
                            <w:sz w:val="20"/>
                          </w:rPr>
                        </w:pPr>
                        <w:r>
                          <w:rPr>
                            <w:rFonts w:ascii="Calibri"/>
                            <w:spacing w:val="-5"/>
                            <w:sz w:val="20"/>
                          </w:rPr>
                          <w:t>Ph1</w:t>
                        </w:r>
                      </w:p>
                    </w:txbxContent>
                  </v:textbox>
                  <w10:wrap type="none"/>
                </v:shape>
                <v:shape style="position:absolute;left:3452;top:2226;width:223;height:2753" type="#_x0000_t202" id="docshape111" filled="false" stroked="false">
                  <v:textbox inset="0,0,0,0">
                    <w:txbxContent>
                      <w:p>
                        <w:pPr>
                          <w:spacing w:line="203" w:lineRule="exact" w:before="0"/>
                          <w:ind w:left="0" w:right="19" w:firstLine="0"/>
                          <w:jc w:val="right"/>
                          <w:rPr>
                            <w:rFonts w:ascii="Calibri"/>
                            <w:sz w:val="20"/>
                          </w:rPr>
                        </w:pPr>
                        <w:r>
                          <w:rPr>
                            <w:rFonts w:ascii="Calibri"/>
                            <w:spacing w:val="-5"/>
                            <w:sz w:val="20"/>
                          </w:rPr>
                          <w:t>60</w:t>
                        </w:r>
                      </w:p>
                      <w:p>
                        <w:pPr>
                          <w:spacing w:before="181"/>
                          <w:ind w:left="0" w:right="0" w:firstLine="0"/>
                          <w:jc w:val="left"/>
                          <w:rPr>
                            <w:rFonts w:ascii="Calibri"/>
                            <w:sz w:val="20"/>
                          </w:rPr>
                        </w:pPr>
                        <w:r>
                          <w:rPr>
                            <w:rFonts w:ascii="Calibri"/>
                            <w:spacing w:val="-5"/>
                            <w:sz w:val="20"/>
                          </w:rPr>
                          <w:t>50</w:t>
                        </w:r>
                      </w:p>
                      <w:p>
                        <w:pPr>
                          <w:spacing w:before="182"/>
                          <w:ind w:left="0" w:right="0" w:firstLine="0"/>
                          <w:jc w:val="left"/>
                          <w:rPr>
                            <w:rFonts w:ascii="Calibri"/>
                            <w:sz w:val="20"/>
                          </w:rPr>
                        </w:pPr>
                        <w:r>
                          <w:rPr>
                            <w:rFonts w:ascii="Calibri"/>
                            <w:spacing w:val="-5"/>
                            <w:sz w:val="20"/>
                          </w:rPr>
                          <w:t>40</w:t>
                        </w:r>
                      </w:p>
                      <w:p>
                        <w:pPr>
                          <w:spacing w:before="181"/>
                          <w:ind w:left="0" w:right="0" w:firstLine="0"/>
                          <w:jc w:val="left"/>
                          <w:rPr>
                            <w:rFonts w:ascii="Calibri"/>
                            <w:sz w:val="20"/>
                          </w:rPr>
                        </w:pPr>
                        <w:r>
                          <w:rPr>
                            <w:rFonts w:ascii="Calibri"/>
                            <w:spacing w:val="-5"/>
                            <w:sz w:val="20"/>
                          </w:rPr>
                          <w:t>30</w:t>
                        </w:r>
                      </w:p>
                      <w:p>
                        <w:pPr>
                          <w:spacing w:before="182"/>
                          <w:ind w:left="0" w:right="0" w:firstLine="0"/>
                          <w:jc w:val="left"/>
                          <w:rPr>
                            <w:rFonts w:ascii="Calibri"/>
                            <w:sz w:val="20"/>
                          </w:rPr>
                        </w:pPr>
                        <w:r>
                          <w:rPr>
                            <w:rFonts w:ascii="Calibri"/>
                            <w:spacing w:val="-5"/>
                            <w:sz w:val="20"/>
                          </w:rPr>
                          <w:t>20</w:t>
                        </w:r>
                      </w:p>
                      <w:p>
                        <w:pPr>
                          <w:spacing w:before="181"/>
                          <w:ind w:left="0" w:right="0" w:firstLine="0"/>
                          <w:jc w:val="left"/>
                          <w:rPr>
                            <w:rFonts w:ascii="Calibri"/>
                            <w:sz w:val="20"/>
                          </w:rPr>
                        </w:pPr>
                        <w:r>
                          <w:rPr>
                            <w:rFonts w:ascii="Calibri"/>
                            <w:spacing w:val="-5"/>
                            <w:sz w:val="20"/>
                          </w:rPr>
                          <w:t>10</w:t>
                        </w:r>
                      </w:p>
                      <w:p>
                        <w:pPr>
                          <w:spacing w:line="240" w:lineRule="exact" w:before="181"/>
                          <w:ind w:left="0" w:right="18" w:firstLine="0"/>
                          <w:jc w:val="right"/>
                          <w:rPr>
                            <w:rFonts w:ascii="Calibri"/>
                            <w:sz w:val="20"/>
                          </w:rPr>
                        </w:pPr>
                        <w:r>
                          <w:rPr>
                            <w:rFonts w:ascii="Calibri"/>
                            <w:spacing w:val="-10"/>
                            <w:sz w:val="20"/>
                          </w:rPr>
                          <w:t>0</w:t>
                        </w:r>
                      </w:p>
                    </w:txbxContent>
                  </v:textbox>
                  <w10:wrap type="none"/>
                </v:shape>
                <v:shape style="position:absolute;left:5772;top:1997;width:254;height:221" type="#_x0000_t202" id="docshape112" filled="false" stroked="false">
                  <v:textbox inset="0,0,0,0">
                    <w:txbxContent>
                      <w:p>
                        <w:pPr>
                          <w:spacing w:line="221" w:lineRule="exact" w:before="0"/>
                          <w:ind w:left="0" w:right="0" w:firstLine="0"/>
                          <w:jc w:val="left"/>
                          <w:rPr>
                            <w:rFonts w:ascii="Calibri"/>
                            <w:sz w:val="22"/>
                          </w:rPr>
                        </w:pPr>
                        <w:r>
                          <w:rPr>
                            <w:rFonts w:ascii="Calibri"/>
                            <w:spacing w:val="-5"/>
                            <w:sz w:val="22"/>
                          </w:rPr>
                          <w:t>Cu</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8880">
                <wp:simplePos x="0" y="0"/>
                <wp:positionH relativeFrom="page">
                  <wp:posOffset>1918842</wp:posOffset>
                </wp:positionH>
                <wp:positionV relativeFrom="paragraph">
                  <wp:posOffset>2105563</wp:posOffset>
                </wp:positionV>
                <wp:extent cx="177800" cy="744855"/>
                <wp:effectExtent l="0" t="0" r="0" b="0"/>
                <wp:wrapNone/>
                <wp:docPr id="114" name="Textbox 114"/>
                <wp:cNvGraphicFramePr>
                  <a:graphicFrameLocks/>
                </wp:cNvGraphicFramePr>
                <a:graphic>
                  <a:graphicData uri="http://schemas.microsoft.com/office/word/2010/wordprocessingShape">
                    <wps:wsp>
                      <wps:cNvPr id="114" name="Textbox 114"/>
                      <wps:cNvSpPr txBox="1"/>
                      <wps:spPr>
                        <a:xfrm>
                          <a:off x="0" y="0"/>
                          <a:ext cx="177800" cy="744855"/>
                        </a:xfrm>
                        <a:prstGeom prst="rect">
                          <a:avLst/>
                        </a:prstGeom>
                      </wps:spPr>
                      <wps:txbx>
                        <w:txbxContent>
                          <w:p>
                            <w:pPr>
                              <w:pStyle w:val="BodyText"/>
                              <w:spacing w:line="264" w:lineRule="exact"/>
                              <w:ind w:left="20"/>
                              <w:rPr>
                                <w:rFonts w:ascii="Calibri" w:hAnsi="Calibri"/>
                                <w:sz w:val="22"/>
                              </w:rPr>
                            </w:pPr>
                            <w:r>
                              <w:rPr>
                                <w:rFonts w:ascii="Calibri" w:hAnsi="Calibri"/>
                                <w:spacing w:val="-2"/>
                              </w:rPr>
                              <w:t>Conc.(µg/g</w:t>
                            </w:r>
                            <w:r>
                              <w:rPr>
                                <w:rFonts w:ascii="Calibri" w:hAnsi="Calibri"/>
                                <w:spacing w:val="-2"/>
                                <w:sz w:val="22"/>
                              </w:rPr>
                              <w:t>)</w:t>
                            </w:r>
                          </w:p>
                        </w:txbxContent>
                      </wps:txbx>
                      <wps:bodyPr wrap="square" lIns="0" tIns="0" rIns="0" bIns="0" rtlCol="0" vert="vert270">
                        <a:noAutofit/>
                      </wps:bodyPr>
                    </wps:wsp>
                  </a:graphicData>
                </a:graphic>
              </wp:anchor>
            </w:drawing>
          </mc:Choice>
          <mc:Fallback>
            <w:pict>
              <v:shape style="position:absolute;margin-left:151.089996pt;margin-top:165.792419pt;width:14pt;height:58.65pt;mso-position-horizontal-relative:page;mso-position-vertical-relative:paragraph;z-index:15738880" type="#_x0000_t202" id="docshape113" filled="false" stroked="false">
                <v:textbox inset="0,0,0,0" style="layout-flow:vertical;mso-layout-flow-alt:bottom-to-top">
                  <w:txbxContent>
                    <w:p>
                      <w:pPr>
                        <w:pStyle w:val="BodyText"/>
                        <w:spacing w:line="264" w:lineRule="exact"/>
                        <w:ind w:left="20"/>
                        <w:rPr>
                          <w:rFonts w:ascii="Calibri" w:hAnsi="Calibri"/>
                          <w:sz w:val="22"/>
                        </w:rPr>
                      </w:pPr>
                      <w:r>
                        <w:rPr>
                          <w:rFonts w:ascii="Calibri" w:hAnsi="Calibri"/>
                          <w:spacing w:val="-2"/>
                        </w:rPr>
                        <w:t>Conc.(µg/g</w:t>
                      </w:r>
                      <w:r>
                        <w:rPr>
                          <w:rFonts w:ascii="Calibri" w:hAnsi="Calibri"/>
                          <w:spacing w:val="-2"/>
                          <w:sz w:val="22"/>
                        </w:rPr>
                        <w:t>)</w:t>
                      </w:r>
                    </w:p>
                  </w:txbxContent>
                </v:textbox>
                <w10:wrap type="none"/>
              </v:shape>
            </w:pict>
          </mc:Fallback>
        </mc:AlternateContent>
      </w:r>
      <w:r>
        <w:rPr/>
        <w:t>Fig.</w:t>
      </w:r>
      <w:r>
        <w:rPr>
          <w:spacing w:val="-2"/>
        </w:rPr>
        <w:t> </w:t>
      </w:r>
      <w:r>
        <w:rPr/>
        <w:t>4:</w:t>
      </w:r>
      <w:r>
        <w:rPr>
          <w:spacing w:val="-1"/>
        </w:rPr>
        <w:t> </w:t>
      </w:r>
      <w:r>
        <w:rPr/>
        <w:t>Concentration</w:t>
      </w:r>
      <w:r>
        <w:rPr>
          <w:spacing w:val="-1"/>
        </w:rPr>
        <w:t> </w:t>
      </w:r>
      <w:r>
        <w:rPr/>
        <w:t>of</w:t>
      </w:r>
      <w:r>
        <w:rPr>
          <w:spacing w:val="-1"/>
        </w:rPr>
        <w:t> </w:t>
      </w:r>
      <w:r>
        <w:rPr/>
        <w:t>Cr</w:t>
      </w:r>
      <w:r>
        <w:rPr>
          <w:spacing w:val="-1"/>
        </w:rPr>
        <w:t> </w:t>
      </w:r>
      <w:r>
        <w:rPr/>
        <w:t>in</w:t>
      </w:r>
      <w:r>
        <w:rPr>
          <w:spacing w:val="-1"/>
        </w:rPr>
        <w:t> </w:t>
      </w:r>
      <w:r>
        <w:rPr/>
        <w:t>various</w:t>
      </w:r>
      <w:r>
        <w:rPr>
          <w:spacing w:val="-1"/>
        </w:rPr>
        <w:t> </w:t>
      </w:r>
      <w:r>
        <w:rPr/>
        <w:t>industrial</w:t>
      </w:r>
      <w:r>
        <w:rPr>
          <w:spacing w:val="-1"/>
        </w:rPr>
        <w:t> </w:t>
      </w:r>
      <w:r>
        <w:rPr>
          <w:spacing w:val="-4"/>
        </w:rPr>
        <w:t>areas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35"/>
      </w:pPr>
    </w:p>
    <w:p>
      <w:pPr>
        <w:spacing w:before="1"/>
        <w:ind w:left="267" w:right="0" w:firstLine="0"/>
        <w:jc w:val="left"/>
        <w:rPr>
          <w:sz w:val="28"/>
        </w:rPr>
      </w:pPr>
      <w:r>
        <w:rPr/>
        <mc:AlternateContent>
          <mc:Choice Requires="wps">
            <w:drawing>
              <wp:anchor distT="0" distB="0" distL="0" distR="0" allowOverlap="1" layoutInCell="1" locked="0" behindDoc="0" simplePos="0" relativeHeight="15738368">
                <wp:simplePos x="0" y="0"/>
                <wp:positionH relativeFrom="page">
                  <wp:posOffset>1258824</wp:posOffset>
                </wp:positionH>
                <wp:positionV relativeFrom="paragraph">
                  <wp:posOffset>984323</wp:posOffset>
                </wp:positionV>
                <wp:extent cx="4578350" cy="2749550"/>
                <wp:effectExtent l="0" t="0" r="0" b="0"/>
                <wp:wrapNone/>
                <wp:docPr id="115" name="Group 115"/>
                <wp:cNvGraphicFramePr>
                  <a:graphicFrameLocks/>
                </wp:cNvGraphicFramePr>
                <a:graphic>
                  <a:graphicData uri="http://schemas.microsoft.com/office/word/2010/wordprocessingGroup">
                    <wpg:wgp>
                      <wpg:cNvPr id="115" name="Group 115"/>
                      <wpg:cNvGrpSpPr/>
                      <wpg:grpSpPr>
                        <a:xfrm>
                          <a:off x="0" y="0"/>
                          <a:ext cx="4578350" cy="2749550"/>
                          <a:chExt cx="4578350" cy="2749550"/>
                        </a:xfrm>
                      </wpg:grpSpPr>
                      <wps:wsp>
                        <wps:cNvPr id="116" name="Graphic 116"/>
                        <wps:cNvSpPr/>
                        <wps:spPr>
                          <a:xfrm>
                            <a:off x="1347216" y="144779"/>
                            <a:ext cx="3088005" cy="1955800"/>
                          </a:xfrm>
                          <a:custGeom>
                            <a:avLst/>
                            <a:gdLst/>
                            <a:ahLst/>
                            <a:cxnLst/>
                            <a:rect l="l" t="t" r="r" b="b"/>
                            <a:pathLst>
                              <a:path w="3088005" h="1955800">
                                <a:moveTo>
                                  <a:pt x="39624" y="1533143"/>
                                </a:moveTo>
                                <a:lnTo>
                                  <a:pt x="3087624" y="1533143"/>
                                </a:lnTo>
                              </a:path>
                              <a:path w="3088005" h="1955800">
                                <a:moveTo>
                                  <a:pt x="39624" y="1149095"/>
                                </a:moveTo>
                                <a:lnTo>
                                  <a:pt x="3087624" y="1149095"/>
                                </a:lnTo>
                              </a:path>
                              <a:path w="3088005" h="1955800">
                                <a:moveTo>
                                  <a:pt x="39624" y="766571"/>
                                </a:moveTo>
                                <a:lnTo>
                                  <a:pt x="3087624" y="766571"/>
                                </a:lnTo>
                              </a:path>
                              <a:path w="3088005" h="1955800">
                                <a:moveTo>
                                  <a:pt x="39624" y="382524"/>
                                </a:moveTo>
                                <a:lnTo>
                                  <a:pt x="3087624" y="382524"/>
                                </a:lnTo>
                              </a:path>
                              <a:path w="3088005" h="1955800">
                                <a:moveTo>
                                  <a:pt x="39624" y="0"/>
                                </a:moveTo>
                                <a:lnTo>
                                  <a:pt x="3087624" y="0"/>
                                </a:lnTo>
                              </a:path>
                              <a:path w="3088005" h="1955800">
                                <a:moveTo>
                                  <a:pt x="39624" y="1915667"/>
                                </a:moveTo>
                                <a:lnTo>
                                  <a:pt x="39624" y="0"/>
                                </a:lnTo>
                              </a:path>
                              <a:path w="3088005" h="1955800">
                                <a:moveTo>
                                  <a:pt x="0" y="1915667"/>
                                </a:moveTo>
                                <a:lnTo>
                                  <a:pt x="39624" y="1915667"/>
                                </a:lnTo>
                              </a:path>
                              <a:path w="3088005" h="1955800">
                                <a:moveTo>
                                  <a:pt x="0" y="1533143"/>
                                </a:moveTo>
                                <a:lnTo>
                                  <a:pt x="39624" y="1533143"/>
                                </a:lnTo>
                              </a:path>
                              <a:path w="3088005" h="1955800">
                                <a:moveTo>
                                  <a:pt x="0" y="1149095"/>
                                </a:moveTo>
                                <a:lnTo>
                                  <a:pt x="39624" y="1149095"/>
                                </a:lnTo>
                              </a:path>
                              <a:path w="3088005" h="1955800">
                                <a:moveTo>
                                  <a:pt x="0" y="766571"/>
                                </a:moveTo>
                                <a:lnTo>
                                  <a:pt x="39624" y="766571"/>
                                </a:lnTo>
                              </a:path>
                              <a:path w="3088005" h="1955800">
                                <a:moveTo>
                                  <a:pt x="0" y="382524"/>
                                </a:moveTo>
                                <a:lnTo>
                                  <a:pt x="39624" y="382524"/>
                                </a:lnTo>
                              </a:path>
                              <a:path w="3088005" h="1955800">
                                <a:moveTo>
                                  <a:pt x="0" y="0"/>
                                </a:moveTo>
                                <a:lnTo>
                                  <a:pt x="39624" y="0"/>
                                </a:lnTo>
                              </a:path>
                              <a:path w="3088005" h="1955800">
                                <a:moveTo>
                                  <a:pt x="39624" y="1915667"/>
                                </a:moveTo>
                                <a:lnTo>
                                  <a:pt x="3087624" y="1915667"/>
                                </a:lnTo>
                              </a:path>
                              <a:path w="3088005" h="1955800">
                                <a:moveTo>
                                  <a:pt x="39624" y="1915667"/>
                                </a:moveTo>
                                <a:lnTo>
                                  <a:pt x="39624" y="1955291"/>
                                </a:lnTo>
                              </a:path>
                              <a:path w="3088005" h="1955800">
                                <a:moveTo>
                                  <a:pt x="475488" y="1915667"/>
                                </a:moveTo>
                                <a:lnTo>
                                  <a:pt x="475488" y="1955291"/>
                                </a:lnTo>
                              </a:path>
                              <a:path w="3088005" h="1955800">
                                <a:moveTo>
                                  <a:pt x="911351" y="1915667"/>
                                </a:moveTo>
                                <a:lnTo>
                                  <a:pt x="911351" y="1955291"/>
                                </a:lnTo>
                              </a:path>
                              <a:path w="3088005" h="1955800">
                                <a:moveTo>
                                  <a:pt x="1345692" y="1915667"/>
                                </a:moveTo>
                                <a:lnTo>
                                  <a:pt x="1345692" y="1955291"/>
                                </a:lnTo>
                              </a:path>
                              <a:path w="3088005" h="1955800">
                                <a:moveTo>
                                  <a:pt x="1781556" y="1915667"/>
                                </a:moveTo>
                                <a:lnTo>
                                  <a:pt x="1781556" y="1955291"/>
                                </a:lnTo>
                              </a:path>
                              <a:path w="3088005" h="1955800">
                                <a:moveTo>
                                  <a:pt x="2217420" y="1915667"/>
                                </a:moveTo>
                                <a:lnTo>
                                  <a:pt x="2217420" y="1955291"/>
                                </a:lnTo>
                              </a:path>
                              <a:path w="3088005" h="1955800">
                                <a:moveTo>
                                  <a:pt x="2653284" y="1915667"/>
                                </a:moveTo>
                                <a:lnTo>
                                  <a:pt x="2653284" y="1955291"/>
                                </a:lnTo>
                              </a:path>
                              <a:path w="3088005" h="1955800">
                                <a:moveTo>
                                  <a:pt x="3087624" y="1915667"/>
                                </a:moveTo>
                                <a:lnTo>
                                  <a:pt x="3087624" y="1955291"/>
                                </a:lnTo>
                              </a:path>
                            </a:pathLst>
                          </a:custGeom>
                          <a:ln w="6096">
                            <a:solidFill>
                              <a:srgbClr val="888888"/>
                            </a:solidFill>
                            <a:prstDash val="solid"/>
                          </a:ln>
                        </wps:spPr>
                        <wps:bodyPr wrap="square" lIns="0" tIns="0" rIns="0" bIns="0" rtlCol="0">
                          <a:prstTxWarp prst="textNoShape">
                            <a:avLst/>
                          </a:prstTxWarp>
                          <a:noAutofit/>
                        </wps:bodyPr>
                      </wps:wsp>
                      <wps:wsp>
                        <wps:cNvPr id="117" name="Graphic 117"/>
                        <wps:cNvSpPr/>
                        <wps:spPr>
                          <a:xfrm>
                            <a:off x="1604010" y="528066"/>
                            <a:ext cx="2613660" cy="1158240"/>
                          </a:xfrm>
                          <a:custGeom>
                            <a:avLst/>
                            <a:gdLst/>
                            <a:ahLst/>
                            <a:cxnLst/>
                            <a:rect l="l" t="t" r="r" b="b"/>
                            <a:pathLst>
                              <a:path w="2613660" h="1158240">
                                <a:moveTo>
                                  <a:pt x="0" y="826007"/>
                                </a:moveTo>
                                <a:lnTo>
                                  <a:pt x="435864" y="582167"/>
                                </a:lnTo>
                                <a:lnTo>
                                  <a:pt x="871728" y="0"/>
                                </a:lnTo>
                                <a:lnTo>
                                  <a:pt x="1307592" y="467867"/>
                                </a:lnTo>
                                <a:lnTo>
                                  <a:pt x="1741932" y="862583"/>
                                </a:lnTo>
                                <a:lnTo>
                                  <a:pt x="2177796" y="909827"/>
                                </a:lnTo>
                                <a:lnTo>
                                  <a:pt x="2613660" y="1158239"/>
                                </a:lnTo>
                              </a:path>
                            </a:pathLst>
                          </a:custGeom>
                          <a:ln w="19811">
                            <a:solidFill>
                              <a:srgbClr val="5B9BD4"/>
                            </a:solidFill>
                            <a:prstDash val="solid"/>
                          </a:ln>
                        </wps:spPr>
                        <wps:bodyPr wrap="square" lIns="0" tIns="0" rIns="0" bIns="0" rtlCol="0">
                          <a:prstTxWarp prst="textNoShape">
                            <a:avLst/>
                          </a:prstTxWarp>
                          <a:noAutofit/>
                        </wps:bodyPr>
                      </wps:wsp>
                      <pic:pic>
                        <pic:nvPicPr>
                          <pic:cNvPr id="118" name="Image 118"/>
                          <pic:cNvPicPr/>
                        </pic:nvPicPr>
                        <pic:blipFill>
                          <a:blip r:embed="rId8" cstate="print"/>
                          <a:stretch>
                            <a:fillRect/>
                          </a:stretch>
                        </pic:blipFill>
                        <pic:spPr>
                          <a:xfrm>
                            <a:off x="1569592" y="1320419"/>
                            <a:ext cx="70104" cy="70104"/>
                          </a:xfrm>
                          <a:prstGeom prst="rect">
                            <a:avLst/>
                          </a:prstGeom>
                        </pic:spPr>
                      </pic:pic>
                      <pic:pic>
                        <pic:nvPicPr>
                          <pic:cNvPr id="119" name="Image 119"/>
                          <pic:cNvPicPr/>
                        </pic:nvPicPr>
                        <pic:blipFill>
                          <a:blip r:embed="rId7" cstate="print"/>
                          <a:stretch>
                            <a:fillRect/>
                          </a:stretch>
                        </pic:blipFill>
                        <pic:spPr>
                          <a:xfrm>
                            <a:off x="2005457" y="1075055"/>
                            <a:ext cx="70104" cy="70104"/>
                          </a:xfrm>
                          <a:prstGeom prst="rect">
                            <a:avLst/>
                          </a:prstGeom>
                        </pic:spPr>
                      </pic:pic>
                      <pic:pic>
                        <pic:nvPicPr>
                          <pic:cNvPr id="120" name="Image 120"/>
                          <pic:cNvPicPr/>
                        </pic:nvPicPr>
                        <pic:blipFill>
                          <a:blip r:embed="rId9" cstate="print"/>
                          <a:stretch>
                            <a:fillRect/>
                          </a:stretch>
                        </pic:blipFill>
                        <pic:spPr>
                          <a:xfrm>
                            <a:off x="2439797" y="492887"/>
                            <a:ext cx="70103" cy="70104"/>
                          </a:xfrm>
                          <a:prstGeom prst="rect">
                            <a:avLst/>
                          </a:prstGeom>
                        </pic:spPr>
                      </pic:pic>
                      <pic:pic>
                        <pic:nvPicPr>
                          <pic:cNvPr id="121" name="Image 121"/>
                          <pic:cNvPicPr/>
                        </pic:nvPicPr>
                        <pic:blipFill>
                          <a:blip r:embed="rId7" cstate="print"/>
                          <a:stretch>
                            <a:fillRect/>
                          </a:stretch>
                        </pic:blipFill>
                        <pic:spPr>
                          <a:xfrm>
                            <a:off x="2875660" y="960755"/>
                            <a:ext cx="70103" cy="70104"/>
                          </a:xfrm>
                          <a:prstGeom prst="rect">
                            <a:avLst/>
                          </a:prstGeom>
                        </pic:spPr>
                      </pic:pic>
                      <pic:pic>
                        <pic:nvPicPr>
                          <pic:cNvPr id="122" name="Image 122"/>
                          <pic:cNvPicPr/>
                        </pic:nvPicPr>
                        <pic:blipFill>
                          <a:blip r:embed="rId9" cstate="print"/>
                          <a:stretch>
                            <a:fillRect/>
                          </a:stretch>
                        </pic:blipFill>
                        <pic:spPr>
                          <a:xfrm>
                            <a:off x="3311525" y="1355471"/>
                            <a:ext cx="70103" cy="70104"/>
                          </a:xfrm>
                          <a:prstGeom prst="rect">
                            <a:avLst/>
                          </a:prstGeom>
                        </pic:spPr>
                      </pic:pic>
                      <pic:pic>
                        <pic:nvPicPr>
                          <pic:cNvPr id="123" name="Image 123"/>
                          <pic:cNvPicPr/>
                        </pic:nvPicPr>
                        <pic:blipFill>
                          <a:blip r:embed="rId7" cstate="print"/>
                          <a:stretch>
                            <a:fillRect/>
                          </a:stretch>
                        </pic:blipFill>
                        <pic:spPr>
                          <a:xfrm>
                            <a:off x="3747389" y="1404238"/>
                            <a:ext cx="70104" cy="70104"/>
                          </a:xfrm>
                          <a:prstGeom prst="rect">
                            <a:avLst/>
                          </a:prstGeom>
                        </pic:spPr>
                      </pic:pic>
                      <pic:pic>
                        <pic:nvPicPr>
                          <pic:cNvPr id="124" name="Image 124"/>
                          <pic:cNvPicPr/>
                        </pic:nvPicPr>
                        <pic:blipFill>
                          <a:blip r:embed="rId7" cstate="print"/>
                          <a:stretch>
                            <a:fillRect/>
                          </a:stretch>
                        </pic:blipFill>
                        <pic:spPr>
                          <a:xfrm>
                            <a:off x="4181728" y="1651126"/>
                            <a:ext cx="70104" cy="70104"/>
                          </a:xfrm>
                          <a:prstGeom prst="rect">
                            <a:avLst/>
                          </a:prstGeom>
                        </pic:spPr>
                      </pic:pic>
                      <wps:wsp>
                        <wps:cNvPr id="125" name="Graphic 125"/>
                        <wps:cNvSpPr/>
                        <wps:spPr>
                          <a:xfrm>
                            <a:off x="3047" y="3047"/>
                            <a:ext cx="4572000" cy="2743200"/>
                          </a:xfrm>
                          <a:custGeom>
                            <a:avLst/>
                            <a:gdLst/>
                            <a:ahLst/>
                            <a:cxnLst/>
                            <a:rect l="l" t="t" r="r" b="b"/>
                            <a:pathLst>
                              <a:path w="4572000" h="2743200">
                                <a:moveTo>
                                  <a:pt x="0" y="2743200"/>
                                </a:moveTo>
                                <a:lnTo>
                                  <a:pt x="4572000" y="2743200"/>
                                </a:lnTo>
                                <a:lnTo>
                                  <a:pt x="4572000" y="0"/>
                                </a:lnTo>
                                <a:lnTo>
                                  <a:pt x="0" y="0"/>
                                </a:lnTo>
                                <a:lnTo>
                                  <a:pt x="0" y="2743200"/>
                                </a:lnTo>
                                <a:close/>
                              </a:path>
                            </a:pathLst>
                          </a:custGeom>
                          <a:ln w="6096">
                            <a:solidFill>
                              <a:srgbClr val="888888"/>
                            </a:solidFill>
                            <a:prstDash val="solid"/>
                          </a:ln>
                        </wps:spPr>
                        <wps:bodyPr wrap="square" lIns="0" tIns="0" rIns="0" bIns="0" rtlCol="0">
                          <a:prstTxWarp prst="textNoShape">
                            <a:avLst/>
                          </a:prstTxWarp>
                          <a:noAutofit/>
                        </wps:bodyPr>
                      </wps:wsp>
                      <wps:wsp>
                        <wps:cNvPr id="126" name="Textbox 126"/>
                        <wps:cNvSpPr txBox="1"/>
                        <wps:spPr>
                          <a:xfrm>
                            <a:off x="2095245" y="2410079"/>
                            <a:ext cx="964565" cy="152400"/>
                          </a:xfrm>
                          <a:prstGeom prst="rect">
                            <a:avLst/>
                          </a:prstGeom>
                        </wps:spPr>
                        <wps:txbx>
                          <w:txbxContent>
                            <w:p>
                              <w:pPr>
                                <w:spacing w:line="240" w:lineRule="exact" w:before="0"/>
                                <w:ind w:left="0" w:right="0" w:firstLine="0"/>
                                <w:jc w:val="left"/>
                                <w:rPr>
                                  <w:rFonts w:ascii="Calibri"/>
                                  <w:sz w:val="24"/>
                                </w:rPr>
                              </w:pPr>
                              <w:r>
                                <w:rPr>
                                  <w:rFonts w:ascii="Calibri"/>
                                  <w:sz w:val="24"/>
                                </w:rPr>
                                <w:t>industrial</w:t>
                              </w:r>
                              <w:r>
                                <w:rPr>
                                  <w:rFonts w:ascii="Calibri"/>
                                  <w:spacing w:val="-5"/>
                                  <w:sz w:val="24"/>
                                </w:rPr>
                                <w:t> </w:t>
                              </w:r>
                              <w:r>
                                <w:rPr>
                                  <w:rFonts w:ascii="Calibri"/>
                                  <w:spacing w:val="-2"/>
                                  <w:sz w:val="24"/>
                                </w:rPr>
                                <w:t>areas</w:t>
                              </w:r>
                            </w:p>
                          </w:txbxContent>
                        </wps:txbx>
                        <wps:bodyPr wrap="square" lIns="0" tIns="0" rIns="0" bIns="0" rtlCol="0">
                          <a:noAutofit/>
                        </wps:bodyPr>
                      </wps:wsp>
                      <wps:wsp>
                        <wps:cNvPr id="127" name="Textbox 127"/>
                        <wps:cNvSpPr txBox="1"/>
                        <wps:spPr>
                          <a:xfrm>
                            <a:off x="4184650" y="2167635"/>
                            <a:ext cx="8064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C</w:t>
                              </w:r>
                            </w:p>
                          </w:txbxContent>
                        </wps:txbx>
                        <wps:bodyPr wrap="square" lIns="0" tIns="0" rIns="0" bIns="0" rtlCol="0">
                          <a:noAutofit/>
                        </wps:bodyPr>
                      </wps:wsp>
                      <wps:wsp>
                        <wps:cNvPr id="128" name="Textbox 128"/>
                        <wps:cNvSpPr txBox="1"/>
                        <wps:spPr>
                          <a:xfrm>
                            <a:off x="3252470" y="2167635"/>
                            <a:ext cx="637540" cy="127000"/>
                          </a:xfrm>
                          <a:prstGeom prst="rect">
                            <a:avLst/>
                          </a:prstGeom>
                        </wps:spPr>
                        <wps:txbx>
                          <w:txbxContent>
                            <w:p>
                              <w:pPr>
                                <w:tabs>
                                  <w:tab w:pos="685" w:val="left" w:leader="none"/>
                                </w:tabs>
                                <w:spacing w:line="199" w:lineRule="exact" w:before="0"/>
                                <w:ind w:left="0" w:right="0" w:firstLine="0"/>
                                <w:jc w:val="left"/>
                                <w:rPr>
                                  <w:rFonts w:ascii="Calibri"/>
                                  <w:sz w:val="20"/>
                                </w:rPr>
                              </w:pPr>
                              <w:r>
                                <w:rPr>
                                  <w:rFonts w:ascii="Calibri"/>
                                  <w:spacing w:val="-5"/>
                                  <w:sz w:val="20"/>
                                </w:rPr>
                                <w:t>Te1</w:t>
                              </w:r>
                              <w:r>
                                <w:rPr>
                                  <w:rFonts w:ascii="Calibri"/>
                                  <w:sz w:val="20"/>
                                </w:rPr>
                                <w:tab/>
                              </w:r>
                              <w:r>
                                <w:rPr>
                                  <w:rFonts w:ascii="Calibri"/>
                                  <w:spacing w:val="-5"/>
                                  <w:sz w:val="20"/>
                                </w:rPr>
                                <w:t>Te2</w:t>
                              </w:r>
                            </w:p>
                          </w:txbxContent>
                        </wps:txbx>
                        <wps:bodyPr wrap="square" lIns="0" tIns="0" rIns="0" bIns="0" rtlCol="0">
                          <a:noAutofit/>
                        </wps:bodyPr>
                      </wps:wsp>
                      <wps:wsp>
                        <wps:cNvPr id="129" name="Textbox 129"/>
                        <wps:cNvSpPr txBox="1"/>
                        <wps:spPr>
                          <a:xfrm>
                            <a:off x="2825495" y="2167635"/>
                            <a:ext cx="18478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Pt2</w:t>
                              </w:r>
                            </w:p>
                          </w:txbxContent>
                        </wps:txbx>
                        <wps:bodyPr wrap="square" lIns="0" tIns="0" rIns="0" bIns="0" rtlCol="0">
                          <a:noAutofit/>
                        </wps:bodyPr>
                      </wps:wsp>
                      <wps:wsp>
                        <wps:cNvPr id="130" name="Textbox 130"/>
                        <wps:cNvSpPr txBox="1"/>
                        <wps:spPr>
                          <a:xfrm>
                            <a:off x="1506982" y="2167635"/>
                            <a:ext cx="1068070" cy="127000"/>
                          </a:xfrm>
                          <a:prstGeom prst="rect">
                            <a:avLst/>
                          </a:prstGeom>
                        </wps:spPr>
                        <wps:txbx>
                          <w:txbxContent>
                            <w:p>
                              <w:pPr>
                                <w:tabs>
                                  <w:tab w:pos="685" w:val="left" w:leader="none"/>
                                  <w:tab w:pos="1390" w:val="left" w:leader="none"/>
                                </w:tabs>
                                <w:spacing w:line="199" w:lineRule="exact" w:before="0"/>
                                <w:ind w:left="0" w:right="0" w:firstLine="0"/>
                                <w:jc w:val="left"/>
                                <w:rPr>
                                  <w:rFonts w:ascii="Calibri"/>
                                  <w:sz w:val="20"/>
                                </w:rPr>
                              </w:pPr>
                              <w:r>
                                <w:rPr>
                                  <w:rFonts w:ascii="Calibri"/>
                                  <w:spacing w:val="-5"/>
                                  <w:sz w:val="20"/>
                                </w:rPr>
                                <w:t>Ph1</w:t>
                              </w:r>
                              <w:r>
                                <w:rPr>
                                  <w:rFonts w:ascii="Calibri"/>
                                  <w:sz w:val="20"/>
                                </w:rPr>
                                <w:tab/>
                              </w:r>
                              <w:r>
                                <w:rPr>
                                  <w:rFonts w:ascii="Calibri"/>
                                  <w:spacing w:val="-5"/>
                                  <w:sz w:val="20"/>
                                </w:rPr>
                                <w:t>Ph2</w:t>
                              </w:r>
                              <w:r>
                                <w:rPr>
                                  <w:rFonts w:ascii="Calibri"/>
                                  <w:sz w:val="20"/>
                                </w:rPr>
                                <w:tab/>
                              </w:r>
                              <w:r>
                                <w:rPr>
                                  <w:rFonts w:ascii="Calibri"/>
                                  <w:spacing w:val="-5"/>
                                  <w:sz w:val="20"/>
                                </w:rPr>
                                <w:t>Pt1</w:t>
                              </w:r>
                            </w:p>
                          </w:txbxContent>
                        </wps:txbx>
                        <wps:bodyPr wrap="square" lIns="0" tIns="0" rIns="0" bIns="0" rtlCol="0">
                          <a:noAutofit/>
                        </wps:bodyPr>
                      </wps:wsp>
                      <wps:wsp>
                        <wps:cNvPr id="131" name="Textbox 131"/>
                        <wps:cNvSpPr txBox="1"/>
                        <wps:spPr>
                          <a:xfrm>
                            <a:off x="1205230" y="2002408"/>
                            <a:ext cx="7683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0</w:t>
                              </w:r>
                            </w:p>
                          </w:txbxContent>
                        </wps:txbx>
                        <wps:bodyPr wrap="square" lIns="0" tIns="0" rIns="0" bIns="0" rtlCol="0">
                          <a:noAutofit/>
                        </wps:bodyPr>
                      </wps:wsp>
                      <wps:wsp>
                        <wps:cNvPr id="132" name="Textbox 132"/>
                        <wps:cNvSpPr txBox="1"/>
                        <wps:spPr>
                          <a:xfrm>
                            <a:off x="1140841" y="1619377"/>
                            <a:ext cx="14097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50</w:t>
                              </w:r>
                            </w:p>
                          </w:txbxContent>
                        </wps:txbx>
                        <wps:bodyPr wrap="square" lIns="0" tIns="0" rIns="0" bIns="0" rtlCol="0">
                          <a:noAutofit/>
                        </wps:bodyPr>
                      </wps:wsp>
                      <wps:wsp>
                        <wps:cNvPr id="133" name="Textbox 133"/>
                        <wps:cNvSpPr txBox="1"/>
                        <wps:spPr>
                          <a:xfrm>
                            <a:off x="1076578" y="1236217"/>
                            <a:ext cx="20637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100</w:t>
                              </w:r>
                            </w:p>
                          </w:txbxContent>
                        </wps:txbx>
                        <wps:bodyPr wrap="square" lIns="0" tIns="0" rIns="0" bIns="0" rtlCol="0">
                          <a:noAutofit/>
                        </wps:bodyPr>
                      </wps:wsp>
                      <wps:wsp>
                        <wps:cNvPr id="134" name="Textbox 134"/>
                        <wps:cNvSpPr txBox="1"/>
                        <wps:spPr>
                          <a:xfrm>
                            <a:off x="1076578" y="853058"/>
                            <a:ext cx="20637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150</w:t>
                              </w:r>
                            </w:p>
                          </w:txbxContent>
                        </wps:txbx>
                        <wps:bodyPr wrap="square" lIns="0" tIns="0" rIns="0" bIns="0" rtlCol="0">
                          <a:noAutofit/>
                        </wps:bodyPr>
                      </wps:wsp>
                      <wps:wsp>
                        <wps:cNvPr id="135" name="Textbox 135"/>
                        <wps:cNvSpPr txBox="1"/>
                        <wps:spPr>
                          <a:xfrm>
                            <a:off x="1076578" y="469645"/>
                            <a:ext cx="20637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200</w:t>
                              </w:r>
                            </w:p>
                          </w:txbxContent>
                        </wps:txbx>
                        <wps:bodyPr wrap="square" lIns="0" tIns="0" rIns="0" bIns="0" rtlCol="0">
                          <a:noAutofit/>
                        </wps:bodyPr>
                      </wps:wsp>
                      <wps:wsp>
                        <wps:cNvPr id="136" name="Textbox 136"/>
                        <wps:cNvSpPr txBox="1"/>
                        <wps:spPr>
                          <a:xfrm>
                            <a:off x="2438145" y="339597"/>
                            <a:ext cx="207645" cy="140335"/>
                          </a:xfrm>
                          <a:prstGeom prst="rect">
                            <a:avLst/>
                          </a:prstGeom>
                        </wps:spPr>
                        <wps:txbx>
                          <w:txbxContent>
                            <w:p>
                              <w:pPr>
                                <w:spacing w:line="221" w:lineRule="exact" w:before="0"/>
                                <w:ind w:left="0" w:right="0" w:firstLine="0"/>
                                <w:jc w:val="left"/>
                                <w:rPr>
                                  <w:rFonts w:ascii="Calibri"/>
                                  <w:sz w:val="22"/>
                                </w:rPr>
                              </w:pPr>
                              <w:r>
                                <w:rPr>
                                  <w:rFonts w:ascii="Calibri"/>
                                  <w:spacing w:val="-5"/>
                                  <w:sz w:val="22"/>
                                </w:rPr>
                                <w:t>Mn</w:t>
                              </w:r>
                            </w:p>
                          </w:txbxContent>
                        </wps:txbx>
                        <wps:bodyPr wrap="square" lIns="0" tIns="0" rIns="0" bIns="0" rtlCol="0">
                          <a:noAutofit/>
                        </wps:bodyPr>
                      </wps:wsp>
                      <wps:wsp>
                        <wps:cNvPr id="137" name="Textbox 137"/>
                        <wps:cNvSpPr txBox="1"/>
                        <wps:spPr>
                          <a:xfrm>
                            <a:off x="1076578" y="86486"/>
                            <a:ext cx="20637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250</w:t>
                              </w:r>
                            </w:p>
                          </w:txbxContent>
                        </wps:txbx>
                        <wps:bodyPr wrap="square" lIns="0" tIns="0" rIns="0" bIns="0" rtlCol="0">
                          <a:noAutofit/>
                        </wps:bodyPr>
                      </wps:wsp>
                    </wpg:wgp>
                  </a:graphicData>
                </a:graphic>
              </wp:anchor>
            </w:drawing>
          </mc:Choice>
          <mc:Fallback>
            <w:pict>
              <v:group style="position:absolute;margin-left:99.120003pt;margin-top:77.505783pt;width:360.5pt;height:216.5pt;mso-position-horizontal-relative:page;mso-position-vertical-relative:paragraph;z-index:15738368" id="docshapegroup114" coordorigin="1982,1550" coordsize="7210,4330">
                <v:shape style="position:absolute;left:4104;top:1778;width:4863;height:3080" id="docshape115" coordorigin="4104,1778" coordsize="4863,3080" path="m4166,4193l8966,4193m4166,3588l8966,3588m4166,2985l8966,2985m4166,2381l8966,2381m4166,1778l8966,1778m4166,4795l4166,1778m4104,4795l4166,4795m4104,4193l4166,4193m4104,3588l4166,3588m4104,2985l4166,2985m4104,2381l4166,2381m4104,1778l4166,1778m4166,4795l8966,4795m4166,4795l4166,4857m4853,4795l4853,4857m5539,4795l5539,4857m6223,4795l6223,4857m6910,4795l6910,4857m7596,4795l7596,4857m8282,4795l8282,4857m8966,4795l8966,4857e" filled="false" stroked="true" strokeweight=".48pt" strokecolor="#888888">
                  <v:path arrowok="t"/>
                  <v:stroke dashstyle="solid"/>
                </v:shape>
                <v:shape style="position:absolute;left:4508;top:2381;width:4116;height:1824" id="docshape116" coordorigin="4508,2382" coordsize="4116,1824" path="m4508,3683l5195,3299,5881,2382,6568,3119,7252,3740,7938,3815,8624,4206e" filled="false" stroked="true" strokeweight="1.56pt" strokecolor="#5b9bd4">
                  <v:path arrowok="t"/>
                  <v:stroke dashstyle="solid"/>
                </v:shape>
                <v:shape style="position:absolute;left:4454;top:3629;width:111;height:111" type="#_x0000_t75" id="docshape117" stroked="false">
                  <v:imagedata r:id="rId8" o:title=""/>
                </v:shape>
                <v:shape style="position:absolute;left:5140;top:3243;width:111;height:111" type="#_x0000_t75" id="docshape118" stroked="false">
                  <v:imagedata r:id="rId7" o:title=""/>
                </v:shape>
                <v:shape style="position:absolute;left:5824;top:2326;width:111;height:111" type="#_x0000_t75" id="docshape119" stroked="false">
                  <v:imagedata r:id="rId9" o:title=""/>
                </v:shape>
                <v:shape style="position:absolute;left:6511;top:3063;width:111;height:111" type="#_x0000_t75" id="docshape120" stroked="false">
                  <v:imagedata r:id="rId7" o:title=""/>
                </v:shape>
                <v:shape style="position:absolute;left:7197;top:3684;width:111;height:111" type="#_x0000_t75" id="docshape121" stroked="false">
                  <v:imagedata r:id="rId9" o:title=""/>
                </v:shape>
                <v:shape style="position:absolute;left:7883;top:3761;width:111;height:111" type="#_x0000_t75" id="docshape122" stroked="false">
                  <v:imagedata r:id="rId7" o:title=""/>
                </v:shape>
                <v:shape style="position:absolute;left:8567;top:4150;width:111;height:111" type="#_x0000_t75" id="docshape123" stroked="false">
                  <v:imagedata r:id="rId7" o:title=""/>
                </v:shape>
                <v:rect style="position:absolute;left:1987;top:1554;width:7200;height:4320" id="docshape124" filled="false" stroked="true" strokeweight=".48pt" strokecolor="#888888">
                  <v:stroke dashstyle="solid"/>
                </v:rect>
                <v:shape style="position:absolute;left:5282;top:5345;width:1519;height:240" type="#_x0000_t202" id="docshape125" filled="false" stroked="false">
                  <v:textbox inset="0,0,0,0">
                    <w:txbxContent>
                      <w:p>
                        <w:pPr>
                          <w:spacing w:line="240" w:lineRule="exact" w:before="0"/>
                          <w:ind w:left="0" w:right="0" w:firstLine="0"/>
                          <w:jc w:val="left"/>
                          <w:rPr>
                            <w:rFonts w:ascii="Calibri"/>
                            <w:sz w:val="24"/>
                          </w:rPr>
                        </w:pPr>
                        <w:r>
                          <w:rPr>
                            <w:rFonts w:ascii="Calibri"/>
                            <w:sz w:val="24"/>
                          </w:rPr>
                          <w:t>industrial</w:t>
                        </w:r>
                        <w:r>
                          <w:rPr>
                            <w:rFonts w:ascii="Calibri"/>
                            <w:spacing w:val="-5"/>
                            <w:sz w:val="24"/>
                          </w:rPr>
                          <w:t> </w:t>
                        </w:r>
                        <w:r>
                          <w:rPr>
                            <w:rFonts w:ascii="Calibri"/>
                            <w:spacing w:val="-2"/>
                            <w:sz w:val="24"/>
                          </w:rPr>
                          <w:t>areas</w:t>
                        </w:r>
                      </w:p>
                    </w:txbxContent>
                  </v:textbox>
                  <w10:wrap type="none"/>
                </v:shape>
                <v:shape style="position:absolute;left:8572;top:4963;width:127;height:200" type="#_x0000_t202" id="docshape126" filled="false" stroked="false">
                  <v:textbox inset="0,0,0,0">
                    <w:txbxContent>
                      <w:p>
                        <w:pPr>
                          <w:spacing w:line="199" w:lineRule="exact" w:before="0"/>
                          <w:ind w:left="0" w:right="0" w:firstLine="0"/>
                          <w:jc w:val="left"/>
                          <w:rPr>
                            <w:rFonts w:ascii="Calibri"/>
                            <w:sz w:val="20"/>
                          </w:rPr>
                        </w:pPr>
                        <w:r>
                          <w:rPr>
                            <w:rFonts w:ascii="Calibri"/>
                            <w:spacing w:val="-10"/>
                            <w:sz w:val="20"/>
                          </w:rPr>
                          <w:t>C</w:t>
                        </w:r>
                      </w:p>
                    </w:txbxContent>
                  </v:textbox>
                  <w10:wrap type="none"/>
                </v:shape>
                <v:shape style="position:absolute;left:7104;top:4963;width:1004;height:200" type="#_x0000_t202" id="docshape127" filled="false" stroked="false">
                  <v:textbox inset="0,0,0,0">
                    <w:txbxContent>
                      <w:p>
                        <w:pPr>
                          <w:tabs>
                            <w:tab w:pos="685" w:val="left" w:leader="none"/>
                          </w:tabs>
                          <w:spacing w:line="199" w:lineRule="exact" w:before="0"/>
                          <w:ind w:left="0" w:right="0" w:firstLine="0"/>
                          <w:jc w:val="left"/>
                          <w:rPr>
                            <w:rFonts w:ascii="Calibri"/>
                            <w:sz w:val="20"/>
                          </w:rPr>
                        </w:pPr>
                        <w:r>
                          <w:rPr>
                            <w:rFonts w:ascii="Calibri"/>
                            <w:spacing w:val="-5"/>
                            <w:sz w:val="20"/>
                          </w:rPr>
                          <w:t>Te1</w:t>
                        </w:r>
                        <w:r>
                          <w:rPr>
                            <w:rFonts w:ascii="Calibri"/>
                            <w:sz w:val="20"/>
                          </w:rPr>
                          <w:tab/>
                        </w:r>
                        <w:r>
                          <w:rPr>
                            <w:rFonts w:ascii="Calibri"/>
                            <w:spacing w:val="-5"/>
                            <w:sz w:val="20"/>
                          </w:rPr>
                          <w:t>Te2</w:t>
                        </w:r>
                      </w:p>
                    </w:txbxContent>
                  </v:textbox>
                  <w10:wrap type="none"/>
                </v:shape>
                <v:shape style="position:absolute;left:6432;top:4963;width:291;height:200" type="#_x0000_t202" id="docshape128" filled="false" stroked="false">
                  <v:textbox inset="0,0,0,0">
                    <w:txbxContent>
                      <w:p>
                        <w:pPr>
                          <w:spacing w:line="199" w:lineRule="exact" w:before="0"/>
                          <w:ind w:left="0" w:right="0" w:firstLine="0"/>
                          <w:jc w:val="left"/>
                          <w:rPr>
                            <w:rFonts w:ascii="Calibri"/>
                            <w:sz w:val="20"/>
                          </w:rPr>
                        </w:pPr>
                        <w:r>
                          <w:rPr>
                            <w:rFonts w:ascii="Calibri"/>
                            <w:spacing w:val="-5"/>
                            <w:sz w:val="20"/>
                          </w:rPr>
                          <w:t>Pt2</w:t>
                        </w:r>
                      </w:p>
                    </w:txbxContent>
                  </v:textbox>
                  <w10:wrap type="none"/>
                </v:shape>
                <v:shape style="position:absolute;left:4355;top:4963;width:1682;height:200" type="#_x0000_t202" id="docshape129" filled="false" stroked="false">
                  <v:textbox inset="0,0,0,0">
                    <w:txbxContent>
                      <w:p>
                        <w:pPr>
                          <w:tabs>
                            <w:tab w:pos="685" w:val="left" w:leader="none"/>
                            <w:tab w:pos="1390" w:val="left" w:leader="none"/>
                          </w:tabs>
                          <w:spacing w:line="199" w:lineRule="exact" w:before="0"/>
                          <w:ind w:left="0" w:right="0" w:firstLine="0"/>
                          <w:jc w:val="left"/>
                          <w:rPr>
                            <w:rFonts w:ascii="Calibri"/>
                            <w:sz w:val="20"/>
                          </w:rPr>
                        </w:pPr>
                        <w:r>
                          <w:rPr>
                            <w:rFonts w:ascii="Calibri"/>
                            <w:spacing w:val="-5"/>
                            <w:sz w:val="20"/>
                          </w:rPr>
                          <w:t>Ph1</w:t>
                        </w:r>
                        <w:r>
                          <w:rPr>
                            <w:rFonts w:ascii="Calibri"/>
                            <w:sz w:val="20"/>
                          </w:rPr>
                          <w:tab/>
                        </w:r>
                        <w:r>
                          <w:rPr>
                            <w:rFonts w:ascii="Calibri"/>
                            <w:spacing w:val="-5"/>
                            <w:sz w:val="20"/>
                          </w:rPr>
                          <w:t>Ph2</w:t>
                        </w:r>
                        <w:r>
                          <w:rPr>
                            <w:rFonts w:ascii="Calibri"/>
                            <w:sz w:val="20"/>
                          </w:rPr>
                          <w:tab/>
                        </w:r>
                        <w:r>
                          <w:rPr>
                            <w:rFonts w:ascii="Calibri"/>
                            <w:spacing w:val="-5"/>
                            <w:sz w:val="20"/>
                          </w:rPr>
                          <w:t>Pt1</w:t>
                        </w:r>
                      </w:p>
                    </w:txbxContent>
                  </v:textbox>
                  <w10:wrap type="none"/>
                </v:shape>
                <v:shape style="position:absolute;left:3880;top:4703;width:121;height:200" type="#_x0000_t202" id="docshape130" filled="false" stroked="false">
                  <v:textbox inset="0,0,0,0">
                    <w:txbxContent>
                      <w:p>
                        <w:pPr>
                          <w:spacing w:line="199" w:lineRule="exact" w:before="0"/>
                          <w:ind w:left="0" w:right="0" w:firstLine="0"/>
                          <w:jc w:val="left"/>
                          <w:rPr>
                            <w:rFonts w:ascii="Calibri"/>
                            <w:sz w:val="20"/>
                          </w:rPr>
                        </w:pPr>
                        <w:r>
                          <w:rPr>
                            <w:rFonts w:ascii="Calibri"/>
                            <w:spacing w:val="-10"/>
                            <w:sz w:val="20"/>
                          </w:rPr>
                          <w:t>0</w:t>
                        </w:r>
                      </w:p>
                    </w:txbxContent>
                  </v:textbox>
                  <w10:wrap type="none"/>
                </v:shape>
                <v:shape style="position:absolute;left:3779;top:4100;width:222;height:200" type="#_x0000_t202" id="docshape131" filled="false" stroked="false">
                  <v:textbox inset="0,0,0,0">
                    <w:txbxContent>
                      <w:p>
                        <w:pPr>
                          <w:spacing w:line="199" w:lineRule="exact" w:before="0"/>
                          <w:ind w:left="0" w:right="0" w:firstLine="0"/>
                          <w:jc w:val="left"/>
                          <w:rPr>
                            <w:rFonts w:ascii="Calibri"/>
                            <w:sz w:val="20"/>
                          </w:rPr>
                        </w:pPr>
                        <w:r>
                          <w:rPr>
                            <w:rFonts w:ascii="Calibri"/>
                            <w:spacing w:val="-5"/>
                            <w:sz w:val="20"/>
                          </w:rPr>
                          <w:t>50</w:t>
                        </w:r>
                      </w:p>
                    </w:txbxContent>
                  </v:textbox>
                  <w10:wrap type="none"/>
                </v:shape>
                <v:shape style="position:absolute;left:3677;top:3496;width:325;height:200" type="#_x0000_t202" id="docshape132" filled="false" stroked="false">
                  <v:textbox inset="0,0,0,0">
                    <w:txbxContent>
                      <w:p>
                        <w:pPr>
                          <w:spacing w:line="199" w:lineRule="exact" w:before="0"/>
                          <w:ind w:left="0" w:right="0" w:firstLine="0"/>
                          <w:jc w:val="left"/>
                          <w:rPr>
                            <w:rFonts w:ascii="Calibri"/>
                            <w:sz w:val="20"/>
                          </w:rPr>
                        </w:pPr>
                        <w:r>
                          <w:rPr>
                            <w:rFonts w:ascii="Calibri"/>
                            <w:spacing w:val="-5"/>
                            <w:sz w:val="20"/>
                          </w:rPr>
                          <w:t>100</w:t>
                        </w:r>
                      </w:p>
                    </w:txbxContent>
                  </v:textbox>
                  <w10:wrap type="none"/>
                </v:shape>
                <v:shape style="position:absolute;left:3677;top:2893;width:325;height:200" type="#_x0000_t202" id="docshape133" filled="false" stroked="false">
                  <v:textbox inset="0,0,0,0">
                    <w:txbxContent>
                      <w:p>
                        <w:pPr>
                          <w:spacing w:line="199" w:lineRule="exact" w:before="0"/>
                          <w:ind w:left="0" w:right="0" w:firstLine="0"/>
                          <w:jc w:val="left"/>
                          <w:rPr>
                            <w:rFonts w:ascii="Calibri"/>
                            <w:sz w:val="20"/>
                          </w:rPr>
                        </w:pPr>
                        <w:r>
                          <w:rPr>
                            <w:rFonts w:ascii="Calibri"/>
                            <w:spacing w:val="-5"/>
                            <w:sz w:val="20"/>
                          </w:rPr>
                          <w:t>150</w:t>
                        </w:r>
                      </w:p>
                    </w:txbxContent>
                  </v:textbox>
                  <w10:wrap type="none"/>
                </v:shape>
                <v:shape style="position:absolute;left:3677;top:2289;width:325;height:200" type="#_x0000_t202" id="docshape134" filled="false" stroked="false">
                  <v:textbox inset="0,0,0,0">
                    <w:txbxContent>
                      <w:p>
                        <w:pPr>
                          <w:spacing w:line="199" w:lineRule="exact" w:before="0"/>
                          <w:ind w:left="0" w:right="0" w:firstLine="0"/>
                          <w:jc w:val="left"/>
                          <w:rPr>
                            <w:rFonts w:ascii="Calibri"/>
                            <w:sz w:val="20"/>
                          </w:rPr>
                        </w:pPr>
                        <w:r>
                          <w:rPr>
                            <w:rFonts w:ascii="Calibri"/>
                            <w:spacing w:val="-5"/>
                            <w:sz w:val="20"/>
                          </w:rPr>
                          <w:t>200</w:t>
                        </w:r>
                      </w:p>
                    </w:txbxContent>
                  </v:textbox>
                  <w10:wrap type="none"/>
                </v:shape>
                <v:shape style="position:absolute;left:5822;top:2084;width:327;height:221" type="#_x0000_t202" id="docshape135" filled="false" stroked="false">
                  <v:textbox inset="0,0,0,0">
                    <w:txbxContent>
                      <w:p>
                        <w:pPr>
                          <w:spacing w:line="221" w:lineRule="exact" w:before="0"/>
                          <w:ind w:left="0" w:right="0" w:firstLine="0"/>
                          <w:jc w:val="left"/>
                          <w:rPr>
                            <w:rFonts w:ascii="Calibri"/>
                            <w:sz w:val="22"/>
                          </w:rPr>
                        </w:pPr>
                        <w:r>
                          <w:rPr>
                            <w:rFonts w:ascii="Calibri"/>
                            <w:spacing w:val="-5"/>
                            <w:sz w:val="22"/>
                          </w:rPr>
                          <w:t>Mn</w:t>
                        </w:r>
                      </w:p>
                    </w:txbxContent>
                  </v:textbox>
                  <w10:wrap type="none"/>
                </v:shape>
                <v:shape style="position:absolute;left:3677;top:1686;width:325;height:200" type="#_x0000_t202" id="docshape136" filled="false" stroked="false">
                  <v:textbox inset="0,0,0,0">
                    <w:txbxContent>
                      <w:p>
                        <w:pPr>
                          <w:spacing w:line="199" w:lineRule="exact" w:before="0"/>
                          <w:ind w:left="0" w:right="0" w:firstLine="0"/>
                          <w:jc w:val="left"/>
                          <w:rPr>
                            <w:rFonts w:ascii="Calibri"/>
                            <w:sz w:val="20"/>
                          </w:rPr>
                        </w:pPr>
                        <w:r>
                          <w:rPr>
                            <w:rFonts w:ascii="Calibri"/>
                            <w:spacing w:val="-5"/>
                            <w:sz w:val="20"/>
                          </w:rPr>
                          <w:t>250</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9392">
                <wp:simplePos x="0" y="0"/>
                <wp:positionH relativeFrom="page">
                  <wp:posOffset>2145029</wp:posOffset>
                </wp:positionH>
                <wp:positionV relativeFrom="paragraph">
                  <wp:posOffset>1751434</wp:posOffset>
                </wp:positionV>
                <wp:extent cx="177800" cy="745490"/>
                <wp:effectExtent l="0" t="0" r="0" b="0"/>
                <wp:wrapNone/>
                <wp:docPr id="138" name="Textbox 138"/>
                <wp:cNvGraphicFramePr>
                  <a:graphicFrameLocks/>
                </wp:cNvGraphicFramePr>
                <a:graphic>
                  <a:graphicData uri="http://schemas.microsoft.com/office/word/2010/wordprocessingShape">
                    <wps:wsp>
                      <wps:cNvPr id="138" name="Textbox 138"/>
                      <wps:cNvSpPr txBox="1"/>
                      <wps:spPr>
                        <a:xfrm>
                          <a:off x="0" y="0"/>
                          <a:ext cx="177800" cy="745490"/>
                        </a:xfrm>
                        <a:prstGeom prst="rect">
                          <a:avLst/>
                        </a:prstGeom>
                      </wps:spPr>
                      <wps:txbx>
                        <w:txbxContent>
                          <w:p>
                            <w:pPr>
                              <w:pStyle w:val="BodyText"/>
                              <w:spacing w:line="264" w:lineRule="exact"/>
                              <w:ind w:left="20"/>
                              <w:rPr>
                                <w:rFonts w:ascii="Calibri" w:hAnsi="Calibri"/>
                                <w:sz w:val="22"/>
                              </w:rPr>
                            </w:pPr>
                            <w:r>
                              <w:rPr>
                                <w:rFonts w:ascii="Calibri" w:hAnsi="Calibri"/>
                                <w:spacing w:val="-2"/>
                              </w:rPr>
                              <w:t>Conc.(µg/g</w:t>
                            </w:r>
                            <w:r>
                              <w:rPr>
                                <w:rFonts w:ascii="Calibri" w:hAnsi="Calibri"/>
                                <w:spacing w:val="-2"/>
                                <w:sz w:val="22"/>
                              </w:rPr>
                              <w:t>)</w:t>
                            </w:r>
                          </w:p>
                        </w:txbxContent>
                      </wps:txbx>
                      <wps:bodyPr wrap="square" lIns="0" tIns="0" rIns="0" bIns="0" rtlCol="0" vert="vert270">
                        <a:noAutofit/>
                      </wps:bodyPr>
                    </wps:wsp>
                  </a:graphicData>
                </a:graphic>
              </wp:anchor>
            </w:drawing>
          </mc:Choice>
          <mc:Fallback>
            <w:pict>
              <v:shape style="position:absolute;margin-left:168.899994pt;margin-top:137.908203pt;width:14pt;height:58.7pt;mso-position-horizontal-relative:page;mso-position-vertical-relative:paragraph;z-index:15739392" type="#_x0000_t202" id="docshape137" filled="false" stroked="false">
                <v:textbox inset="0,0,0,0" style="layout-flow:vertical;mso-layout-flow-alt:bottom-to-top">
                  <w:txbxContent>
                    <w:p>
                      <w:pPr>
                        <w:pStyle w:val="BodyText"/>
                        <w:spacing w:line="264" w:lineRule="exact"/>
                        <w:ind w:left="20"/>
                        <w:rPr>
                          <w:rFonts w:ascii="Calibri" w:hAnsi="Calibri"/>
                          <w:sz w:val="22"/>
                        </w:rPr>
                      </w:pPr>
                      <w:r>
                        <w:rPr>
                          <w:rFonts w:ascii="Calibri" w:hAnsi="Calibri"/>
                          <w:spacing w:val="-2"/>
                        </w:rPr>
                        <w:t>Conc.(µg/g</w:t>
                      </w:r>
                      <w:r>
                        <w:rPr>
                          <w:rFonts w:ascii="Calibri" w:hAnsi="Calibri"/>
                          <w:spacing w:val="-2"/>
                          <w:sz w:val="22"/>
                        </w:rPr>
                        <w:t>)</w:t>
                      </w:r>
                    </w:p>
                  </w:txbxContent>
                </v:textbox>
                <w10:wrap type="none"/>
              </v:shape>
            </w:pict>
          </mc:Fallback>
        </mc:AlternateContent>
      </w:r>
      <w:r>
        <w:rPr>
          <w:sz w:val="28"/>
        </w:rPr>
        <w:t>Fig.</w:t>
      </w:r>
      <w:r>
        <w:rPr>
          <w:spacing w:val="-10"/>
          <w:sz w:val="28"/>
        </w:rPr>
        <w:t> </w:t>
      </w:r>
      <w:r>
        <w:rPr>
          <w:sz w:val="28"/>
        </w:rPr>
        <w:t>5:</w:t>
      </w:r>
      <w:r>
        <w:rPr>
          <w:spacing w:val="-3"/>
          <w:sz w:val="28"/>
        </w:rPr>
        <w:t> </w:t>
      </w:r>
      <w:r>
        <w:rPr>
          <w:sz w:val="28"/>
        </w:rPr>
        <w:t>Concentration</w:t>
      </w:r>
      <w:r>
        <w:rPr>
          <w:spacing w:val="-6"/>
          <w:sz w:val="28"/>
        </w:rPr>
        <w:t> </w:t>
      </w:r>
      <w:r>
        <w:rPr>
          <w:sz w:val="28"/>
        </w:rPr>
        <w:t>of</w:t>
      </w:r>
      <w:r>
        <w:rPr>
          <w:spacing w:val="-4"/>
          <w:sz w:val="28"/>
        </w:rPr>
        <w:t> </w:t>
      </w:r>
      <w:r>
        <w:rPr>
          <w:sz w:val="28"/>
        </w:rPr>
        <w:t>Cu</w:t>
      </w:r>
      <w:r>
        <w:rPr>
          <w:spacing w:val="-7"/>
          <w:sz w:val="28"/>
        </w:rPr>
        <w:t> </w:t>
      </w:r>
      <w:r>
        <w:rPr>
          <w:sz w:val="28"/>
        </w:rPr>
        <w:t>in</w:t>
      </w:r>
      <w:r>
        <w:rPr>
          <w:spacing w:val="-8"/>
          <w:sz w:val="28"/>
        </w:rPr>
        <w:t> </w:t>
      </w:r>
      <w:r>
        <w:rPr>
          <w:sz w:val="28"/>
        </w:rPr>
        <w:t>various</w:t>
      </w:r>
      <w:r>
        <w:rPr>
          <w:spacing w:val="-3"/>
          <w:sz w:val="28"/>
        </w:rPr>
        <w:t> </w:t>
      </w:r>
      <w:r>
        <w:rPr>
          <w:sz w:val="28"/>
        </w:rPr>
        <w:t>industrial</w:t>
      </w:r>
      <w:r>
        <w:rPr>
          <w:spacing w:val="-3"/>
          <w:sz w:val="28"/>
        </w:rPr>
        <w:t> </w:t>
      </w:r>
      <w:r>
        <w:rPr>
          <w:spacing w:val="-2"/>
          <w:sz w:val="28"/>
        </w:rPr>
        <w:t>areas</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206"/>
        <w:rPr>
          <w:sz w:val="28"/>
        </w:rPr>
      </w:pPr>
    </w:p>
    <w:p>
      <w:pPr>
        <w:pStyle w:val="BodyText"/>
        <w:ind w:left="267"/>
      </w:pPr>
      <w:r>
        <w:rPr/>
        <w:t>Fig.</w:t>
      </w:r>
      <w:r>
        <w:rPr>
          <w:spacing w:val="-1"/>
        </w:rPr>
        <w:t> </w:t>
      </w:r>
      <w:r>
        <w:rPr/>
        <w:t>6:</w:t>
      </w:r>
      <w:r>
        <w:rPr>
          <w:spacing w:val="-1"/>
        </w:rPr>
        <w:t> </w:t>
      </w:r>
      <w:r>
        <w:rPr/>
        <w:t>Concentration</w:t>
      </w:r>
      <w:r>
        <w:rPr>
          <w:spacing w:val="-1"/>
        </w:rPr>
        <w:t> </w:t>
      </w:r>
      <w:r>
        <w:rPr/>
        <w:t>of</w:t>
      </w:r>
      <w:r>
        <w:rPr>
          <w:spacing w:val="60"/>
        </w:rPr>
        <w:t> </w:t>
      </w:r>
      <w:r>
        <w:rPr/>
        <w:t>Mn</w:t>
      </w:r>
      <w:r>
        <w:rPr>
          <w:spacing w:val="-1"/>
        </w:rPr>
        <w:t> </w:t>
      </w:r>
      <w:r>
        <w:rPr/>
        <w:t>in</w:t>
      </w:r>
      <w:r>
        <w:rPr>
          <w:spacing w:val="-1"/>
        </w:rPr>
        <w:t> </w:t>
      </w:r>
      <w:r>
        <w:rPr/>
        <w:t>various industrial</w:t>
      </w:r>
      <w:r>
        <w:rPr>
          <w:spacing w:val="-1"/>
        </w:rPr>
        <w:t> </w:t>
      </w:r>
      <w:r>
        <w:rPr>
          <w:spacing w:val="-2"/>
        </w:rPr>
        <w:t>areas</w:t>
      </w:r>
    </w:p>
    <w:p>
      <w:pPr>
        <w:spacing w:after="0"/>
        <w:sectPr>
          <w:pgSz w:w="12240" w:h="15840"/>
          <w:pgMar w:header="0" w:footer="1015" w:top="1340" w:bottom="1200" w:left="1720" w:right="0"/>
        </w:sectPr>
      </w:pPr>
    </w:p>
    <w:p>
      <w:pPr>
        <w:pStyle w:val="BodyText"/>
      </w:pPr>
      <w:r>
        <w:rPr/>
        <mc:AlternateContent>
          <mc:Choice Requires="wps">
            <w:drawing>
              <wp:anchor distT="0" distB="0" distL="0" distR="0" allowOverlap="1" layoutInCell="1" locked="0" behindDoc="0" simplePos="0" relativeHeight="15741440">
                <wp:simplePos x="0" y="0"/>
                <wp:positionH relativeFrom="page">
                  <wp:posOffset>1825497</wp:posOffset>
                </wp:positionH>
                <wp:positionV relativeFrom="page">
                  <wp:posOffset>2278664</wp:posOffset>
                </wp:positionV>
                <wp:extent cx="177800" cy="744855"/>
                <wp:effectExtent l="0" t="0" r="0" b="0"/>
                <wp:wrapNone/>
                <wp:docPr id="139" name="Textbox 139"/>
                <wp:cNvGraphicFramePr>
                  <a:graphicFrameLocks/>
                </wp:cNvGraphicFramePr>
                <a:graphic>
                  <a:graphicData uri="http://schemas.microsoft.com/office/word/2010/wordprocessingShape">
                    <wps:wsp>
                      <wps:cNvPr id="139" name="Textbox 139"/>
                      <wps:cNvSpPr txBox="1"/>
                      <wps:spPr>
                        <a:xfrm>
                          <a:off x="0" y="0"/>
                          <a:ext cx="177800" cy="744855"/>
                        </a:xfrm>
                        <a:prstGeom prst="rect">
                          <a:avLst/>
                        </a:prstGeom>
                      </wps:spPr>
                      <wps:txbx>
                        <w:txbxContent>
                          <w:p>
                            <w:pPr>
                              <w:pStyle w:val="BodyText"/>
                              <w:spacing w:line="264" w:lineRule="exact"/>
                              <w:ind w:left="20"/>
                              <w:rPr>
                                <w:rFonts w:ascii="Calibri" w:hAnsi="Calibri"/>
                                <w:sz w:val="22"/>
                              </w:rPr>
                            </w:pPr>
                            <w:r>
                              <w:rPr>
                                <w:rFonts w:ascii="Calibri" w:hAnsi="Calibri"/>
                                <w:spacing w:val="-2"/>
                              </w:rPr>
                              <w:t>Conc.(µg/g</w:t>
                            </w:r>
                            <w:r>
                              <w:rPr>
                                <w:rFonts w:ascii="Calibri" w:hAnsi="Calibri"/>
                                <w:spacing w:val="-2"/>
                                <w:sz w:val="22"/>
                              </w:rPr>
                              <w:t>)</w:t>
                            </w:r>
                          </w:p>
                        </w:txbxContent>
                      </wps:txbx>
                      <wps:bodyPr wrap="square" lIns="0" tIns="0" rIns="0" bIns="0" rtlCol="0" vert="vert270">
                        <a:noAutofit/>
                      </wps:bodyPr>
                    </wps:wsp>
                  </a:graphicData>
                </a:graphic>
              </wp:anchor>
            </w:drawing>
          </mc:Choice>
          <mc:Fallback>
            <w:pict>
              <v:shape style="position:absolute;margin-left:143.73999pt;margin-top:179.422424pt;width:14pt;height:58.65pt;mso-position-horizontal-relative:page;mso-position-vertical-relative:page;z-index:15741440" type="#_x0000_t202" id="docshape138" filled="false" stroked="false">
                <v:textbox inset="0,0,0,0" style="layout-flow:vertical;mso-layout-flow-alt:bottom-to-top">
                  <w:txbxContent>
                    <w:p>
                      <w:pPr>
                        <w:pStyle w:val="BodyText"/>
                        <w:spacing w:line="264" w:lineRule="exact"/>
                        <w:ind w:left="20"/>
                        <w:rPr>
                          <w:rFonts w:ascii="Calibri" w:hAnsi="Calibri"/>
                          <w:sz w:val="22"/>
                        </w:rPr>
                      </w:pPr>
                      <w:r>
                        <w:rPr>
                          <w:rFonts w:ascii="Calibri" w:hAnsi="Calibri"/>
                          <w:spacing w:val="-2"/>
                        </w:rPr>
                        <w:t>Conc.(µg/g</w:t>
                      </w:r>
                      <w:r>
                        <w:rPr>
                          <w:rFonts w:ascii="Calibri" w:hAnsi="Calibri"/>
                          <w:spacing w:val="-2"/>
                          <w:sz w:val="22"/>
                        </w:rPr>
                        <w:t>)</w:t>
                      </w:r>
                    </w:p>
                  </w:txbxContent>
                </v:textbox>
                <w10:wrap type="none"/>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2"/>
      </w:pPr>
    </w:p>
    <w:p>
      <w:pPr>
        <w:pStyle w:val="BodyText"/>
        <w:ind w:left="267"/>
      </w:pPr>
      <w:r>
        <w:rPr/>
        <mc:AlternateContent>
          <mc:Choice Requires="wps">
            <w:drawing>
              <wp:anchor distT="0" distB="0" distL="0" distR="0" allowOverlap="1" layoutInCell="1" locked="0" behindDoc="0" simplePos="0" relativeHeight="15739904">
                <wp:simplePos x="0" y="0"/>
                <wp:positionH relativeFrom="page">
                  <wp:posOffset>1258824</wp:posOffset>
                </wp:positionH>
                <wp:positionV relativeFrom="paragraph">
                  <wp:posOffset>-3040112</wp:posOffset>
                </wp:positionV>
                <wp:extent cx="4578350" cy="2749550"/>
                <wp:effectExtent l="0" t="0" r="0" b="0"/>
                <wp:wrapNone/>
                <wp:docPr id="140" name="Group 140"/>
                <wp:cNvGraphicFramePr>
                  <a:graphicFrameLocks/>
                </wp:cNvGraphicFramePr>
                <a:graphic>
                  <a:graphicData uri="http://schemas.microsoft.com/office/word/2010/wordprocessingGroup">
                    <wpg:wgp>
                      <wpg:cNvPr id="140" name="Group 140"/>
                      <wpg:cNvGrpSpPr/>
                      <wpg:grpSpPr>
                        <a:xfrm>
                          <a:off x="0" y="0"/>
                          <a:ext cx="4578350" cy="2749550"/>
                          <a:chExt cx="4578350" cy="2749550"/>
                        </a:xfrm>
                      </wpg:grpSpPr>
                      <wps:wsp>
                        <wps:cNvPr id="141" name="Graphic 141"/>
                        <wps:cNvSpPr/>
                        <wps:spPr>
                          <a:xfrm>
                            <a:off x="1232916" y="373379"/>
                            <a:ext cx="3202305" cy="1943100"/>
                          </a:xfrm>
                          <a:custGeom>
                            <a:avLst/>
                            <a:gdLst/>
                            <a:ahLst/>
                            <a:cxnLst/>
                            <a:rect l="l" t="t" r="r" b="b"/>
                            <a:pathLst>
                              <a:path w="3202305" h="1943100">
                                <a:moveTo>
                                  <a:pt x="41148" y="1584959"/>
                                </a:moveTo>
                                <a:lnTo>
                                  <a:pt x="3201924" y="1584959"/>
                                </a:lnTo>
                              </a:path>
                              <a:path w="3202305" h="1943100">
                                <a:moveTo>
                                  <a:pt x="41148" y="1267968"/>
                                </a:moveTo>
                                <a:lnTo>
                                  <a:pt x="3201924" y="1267968"/>
                                </a:lnTo>
                              </a:path>
                              <a:path w="3202305" h="1943100">
                                <a:moveTo>
                                  <a:pt x="41148" y="950976"/>
                                </a:moveTo>
                                <a:lnTo>
                                  <a:pt x="3201924" y="950976"/>
                                </a:lnTo>
                              </a:path>
                              <a:path w="3202305" h="1943100">
                                <a:moveTo>
                                  <a:pt x="41148" y="633983"/>
                                </a:moveTo>
                                <a:lnTo>
                                  <a:pt x="3201924" y="633983"/>
                                </a:lnTo>
                              </a:path>
                              <a:path w="3202305" h="1943100">
                                <a:moveTo>
                                  <a:pt x="41148" y="316992"/>
                                </a:moveTo>
                                <a:lnTo>
                                  <a:pt x="3201924" y="316992"/>
                                </a:lnTo>
                              </a:path>
                              <a:path w="3202305" h="1943100">
                                <a:moveTo>
                                  <a:pt x="41148" y="0"/>
                                </a:moveTo>
                                <a:lnTo>
                                  <a:pt x="3201924" y="0"/>
                                </a:lnTo>
                              </a:path>
                              <a:path w="3202305" h="1943100">
                                <a:moveTo>
                                  <a:pt x="41148" y="1901952"/>
                                </a:moveTo>
                                <a:lnTo>
                                  <a:pt x="41148" y="0"/>
                                </a:lnTo>
                              </a:path>
                              <a:path w="3202305" h="1943100">
                                <a:moveTo>
                                  <a:pt x="0" y="1901952"/>
                                </a:moveTo>
                                <a:lnTo>
                                  <a:pt x="41148" y="1901952"/>
                                </a:lnTo>
                              </a:path>
                              <a:path w="3202305" h="1943100">
                                <a:moveTo>
                                  <a:pt x="0" y="1584959"/>
                                </a:moveTo>
                                <a:lnTo>
                                  <a:pt x="41148" y="1584959"/>
                                </a:lnTo>
                              </a:path>
                              <a:path w="3202305" h="1943100">
                                <a:moveTo>
                                  <a:pt x="0" y="1267968"/>
                                </a:moveTo>
                                <a:lnTo>
                                  <a:pt x="41148" y="1267968"/>
                                </a:lnTo>
                              </a:path>
                              <a:path w="3202305" h="1943100">
                                <a:moveTo>
                                  <a:pt x="0" y="950976"/>
                                </a:moveTo>
                                <a:lnTo>
                                  <a:pt x="41148" y="950976"/>
                                </a:lnTo>
                              </a:path>
                              <a:path w="3202305" h="1943100">
                                <a:moveTo>
                                  <a:pt x="0" y="633983"/>
                                </a:moveTo>
                                <a:lnTo>
                                  <a:pt x="41148" y="633983"/>
                                </a:lnTo>
                              </a:path>
                              <a:path w="3202305" h="1943100">
                                <a:moveTo>
                                  <a:pt x="0" y="316992"/>
                                </a:moveTo>
                                <a:lnTo>
                                  <a:pt x="41148" y="316992"/>
                                </a:lnTo>
                              </a:path>
                              <a:path w="3202305" h="1943100">
                                <a:moveTo>
                                  <a:pt x="0" y="0"/>
                                </a:moveTo>
                                <a:lnTo>
                                  <a:pt x="41148" y="0"/>
                                </a:lnTo>
                              </a:path>
                              <a:path w="3202305" h="1943100">
                                <a:moveTo>
                                  <a:pt x="41148" y="1901952"/>
                                </a:moveTo>
                                <a:lnTo>
                                  <a:pt x="3201924" y="1901952"/>
                                </a:lnTo>
                              </a:path>
                              <a:path w="3202305" h="1943100">
                                <a:moveTo>
                                  <a:pt x="41148" y="1901952"/>
                                </a:moveTo>
                                <a:lnTo>
                                  <a:pt x="41148" y="1943100"/>
                                </a:lnTo>
                              </a:path>
                              <a:path w="3202305" h="1943100">
                                <a:moveTo>
                                  <a:pt x="492252" y="1901952"/>
                                </a:moveTo>
                                <a:lnTo>
                                  <a:pt x="492252" y="1943100"/>
                                </a:lnTo>
                              </a:path>
                              <a:path w="3202305" h="1943100">
                                <a:moveTo>
                                  <a:pt x="943356" y="1901952"/>
                                </a:moveTo>
                                <a:lnTo>
                                  <a:pt x="943356" y="1943100"/>
                                </a:lnTo>
                              </a:path>
                              <a:path w="3202305" h="1943100">
                                <a:moveTo>
                                  <a:pt x="1395984" y="1901952"/>
                                </a:moveTo>
                                <a:lnTo>
                                  <a:pt x="1395984" y="1943100"/>
                                </a:lnTo>
                              </a:path>
                              <a:path w="3202305" h="1943100">
                                <a:moveTo>
                                  <a:pt x="1847088" y="1901952"/>
                                </a:moveTo>
                                <a:lnTo>
                                  <a:pt x="1847088" y="1943100"/>
                                </a:lnTo>
                              </a:path>
                              <a:path w="3202305" h="1943100">
                                <a:moveTo>
                                  <a:pt x="2299716" y="1901952"/>
                                </a:moveTo>
                                <a:lnTo>
                                  <a:pt x="2299716" y="1943100"/>
                                </a:lnTo>
                              </a:path>
                              <a:path w="3202305" h="1943100">
                                <a:moveTo>
                                  <a:pt x="2750820" y="1901952"/>
                                </a:moveTo>
                                <a:lnTo>
                                  <a:pt x="2750820" y="1943100"/>
                                </a:lnTo>
                              </a:path>
                              <a:path w="3202305" h="1943100">
                                <a:moveTo>
                                  <a:pt x="3201924" y="1901952"/>
                                </a:moveTo>
                                <a:lnTo>
                                  <a:pt x="3201924" y="1943100"/>
                                </a:lnTo>
                              </a:path>
                            </a:pathLst>
                          </a:custGeom>
                          <a:ln w="6096">
                            <a:solidFill>
                              <a:srgbClr val="888888"/>
                            </a:solidFill>
                            <a:prstDash val="solid"/>
                          </a:ln>
                        </wps:spPr>
                        <wps:bodyPr wrap="square" lIns="0" tIns="0" rIns="0" bIns="0" rtlCol="0">
                          <a:prstTxWarp prst="textNoShape">
                            <a:avLst/>
                          </a:prstTxWarp>
                          <a:noAutofit/>
                        </wps:bodyPr>
                      </wps:wsp>
                      <wps:wsp>
                        <wps:cNvPr id="142" name="Graphic 142"/>
                        <wps:cNvSpPr/>
                        <wps:spPr>
                          <a:xfrm>
                            <a:off x="1498853" y="697230"/>
                            <a:ext cx="2711450" cy="1122045"/>
                          </a:xfrm>
                          <a:custGeom>
                            <a:avLst/>
                            <a:gdLst/>
                            <a:ahLst/>
                            <a:cxnLst/>
                            <a:rect l="l" t="t" r="r" b="b"/>
                            <a:pathLst>
                              <a:path w="2711450" h="1122045">
                                <a:moveTo>
                                  <a:pt x="0" y="720851"/>
                                </a:moveTo>
                                <a:lnTo>
                                  <a:pt x="452628" y="323088"/>
                                </a:lnTo>
                                <a:lnTo>
                                  <a:pt x="903732" y="246888"/>
                                </a:lnTo>
                                <a:lnTo>
                                  <a:pt x="1354836" y="0"/>
                                </a:lnTo>
                                <a:lnTo>
                                  <a:pt x="1807464" y="816864"/>
                                </a:lnTo>
                                <a:lnTo>
                                  <a:pt x="2258568" y="827531"/>
                                </a:lnTo>
                                <a:lnTo>
                                  <a:pt x="2711196" y="1121664"/>
                                </a:lnTo>
                              </a:path>
                            </a:pathLst>
                          </a:custGeom>
                          <a:ln w="19812">
                            <a:solidFill>
                              <a:srgbClr val="5B9BD4"/>
                            </a:solidFill>
                            <a:prstDash val="solid"/>
                          </a:ln>
                        </wps:spPr>
                        <wps:bodyPr wrap="square" lIns="0" tIns="0" rIns="0" bIns="0" rtlCol="0">
                          <a:prstTxWarp prst="textNoShape">
                            <a:avLst/>
                          </a:prstTxWarp>
                          <a:noAutofit/>
                        </wps:bodyPr>
                      </wps:wsp>
                      <pic:pic>
                        <pic:nvPicPr>
                          <pic:cNvPr id="143" name="Image 143"/>
                          <pic:cNvPicPr/>
                        </pic:nvPicPr>
                        <pic:blipFill>
                          <a:blip r:embed="rId8" cstate="print"/>
                          <a:stretch>
                            <a:fillRect/>
                          </a:stretch>
                        </pic:blipFill>
                        <pic:spPr>
                          <a:xfrm>
                            <a:off x="1464436" y="1383919"/>
                            <a:ext cx="70104" cy="70104"/>
                          </a:xfrm>
                          <a:prstGeom prst="rect">
                            <a:avLst/>
                          </a:prstGeom>
                        </pic:spPr>
                      </pic:pic>
                      <pic:pic>
                        <pic:nvPicPr>
                          <pic:cNvPr id="144" name="Image 144"/>
                          <pic:cNvPicPr/>
                        </pic:nvPicPr>
                        <pic:blipFill>
                          <a:blip r:embed="rId10" cstate="print"/>
                          <a:stretch>
                            <a:fillRect/>
                          </a:stretch>
                        </pic:blipFill>
                        <pic:spPr>
                          <a:xfrm>
                            <a:off x="1915541" y="986155"/>
                            <a:ext cx="70104" cy="70103"/>
                          </a:xfrm>
                          <a:prstGeom prst="rect">
                            <a:avLst/>
                          </a:prstGeom>
                        </pic:spPr>
                      </pic:pic>
                      <pic:pic>
                        <pic:nvPicPr>
                          <pic:cNvPr id="145" name="Image 145"/>
                          <pic:cNvPicPr/>
                        </pic:nvPicPr>
                        <pic:blipFill>
                          <a:blip r:embed="rId9" cstate="print"/>
                          <a:stretch>
                            <a:fillRect/>
                          </a:stretch>
                        </pic:blipFill>
                        <pic:spPr>
                          <a:xfrm>
                            <a:off x="2368169" y="908430"/>
                            <a:ext cx="70104" cy="70103"/>
                          </a:xfrm>
                          <a:prstGeom prst="rect">
                            <a:avLst/>
                          </a:prstGeom>
                        </pic:spPr>
                      </pic:pic>
                      <pic:pic>
                        <pic:nvPicPr>
                          <pic:cNvPr id="146" name="Image 146"/>
                          <pic:cNvPicPr/>
                        </pic:nvPicPr>
                        <pic:blipFill>
                          <a:blip r:embed="rId8" cstate="print"/>
                          <a:stretch>
                            <a:fillRect/>
                          </a:stretch>
                        </pic:blipFill>
                        <pic:spPr>
                          <a:xfrm>
                            <a:off x="2819273" y="663066"/>
                            <a:ext cx="70103" cy="70104"/>
                          </a:xfrm>
                          <a:prstGeom prst="rect">
                            <a:avLst/>
                          </a:prstGeom>
                        </pic:spPr>
                      </pic:pic>
                      <pic:pic>
                        <pic:nvPicPr>
                          <pic:cNvPr id="147" name="Image 147"/>
                          <pic:cNvPicPr/>
                        </pic:nvPicPr>
                        <pic:blipFill>
                          <a:blip r:embed="rId8" cstate="print"/>
                          <a:stretch>
                            <a:fillRect/>
                          </a:stretch>
                        </pic:blipFill>
                        <pic:spPr>
                          <a:xfrm>
                            <a:off x="3270377" y="1479930"/>
                            <a:ext cx="70104" cy="70103"/>
                          </a:xfrm>
                          <a:prstGeom prst="rect">
                            <a:avLst/>
                          </a:prstGeom>
                        </pic:spPr>
                      </pic:pic>
                      <pic:pic>
                        <pic:nvPicPr>
                          <pic:cNvPr id="148" name="Image 148"/>
                          <pic:cNvPicPr/>
                        </pic:nvPicPr>
                        <pic:blipFill>
                          <a:blip r:embed="rId8" cstate="print"/>
                          <a:stretch>
                            <a:fillRect/>
                          </a:stretch>
                        </pic:blipFill>
                        <pic:spPr>
                          <a:xfrm>
                            <a:off x="3723004" y="1489075"/>
                            <a:ext cx="70104" cy="70103"/>
                          </a:xfrm>
                          <a:prstGeom prst="rect">
                            <a:avLst/>
                          </a:prstGeom>
                        </pic:spPr>
                      </pic:pic>
                      <pic:pic>
                        <pic:nvPicPr>
                          <pic:cNvPr id="149" name="Image 149"/>
                          <pic:cNvPicPr/>
                        </pic:nvPicPr>
                        <pic:blipFill>
                          <a:blip r:embed="rId9" cstate="print"/>
                          <a:stretch>
                            <a:fillRect/>
                          </a:stretch>
                        </pic:blipFill>
                        <pic:spPr>
                          <a:xfrm>
                            <a:off x="4174109" y="1783207"/>
                            <a:ext cx="70104" cy="70103"/>
                          </a:xfrm>
                          <a:prstGeom prst="rect">
                            <a:avLst/>
                          </a:prstGeom>
                        </pic:spPr>
                      </pic:pic>
                      <wps:wsp>
                        <wps:cNvPr id="150" name="Graphic 150"/>
                        <wps:cNvSpPr/>
                        <wps:spPr>
                          <a:xfrm>
                            <a:off x="3047" y="3047"/>
                            <a:ext cx="4572000" cy="2743200"/>
                          </a:xfrm>
                          <a:custGeom>
                            <a:avLst/>
                            <a:gdLst/>
                            <a:ahLst/>
                            <a:cxnLst/>
                            <a:rect l="l" t="t" r="r" b="b"/>
                            <a:pathLst>
                              <a:path w="4572000" h="2743200">
                                <a:moveTo>
                                  <a:pt x="0" y="2743200"/>
                                </a:moveTo>
                                <a:lnTo>
                                  <a:pt x="4572000" y="2743200"/>
                                </a:lnTo>
                                <a:lnTo>
                                  <a:pt x="4572000" y="0"/>
                                </a:lnTo>
                                <a:lnTo>
                                  <a:pt x="0" y="0"/>
                                </a:lnTo>
                                <a:lnTo>
                                  <a:pt x="0" y="2743200"/>
                                </a:lnTo>
                                <a:close/>
                              </a:path>
                            </a:pathLst>
                          </a:custGeom>
                          <a:ln w="6095">
                            <a:solidFill>
                              <a:srgbClr val="888888"/>
                            </a:solidFill>
                            <a:prstDash val="solid"/>
                          </a:ln>
                        </wps:spPr>
                        <wps:bodyPr wrap="square" lIns="0" tIns="0" rIns="0" bIns="0" rtlCol="0">
                          <a:prstTxWarp prst="textNoShape">
                            <a:avLst/>
                          </a:prstTxWarp>
                          <a:noAutofit/>
                        </wps:bodyPr>
                      </wps:wsp>
                      <wps:wsp>
                        <wps:cNvPr id="151" name="Textbox 151"/>
                        <wps:cNvSpPr txBox="1"/>
                        <wps:spPr>
                          <a:xfrm>
                            <a:off x="2352420" y="2485008"/>
                            <a:ext cx="967740" cy="152400"/>
                          </a:xfrm>
                          <a:prstGeom prst="rect">
                            <a:avLst/>
                          </a:prstGeom>
                        </wps:spPr>
                        <wps:txbx>
                          <w:txbxContent>
                            <w:p>
                              <w:pPr>
                                <w:spacing w:line="240" w:lineRule="exact" w:before="0"/>
                                <w:ind w:left="0" w:right="0" w:firstLine="0"/>
                                <w:jc w:val="left"/>
                                <w:rPr>
                                  <w:rFonts w:ascii="Calibri"/>
                                  <w:sz w:val="24"/>
                                </w:rPr>
                              </w:pPr>
                              <w:r>
                                <w:rPr>
                                  <w:rFonts w:ascii="Calibri"/>
                                  <w:sz w:val="24"/>
                                </w:rPr>
                                <w:t>Industrial</w:t>
                              </w:r>
                              <w:r>
                                <w:rPr>
                                  <w:rFonts w:ascii="Calibri"/>
                                  <w:spacing w:val="-5"/>
                                  <w:sz w:val="24"/>
                                </w:rPr>
                                <w:t> </w:t>
                              </w:r>
                              <w:r>
                                <w:rPr>
                                  <w:rFonts w:ascii="Calibri"/>
                                  <w:spacing w:val="-2"/>
                                  <w:sz w:val="24"/>
                                </w:rPr>
                                <w:t>areas</w:t>
                              </w:r>
                            </w:p>
                          </w:txbxContent>
                        </wps:txbx>
                        <wps:bodyPr wrap="square" lIns="0" tIns="0" rIns="0" bIns="0" rtlCol="0">
                          <a:noAutofit/>
                        </wps:bodyPr>
                      </wps:wsp>
                      <wps:wsp>
                        <wps:cNvPr id="152" name="Textbox 152"/>
                        <wps:cNvSpPr txBox="1"/>
                        <wps:spPr>
                          <a:xfrm>
                            <a:off x="4176648" y="2382520"/>
                            <a:ext cx="8064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C</w:t>
                              </w:r>
                            </w:p>
                          </w:txbxContent>
                        </wps:txbx>
                        <wps:bodyPr wrap="square" lIns="0" tIns="0" rIns="0" bIns="0" rtlCol="0">
                          <a:noAutofit/>
                        </wps:bodyPr>
                      </wps:wsp>
                      <wps:wsp>
                        <wps:cNvPr id="153" name="Textbox 153"/>
                        <wps:cNvSpPr txBox="1"/>
                        <wps:spPr>
                          <a:xfrm>
                            <a:off x="3663950" y="2382520"/>
                            <a:ext cx="20193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Te2</w:t>
                              </w:r>
                            </w:p>
                          </w:txbxContent>
                        </wps:txbx>
                        <wps:bodyPr wrap="square" lIns="0" tIns="0" rIns="0" bIns="0" rtlCol="0">
                          <a:noAutofit/>
                        </wps:bodyPr>
                      </wps:wsp>
                      <wps:wsp>
                        <wps:cNvPr id="154" name="Textbox 154"/>
                        <wps:cNvSpPr txBox="1"/>
                        <wps:spPr>
                          <a:xfrm>
                            <a:off x="3212338" y="2382520"/>
                            <a:ext cx="20193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Te1</w:t>
                              </w:r>
                            </w:p>
                          </w:txbxContent>
                        </wps:txbx>
                        <wps:bodyPr wrap="square" lIns="0" tIns="0" rIns="0" bIns="0" rtlCol="0">
                          <a:noAutofit/>
                        </wps:bodyPr>
                      </wps:wsp>
                      <wps:wsp>
                        <wps:cNvPr id="155" name="Textbox 155"/>
                        <wps:cNvSpPr txBox="1"/>
                        <wps:spPr>
                          <a:xfrm>
                            <a:off x="2768854" y="2382520"/>
                            <a:ext cx="18478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Pt2</w:t>
                              </w:r>
                            </w:p>
                          </w:txbxContent>
                        </wps:txbx>
                        <wps:bodyPr wrap="square" lIns="0" tIns="0" rIns="0" bIns="0" rtlCol="0">
                          <a:noAutofit/>
                        </wps:bodyPr>
                      </wps:wsp>
                      <wps:wsp>
                        <wps:cNvPr id="156" name="Textbox 156"/>
                        <wps:cNvSpPr txBox="1"/>
                        <wps:spPr>
                          <a:xfrm>
                            <a:off x="2317114" y="2382520"/>
                            <a:ext cx="18478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Pt1</w:t>
                              </w:r>
                            </w:p>
                          </w:txbxContent>
                        </wps:txbx>
                        <wps:bodyPr wrap="square" lIns="0" tIns="0" rIns="0" bIns="0" rtlCol="0">
                          <a:noAutofit/>
                        </wps:bodyPr>
                      </wps:wsp>
                      <wps:wsp>
                        <wps:cNvPr id="157" name="Textbox 157"/>
                        <wps:cNvSpPr txBox="1"/>
                        <wps:spPr>
                          <a:xfrm>
                            <a:off x="1853183" y="2382520"/>
                            <a:ext cx="20955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Ph2</w:t>
                              </w:r>
                            </w:p>
                          </w:txbxContent>
                        </wps:txbx>
                        <wps:bodyPr wrap="square" lIns="0" tIns="0" rIns="0" bIns="0" rtlCol="0">
                          <a:noAutofit/>
                        </wps:bodyPr>
                      </wps:wsp>
                      <wps:wsp>
                        <wps:cNvPr id="158" name="Textbox 158"/>
                        <wps:cNvSpPr txBox="1"/>
                        <wps:spPr>
                          <a:xfrm>
                            <a:off x="1401444" y="2382520"/>
                            <a:ext cx="20955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Ph1</w:t>
                              </w:r>
                            </w:p>
                          </w:txbxContent>
                        </wps:txbx>
                        <wps:bodyPr wrap="square" lIns="0" tIns="0" rIns="0" bIns="0" rtlCol="0">
                          <a:noAutofit/>
                        </wps:bodyPr>
                      </wps:wsp>
                      <wps:wsp>
                        <wps:cNvPr id="159" name="Textbox 159"/>
                        <wps:cNvSpPr txBox="1"/>
                        <wps:spPr>
                          <a:xfrm>
                            <a:off x="898525" y="631190"/>
                            <a:ext cx="271145" cy="1712595"/>
                          </a:xfrm>
                          <a:prstGeom prst="rect">
                            <a:avLst/>
                          </a:prstGeom>
                        </wps:spPr>
                        <wps:txbx>
                          <w:txbxContent>
                            <w:p>
                              <w:pPr>
                                <w:spacing w:line="203" w:lineRule="exact" w:before="0"/>
                                <w:ind w:left="0" w:right="18" w:firstLine="0"/>
                                <w:jc w:val="right"/>
                                <w:rPr>
                                  <w:rFonts w:ascii="Calibri"/>
                                  <w:sz w:val="20"/>
                                </w:rPr>
                              </w:pPr>
                              <w:r>
                                <w:rPr>
                                  <w:rFonts w:ascii="Calibri"/>
                                  <w:spacing w:val="-4"/>
                                  <w:sz w:val="20"/>
                                </w:rPr>
                                <w:t>2500</w:t>
                              </w:r>
                            </w:p>
                            <w:p>
                              <w:pPr>
                                <w:spacing w:line="240" w:lineRule="auto" w:before="11"/>
                                <w:rPr>
                                  <w:rFonts w:ascii="Calibri"/>
                                  <w:sz w:val="20"/>
                                </w:rPr>
                              </w:pPr>
                            </w:p>
                            <w:p>
                              <w:pPr>
                                <w:spacing w:before="0"/>
                                <w:ind w:left="0" w:right="18" w:firstLine="0"/>
                                <w:jc w:val="right"/>
                                <w:rPr>
                                  <w:rFonts w:ascii="Calibri"/>
                                  <w:sz w:val="20"/>
                                </w:rPr>
                              </w:pPr>
                              <w:r>
                                <w:rPr>
                                  <w:rFonts w:ascii="Calibri"/>
                                  <w:spacing w:val="-4"/>
                                  <w:sz w:val="20"/>
                                </w:rPr>
                                <w:t>2000</w:t>
                              </w:r>
                            </w:p>
                            <w:p>
                              <w:pPr>
                                <w:spacing w:line="240" w:lineRule="auto" w:before="11"/>
                                <w:rPr>
                                  <w:rFonts w:ascii="Calibri"/>
                                  <w:sz w:val="20"/>
                                </w:rPr>
                              </w:pPr>
                            </w:p>
                            <w:p>
                              <w:pPr>
                                <w:spacing w:before="1"/>
                                <w:ind w:left="0" w:right="18" w:firstLine="0"/>
                                <w:jc w:val="right"/>
                                <w:rPr>
                                  <w:rFonts w:ascii="Calibri"/>
                                  <w:sz w:val="20"/>
                                </w:rPr>
                              </w:pPr>
                              <w:r>
                                <w:rPr>
                                  <w:rFonts w:ascii="Calibri"/>
                                  <w:spacing w:val="-4"/>
                                  <w:sz w:val="20"/>
                                </w:rPr>
                                <w:t>1500</w:t>
                              </w:r>
                            </w:p>
                            <w:p>
                              <w:pPr>
                                <w:spacing w:line="240" w:lineRule="auto" w:before="10"/>
                                <w:rPr>
                                  <w:rFonts w:ascii="Calibri"/>
                                  <w:sz w:val="20"/>
                                </w:rPr>
                              </w:pPr>
                            </w:p>
                            <w:p>
                              <w:pPr>
                                <w:spacing w:before="0"/>
                                <w:ind w:left="0" w:right="18" w:firstLine="0"/>
                                <w:jc w:val="right"/>
                                <w:rPr>
                                  <w:rFonts w:ascii="Calibri"/>
                                  <w:sz w:val="20"/>
                                </w:rPr>
                              </w:pPr>
                              <w:r>
                                <w:rPr>
                                  <w:rFonts w:ascii="Calibri"/>
                                  <w:spacing w:val="-4"/>
                                  <w:sz w:val="20"/>
                                </w:rPr>
                                <w:t>1000</w:t>
                              </w:r>
                            </w:p>
                            <w:p>
                              <w:pPr>
                                <w:spacing w:line="240" w:lineRule="auto" w:before="12"/>
                                <w:rPr>
                                  <w:rFonts w:ascii="Calibri"/>
                                  <w:sz w:val="20"/>
                                </w:rPr>
                              </w:pPr>
                            </w:p>
                            <w:p>
                              <w:pPr>
                                <w:spacing w:before="0"/>
                                <w:ind w:left="0" w:right="18" w:firstLine="0"/>
                                <w:jc w:val="right"/>
                                <w:rPr>
                                  <w:rFonts w:ascii="Calibri"/>
                                  <w:sz w:val="20"/>
                                </w:rPr>
                              </w:pPr>
                              <w:r>
                                <w:rPr>
                                  <w:rFonts w:ascii="Calibri"/>
                                  <w:spacing w:val="-5"/>
                                  <w:sz w:val="20"/>
                                </w:rPr>
                                <w:t>500</w:t>
                              </w:r>
                            </w:p>
                            <w:p>
                              <w:pPr>
                                <w:spacing w:line="240" w:lineRule="auto" w:before="11"/>
                                <w:rPr>
                                  <w:rFonts w:ascii="Calibri"/>
                                  <w:sz w:val="20"/>
                                </w:rPr>
                              </w:pPr>
                            </w:p>
                            <w:p>
                              <w:pPr>
                                <w:spacing w:line="240" w:lineRule="exact" w:before="0"/>
                                <w:ind w:left="0" w:right="19" w:firstLine="0"/>
                                <w:jc w:val="right"/>
                                <w:rPr>
                                  <w:rFonts w:ascii="Calibri"/>
                                  <w:sz w:val="20"/>
                                </w:rPr>
                              </w:pPr>
                              <w:r>
                                <w:rPr>
                                  <w:rFonts w:ascii="Calibri"/>
                                  <w:spacing w:val="-10"/>
                                  <w:sz w:val="20"/>
                                </w:rPr>
                                <w:t>0</w:t>
                              </w:r>
                            </w:p>
                          </w:txbxContent>
                        </wps:txbx>
                        <wps:bodyPr wrap="square" lIns="0" tIns="0" rIns="0" bIns="0" rtlCol="0">
                          <a:noAutofit/>
                        </wps:bodyPr>
                      </wps:wsp>
                      <wps:wsp>
                        <wps:cNvPr id="160" name="Textbox 160"/>
                        <wps:cNvSpPr txBox="1"/>
                        <wps:spPr>
                          <a:xfrm>
                            <a:off x="2704845" y="233806"/>
                            <a:ext cx="146685" cy="140335"/>
                          </a:xfrm>
                          <a:prstGeom prst="rect">
                            <a:avLst/>
                          </a:prstGeom>
                        </wps:spPr>
                        <wps:txbx>
                          <w:txbxContent>
                            <w:p>
                              <w:pPr>
                                <w:spacing w:line="221" w:lineRule="exact" w:before="0"/>
                                <w:ind w:left="0" w:right="0" w:firstLine="0"/>
                                <w:jc w:val="left"/>
                                <w:rPr>
                                  <w:rFonts w:ascii="Calibri"/>
                                  <w:sz w:val="22"/>
                                </w:rPr>
                              </w:pPr>
                              <w:r>
                                <w:rPr>
                                  <w:rFonts w:ascii="Calibri"/>
                                  <w:spacing w:val="-5"/>
                                  <w:sz w:val="22"/>
                                </w:rPr>
                                <w:t>Fe</w:t>
                              </w:r>
                            </w:p>
                          </w:txbxContent>
                        </wps:txbx>
                        <wps:bodyPr wrap="square" lIns="0" tIns="0" rIns="0" bIns="0" rtlCol="0">
                          <a:noAutofit/>
                        </wps:bodyPr>
                      </wps:wsp>
                      <wps:wsp>
                        <wps:cNvPr id="161" name="Textbox 161"/>
                        <wps:cNvSpPr txBox="1"/>
                        <wps:spPr>
                          <a:xfrm>
                            <a:off x="898525" y="314197"/>
                            <a:ext cx="27051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3000</w:t>
                              </w:r>
                            </w:p>
                          </w:txbxContent>
                        </wps:txbx>
                        <wps:bodyPr wrap="square" lIns="0" tIns="0" rIns="0" bIns="0" rtlCol="0">
                          <a:noAutofit/>
                        </wps:bodyPr>
                      </wps:wsp>
                    </wpg:wgp>
                  </a:graphicData>
                </a:graphic>
              </wp:anchor>
            </w:drawing>
          </mc:Choice>
          <mc:Fallback>
            <w:pict>
              <v:group style="position:absolute;margin-left:99.120003pt;margin-top:-239.378906pt;width:360.5pt;height:216.5pt;mso-position-horizontal-relative:page;mso-position-vertical-relative:paragraph;z-index:15739904" id="docshapegroup139" coordorigin="1982,-4788" coordsize="7210,4330">
                <v:shape style="position:absolute;left:3924;top:-4200;width:5043;height:3060" id="docshape140" coordorigin="3924,-4200" coordsize="5043,3060" path="m3989,-1704l8966,-1704m3989,-2203l8966,-2203m3989,-2702l8966,-2702m3989,-3201l8966,-3201m3989,-3700l8966,-3700m3989,-4200l8966,-4200m3989,-1204l3989,-4200m3924,-1204l3989,-1204m3924,-1704l3989,-1704m3924,-2203l3989,-2203m3924,-2702l3989,-2702m3924,-3201l3989,-3201m3924,-3700l3989,-3700m3924,-4200l3989,-4200m3989,-1204l8966,-1204m3989,-1204l3989,-1140m4699,-1204l4699,-1140m5410,-1204l5410,-1140m6122,-1204l6122,-1140m6833,-1204l6833,-1140m7546,-1204l7546,-1140m8256,-1204l8256,-1140m8966,-1204l8966,-1140e" filled="false" stroked="true" strokeweight=".48pt" strokecolor="#888888">
                  <v:path arrowok="t"/>
                  <v:stroke dashstyle="solid"/>
                </v:shape>
                <v:shape style="position:absolute;left:4342;top:-3690;width:4270;height:1767" id="docshape141" coordorigin="4343,-3690" coordsize="4270,1767" path="m4343,-2554l5056,-3181,5766,-3301,6476,-3690,7189,-2403,7900,-2386,8612,-1923e" filled="false" stroked="true" strokeweight="1.56pt" strokecolor="#5b9bd4">
                  <v:path arrowok="t"/>
                  <v:stroke dashstyle="solid"/>
                </v:shape>
                <v:shape style="position:absolute;left:4288;top:-2609;width:111;height:111" type="#_x0000_t75" id="docshape142" stroked="false">
                  <v:imagedata r:id="rId8" o:title=""/>
                </v:shape>
                <v:shape style="position:absolute;left:4999;top:-3235;width:111;height:111" type="#_x0000_t75" id="docshape143" stroked="false">
                  <v:imagedata r:id="rId10" o:title=""/>
                </v:shape>
                <v:shape style="position:absolute;left:5711;top:-3357;width:111;height:111" type="#_x0000_t75" id="docshape144" stroked="false">
                  <v:imagedata r:id="rId9" o:title=""/>
                </v:shape>
                <v:shape style="position:absolute;left:6422;top:-3744;width:111;height:111" type="#_x0000_t75" id="docshape145" stroked="false">
                  <v:imagedata r:id="rId8" o:title=""/>
                </v:shape>
                <v:shape style="position:absolute;left:7132;top:-2457;width:111;height:111" type="#_x0000_t75" id="docshape146" stroked="false">
                  <v:imagedata r:id="rId8" o:title=""/>
                </v:shape>
                <v:shape style="position:absolute;left:7845;top:-2443;width:111;height:111" type="#_x0000_t75" id="docshape147" stroked="false">
                  <v:imagedata r:id="rId8" o:title=""/>
                </v:shape>
                <v:shape style="position:absolute;left:8555;top:-1980;width:111;height:111" type="#_x0000_t75" id="docshape148" stroked="false">
                  <v:imagedata r:id="rId9" o:title=""/>
                </v:shape>
                <v:rect style="position:absolute;left:1987;top:-4783;width:7200;height:4320" id="docshape149" filled="false" stroked="true" strokeweight=".48pt" strokecolor="#888888">
                  <v:stroke dashstyle="solid"/>
                </v:rect>
                <v:shape style="position:absolute;left:5687;top:-875;width:1524;height:240" type="#_x0000_t202" id="docshape150" filled="false" stroked="false">
                  <v:textbox inset="0,0,0,0">
                    <w:txbxContent>
                      <w:p>
                        <w:pPr>
                          <w:spacing w:line="240" w:lineRule="exact" w:before="0"/>
                          <w:ind w:left="0" w:right="0" w:firstLine="0"/>
                          <w:jc w:val="left"/>
                          <w:rPr>
                            <w:rFonts w:ascii="Calibri"/>
                            <w:sz w:val="24"/>
                          </w:rPr>
                        </w:pPr>
                        <w:r>
                          <w:rPr>
                            <w:rFonts w:ascii="Calibri"/>
                            <w:sz w:val="24"/>
                          </w:rPr>
                          <w:t>Industrial</w:t>
                        </w:r>
                        <w:r>
                          <w:rPr>
                            <w:rFonts w:ascii="Calibri"/>
                            <w:spacing w:val="-5"/>
                            <w:sz w:val="24"/>
                          </w:rPr>
                          <w:t> </w:t>
                        </w:r>
                        <w:r>
                          <w:rPr>
                            <w:rFonts w:ascii="Calibri"/>
                            <w:spacing w:val="-2"/>
                            <w:sz w:val="24"/>
                          </w:rPr>
                          <w:t>areas</w:t>
                        </w:r>
                      </w:p>
                    </w:txbxContent>
                  </v:textbox>
                  <w10:wrap type="none"/>
                </v:shape>
                <v:shape style="position:absolute;left:8559;top:-1036;width:127;height:200" type="#_x0000_t202" id="docshape151" filled="false" stroked="false">
                  <v:textbox inset="0,0,0,0">
                    <w:txbxContent>
                      <w:p>
                        <w:pPr>
                          <w:spacing w:line="199" w:lineRule="exact" w:before="0"/>
                          <w:ind w:left="0" w:right="0" w:firstLine="0"/>
                          <w:jc w:val="left"/>
                          <w:rPr>
                            <w:rFonts w:ascii="Calibri"/>
                            <w:sz w:val="20"/>
                          </w:rPr>
                        </w:pPr>
                        <w:r>
                          <w:rPr>
                            <w:rFonts w:ascii="Calibri"/>
                            <w:spacing w:val="-10"/>
                            <w:sz w:val="20"/>
                          </w:rPr>
                          <w:t>C</w:t>
                        </w:r>
                      </w:p>
                    </w:txbxContent>
                  </v:textbox>
                  <w10:wrap type="none"/>
                </v:shape>
                <v:shape style="position:absolute;left:7752;top:-1036;width:318;height:200" type="#_x0000_t202" id="docshape152" filled="false" stroked="false">
                  <v:textbox inset="0,0,0,0">
                    <w:txbxContent>
                      <w:p>
                        <w:pPr>
                          <w:spacing w:line="199" w:lineRule="exact" w:before="0"/>
                          <w:ind w:left="0" w:right="0" w:firstLine="0"/>
                          <w:jc w:val="left"/>
                          <w:rPr>
                            <w:rFonts w:ascii="Calibri"/>
                            <w:sz w:val="20"/>
                          </w:rPr>
                        </w:pPr>
                        <w:r>
                          <w:rPr>
                            <w:rFonts w:ascii="Calibri"/>
                            <w:spacing w:val="-5"/>
                            <w:sz w:val="20"/>
                          </w:rPr>
                          <w:t>Te2</w:t>
                        </w:r>
                      </w:p>
                    </w:txbxContent>
                  </v:textbox>
                  <w10:wrap type="none"/>
                </v:shape>
                <v:shape style="position:absolute;left:7041;top:-1036;width:318;height:200" type="#_x0000_t202" id="docshape153" filled="false" stroked="false">
                  <v:textbox inset="0,0,0,0">
                    <w:txbxContent>
                      <w:p>
                        <w:pPr>
                          <w:spacing w:line="199" w:lineRule="exact" w:before="0"/>
                          <w:ind w:left="0" w:right="0" w:firstLine="0"/>
                          <w:jc w:val="left"/>
                          <w:rPr>
                            <w:rFonts w:ascii="Calibri"/>
                            <w:sz w:val="20"/>
                          </w:rPr>
                        </w:pPr>
                        <w:r>
                          <w:rPr>
                            <w:rFonts w:ascii="Calibri"/>
                            <w:spacing w:val="-5"/>
                            <w:sz w:val="20"/>
                          </w:rPr>
                          <w:t>Te1</w:t>
                        </w:r>
                      </w:p>
                    </w:txbxContent>
                  </v:textbox>
                  <w10:wrap type="none"/>
                </v:shape>
                <v:shape style="position:absolute;left:6342;top:-1036;width:291;height:200" type="#_x0000_t202" id="docshape154" filled="false" stroked="false">
                  <v:textbox inset="0,0,0,0">
                    <w:txbxContent>
                      <w:p>
                        <w:pPr>
                          <w:spacing w:line="199" w:lineRule="exact" w:before="0"/>
                          <w:ind w:left="0" w:right="0" w:firstLine="0"/>
                          <w:jc w:val="left"/>
                          <w:rPr>
                            <w:rFonts w:ascii="Calibri"/>
                            <w:sz w:val="20"/>
                          </w:rPr>
                        </w:pPr>
                        <w:r>
                          <w:rPr>
                            <w:rFonts w:ascii="Calibri"/>
                            <w:spacing w:val="-5"/>
                            <w:sz w:val="20"/>
                          </w:rPr>
                          <w:t>Pt2</w:t>
                        </w:r>
                      </w:p>
                    </w:txbxContent>
                  </v:textbox>
                  <w10:wrap type="none"/>
                </v:shape>
                <v:shape style="position:absolute;left:5631;top:-1036;width:291;height:200" type="#_x0000_t202" id="docshape155" filled="false" stroked="false">
                  <v:textbox inset="0,0,0,0">
                    <w:txbxContent>
                      <w:p>
                        <w:pPr>
                          <w:spacing w:line="199" w:lineRule="exact" w:before="0"/>
                          <w:ind w:left="0" w:right="0" w:firstLine="0"/>
                          <w:jc w:val="left"/>
                          <w:rPr>
                            <w:rFonts w:ascii="Calibri"/>
                            <w:sz w:val="20"/>
                          </w:rPr>
                        </w:pPr>
                        <w:r>
                          <w:rPr>
                            <w:rFonts w:ascii="Calibri"/>
                            <w:spacing w:val="-5"/>
                            <w:sz w:val="20"/>
                          </w:rPr>
                          <w:t>Pt1</w:t>
                        </w:r>
                      </w:p>
                    </w:txbxContent>
                  </v:textbox>
                  <w10:wrap type="none"/>
                </v:shape>
                <v:shape style="position:absolute;left:4900;top:-1036;width:330;height:200" type="#_x0000_t202" id="docshape156" filled="false" stroked="false">
                  <v:textbox inset="0,0,0,0">
                    <w:txbxContent>
                      <w:p>
                        <w:pPr>
                          <w:spacing w:line="199" w:lineRule="exact" w:before="0"/>
                          <w:ind w:left="0" w:right="0" w:firstLine="0"/>
                          <w:jc w:val="left"/>
                          <w:rPr>
                            <w:rFonts w:ascii="Calibri"/>
                            <w:sz w:val="20"/>
                          </w:rPr>
                        </w:pPr>
                        <w:r>
                          <w:rPr>
                            <w:rFonts w:ascii="Calibri"/>
                            <w:spacing w:val="-5"/>
                            <w:sz w:val="20"/>
                          </w:rPr>
                          <w:t>Ph2</w:t>
                        </w:r>
                      </w:p>
                    </w:txbxContent>
                  </v:textbox>
                  <w10:wrap type="none"/>
                </v:shape>
                <v:shape style="position:absolute;left:4189;top:-1036;width:330;height:200" type="#_x0000_t202" id="docshape157" filled="false" stroked="false">
                  <v:textbox inset="0,0,0,0">
                    <w:txbxContent>
                      <w:p>
                        <w:pPr>
                          <w:spacing w:line="199" w:lineRule="exact" w:before="0"/>
                          <w:ind w:left="0" w:right="0" w:firstLine="0"/>
                          <w:jc w:val="left"/>
                          <w:rPr>
                            <w:rFonts w:ascii="Calibri"/>
                            <w:sz w:val="20"/>
                          </w:rPr>
                        </w:pPr>
                        <w:r>
                          <w:rPr>
                            <w:rFonts w:ascii="Calibri"/>
                            <w:spacing w:val="-5"/>
                            <w:sz w:val="20"/>
                          </w:rPr>
                          <w:t>Ph1</w:t>
                        </w:r>
                      </w:p>
                    </w:txbxContent>
                  </v:textbox>
                  <w10:wrap type="none"/>
                </v:shape>
                <v:shape style="position:absolute;left:3397;top:-3794;width:427;height:2697" type="#_x0000_t202" id="docshape158" filled="false" stroked="false">
                  <v:textbox inset="0,0,0,0">
                    <w:txbxContent>
                      <w:p>
                        <w:pPr>
                          <w:spacing w:line="203" w:lineRule="exact" w:before="0"/>
                          <w:ind w:left="0" w:right="18" w:firstLine="0"/>
                          <w:jc w:val="right"/>
                          <w:rPr>
                            <w:rFonts w:ascii="Calibri"/>
                            <w:sz w:val="20"/>
                          </w:rPr>
                        </w:pPr>
                        <w:r>
                          <w:rPr>
                            <w:rFonts w:ascii="Calibri"/>
                            <w:spacing w:val="-4"/>
                            <w:sz w:val="20"/>
                          </w:rPr>
                          <w:t>2500</w:t>
                        </w:r>
                      </w:p>
                      <w:p>
                        <w:pPr>
                          <w:spacing w:line="240" w:lineRule="auto" w:before="11"/>
                          <w:rPr>
                            <w:rFonts w:ascii="Calibri"/>
                            <w:sz w:val="20"/>
                          </w:rPr>
                        </w:pPr>
                      </w:p>
                      <w:p>
                        <w:pPr>
                          <w:spacing w:before="0"/>
                          <w:ind w:left="0" w:right="18" w:firstLine="0"/>
                          <w:jc w:val="right"/>
                          <w:rPr>
                            <w:rFonts w:ascii="Calibri"/>
                            <w:sz w:val="20"/>
                          </w:rPr>
                        </w:pPr>
                        <w:r>
                          <w:rPr>
                            <w:rFonts w:ascii="Calibri"/>
                            <w:spacing w:val="-4"/>
                            <w:sz w:val="20"/>
                          </w:rPr>
                          <w:t>2000</w:t>
                        </w:r>
                      </w:p>
                      <w:p>
                        <w:pPr>
                          <w:spacing w:line="240" w:lineRule="auto" w:before="11"/>
                          <w:rPr>
                            <w:rFonts w:ascii="Calibri"/>
                            <w:sz w:val="20"/>
                          </w:rPr>
                        </w:pPr>
                      </w:p>
                      <w:p>
                        <w:pPr>
                          <w:spacing w:before="1"/>
                          <w:ind w:left="0" w:right="18" w:firstLine="0"/>
                          <w:jc w:val="right"/>
                          <w:rPr>
                            <w:rFonts w:ascii="Calibri"/>
                            <w:sz w:val="20"/>
                          </w:rPr>
                        </w:pPr>
                        <w:r>
                          <w:rPr>
                            <w:rFonts w:ascii="Calibri"/>
                            <w:spacing w:val="-4"/>
                            <w:sz w:val="20"/>
                          </w:rPr>
                          <w:t>1500</w:t>
                        </w:r>
                      </w:p>
                      <w:p>
                        <w:pPr>
                          <w:spacing w:line="240" w:lineRule="auto" w:before="10"/>
                          <w:rPr>
                            <w:rFonts w:ascii="Calibri"/>
                            <w:sz w:val="20"/>
                          </w:rPr>
                        </w:pPr>
                      </w:p>
                      <w:p>
                        <w:pPr>
                          <w:spacing w:before="0"/>
                          <w:ind w:left="0" w:right="18" w:firstLine="0"/>
                          <w:jc w:val="right"/>
                          <w:rPr>
                            <w:rFonts w:ascii="Calibri"/>
                            <w:sz w:val="20"/>
                          </w:rPr>
                        </w:pPr>
                        <w:r>
                          <w:rPr>
                            <w:rFonts w:ascii="Calibri"/>
                            <w:spacing w:val="-4"/>
                            <w:sz w:val="20"/>
                          </w:rPr>
                          <w:t>1000</w:t>
                        </w:r>
                      </w:p>
                      <w:p>
                        <w:pPr>
                          <w:spacing w:line="240" w:lineRule="auto" w:before="12"/>
                          <w:rPr>
                            <w:rFonts w:ascii="Calibri"/>
                            <w:sz w:val="20"/>
                          </w:rPr>
                        </w:pPr>
                      </w:p>
                      <w:p>
                        <w:pPr>
                          <w:spacing w:before="0"/>
                          <w:ind w:left="0" w:right="18" w:firstLine="0"/>
                          <w:jc w:val="right"/>
                          <w:rPr>
                            <w:rFonts w:ascii="Calibri"/>
                            <w:sz w:val="20"/>
                          </w:rPr>
                        </w:pPr>
                        <w:r>
                          <w:rPr>
                            <w:rFonts w:ascii="Calibri"/>
                            <w:spacing w:val="-5"/>
                            <w:sz w:val="20"/>
                          </w:rPr>
                          <w:t>500</w:t>
                        </w:r>
                      </w:p>
                      <w:p>
                        <w:pPr>
                          <w:spacing w:line="240" w:lineRule="auto" w:before="11"/>
                          <w:rPr>
                            <w:rFonts w:ascii="Calibri"/>
                            <w:sz w:val="20"/>
                          </w:rPr>
                        </w:pPr>
                      </w:p>
                      <w:p>
                        <w:pPr>
                          <w:spacing w:line="240" w:lineRule="exact" w:before="0"/>
                          <w:ind w:left="0" w:right="19" w:firstLine="0"/>
                          <w:jc w:val="right"/>
                          <w:rPr>
                            <w:rFonts w:ascii="Calibri"/>
                            <w:sz w:val="20"/>
                          </w:rPr>
                        </w:pPr>
                        <w:r>
                          <w:rPr>
                            <w:rFonts w:ascii="Calibri"/>
                            <w:spacing w:val="-10"/>
                            <w:sz w:val="20"/>
                          </w:rPr>
                          <w:t>0</w:t>
                        </w:r>
                      </w:p>
                    </w:txbxContent>
                  </v:textbox>
                  <w10:wrap type="none"/>
                </v:shape>
                <v:shape style="position:absolute;left:6242;top:-4420;width:231;height:221" type="#_x0000_t202" id="docshape159" filled="false" stroked="false">
                  <v:textbox inset="0,0,0,0">
                    <w:txbxContent>
                      <w:p>
                        <w:pPr>
                          <w:spacing w:line="221" w:lineRule="exact" w:before="0"/>
                          <w:ind w:left="0" w:right="0" w:firstLine="0"/>
                          <w:jc w:val="left"/>
                          <w:rPr>
                            <w:rFonts w:ascii="Calibri"/>
                            <w:sz w:val="22"/>
                          </w:rPr>
                        </w:pPr>
                        <w:r>
                          <w:rPr>
                            <w:rFonts w:ascii="Calibri"/>
                            <w:spacing w:val="-5"/>
                            <w:sz w:val="22"/>
                          </w:rPr>
                          <w:t>Fe</w:t>
                        </w:r>
                      </w:p>
                    </w:txbxContent>
                  </v:textbox>
                  <w10:wrap type="none"/>
                </v:shape>
                <v:shape style="position:absolute;left:3397;top:-4293;width:426;height:200" type="#_x0000_t202" id="docshape160" filled="false" stroked="false">
                  <v:textbox inset="0,0,0,0">
                    <w:txbxContent>
                      <w:p>
                        <w:pPr>
                          <w:spacing w:line="199" w:lineRule="exact" w:before="0"/>
                          <w:ind w:left="0" w:right="0" w:firstLine="0"/>
                          <w:jc w:val="left"/>
                          <w:rPr>
                            <w:rFonts w:ascii="Calibri"/>
                            <w:sz w:val="20"/>
                          </w:rPr>
                        </w:pPr>
                        <w:r>
                          <w:rPr>
                            <w:rFonts w:ascii="Calibri"/>
                            <w:spacing w:val="-4"/>
                            <w:sz w:val="20"/>
                          </w:rPr>
                          <w:t>3000</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0416">
                <wp:simplePos x="0" y="0"/>
                <wp:positionH relativeFrom="page">
                  <wp:posOffset>1258824</wp:posOffset>
                </wp:positionH>
                <wp:positionV relativeFrom="paragraph">
                  <wp:posOffset>926859</wp:posOffset>
                </wp:positionV>
                <wp:extent cx="4578350" cy="2749550"/>
                <wp:effectExtent l="0" t="0" r="0" b="0"/>
                <wp:wrapNone/>
                <wp:docPr id="162" name="Group 162"/>
                <wp:cNvGraphicFramePr>
                  <a:graphicFrameLocks/>
                </wp:cNvGraphicFramePr>
                <a:graphic>
                  <a:graphicData uri="http://schemas.microsoft.com/office/word/2010/wordprocessingGroup">
                    <wpg:wgp>
                      <wpg:cNvPr id="162" name="Group 162"/>
                      <wpg:cNvGrpSpPr/>
                      <wpg:grpSpPr>
                        <a:xfrm>
                          <a:off x="0" y="0"/>
                          <a:ext cx="4578350" cy="2749550"/>
                          <a:chExt cx="4578350" cy="2749550"/>
                        </a:xfrm>
                      </wpg:grpSpPr>
                      <wps:wsp>
                        <wps:cNvPr id="163" name="Graphic 163"/>
                        <wps:cNvSpPr/>
                        <wps:spPr>
                          <a:xfrm>
                            <a:off x="1095755" y="970788"/>
                            <a:ext cx="2851785" cy="828040"/>
                          </a:xfrm>
                          <a:custGeom>
                            <a:avLst/>
                            <a:gdLst/>
                            <a:ahLst/>
                            <a:cxnLst/>
                            <a:rect l="l" t="t" r="r" b="b"/>
                            <a:pathLst>
                              <a:path w="2851785" h="828040">
                                <a:moveTo>
                                  <a:pt x="0" y="827532"/>
                                </a:moveTo>
                                <a:lnTo>
                                  <a:pt x="2531364" y="827532"/>
                                </a:lnTo>
                              </a:path>
                              <a:path w="2851785" h="828040">
                                <a:moveTo>
                                  <a:pt x="2763011" y="827532"/>
                                </a:moveTo>
                                <a:lnTo>
                                  <a:pt x="2851404" y="827532"/>
                                </a:lnTo>
                              </a:path>
                              <a:path w="2851785" h="828040">
                                <a:moveTo>
                                  <a:pt x="0" y="414528"/>
                                </a:moveTo>
                                <a:lnTo>
                                  <a:pt x="2531364" y="414528"/>
                                </a:lnTo>
                              </a:path>
                              <a:path w="2851785" h="828040">
                                <a:moveTo>
                                  <a:pt x="2763011" y="414528"/>
                                </a:moveTo>
                                <a:lnTo>
                                  <a:pt x="2851404" y="414528"/>
                                </a:lnTo>
                              </a:path>
                              <a:path w="2851785" h="828040">
                                <a:moveTo>
                                  <a:pt x="2763011" y="0"/>
                                </a:moveTo>
                                <a:lnTo>
                                  <a:pt x="2851404" y="0"/>
                                </a:lnTo>
                              </a:path>
                              <a:path w="2851785" h="828040">
                                <a:moveTo>
                                  <a:pt x="0" y="0"/>
                                </a:moveTo>
                                <a:lnTo>
                                  <a:pt x="2647187" y="0"/>
                                </a:lnTo>
                              </a:path>
                            </a:pathLst>
                          </a:custGeom>
                          <a:ln w="6096">
                            <a:solidFill>
                              <a:srgbClr val="888888"/>
                            </a:solidFill>
                            <a:prstDash val="solid"/>
                          </a:ln>
                        </wps:spPr>
                        <wps:bodyPr wrap="square" lIns="0" tIns="0" rIns="0" bIns="0" rtlCol="0">
                          <a:prstTxWarp prst="textNoShape">
                            <a:avLst/>
                          </a:prstTxWarp>
                          <a:noAutofit/>
                        </wps:bodyPr>
                      </wps:wsp>
                      <wps:wsp>
                        <wps:cNvPr id="164" name="Graphic 164"/>
                        <wps:cNvSpPr/>
                        <wps:spPr>
                          <a:xfrm>
                            <a:off x="1095755" y="143255"/>
                            <a:ext cx="2851785" cy="414655"/>
                          </a:xfrm>
                          <a:custGeom>
                            <a:avLst/>
                            <a:gdLst/>
                            <a:ahLst/>
                            <a:cxnLst/>
                            <a:rect l="l" t="t" r="r" b="b"/>
                            <a:pathLst>
                              <a:path w="2851785" h="414655">
                                <a:moveTo>
                                  <a:pt x="0" y="414527"/>
                                </a:moveTo>
                                <a:lnTo>
                                  <a:pt x="2851404" y="414527"/>
                                </a:lnTo>
                              </a:path>
                              <a:path w="2851785" h="414655">
                                <a:moveTo>
                                  <a:pt x="0" y="0"/>
                                </a:moveTo>
                                <a:lnTo>
                                  <a:pt x="2851404" y="0"/>
                                </a:lnTo>
                              </a:path>
                            </a:pathLst>
                          </a:custGeom>
                          <a:ln w="6096">
                            <a:solidFill>
                              <a:srgbClr val="888888"/>
                            </a:solidFill>
                            <a:prstDash val="solid"/>
                          </a:ln>
                        </wps:spPr>
                        <wps:bodyPr wrap="square" lIns="0" tIns="0" rIns="0" bIns="0" rtlCol="0">
                          <a:prstTxWarp prst="textNoShape">
                            <a:avLst/>
                          </a:prstTxWarp>
                          <a:noAutofit/>
                        </wps:bodyPr>
                      </wps:wsp>
                      <wps:wsp>
                        <wps:cNvPr id="165" name="Graphic 165"/>
                        <wps:cNvSpPr/>
                        <wps:spPr>
                          <a:xfrm>
                            <a:off x="1182624" y="1094231"/>
                            <a:ext cx="2560320" cy="1117600"/>
                          </a:xfrm>
                          <a:custGeom>
                            <a:avLst/>
                            <a:gdLst/>
                            <a:ahLst/>
                            <a:cxnLst/>
                            <a:rect l="l" t="t" r="r" b="b"/>
                            <a:pathLst>
                              <a:path w="2560320" h="1117600">
                                <a:moveTo>
                                  <a:pt x="117348" y="1092708"/>
                                </a:moveTo>
                                <a:lnTo>
                                  <a:pt x="0" y="1092708"/>
                                </a:lnTo>
                                <a:lnTo>
                                  <a:pt x="0" y="1117092"/>
                                </a:lnTo>
                                <a:lnTo>
                                  <a:pt x="117348" y="1117092"/>
                                </a:lnTo>
                                <a:lnTo>
                                  <a:pt x="117348" y="1092708"/>
                                </a:lnTo>
                                <a:close/>
                              </a:path>
                              <a:path w="2560320" h="1117600">
                                <a:moveTo>
                                  <a:pt x="524256" y="978408"/>
                                </a:moveTo>
                                <a:lnTo>
                                  <a:pt x="408432" y="978408"/>
                                </a:lnTo>
                                <a:lnTo>
                                  <a:pt x="408432" y="1117092"/>
                                </a:lnTo>
                                <a:lnTo>
                                  <a:pt x="524256" y="1117092"/>
                                </a:lnTo>
                                <a:lnTo>
                                  <a:pt x="524256" y="978408"/>
                                </a:lnTo>
                                <a:close/>
                              </a:path>
                              <a:path w="2560320" h="1117600">
                                <a:moveTo>
                                  <a:pt x="931164" y="1115568"/>
                                </a:moveTo>
                                <a:lnTo>
                                  <a:pt x="815340" y="1115568"/>
                                </a:lnTo>
                                <a:lnTo>
                                  <a:pt x="815340" y="1117092"/>
                                </a:lnTo>
                                <a:lnTo>
                                  <a:pt x="931164" y="1117092"/>
                                </a:lnTo>
                                <a:lnTo>
                                  <a:pt x="931164" y="1115568"/>
                                </a:lnTo>
                                <a:close/>
                              </a:path>
                              <a:path w="2560320" h="1117600">
                                <a:moveTo>
                                  <a:pt x="1338072" y="1089660"/>
                                </a:moveTo>
                                <a:lnTo>
                                  <a:pt x="1222248" y="1089660"/>
                                </a:lnTo>
                                <a:lnTo>
                                  <a:pt x="1222248" y="1117092"/>
                                </a:lnTo>
                                <a:lnTo>
                                  <a:pt x="1338072" y="1117092"/>
                                </a:lnTo>
                                <a:lnTo>
                                  <a:pt x="1338072" y="1089660"/>
                                </a:lnTo>
                                <a:close/>
                              </a:path>
                              <a:path w="2560320" h="1117600">
                                <a:moveTo>
                                  <a:pt x="1746504" y="1109472"/>
                                </a:moveTo>
                                <a:lnTo>
                                  <a:pt x="1629156" y="1109472"/>
                                </a:lnTo>
                                <a:lnTo>
                                  <a:pt x="1629156" y="1117092"/>
                                </a:lnTo>
                                <a:lnTo>
                                  <a:pt x="1746504" y="1117092"/>
                                </a:lnTo>
                                <a:lnTo>
                                  <a:pt x="1746504" y="1109472"/>
                                </a:lnTo>
                                <a:close/>
                              </a:path>
                              <a:path w="2560320" h="1117600">
                                <a:moveTo>
                                  <a:pt x="2153412" y="1040892"/>
                                </a:moveTo>
                                <a:lnTo>
                                  <a:pt x="2036064" y="1040892"/>
                                </a:lnTo>
                                <a:lnTo>
                                  <a:pt x="2036064" y="1117092"/>
                                </a:lnTo>
                                <a:lnTo>
                                  <a:pt x="2153412" y="1117092"/>
                                </a:lnTo>
                                <a:lnTo>
                                  <a:pt x="2153412" y="1040892"/>
                                </a:lnTo>
                                <a:close/>
                              </a:path>
                              <a:path w="2560320" h="1117600">
                                <a:moveTo>
                                  <a:pt x="2560320" y="0"/>
                                </a:moveTo>
                                <a:lnTo>
                                  <a:pt x="2444496" y="0"/>
                                </a:lnTo>
                                <a:lnTo>
                                  <a:pt x="2444496" y="1117092"/>
                                </a:lnTo>
                                <a:lnTo>
                                  <a:pt x="2560320" y="1117092"/>
                                </a:lnTo>
                                <a:lnTo>
                                  <a:pt x="2560320" y="0"/>
                                </a:lnTo>
                                <a:close/>
                              </a:path>
                            </a:pathLst>
                          </a:custGeom>
                          <a:solidFill>
                            <a:srgbClr val="5B9BD4"/>
                          </a:solidFill>
                        </wps:spPr>
                        <wps:bodyPr wrap="square" lIns="0" tIns="0" rIns="0" bIns="0" rtlCol="0">
                          <a:prstTxWarp prst="textNoShape">
                            <a:avLst/>
                          </a:prstTxWarp>
                          <a:noAutofit/>
                        </wps:bodyPr>
                      </wps:wsp>
                      <wps:wsp>
                        <wps:cNvPr id="166" name="Graphic 166"/>
                        <wps:cNvSpPr/>
                        <wps:spPr>
                          <a:xfrm>
                            <a:off x="1299972" y="576071"/>
                            <a:ext cx="2559050" cy="1635760"/>
                          </a:xfrm>
                          <a:custGeom>
                            <a:avLst/>
                            <a:gdLst/>
                            <a:ahLst/>
                            <a:cxnLst/>
                            <a:rect l="l" t="t" r="r" b="b"/>
                            <a:pathLst>
                              <a:path w="2559050" h="1635760">
                                <a:moveTo>
                                  <a:pt x="115824" y="1613916"/>
                                </a:moveTo>
                                <a:lnTo>
                                  <a:pt x="0" y="1613916"/>
                                </a:lnTo>
                                <a:lnTo>
                                  <a:pt x="0" y="1635252"/>
                                </a:lnTo>
                                <a:lnTo>
                                  <a:pt x="115824" y="1635252"/>
                                </a:lnTo>
                                <a:lnTo>
                                  <a:pt x="115824" y="1613916"/>
                                </a:lnTo>
                                <a:close/>
                              </a:path>
                              <a:path w="2559050" h="1635760">
                                <a:moveTo>
                                  <a:pt x="522732" y="1519428"/>
                                </a:moveTo>
                                <a:lnTo>
                                  <a:pt x="406908" y="1519428"/>
                                </a:lnTo>
                                <a:lnTo>
                                  <a:pt x="406908" y="1635252"/>
                                </a:lnTo>
                                <a:lnTo>
                                  <a:pt x="522732" y="1635252"/>
                                </a:lnTo>
                                <a:lnTo>
                                  <a:pt x="522732" y="1519428"/>
                                </a:lnTo>
                                <a:close/>
                              </a:path>
                              <a:path w="2559050" h="1635760">
                                <a:moveTo>
                                  <a:pt x="929640" y="1633728"/>
                                </a:moveTo>
                                <a:lnTo>
                                  <a:pt x="813816" y="1633728"/>
                                </a:lnTo>
                                <a:lnTo>
                                  <a:pt x="813816" y="1635252"/>
                                </a:lnTo>
                                <a:lnTo>
                                  <a:pt x="929640" y="1635252"/>
                                </a:lnTo>
                                <a:lnTo>
                                  <a:pt x="929640" y="1633728"/>
                                </a:lnTo>
                                <a:close/>
                              </a:path>
                              <a:path w="2559050" h="1635760">
                                <a:moveTo>
                                  <a:pt x="1338072" y="1610868"/>
                                </a:moveTo>
                                <a:lnTo>
                                  <a:pt x="1220724" y="1610868"/>
                                </a:lnTo>
                                <a:lnTo>
                                  <a:pt x="1220724" y="1635252"/>
                                </a:lnTo>
                                <a:lnTo>
                                  <a:pt x="1338072" y="1635252"/>
                                </a:lnTo>
                                <a:lnTo>
                                  <a:pt x="1338072" y="1610868"/>
                                </a:lnTo>
                                <a:close/>
                              </a:path>
                              <a:path w="2559050" h="1635760">
                                <a:moveTo>
                                  <a:pt x="1744980" y="1623060"/>
                                </a:moveTo>
                                <a:lnTo>
                                  <a:pt x="1629156" y="1623060"/>
                                </a:lnTo>
                                <a:lnTo>
                                  <a:pt x="1629156" y="1635252"/>
                                </a:lnTo>
                                <a:lnTo>
                                  <a:pt x="1744980" y="1635252"/>
                                </a:lnTo>
                                <a:lnTo>
                                  <a:pt x="1744980" y="1623060"/>
                                </a:lnTo>
                                <a:close/>
                              </a:path>
                              <a:path w="2559050" h="1635760">
                                <a:moveTo>
                                  <a:pt x="2151888" y="1533144"/>
                                </a:moveTo>
                                <a:lnTo>
                                  <a:pt x="2036064" y="1533144"/>
                                </a:lnTo>
                                <a:lnTo>
                                  <a:pt x="2036064" y="1635252"/>
                                </a:lnTo>
                                <a:lnTo>
                                  <a:pt x="2151888" y="1635252"/>
                                </a:lnTo>
                                <a:lnTo>
                                  <a:pt x="2151888" y="1533144"/>
                                </a:lnTo>
                                <a:close/>
                              </a:path>
                              <a:path w="2559050" h="1635760">
                                <a:moveTo>
                                  <a:pt x="2558796" y="0"/>
                                </a:moveTo>
                                <a:lnTo>
                                  <a:pt x="2442972" y="0"/>
                                </a:lnTo>
                                <a:lnTo>
                                  <a:pt x="2442972" y="1635252"/>
                                </a:lnTo>
                                <a:lnTo>
                                  <a:pt x="2558796" y="1635252"/>
                                </a:lnTo>
                                <a:lnTo>
                                  <a:pt x="2558796" y="0"/>
                                </a:lnTo>
                                <a:close/>
                              </a:path>
                            </a:pathLst>
                          </a:custGeom>
                          <a:solidFill>
                            <a:srgbClr val="EC7C30"/>
                          </a:solidFill>
                        </wps:spPr>
                        <wps:bodyPr wrap="square" lIns="0" tIns="0" rIns="0" bIns="0" rtlCol="0">
                          <a:prstTxWarp prst="textNoShape">
                            <a:avLst/>
                          </a:prstTxWarp>
                          <a:noAutofit/>
                        </wps:bodyPr>
                      </wps:wsp>
                      <wps:wsp>
                        <wps:cNvPr id="167" name="Graphic 167"/>
                        <wps:cNvSpPr/>
                        <wps:spPr>
                          <a:xfrm>
                            <a:off x="1056132" y="143255"/>
                            <a:ext cx="2891155" cy="2109470"/>
                          </a:xfrm>
                          <a:custGeom>
                            <a:avLst/>
                            <a:gdLst/>
                            <a:ahLst/>
                            <a:cxnLst/>
                            <a:rect l="l" t="t" r="r" b="b"/>
                            <a:pathLst>
                              <a:path w="2891155" h="2109470">
                                <a:moveTo>
                                  <a:pt x="39624" y="2068068"/>
                                </a:moveTo>
                                <a:lnTo>
                                  <a:pt x="39624" y="0"/>
                                </a:lnTo>
                              </a:path>
                              <a:path w="2891155" h="2109470">
                                <a:moveTo>
                                  <a:pt x="0" y="2068068"/>
                                </a:moveTo>
                                <a:lnTo>
                                  <a:pt x="39624" y="2068068"/>
                                </a:lnTo>
                              </a:path>
                              <a:path w="2891155" h="2109470">
                                <a:moveTo>
                                  <a:pt x="0" y="1655064"/>
                                </a:moveTo>
                                <a:lnTo>
                                  <a:pt x="39624" y="1655064"/>
                                </a:lnTo>
                              </a:path>
                              <a:path w="2891155" h="2109470">
                                <a:moveTo>
                                  <a:pt x="0" y="1242060"/>
                                </a:moveTo>
                                <a:lnTo>
                                  <a:pt x="39624" y="1242060"/>
                                </a:lnTo>
                              </a:path>
                              <a:path w="2891155" h="2109470">
                                <a:moveTo>
                                  <a:pt x="0" y="827531"/>
                                </a:moveTo>
                                <a:lnTo>
                                  <a:pt x="39624" y="827531"/>
                                </a:lnTo>
                              </a:path>
                              <a:path w="2891155" h="2109470">
                                <a:moveTo>
                                  <a:pt x="0" y="414527"/>
                                </a:moveTo>
                                <a:lnTo>
                                  <a:pt x="39624" y="414527"/>
                                </a:lnTo>
                              </a:path>
                              <a:path w="2891155" h="2109470">
                                <a:moveTo>
                                  <a:pt x="0" y="0"/>
                                </a:moveTo>
                                <a:lnTo>
                                  <a:pt x="39624" y="0"/>
                                </a:lnTo>
                              </a:path>
                              <a:path w="2891155" h="2109470">
                                <a:moveTo>
                                  <a:pt x="39624" y="2068068"/>
                                </a:moveTo>
                                <a:lnTo>
                                  <a:pt x="2891028" y="2068068"/>
                                </a:lnTo>
                              </a:path>
                              <a:path w="2891155" h="2109470">
                                <a:moveTo>
                                  <a:pt x="39624" y="2068068"/>
                                </a:moveTo>
                                <a:lnTo>
                                  <a:pt x="39624" y="2109216"/>
                                </a:lnTo>
                              </a:path>
                              <a:path w="2891155" h="2109470">
                                <a:moveTo>
                                  <a:pt x="446531" y="2068068"/>
                                </a:moveTo>
                                <a:lnTo>
                                  <a:pt x="446531" y="2109216"/>
                                </a:lnTo>
                              </a:path>
                              <a:path w="2891155" h="2109470">
                                <a:moveTo>
                                  <a:pt x="854963" y="2068068"/>
                                </a:moveTo>
                                <a:lnTo>
                                  <a:pt x="854963" y="2109216"/>
                                </a:lnTo>
                              </a:path>
                              <a:path w="2891155" h="2109470">
                                <a:moveTo>
                                  <a:pt x="1261871" y="2068068"/>
                                </a:moveTo>
                                <a:lnTo>
                                  <a:pt x="1261871" y="2109216"/>
                                </a:lnTo>
                              </a:path>
                              <a:path w="2891155" h="2109470">
                                <a:moveTo>
                                  <a:pt x="1668780" y="2068068"/>
                                </a:moveTo>
                                <a:lnTo>
                                  <a:pt x="1668780" y="2109216"/>
                                </a:lnTo>
                              </a:path>
                              <a:path w="2891155" h="2109470">
                                <a:moveTo>
                                  <a:pt x="2075688" y="2068068"/>
                                </a:moveTo>
                                <a:lnTo>
                                  <a:pt x="2075688" y="2109216"/>
                                </a:lnTo>
                              </a:path>
                              <a:path w="2891155" h="2109470">
                                <a:moveTo>
                                  <a:pt x="2482596" y="2068068"/>
                                </a:moveTo>
                                <a:lnTo>
                                  <a:pt x="2482596" y="2109216"/>
                                </a:lnTo>
                              </a:path>
                              <a:path w="2891155" h="2109470">
                                <a:moveTo>
                                  <a:pt x="2891028" y="2068068"/>
                                </a:moveTo>
                                <a:lnTo>
                                  <a:pt x="2891028" y="2109216"/>
                                </a:lnTo>
                              </a:path>
                            </a:pathLst>
                          </a:custGeom>
                          <a:ln w="6096">
                            <a:solidFill>
                              <a:srgbClr val="888888"/>
                            </a:solidFill>
                            <a:prstDash val="solid"/>
                          </a:ln>
                        </wps:spPr>
                        <wps:bodyPr wrap="square" lIns="0" tIns="0" rIns="0" bIns="0" rtlCol="0">
                          <a:prstTxWarp prst="textNoShape">
                            <a:avLst/>
                          </a:prstTxWarp>
                          <a:noAutofit/>
                        </wps:bodyPr>
                      </wps:wsp>
                      <wps:wsp>
                        <wps:cNvPr id="168" name="Graphic 168"/>
                        <wps:cNvSpPr/>
                        <wps:spPr>
                          <a:xfrm>
                            <a:off x="4149852" y="1225296"/>
                            <a:ext cx="70485" cy="68580"/>
                          </a:xfrm>
                          <a:custGeom>
                            <a:avLst/>
                            <a:gdLst/>
                            <a:ahLst/>
                            <a:cxnLst/>
                            <a:rect l="l" t="t" r="r" b="b"/>
                            <a:pathLst>
                              <a:path w="70485" h="68580">
                                <a:moveTo>
                                  <a:pt x="70103" y="0"/>
                                </a:moveTo>
                                <a:lnTo>
                                  <a:pt x="0" y="0"/>
                                </a:lnTo>
                                <a:lnTo>
                                  <a:pt x="0" y="68579"/>
                                </a:lnTo>
                                <a:lnTo>
                                  <a:pt x="70103" y="68579"/>
                                </a:lnTo>
                                <a:lnTo>
                                  <a:pt x="70103" y="0"/>
                                </a:lnTo>
                                <a:close/>
                              </a:path>
                            </a:pathLst>
                          </a:custGeom>
                          <a:solidFill>
                            <a:srgbClr val="5B9BD4"/>
                          </a:solidFill>
                        </wps:spPr>
                        <wps:bodyPr wrap="square" lIns="0" tIns="0" rIns="0" bIns="0" rtlCol="0">
                          <a:prstTxWarp prst="textNoShape">
                            <a:avLst/>
                          </a:prstTxWarp>
                          <a:noAutofit/>
                        </wps:bodyPr>
                      </wps:wsp>
                      <wps:wsp>
                        <wps:cNvPr id="169" name="Graphic 169"/>
                        <wps:cNvSpPr/>
                        <wps:spPr>
                          <a:xfrm>
                            <a:off x="4149852" y="1453896"/>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EC7C30"/>
                          </a:solidFill>
                        </wps:spPr>
                        <wps:bodyPr wrap="square" lIns="0" tIns="0" rIns="0" bIns="0" rtlCol="0">
                          <a:prstTxWarp prst="textNoShape">
                            <a:avLst/>
                          </a:prstTxWarp>
                          <a:noAutofit/>
                        </wps:bodyPr>
                      </wps:wsp>
                      <wps:wsp>
                        <wps:cNvPr id="170" name="Graphic 170"/>
                        <wps:cNvSpPr/>
                        <wps:spPr>
                          <a:xfrm>
                            <a:off x="3047" y="3047"/>
                            <a:ext cx="4572000" cy="2743200"/>
                          </a:xfrm>
                          <a:custGeom>
                            <a:avLst/>
                            <a:gdLst/>
                            <a:ahLst/>
                            <a:cxnLst/>
                            <a:rect l="l" t="t" r="r" b="b"/>
                            <a:pathLst>
                              <a:path w="4572000" h="2743200">
                                <a:moveTo>
                                  <a:pt x="0" y="2743200"/>
                                </a:moveTo>
                                <a:lnTo>
                                  <a:pt x="4572000" y="2743200"/>
                                </a:lnTo>
                                <a:lnTo>
                                  <a:pt x="4572000" y="0"/>
                                </a:lnTo>
                                <a:lnTo>
                                  <a:pt x="0" y="0"/>
                                </a:lnTo>
                                <a:lnTo>
                                  <a:pt x="0" y="2743200"/>
                                </a:lnTo>
                                <a:close/>
                              </a:path>
                            </a:pathLst>
                          </a:custGeom>
                          <a:ln w="6096">
                            <a:solidFill>
                              <a:srgbClr val="888888"/>
                            </a:solidFill>
                            <a:prstDash val="solid"/>
                          </a:ln>
                        </wps:spPr>
                        <wps:bodyPr wrap="square" lIns="0" tIns="0" rIns="0" bIns="0" rtlCol="0">
                          <a:prstTxWarp prst="textNoShape">
                            <a:avLst/>
                          </a:prstTxWarp>
                          <a:noAutofit/>
                        </wps:bodyPr>
                      </wps:wsp>
                      <wps:wsp>
                        <wps:cNvPr id="171" name="Textbox 171"/>
                        <wps:cNvSpPr txBox="1"/>
                        <wps:spPr>
                          <a:xfrm>
                            <a:off x="2047620" y="2481960"/>
                            <a:ext cx="777875" cy="140335"/>
                          </a:xfrm>
                          <a:prstGeom prst="rect">
                            <a:avLst/>
                          </a:prstGeom>
                        </wps:spPr>
                        <wps:txbx>
                          <w:txbxContent>
                            <w:p>
                              <w:pPr>
                                <w:spacing w:line="221" w:lineRule="exact" w:before="0"/>
                                <w:ind w:left="0" w:right="0" w:firstLine="0"/>
                                <w:jc w:val="left"/>
                                <w:rPr>
                                  <w:rFonts w:ascii="Calibri"/>
                                  <w:sz w:val="22"/>
                                </w:rPr>
                              </w:pPr>
                              <w:r>
                                <w:rPr>
                                  <w:rFonts w:ascii="Calibri"/>
                                  <w:sz w:val="22"/>
                                </w:rPr>
                                <w:t>Heavy</w:t>
                              </w:r>
                              <w:r>
                                <w:rPr>
                                  <w:rFonts w:ascii="Calibri"/>
                                  <w:spacing w:val="-4"/>
                                  <w:sz w:val="22"/>
                                </w:rPr>
                                <w:t> </w:t>
                              </w:r>
                              <w:r>
                                <w:rPr>
                                  <w:rFonts w:ascii="Calibri"/>
                                  <w:spacing w:val="-2"/>
                                  <w:sz w:val="22"/>
                                </w:rPr>
                                <w:t>metals</w:t>
                              </w:r>
                            </w:p>
                          </w:txbxContent>
                        </wps:txbx>
                        <wps:bodyPr wrap="square" lIns="0" tIns="0" rIns="0" bIns="0" rtlCol="0">
                          <a:noAutofit/>
                        </wps:bodyPr>
                      </wps:wsp>
                      <wps:wsp>
                        <wps:cNvPr id="172" name="Textbox 172"/>
                        <wps:cNvSpPr txBox="1"/>
                        <wps:spPr>
                          <a:xfrm>
                            <a:off x="3683253" y="2319147"/>
                            <a:ext cx="13398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Fe</w:t>
                              </w:r>
                            </w:p>
                          </w:txbxContent>
                        </wps:txbx>
                        <wps:bodyPr wrap="square" lIns="0" tIns="0" rIns="0" bIns="0" rtlCol="0">
                          <a:noAutofit/>
                        </wps:bodyPr>
                      </wps:wsp>
                      <wps:wsp>
                        <wps:cNvPr id="173" name="Textbox 173"/>
                        <wps:cNvSpPr txBox="1"/>
                        <wps:spPr>
                          <a:xfrm>
                            <a:off x="2862072" y="2319147"/>
                            <a:ext cx="574675" cy="127000"/>
                          </a:xfrm>
                          <a:prstGeom prst="rect">
                            <a:avLst/>
                          </a:prstGeom>
                        </wps:spPr>
                        <wps:txbx>
                          <w:txbxContent>
                            <w:p>
                              <w:pPr>
                                <w:tabs>
                                  <w:tab w:pos="609" w:val="left" w:leader="none"/>
                                </w:tabs>
                                <w:spacing w:line="199" w:lineRule="exact" w:before="0"/>
                                <w:ind w:left="0" w:right="0" w:firstLine="0"/>
                                <w:jc w:val="left"/>
                                <w:rPr>
                                  <w:rFonts w:ascii="Calibri"/>
                                  <w:sz w:val="20"/>
                                </w:rPr>
                              </w:pPr>
                              <w:r>
                                <w:rPr>
                                  <w:rFonts w:ascii="Calibri"/>
                                  <w:spacing w:val="-5"/>
                                  <w:sz w:val="20"/>
                                </w:rPr>
                                <w:t>Cu</w:t>
                              </w:r>
                              <w:r>
                                <w:rPr>
                                  <w:rFonts w:ascii="Calibri"/>
                                  <w:sz w:val="20"/>
                                </w:rPr>
                                <w:tab/>
                              </w:r>
                              <w:r>
                                <w:rPr>
                                  <w:rFonts w:ascii="Calibri"/>
                                  <w:spacing w:val="-5"/>
                                  <w:sz w:val="20"/>
                                </w:rPr>
                                <w:t>Mn</w:t>
                              </w:r>
                            </w:p>
                          </w:txbxContent>
                        </wps:txbx>
                        <wps:bodyPr wrap="square" lIns="0" tIns="0" rIns="0" bIns="0" rtlCol="0">
                          <a:noAutofit/>
                        </wps:bodyPr>
                      </wps:wsp>
                      <wps:wsp>
                        <wps:cNvPr id="174" name="Textbox 174"/>
                        <wps:cNvSpPr txBox="1"/>
                        <wps:spPr>
                          <a:xfrm>
                            <a:off x="2465832" y="2319147"/>
                            <a:ext cx="12382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Cr</w:t>
                              </w:r>
                            </w:p>
                          </w:txbxContent>
                        </wps:txbx>
                        <wps:bodyPr wrap="square" lIns="0" tIns="0" rIns="0" bIns="0" rtlCol="0">
                          <a:noAutofit/>
                        </wps:bodyPr>
                      </wps:wsp>
                      <wps:wsp>
                        <wps:cNvPr id="175" name="Textbox 175"/>
                        <wps:cNvSpPr txBox="1"/>
                        <wps:spPr>
                          <a:xfrm>
                            <a:off x="2047367" y="2319147"/>
                            <a:ext cx="14605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Cd</w:t>
                              </w:r>
                            </w:p>
                          </w:txbxContent>
                        </wps:txbx>
                        <wps:bodyPr wrap="square" lIns="0" tIns="0" rIns="0" bIns="0" rtlCol="0">
                          <a:noAutofit/>
                        </wps:bodyPr>
                      </wps:wsp>
                      <wps:wsp>
                        <wps:cNvPr id="176" name="Textbox 176"/>
                        <wps:cNvSpPr txBox="1"/>
                        <wps:spPr>
                          <a:xfrm>
                            <a:off x="1644142" y="2319147"/>
                            <a:ext cx="13906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Zn</w:t>
                              </w:r>
                            </w:p>
                          </w:txbxContent>
                        </wps:txbx>
                        <wps:bodyPr wrap="square" lIns="0" tIns="0" rIns="0" bIns="0" rtlCol="0">
                          <a:noAutofit/>
                        </wps:bodyPr>
                      </wps:wsp>
                      <wps:wsp>
                        <wps:cNvPr id="177" name="Textbox 177"/>
                        <wps:cNvSpPr txBox="1"/>
                        <wps:spPr>
                          <a:xfrm>
                            <a:off x="1233805" y="2319147"/>
                            <a:ext cx="14478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Pb</w:t>
                              </w:r>
                            </w:p>
                          </w:txbxContent>
                        </wps:txbx>
                        <wps:bodyPr wrap="square" lIns="0" tIns="0" rIns="0" bIns="0" rtlCol="0">
                          <a:noAutofit/>
                        </wps:bodyPr>
                      </wps:wsp>
                      <wps:wsp>
                        <wps:cNvPr id="178" name="Textbox 178"/>
                        <wps:cNvSpPr txBox="1"/>
                        <wps:spPr>
                          <a:xfrm>
                            <a:off x="914146" y="2153920"/>
                            <a:ext cx="7683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0</w:t>
                              </w:r>
                            </w:p>
                          </w:txbxContent>
                        </wps:txbx>
                        <wps:bodyPr wrap="square" lIns="0" tIns="0" rIns="0" bIns="0" rtlCol="0">
                          <a:noAutofit/>
                        </wps:bodyPr>
                      </wps:wsp>
                      <wps:wsp>
                        <wps:cNvPr id="179" name="Textbox 179"/>
                        <wps:cNvSpPr txBox="1"/>
                        <wps:spPr>
                          <a:xfrm>
                            <a:off x="785113" y="1740280"/>
                            <a:ext cx="20637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500</w:t>
                              </w:r>
                            </w:p>
                          </w:txbxContent>
                        </wps:txbx>
                        <wps:bodyPr wrap="square" lIns="0" tIns="0" rIns="0" bIns="0" rtlCol="0">
                          <a:noAutofit/>
                        </wps:bodyPr>
                      </wps:wsp>
                      <wps:wsp>
                        <wps:cNvPr id="180" name="Textbox 180"/>
                        <wps:cNvSpPr txBox="1"/>
                        <wps:spPr>
                          <a:xfrm>
                            <a:off x="4250690" y="1201419"/>
                            <a:ext cx="209550" cy="356235"/>
                          </a:xfrm>
                          <a:prstGeom prst="rect">
                            <a:avLst/>
                          </a:prstGeom>
                        </wps:spPr>
                        <wps:txbx>
                          <w:txbxContent>
                            <w:p>
                              <w:pPr>
                                <w:spacing w:line="203" w:lineRule="exact" w:before="0"/>
                                <w:ind w:left="0" w:right="0" w:firstLine="0"/>
                                <w:jc w:val="left"/>
                                <w:rPr>
                                  <w:rFonts w:ascii="Calibri"/>
                                  <w:sz w:val="20"/>
                                </w:rPr>
                              </w:pPr>
                              <w:r>
                                <w:rPr>
                                  <w:rFonts w:ascii="Calibri"/>
                                  <w:spacing w:val="-5"/>
                                  <w:sz w:val="20"/>
                                </w:rPr>
                                <w:t>Ph1</w:t>
                              </w:r>
                            </w:p>
                            <w:p>
                              <w:pPr>
                                <w:spacing w:line="240" w:lineRule="exact" w:before="117"/>
                                <w:ind w:left="0" w:right="0" w:firstLine="0"/>
                                <w:jc w:val="left"/>
                                <w:rPr>
                                  <w:rFonts w:ascii="Calibri"/>
                                  <w:sz w:val="20"/>
                                </w:rPr>
                              </w:pPr>
                              <w:r>
                                <w:rPr>
                                  <w:rFonts w:ascii="Calibri"/>
                                  <w:spacing w:val="-5"/>
                                  <w:sz w:val="20"/>
                                </w:rPr>
                                <w:t>Ph2</w:t>
                              </w:r>
                            </w:p>
                          </w:txbxContent>
                        </wps:txbx>
                        <wps:bodyPr wrap="square" lIns="0" tIns="0" rIns="0" bIns="0" rtlCol="0">
                          <a:noAutofit/>
                        </wps:bodyPr>
                      </wps:wsp>
                      <wps:wsp>
                        <wps:cNvPr id="181" name="Textbox 181"/>
                        <wps:cNvSpPr txBox="1"/>
                        <wps:spPr>
                          <a:xfrm>
                            <a:off x="720851" y="1326388"/>
                            <a:ext cx="27051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1000</w:t>
                              </w:r>
                            </w:p>
                          </w:txbxContent>
                        </wps:txbx>
                        <wps:bodyPr wrap="square" lIns="0" tIns="0" rIns="0" bIns="0" rtlCol="0">
                          <a:noAutofit/>
                        </wps:bodyPr>
                      </wps:wsp>
                      <wps:wsp>
                        <wps:cNvPr id="182" name="Textbox 182"/>
                        <wps:cNvSpPr txBox="1"/>
                        <wps:spPr>
                          <a:xfrm>
                            <a:off x="720851" y="912749"/>
                            <a:ext cx="27051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1500</w:t>
                              </w:r>
                            </w:p>
                          </w:txbxContent>
                        </wps:txbx>
                        <wps:bodyPr wrap="square" lIns="0" tIns="0" rIns="0" bIns="0" rtlCol="0">
                          <a:noAutofit/>
                        </wps:bodyPr>
                      </wps:wsp>
                      <wps:wsp>
                        <wps:cNvPr id="183" name="Textbox 183"/>
                        <wps:cNvSpPr txBox="1"/>
                        <wps:spPr>
                          <a:xfrm>
                            <a:off x="720851" y="499237"/>
                            <a:ext cx="27051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2000</w:t>
                              </w:r>
                            </w:p>
                          </w:txbxContent>
                        </wps:txbx>
                        <wps:bodyPr wrap="square" lIns="0" tIns="0" rIns="0" bIns="0" rtlCol="0">
                          <a:noAutofit/>
                        </wps:bodyPr>
                      </wps:wsp>
                      <wps:wsp>
                        <wps:cNvPr id="184" name="Textbox 184"/>
                        <wps:cNvSpPr txBox="1"/>
                        <wps:spPr>
                          <a:xfrm>
                            <a:off x="720851" y="85597"/>
                            <a:ext cx="27051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2500</w:t>
                              </w:r>
                            </w:p>
                          </w:txbxContent>
                        </wps:txbx>
                        <wps:bodyPr wrap="square" lIns="0" tIns="0" rIns="0" bIns="0" rtlCol="0">
                          <a:noAutofit/>
                        </wps:bodyPr>
                      </wps:wsp>
                    </wpg:wgp>
                  </a:graphicData>
                </a:graphic>
              </wp:anchor>
            </w:drawing>
          </mc:Choice>
          <mc:Fallback>
            <w:pict>
              <v:group style="position:absolute;margin-left:99.120003pt;margin-top:72.981094pt;width:360.5pt;height:216.5pt;mso-position-horizontal-relative:page;mso-position-vertical-relative:paragraph;z-index:15740416" id="docshapegroup161" coordorigin="1982,1460" coordsize="7210,4330">
                <v:shape style="position:absolute;left:3708;top:2988;width:4491;height:1304" id="docshape162" coordorigin="3708,2988" coordsize="4491,1304" path="m3708,4292l7694,4292m8059,4292l8198,4292m3708,3641l7694,3641m8059,3641l8198,3641m8059,2988l8198,2988m3708,2988l7877,2988e" filled="false" stroked="true" strokeweight=".48pt" strokecolor="#888888">
                  <v:path arrowok="t"/>
                  <v:stroke dashstyle="solid"/>
                </v:shape>
                <v:shape style="position:absolute;left:3708;top:1685;width:4491;height:653" id="docshape163" coordorigin="3708,1685" coordsize="4491,653" path="m3708,2338l8198,2338m3708,1685l8198,1685e" filled="false" stroked="true" strokeweight=".48pt" strokecolor="#888888">
                  <v:path arrowok="t"/>
                  <v:stroke dashstyle="solid"/>
                </v:shape>
                <v:shape style="position:absolute;left:3844;top:3182;width:4032;height:1760" id="docshape164" coordorigin="3845,3183" coordsize="4032,1760" path="m4030,4904l3845,4904,3845,4942,4030,4942,4030,4904xm4670,4724l4488,4724,4488,4942,4670,4942,4670,4724xm5311,4940l5129,4940,5129,4942,5311,4942,5311,4940xm5952,4899l5770,4899,5770,4942,5952,4942,5952,4899xm6595,4930l6410,4930,6410,4942,6595,4942,6595,4930xm7236,4822l7051,4822,7051,4942,7236,4942,7236,4822xm7877,3183l7694,3183,7694,4942,7877,4942,7877,3183xe" filled="true" fillcolor="#5b9bd4" stroked="false">
                  <v:path arrowok="t"/>
                  <v:fill type="solid"/>
                </v:shape>
                <v:shape style="position:absolute;left:4029;top:2366;width:4030;height:2576" id="docshape165" coordorigin="4030,2367" coordsize="4030,2576" path="m4212,4908l4030,4908,4030,4942,4212,4942,4212,4908xm4853,4760l4670,4760,4670,4942,4853,4942,4853,4760xm5494,4940l5311,4940,5311,4942,5494,4942,5494,4940xm6137,4904l5952,4904,5952,4942,6137,4942,6137,4904xm6778,4923l6595,4923,6595,4942,6778,4942,6778,4923xm7418,4781l7236,4781,7236,4942,7418,4942,7418,4781xm8059,2367l7877,2367,7877,4942,8059,4942,8059,2367xe" filled="true" fillcolor="#ec7c30" stroked="false">
                  <v:path arrowok="t"/>
                  <v:fill type="solid"/>
                </v:shape>
                <v:shape style="position:absolute;left:3645;top:1685;width:4553;height:3322" id="docshape166" coordorigin="3646,1685" coordsize="4553,3322" path="m3708,4942l3708,1685m3646,4942l3708,4942m3646,4292l3708,4292m3646,3641l3708,3641m3646,2988l3708,2988m3646,2338l3708,2338m3646,1685l3708,1685m3708,4942l8198,4942m3708,4942l3708,5007m4349,4942l4349,5007m4992,4942l4992,5007m5633,4942l5633,5007m6274,4942l6274,5007m6914,4942l6914,5007m7555,4942l7555,5007m8198,4942l8198,5007e" filled="false" stroked="true" strokeweight=".48pt" strokecolor="#888888">
                  <v:path arrowok="t"/>
                  <v:stroke dashstyle="solid"/>
                </v:shape>
                <v:rect style="position:absolute;left:8517;top:3389;width:111;height:108" id="docshape167" filled="true" fillcolor="#5b9bd4" stroked="false">
                  <v:fill type="solid"/>
                </v:rect>
                <v:rect style="position:absolute;left:8517;top:3749;width:111;height:111" id="docshape168" filled="true" fillcolor="#ec7c30" stroked="false">
                  <v:fill type="solid"/>
                </v:rect>
                <v:rect style="position:absolute;left:1987;top:1464;width:7200;height:4320" id="docshape169" filled="false" stroked="true" strokeweight=".48pt" strokecolor="#888888">
                  <v:stroke dashstyle="solid"/>
                </v:rect>
                <v:shape style="position:absolute;left:5207;top:5368;width:1225;height:221" type="#_x0000_t202" id="docshape170" filled="false" stroked="false">
                  <v:textbox inset="0,0,0,0">
                    <w:txbxContent>
                      <w:p>
                        <w:pPr>
                          <w:spacing w:line="221" w:lineRule="exact" w:before="0"/>
                          <w:ind w:left="0" w:right="0" w:firstLine="0"/>
                          <w:jc w:val="left"/>
                          <w:rPr>
                            <w:rFonts w:ascii="Calibri"/>
                            <w:sz w:val="22"/>
                          </w:rPr>
                        </w:pPr>
                        <w:r>
                          <w:rPr>
                            <w:rFonts w:ascii="Calibri"/>
                            <w:sz w:val="22"/>
                          </w:rPr>
                          <w:t>Heavy</w:t>
                        </w:r>
                        <w:r>
                          <w:rPr>
                            <w:rFonts w:ascii="Calibri"/>
                            <w:spacing w:val="-4"/>
                            <w:sz w:val="22"/>
                          </w:rPr>
                          <w:t> </w:t>
                        </w:r>
                        <w:r>
                          <w:rPr>
                            <w:rFonts w:ascii="Calibri"/>
                            <w:spacing w:val="-2"/>
                            <w:sz w:val="22"/>
                          </w:rPr>
                          <w:t>metals</w:t>
                        </w:r>
                      </w:p>
                    </w:txbxContent>
                  </v:textbox>
                  <w10:wrap type="none"/>
                </v:shape>
                <v:shape style="position:absolute;left:7782;top:5111;width:211;height:200" type="#_x0000_t202" id="docshape171" filled="false" stroked="false">
                  <v:textbox inset="0,0,0,0">
                    <w:txbxContent>
                      <w:p>
                        <w:pPr>
                          <w:spacing w:line="199" w:lineRule="exact" w:before="0"/>
                          <w:ind w:left="0" w:right="0" w:firstLine="0"/>
                          <w:jc w:val="left"/>
                          <w:rPr>
                            <w:rFonts w:ascii="Calibri"/>
                            <w:sz w:val="20"/>
                          </w:rPr>
                        </w:pPr>
                        <w:r>
                          <w:rPr>
                            <w:rFonts w:ascii="Calibri"/>
                            <w:spacing w:val="-5"/>
                            <w:sz w:val="20"/>
                          </w:rPr>
                          <w:t>Fe</w:t>
                        </w:r>
                      </w:p>
                    </w:txbxContent>
                  </v:textbox>
                  <w10:wrap type="none"/>
                </v:shape>
                <v:shape style="position:absolute;left:6489;top:5111;width:905;height:200" type="#_x0000_t202" id="docshape172" filled="false" stroked="false">
                  <v:textbox inset="0,0,0,0">
                    <w:txbxContent>
                      <w:p>
                        <w:pPr>
                          <w:tabs>
                            <w:tab w:pos="609" w:val="left" w:leader="none"/>
                          </w:tabs>
                          <w:spacing w:line="199" w:lineRule="exact" w:before="0"/>
                          <w:ind w:left="0" w:right="0" w:firstLine="0"/>
                          <w:jc w:val="left"/>
                          <w:rPr>
                            <w:rFonts w:ascii="Calibri"/>
                            <w:sz w:val="20"/>
                          </w:rPr>
                        </w:pPr>
                        <w:r>
                          <w:rPr>
                            <w:rFonts w:ascii="Calibri"/>
                            <w:spacing w:val="-5"/>
                            <w:sz w:val="20"/>
                          </w:rPr>
                          <w:t>Cu</w:t>
                        </w:r>
                        <w:r>
                          <w:rPr>
                            <w:rFonts w:ascii="Calibri"/>
                            <w:sz w:val="20"/>
                          </w:rPr>
                          <w:tab/>
                        </w:r>
                        <w:r>
                          <w:rPr>
                            <w:rFonts w:ascii="Calibri"/>
                            <w:spacing w:val="-5"/>
                            <w:sz w:val="20"/>
                          </w:rPr>
                          <w:t>Mn</w:t>
                        </w:r>
                      </w:p>
                    </w:txbxContent>
                  </v:textbox>
                  <w10:wrap type="none"/>
                </v:shape>
                <v:shape style="position:absolute;left:5865;top:5111;width:195;height:200" type="#_x0000_t202" id="docshape173" filled="false" stroked="false">
                  <v:textbox inset="0,0,0,0">
                    <w:txbxContent>
                      <w:p>
                        <w:pPr>
                          <w:spacing w:line="199" w:lineRule="exact" w:before="0"/>
                          <w:ind w:left="0" w:right="0" w:firstLine="0"/>
                          <w:jc w:val="left"/>
                          <w:rPr>
                            <w:rFonts w:ascii="Calibri"/>
                            <w:sz w:val="20"/>
                          </w:rPr>
                        </w:pPr>
                        <w:r>
                          <w:rPr>
                            <w:rFonts w:ascii="Calibri"/>
                            <w:spacing w:val="-5"/>
                            <w:sz w:val="20"/>
                          </w:rPr>
                          <w:t>Cr</w:t>
                        </w:r>
                      </w:p>
                    </w:txbxContent>
                  </v:textbox>
                  <w10:wrap type="none"/>
                </v:shape>
                <v:shape style="position:absolute;left:5206;top:5111;width:230;height:200" type="#_x0000_t202" id="docshape174" filled="false" stroked="false">
                  <v:textbox inset="0,0,0,0">
                    <w:txbxContent>
                      <w:p>
                        <w:pPr>
                          <w:spacing w:line="199" w:lineRule="exact" w:before="0"/>
                          <w:ind w:left="0" w:right="0" w:firstLine="0"/>
                          <w:jc w:val="left"/>
                          <w:rPr>
                            <w:rFonts w:ascii="Calibri"/>
                            <w:sz w:val="20"/>
                          </w:rPr>
                        </w:pPr>
                        <w:r>
                          <w:rPr>
                            <w:rFonts w:ascii="Calibri"/>
                            <w:spacing w:val="-5"/>
                            <w:sz w:val="20"/>
                          </w:rPr>
                          <w:t>Cd</w:t>
                        </w:r>
                      </w:p>
                    </w:txbxContent>
                  </v:textbox>
                  <w10:wrap type="none"/>
                </v:shape>
                <v:shape style="position:absolute;left:4571;top:5111;width:219;height:200" type="#_x0000_t202" id="docshape175" filled="false" stroked="false">
                  <v:textbox inset="0,0,0,0">
                    <w:txbxContent>
                      <w:p>
                        <w:pPr>
                          <w:spacing w:line="199" w:lineRule="exact" w:before="0"/>
                          <w:ind w:left="0" w:right="0" w:firstLine="0"/>
                          <w:jc w:val="left"/>
                          <w:rPr>
                            <w:rFonts w:ascii="Calibri"/>
                            <w:sz w:val="20"/>
                          </w:rPr>
                        </w:pPr>
                        <w:r>
                          <w:rPr>
                            <w:rFonts w:ascii="Calibri"/>
                            <w:spacing w:val="-5"/>
                            <w:sz w:val="20"/>
                          </w:rPr>
                          <w:t>Zn</w:t>
                        </w:r>
                      </w:p>
                    </w:txbxContent>
                  </v:textbox>
                  <w10:wrap type="none"/>
                </v:shape>
                <v:shape style="position:absolute;left:3925;top:5111;width:228;height:200" type="#_x0000_t202" id="docshape176" filled="false" stroked="false">
                  <v:textbox inset="0,0,0,0">
                    <w:txbxContent>
                      <w:p>
                        <w:pPr>
                          <w:spacing w:line="199" w:lineRule="exact" w:before="0"/>
                          <w:ind w:left="0" w:right="0" w:firstLine="0"/>
                          <w:jc w:val="left"/>
                          <w:rPr>
                            <w:rFonts w:ascii="Calibri"/>
                            <w:sz w:val="20"/>
                          </w:rPr>
                        </w:pPr>
                        <w:r>
                          <w:rPr>
                            <w:rFonts w:ascii="Calibri"/>
                            <w:spacing w:val="-5"/>
                            <w:sz w:val="20"/>
                          </w:rPr>
                          <w:t>Pb</w:t>
                        </w:r>
                      </w:p>
                    </w:txbxContent>
                  </v:textbox>
                  <w10:wrap type="none"/>
                </v:shape>
                <v:shape style="position:absolute;left:3422;top:4851;width:121;height:200" type="#_x0000_t202" id="docshape177" filled="false" stroked="false">
                  <v:textbox inset="0,0,0,0">
                    <w:txbxContent>
                      <w:p>
                        <w:pPr>
                          <w:spacing w:line="199" w:lineRule="exact" w:before="0"/>
                          <w:ind w:left="0" w:right="0" w:firstLine="0"/>
                          <w:jc w:val="left"/>
                          <w:rPr>
                            <w:rFonts w:ascii="Calibri"/>
                            <w:sz w:val="20"/>
                          </w:rPr>
                        </w:pPr>
                        <w:r>
                          <w:rPr>
                            <w:rFonts w:ascii="Calibri"/>
                            <w:spacing w:val="-10"/>
                            <w:sz w:val="20"/>
                          </w:rPr>
                          <w:t>0</w:t>
                        </w:r>
                      </w:p>
                    </w:txbxContent>
                  </v:textbox>
                  <w10:wrap type="none"/>
                </v:shape>
                <v:shape style="position:absolute;left:3218;top:4200;width:325;height:200" type="#_x0000_t202" id="docshape178" filled="false" stroked="false">
                  <v:textbox inset="0,0,0,0">
                    <w:txbxContent>
                      <w:p>
                        <w:pPr>
                          <w:spacing w:line="199" w:lineRule="exact" w:before="0"/>
                          <w:ind w:left="0" w:right="0" w:firstLine="0"/>
                          <w:jc w:val="left"/>
                          <w:rPr>
                            <w:rFonts w:ascii="Calibri"/>
                            <w:sz w:val="20"/>
                          </w:rPr>
                        </w:pPr>
                        <w:r>
                          <w:rPr>
                            <w:rFonts w:ascii="Calibri"/>
                            <w:spacing w:val="-5"/>
                            <w:sz w:val="20"/>
                          </w:rPr>
                          <w:t>500</w:t>
                        </w:r>
                      </w:p>
                    </w:txbxContent>
                  </v:textbox>
                  <w10:wrap type="none"/>
                </v:shape>
                <v:shape style="position:absolute;left:8676;top:3351;width:330;height:561" type="#_x0000_t202" id="docshape179" filled="false" stroked="false">
                  <v:textbox inset="0,0,0,0">
                    <w:txbxContent>
                      <w:p>
                        <w:pPr>
                          <w:spacing w:line="203" w:lineRule="exact" w:before="0"/>
                          <w:ind w:left="0" w:right="0" w:firstLine="0"/>
                          <w:jc w:val="left"/>
                          <w:rPr>
                            <w:rFonts w:ascii="Calibri"/>
                            <w:sz w:val="20"/>
                          </w:rPr>
                        </w:pPr>
                        <w:r>
                          <w:rPr>
                            <w:rFonts w:ascii="Calibri"/>
                            <w:spacing w:val="-5"/>
                            <w:sz w:val="20"/>
                          </w:rPr>
                          <w:t>Ph1</w:t>
                        </w:r>
                      </w:p>
                      <w:p>
                        <w:pPr>
                          <w:spacing w:line="240" w:lineRule="exact" w:before="117"/>
                          <w:ind w:left="0" w:right="0" w:firstLine="0"/>
                          <w:jc w:val="left"/>
                          <w:rPr>
                            <w:rFonts w:ascii="Calibri"/>
                            <w:sz w:val="20"/>
                          </w:rPr>
                        </w:pPr>
                        <w:r>
                          <w:rPr>
                            <w:rFonts w:ascii="Calibri"/>
                            <w:spacing w:val="-5"/>
                            <w:sz w:val="20"/>
                          </w:rPr>
                          <w:t>Ph2</w:t>
                        </w:r>
                      </w:p>
                    </w:txbxContent>
                  </v:textbox>
                  <w10:wrap type="none"/>
                </v:shape>
                <v:shape style="position:absolute;left:3117;top:3548;width:426;height:200" type="#_x0000_t202" id="docshape180" filled="false" stroked="false">
                  <v:textbox inset="0,0,0,0">
                    <w:txbxContent>
                      <w:p>
                        <w:pPr>
                          <w:spacing w:line="199" w:lineRule="exact" w:before="0"/>
                          <w:ind w:left="0" w:right="0" w:firstLine="0"/>
                          <w:jc w:val="left"/>
                          <w:rPr>
                            <w:rFonts w:ascii="Calibri"/>
                            <w:sz w:val="20"/>
                          </w:rPr>
                        </w:pPr>
                        <w:r>
                          <w:rPr>
                            <w:rFonts w:ascii="Calibri"/>
                            <w:spacing w:val="-4"/>
                            <w:sz w:val="20"/>
                          </w:rPr>
                          <w:t>1000</w:t>
                        </w:r>
                      </w:p>
                    </w:txbxContent>
                  </v:textbox>
                  <w10:wrap type="none"/>
                </v:shape>
                <v:shape style="position:absolute;left:3117;top:2897;width:426;height:200" type="#_x0000_t202" id="docshape181" filled="false" stroked="false">
                  <v:textbox inset="0,0,0,0">
                    <w:txbxContent>
                      <w:p>
                        <w:pPr>
                          <w:spacing w:line="199" w:lineRule="exact" w:before="0"/>
                          <w:ind w:left="0" w:right="0" w:firstLine="0"/>
                          <w:jc w:val="left"/>
                          <w:rPr>
                            <w:rFonts w:ascii="Calibri"/>
                            <w:sz w:val="20"/>
                          </w:rPr>
                        </w:pPr>
                        <w:r>
                          <w:rPr>
                            <w:rFonts w:ascii="Calibri"/>
                            <w:spacing w:val="-4"/>
                            <w:sz w:val="20"/>
                          </w:rPr>
                          <w:t>1500</w:t>
                        </w:r>
                      </w:p>
                    </w:txbxContent>
                  </v:textbox>
                  <w10:wrap type="none"/>
                </v:shape>
                <v:shape style="position:absolute;left:3117;top:2245;width:426;height:200" type="#_x0000_t202" id="docshape182" filled="false" stroked="false">
                  <v:textbox inset="0,0,0,0">
                    <w:txbxContent>
                      <w:p>
                        <w:pPr>
                          <w:spacing w:line="199" w:lineRule="exact" w:before="0"/>
                          <w:ind w:left="0" w:right="0" w:firstLine="0"/>
                          <w:jc w:val="left"/>
                          <w:rPr>
                            <w:rFonts w:ascii="Calibri"/>
                            <w:sz w:val="20"/>
                          </w:rPr>
                        </w:pPr>
                        <w:r>
                          <w:rPr>
                            <w:rFonts w:ascii="Calibri"/>
                            <w:spacing w:val="-4"/>
                            <w:sz w:val="20"/>
                          </w:rPr>
                          <w:t>2000</w:t>
                        </w:r>
                      </w:p>
                    </w:txbxContent>
                  </v:textbox>
                  <w10:wrap type="none"/>
                </v:shape>
                <v:shape style="position:absolute;left:3117;top:1594;width:426;height:200" type="#_x0000_t202" id="docshape183" filled="false" stroked="false">
                  <v:textbox inset="0,0,0,0">
                    <w:txbxContent>
                      <w:p>
                        <w:pPr>
                          <w:spacing w:line="199" w:lineRule="exact" w:before="0"/>
                          <w:ind w:left="0" w:right="0" w:firstLine="0"/>
                          <w:jc w:val="left"/>
                          <w:rPr>
                            <w:rFonts w:ascii="Calibri"/>
                            <w:sz w:val="20"/>
                          </w:rPr>
                        </w:pPr>
                        <w:r>
                          <w:rPr>
                            <w:rFonts w:ascii="Calibri"/>
                            <w:spacing w:val="-4"/>
                            <w:sz w:val="20"/>
                          </w:rPr>
                          <w:t>2500</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0928">
                <wp:simplePos x="0" y="0"/>
                <wp:positionH relativeFrom="page">
                  <wp:posOffset>1741677</wp:posOffset>
                </wp:positionH>
                <wp:positionV relativeFrom="paragraph">
                  <wp:posOffset>1794296</wp:posOffset>
                </wp:positionV>
                <wp:extent cx="165735" cy="690880"/>
                <wp:effectExtent l="0" t="0" r="0" b="0"/>
                <wp:wrapNone/>
                <wp:docPr id="185" name="Textbox 185"/>
                <wp:cNvGraphicFramePr>
                  <a:graphicFrameLocks/>
                </wp:cNvGraphicFramePr>
                <a:graphic>
                  <a:graphicData uri="http://schemas.microsoft.com/office/word/2010/wordprocessingShape">
                    <wps:wsp>
                      <wps:cNvPr id="185" name="Textbox 185"/>
                      <wps:cNvSpPr txBox="1"/>
                      <wps:spPr>
                        <a:xfrm>
                          <a:off x="0" y="0"/>
                          <a:ext cx="165735" cy="690880"/>
                        </a:xfrm>
                        <a:prstGeom prst="rect">
                          <a:avLst/>
                        </a:prstGeom>
                      </wps:spPr>
                      <wps:txbx>
                        <w:txbxContent>
                          <w:p>
                            <w:pPr>
                              <w:spacing w:line="245" w:lineRule="exact" w:before="0"/>
                              <w:ind w:left="20" w:right="0" w:firstLine="0"/>
                              <w:jc w:val="left"/>
                              <w:rPr>
                                <w:rFonts w:ascii="Calibri" w:hAnsi="Calibri"/>
                                <w:sz w:val="22"/>
                              </w:rPr>
                            </w:pPr>
                            <w:r>
                              <w:rPr>
                                <w:rFonts w:ascii="Calibri" w:hAnsi="Calibri"/>
                                <w:spacing w:val="-2"/>
                                <w:sz w:val="22"/>
                              </w:rPr>
                              <w:t>Conc.(µg/g)</w:t>
                            </w:r>
                          </w:p>
                        </w:txbxContent>
                      </wps:txbx>
                      <wps:bodyPr wrap="square" lIns="0" tIns="0" rIns="0" bIns="0" rtlCol="0" vert="vert270">
                        <a:noAutofit/>
                      </wps:bodyPr>
                    </wps:wsp>
                  </a:graphicData>
                </a:graphic>
              </wp:anchor>
            </w:drawing>
          </mc:Choice>
          <mc:Fallback>
            <w:pict>
              <v:shape style="position:absolute;margin-left:137.139999pt;margin-top:141.283218pt;width:13.05pt;height:54.4pt;mso-position-horizontal-relative:page;mso-position-vertical-relative:paragraph;z-index:15740928" type="#_x0000_t202" id="docshape184" filled="false" stroked="false">
                <v:textbox inset="0,0,0,0" style="layout-flow:vertical;mso-layout-flow-alt:bottom-to-top">
                  <w:txbxContent>
                    <w:p>
                      <w:pPr>
                        <w:spacing w:line="245" w:lineRule="exact" w:before="0"/>
                        <w:ind w:left="20" w:right="0" w:firstLine="0"/>
                        <w:jc w:val="left"/>
                        <w:rPr>
                          <w:rFonts w:ascii="Calibri" w:hAnsi="Calibri"/>
                          <w:sz w:val="22"/>
                        </w:rPr>
                      </w:pPr>
                      <w:r>
                        <w:rPr>
                          <w:rFonts w:ascii="Calibri" w:hAnsi="Calibri"/>
                          <w:spacing w:val="-2"/>
                          <w:sz w:val="22"/>
                        </w:rPr>
                        <w:t>Conc.(µg/g)</w:t>
                      </w:r>
                    </w:p>
                  </w:txbxContent>
                </v:textbox>
                <w10:wrap type="none"/>
              </v:shape>
            </w:pict>
          </mc:Fallback>
        </mc:AlternateContent>
      </w:r>
      <w:r>
        <w:rPr/>
        <w:t>Fig.</w:t>
      </w:r>
      <w:r>
        <w:rPr>
          <w:spacing w:val="-2"/>
        </w:rPr>
        <w:t> </w:t>
      </w:r>
      <w:r>
        <w:rPr/>
        <w:t>7:</w:t>
      </w:r>
      <w:r>
        <w:rPr>
          <w:spacing w:val="-1"/>
        </w:rPr>
        <w:t> </w:t>
      </w:r>
      <w:r>
        <w:rPr/>
        <w:t>Concentration</w:t>
      </w:r>
      <w:r>
        <w:rPr>
          <w:spacing w:val="-2"/>
        </w:rPr>
        <w:t> </w:t>
      </w:r>
      <w:r>
        <w:rPr/>
        <w:t>of</w:t>
      </w:r>
      <w:r>
        <w:rPr>
          <w:spacing w:val="-1"/>
        </w:rPr>
        <w:t> </w:t>
      </w:r>
      <w:r>
        <w:rPr/>
        <w:t>Fe</w:t>
      </w:r>
      <w:r>
        <w:rPr>
          <w:spacing w:val="-2"/>
        </w:rPr>
        <w:t> </w:t>
      </w:r>
      <w:r>
        <w:rPr/>
        <w:t>in</w:t>
      </w:r>
      <w:r>
        <w:rPr>
          <w:spacing w:val="-1"/>
        </w:rPr>
        <w:t> </w:t>
      </w:r>
      <w:r>
        <w:rPr/>
        <w:t>various</w:t>
      </w:r>
      <w:r>
        <w:rPr>
          <w:spacing w:val="-2"/>
        </w:rPr>
        <w:t> </w:t>
      </w:r>
      <w:r>
        <w:rPr/>
        <w:t>industrial</w:t>
      </w:r>
      <w:r>
        <w:rPr>
          <w:spacing w:val="-1"/>
        </w:rPr>
        <w:t> </w:t>
      </w:r>
      <w:r>
        <w:rPr>
          <w:spacing w:val="-4"/>
        </w:rPr>
        <w:t>areas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91"/>
      </w:pPr>
    </w:p>
    <w:p>
      <w:pPr>
        <w:pStyle w:val="BodyText"/>
        <w:ind w:left="267"/>
      </w:pPr>
      <w:r>
        <w:rPr/>
        <w:t>Fig.</w:t>
      </w:r>
      <w:r>
        <w:rPr>
          <w:spacing w:val="-3"/>
        </w:rPr>
        <w:t> </w:t>
      </w:r>
      <w:r>
        <w:rPr/>
        <w:t>8:</w:t>
      </w:r>
      <w:r>
        <w:rPr>
          <w:spacing w:val="-2"/>
        </w:rPr>
        <w:t> </w:t>
      </w:r>
      <w:r>
        <w:rPr/>
        <w:t>Concentration</w:t>
      </w:r>
      <w:r>
        <w:rPr>
          <w:spacing w:val="-1"/>
        </w:rPr>
        <w:t> </w:t>
      </w:r>
      <w:r>
        <w:rPr/>
        <w:t>of heavy</w:t>
      </w:r>
      <w:r>
        <w:rPr>
          <w:spacing w:val="-5"/>
        </w:rPr>
        <w:t> </w:t>
      </w:r>
      <w:r>
        <w:rPr/>
        <w:t>metals</w:t>
      </w:r>
      <w:r>
        <w:rPr>
          <w:spacing w:val="-1"/>
        </w:rPr>
        <w:t> </w:t>
      </w:r>
      <w:r>
        <w:rPr/>
        <w:t>in</w:t>
      </w:r>
      <w:r>
        <w:rPr>
          <w:spacing w:val="-1"/>
        </w:rPr>
        <w:t> </w:t>
      </w:r>
      <w:r>
        <w:rPr/>
        <w:t>pharmaceutical</w:t>
      </w:r>
      <w:r>
        <w:rPr>
          <w:spacing w:val="-1"/>
        </w:rPr>
        <w:t> </w:t>
      </w:r>
      <w:r>
        <w:rPr>
          <w:spacing w:val="-2"/>
        </w:rPr>
        <w:t>industries</w:t>
      </w:r>
    </w:p>
    <w:p>
      <w:pPr>
        <w:spacing w:after="0"/>
        <w:sectPr>
          <w:pgSz w:w="12240" w:h="15840"/>
          <w:pgMar w:header="0" w:footer="1015" w:top="1820" w:bottom="1200" w:left="1720" w:right="0"/>
        </w:sectPr>
      </w:pPr>
    </w:p>
    <w:p>
      <w:pPr>
        <w:pStyle w:val="BodyText"/>
      </w:pPr>
      <w:r>
        <w:rPr/>
        <mc:AlternateContent>
          <mc:Choice Requires="wps">
            <w:drawing>
              <wp:anchor distT="0" distB="0" distL="0" distR="0" allowOverlap="1" layoutInCell="1" locked="0" behindDoc="0" simplePos="0" relativeHeight="15743488">
                <wp:simplePos x="0" y="0"/>
                <wp:positionH relativeFrom="page">
                  <wp:posOffset>1889886</wp:posOffset>
                </wp:positionH>
                <wp:positionV relativeFrom="page">
                  <wp:posOffset>1713514</wp:posOffset>
                </wp:positionV>
                <wp:extent cx="177800" cy="745490"/>
                <wp:effectExtent l="0" t="0" r="0" b="0"/>
                <wp:wrapNone/>
                <wp:docPr id="186" name="Textbox 186"/>
                <wp:cNvGraphicFramePr>
                  <a:graphicFrameLocks/>
                </wp:cNvGraphicFramePr>
                <a:graphic>
                  <a:graphicData uri="http://schemas.microsoft.com/office/word/2010/wordprocessingShape">
                    <wps:wsp>
                      <wps:cNvPr id="186" name="Textbox 186"/>
                      <wps:cNvSpPr txBox="1"/>
                      <wps:spPr>
                        <a:xfrm>
                          <a:off x="0" y="0"/>
                          <a:ext cx="177800" cy="745490"/>
                        </a:xfrm>
                        <a:prstGeom prst="rect">
                          <a:avLst/>
                        </a:prstGeom>
                      </wps:spPr>
                      <wps:txbx>
                        <w:txbxContent>
                          <w:p>
                            <w:pPr>
                              <w:pStyle w:val="BodyText"/>
                              <w:spacing w:line="264" w:lineRule="exact"/>
                              <w:ind w:left="20"/>
                              <w:rPr>
                                <w:rFonts w:ascii="Calibri" w:hAnsi="Calibri"/>
                                <w:sz w:val="22"/>
                              </w:rPr>
                            </w:pPr>
                            <w:r>
                              <w:rPr>
                                <w:rFonts w:ascii="Calibri" w:hAnsi="Calibri"/>
                                <w:spacing w:val="-2"/>
                              </w:rPr>
                              <w:t>Conc.(µg/g</w:t>
                            </w:r>
                            <w:r>
                              <w:rPr>
                                <w:rFonts w:ascii="Calibri" w:hAnsi="Calibri"/>
                                <w:spacing w:val="-2"/>
                                <w:sz w:val="22"/>
                              </w:rPr>
                              <w:t>)</w:t>
                            </w:r>
                          </w:p>
                        </w:txbxContent>
                      </wps:txbx>
                      <wps:bodyPr wrap="square" lIns="0" tIns="0" rIns="0" bIns="0" rtlCol="0" vert="vert270">
                        <a:noAutofit/>
                      </wps:bodyPr>
                    </wps:wsp>
                  </a:graphicData>
                </a:graphic>
              </wp:anchor>
            </w:drawing>
          </mc:Choice>
          <mc:Fallback>
            <w:pict>
              <v:shape style="position:absolute;margin-left:148.809998pt;margin-top:134.922424pt;width:14pt;height:58.7pt;mso-position-horizontal-relative:page;mso-position-vertical-relative:page;z-index:15743488" type="#_x0000_t202" id="docshape185" filled="false" stroked="false">
                <v:textbox inset="0,0,0,0" style="layout-flow:vertical;mso-layout-flow-alt:bottom-to-top">
                  <w:txbxContent>
                    <w:p>
                      <w:pPr>
                        <w:pStyle w:val="BodyText"/>
                        <w:spacing w:line="264" w:lineRule="exact"/>
                        <w:ind w:left="20"/>
                        <w:rPr>
                          <w:rFonts w:ascii="Calibri" w:hAnsi="Calibri"/>
                          <w:sz w:val="22"/>
                        </w:rPr>
                      </w:pPr>
                      <w:r>
                        <w:rPr>
                          <w:rFonts w:ascii="Calibri" w:hAnsi="Calibri"/>
                          <w:spacing w:val="-2"/>
                        </w:rPr>
                        <w:t>Conc.(µg/g</w:t>
                      </w:r>
                      <w:r>
                        <w:rPr>
                          <w:rFonts w:ascii="Calibri" w:hAnsi="Calibri"/>
                          <w:spacing w:val="-2"/>
                          <w:sz w:val="22"/>
                        </w:rPr>
                        <w:t>)</w:t>
                      </w:r>
                    </w:p>
                  </w:txbxContent>
                </v:textbox>
                <w10:wrap type="none"/>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8"/>
      </w:pPr>
    </w:p>
    <w:p>
      <w:pPr>
        <w:pStyle w:val="BodyText"/>
        <w:ind w:left="267"/>
      </w:pPr>
      <w:r>
        <w:rPr/>
        <mc:AlternateContent>
          <mc:Choice Requires="wps">
            <w:drawing>
              <wp:anchor distT="0" distB="0" distL="0" distR="0" allowOverlap="1" layoutInCell="1" locked="0" behindDoc="0" simplePos="0" relativeHeight="15741952">
                <wp:simplePos x="0" y="0"/>
                <wp:positionH relativeFrom="page">
                  <wp:posOffset>1258824</wp:posOffset>
                </wp:positionH>
                <wp:positionV relativeFrom="paragraph">
                  <wp:posOffset>-3030983</wp:posOffset>
                </wp:positionV>
                <wp:extent cx="4578350" cy="2780030"/>
                <wp:effectExtent l="0" t="0" r="0" b="0"/>
                <wp:wrapNone/>
                <wp:docPr id="187" name="Group 187"/>
                <wp:cNvGraphicFramePr>
                  <a:graphicFrameLocks/>
                </wp:cNvGraphicFramePr>
                <a:graphic>
                  <a:graphicData uri="http://schemas.microsoft.com/office/word/2010/wordprocessingGroup">
                    <wpg:wgp>
                      <wpg:cNvPr id="187" name="Group 187"/>
                      <wpg:cNvGrpSpPr/>
                      <wpg:grpSpPr>
                        <a:xfrm>
                          <a:off x="0" y="0"/>
                          <a:ext cx="4578350" cy="2780030"/>
                          <a:chExt cx="4578350" cy="2780030"/>
                        </a:xfrm>
                      </wpg:grpSpPr>
                      <wps:wsp>
                        <wps:cNvPr id="188" name="Graphic 188"/>
                        <wps:cNvSpPr/>
                        <wps:spPr>
                          <a:xfrm>
                            <a:off x="1235963" y="452627"/>
                            <a:ext cx="2717800" cy="1541145"/>
                          </a:xfrm>
                          <a:custGeom>
                            <a:avLst/>
                            <a:gdLst/>
                            <a:ahLst/>
                            <a:cxnLst/>
                            <a:rect l="l" t="t" r="r" b="b"/>
                            <a:pathLst>
                              <a:path w="2717800" h="1541145">
                                <a:moveTo>
                                  <a:pt x="0" y="1540763"/>
                                </a:moveTo>
                                <a:lnTo>
                                  <a:pt x="2412491" y="1540763"/>
                                </a:lnTo>
                              </a:path>
                              <a:path w="2717800" h="1541145">
                                <a:moveTo>
                                  <a:pt x="2634996" y="1540763"/>
                                </a:moveTo>
                                <a:lnTo>
                                  <a:pt x="2717291" y="1540763"/>
                                </a:lnTo>
                              </a:path>
                              <a:path w="2717800" h="1541145">
                                <a:moveTo>
                                  <a:pt x="0" y="1231391"/>
                                </a:moveTo>
                                <a:lnTo>
                                  <a:pt x="2412491" y="1231391"/>
                                </a:lnTo>
                              </a:path>
                              <a:path w="2717800" h="1541145">
                                <a:moveTo>
                                  <a:pt x="2634996" y="1231391"/>
                                </a:moveTo>
                                <a:lnTo>
                                  <a:pt x="2717291" y="1231391"/>
                                </a:lnTo>
                              </a:path>
                              <a:path w="2717800" h="1541145">
                                <a:moveTo>
                                  <a:pt x="2634996" y="923543"/>
                                </a:moveTo>
                                <a:lnTo>
                                  <a:pt x="2717291" y="923543"/>
                                </a:lnTo>
                              </a:path>
                              <a:path w="2717800" h="1541145">
                                <a:moveTo>
                                  <a:pt x="0" y="923543"/>
                                </a:moveTo>
                                <a:lnTo>
                                  <a:pt x="2412491" y="923543"/>
                                </a:lnTo>
                              </a:path>
                              <a:path w="2717800" h="1541145">
                                <a:moveTo>
                                  <a:pt x="2634996" y="615696"/>
                                </a:moveTo>
                                <a:lnTo>
                                  <a:pt x="2717291" y="615696"/>
                                </a:lnTo>
                              </a:path>
                              <a:path w="2717800" h="1541145">
                                <a:moveTo>
                                  <a:pt x="0" y="615696"/>
                                </a:moveTo>
                                <a:lnTo>
                                  <a:pt x="2412491" y="615696"/>
                                </a:lnTo>
                              </a:path>
                              <a:path w="2717800" h="1541145">
                                <a:moveTo>
                                  <a:pt x="2634996" y="307848"/>
                                </a:moveTo>
                                <a:lnTo>
                                  <a:pt x="2717291" y="307848"/>
                                </a:lnTo>
                              </a:path>
                              <a:path w="2717800" h="1541145">
                                <a:moveTo>
                                  <a:pt x="0" y="307848"/>
                                </a:moveTo>
                                <a:lnTo>
                                  <a:pt x="2412491" y="307848"/>
                                </a:lnTo>
                              </a:path>
                              <a:path w="2717800" h="1541145">
                                <a:moveTo>
                                  <a:pt x="0" y="0"/>
                                </a:moveTo>
                                <a:lnTo>
                                  <a:pt x="2412491" y="0"/>
                                </a:lnTo>
                              </a:path>
                              <a:path w="2717800" h="1541145">
                                <a:moveTo>
                                  <a:pt x="2523744" y="0"/>
                                </a:moveTo>
                                <a:lnTo>
                                  <a:pt x="2717291" y="0"/>
                                </a:lnTo>
                              </a:path>
                            </a:pathLst>
                          </a:custGeom>
                          <a:ln w="6096">
                            <a:solidFill>
                              <a:srgbClr val="888888"/>
                            </a:solidFill>
                            <a:prstDash val="solid"/>
                          </a:ln>
                        </wps:spPr>
                        <wps:bodyPr wrap="square" lIns="0" tIns="0" rIns="0" bIns="0" rtlCol="0">
                          <a:prstTxWarp prst="textNoShape">
                            <a:avLst/>
                          </a:prstTxWarp>
                          <a:noAutofit/>
                        </wps:bodyPr>
                      </wps:wsp>
                      <wps:wsp>
                        <wps:cNvPr id="189" name="Graphic 189"/>
                        <wps:cNvSpPr/>
                        <wps:spPr>
                          <a:xfrm>
                            <a:off x="1235963" y="143255"/>
                            <a:ext cx="2717800" cy="1270"/>
                          </a:xfrm>
                          <a:custGeom>
                            <a:avLst/>
                            <a:gdLst/>
                            <a:ahLst/>
                            <a:cxnLst/>
                            <a:rect l="l" t="t" r="r" b="b"/>
                            <a:pathLst>
                              <a:path w="2717800" h="0">
                                <a:moveTo>
                                  <a:pt x="0" y="0"/>
                                </a:moveTo>
                                <a:lnTo>
                                  <a:pt x="2717291" y="0"/>
                                </a:lnTo>
                              </a:path>
                            </a:pathLst>
                          </a:custGeom>
                          <a:ln w="6096">
                            <a:solidFill>
                              <a:srgbClr val="888888"/>
                            </a:solidFill>
                            <a:prstDash val="solid"/>
                          </a:ln>
                        </wps:spPr>
                        <wps:bodyPr wrap="square" lIns="0" tIns="0" rIns="0" bIns="0" rtlCol="0">
                          <a:prstTxWarp prst="textNoShape">
                            <a:avLst/>
                          </a:prstTxWarp>
                          <a:noAutofit/>
                        </wps:bodyPr>
                      </wps:wsp>
                      <wps:wsp>
                        <wps:cNvPr id="190" name="Graphic 190"/>
                        <wps:cNvSpPr/>
                        <wps:spPr>
                          <a:xfrm>
                            <a:off x="1318260" y="390143"/>
                            <a:ext cx="2441575" cy="1911350"/>
                          </a:xfrm>
                          <a:custGeom>
                            <a:avLst/>
                            <a:gdLst/>
                            <a:ahLst/>
                            <a:cxnLst/>
                            <a:rect l="l" t="t" r="r" b="b"/>
                            <a:pathLst>
                              <a:path w="2441575" h="1911350">
                                <a:moveTo>
                                  <a:pt x="111252" y="1792224"/>
                                </a:moveTo>
                                <a:lnTo>
                                  <a:pt x="0" y="1792224"/>
                                </a:lnTo>
                                <a:lnTo>
                                  <a:pt x="0" y="1911096"/>
                                </a:lnTo>
                                <a:lnTo>
                                  <a:pt x="111252" y="1911096"/>
                                </a:lnTo>
                                <a:lnTo>
                                  <a:pt x="111252" y="1792224"/>
                                </a:lnTo>
                                <a:close/>
                              </a:path>
                              <a:path w="2441575" h="1911350">
                                <a:moveTo>
                                  <a:pt x="499872" y="1616964"/>
                                </a:moveTo>
                                <a:lnTo>
                                  <a:pt x="388620" y="1616964"/>
                                </a:lnTo>
                                <a:lnTo>
                                  <a:pt x="388620" y="1911096"/>
                                </a:lnTo>
                                <a:lnTo>
                                  <a:pt x="499872" y="1911096"/>
                                </a:lnTo>
                                <a:lnTo>
                                  <a:pt x="499872" y="1616964"/>
                                </a:lnTo>
                                <a:close/>
                              </a:path>
                              <a:path w="2441575" h="1911350">
                                <a:moveTo>
                                  <a:pt x="888492" y="1909572"/>
                                </a:moveTo>
                                <a:lnTo>
                                  <a:pt x="777240" y="1909572"/>
                                </a:lnTo>
                                <a:lnTo>
                                  <a:pt x="777240" y="1911096"/>
                                </a:lnTo>
                                <a:lnTo>
                                  <a:pt x="888492" y="1911096"/>
                                </a:lnTo>
                                <a:lnTo>
                                  <a:pt x="888492" y="1909572"/>
                                </a:lnTo>
                                <a:close/>
                              </a:path>
                              <a:path w="2441575" h="1911350">
                                <a:moveTo>
                                  <a:pt x="1277112" y="1842516"/>
                                </a:moveTo>
                                <a:lnTo>
                                  <a:pt x="1165860" y="1842516"/>
                                </a:lnTo>
                                <a:lnTo>
                                  <a:pt x="1165860" y="1911096"/>
                                </a:lnTo>
                                <a:lnTo>
                                  <a:pt x="1277112" y="1911096"/>
                                </a:lnTo>
                                <a:lnTo>
                                  <a:pt x="1277112" y="1842516"/>
                                </a:lnTo>
                                <a:close/>
                              </a:path>
                              <a:path w="2441575" h="1911350">
                                <a:moveTo>
                                  <a:pt x="1664208" y="1796796"/>
                                </a:moveTo>
                                <a:lnTo>
                                  <a:pt x="1554480" y="1796796"/>
                                </a:lnTo>
                                <a:lnTo>
                                  <a:pt x="1554480" y="1911096"/>
                                </a:lnTo>
                                <a:lnTo>
                                  <a:pt x="1664208" y="1911096"/>
                                </a:lnTo>
                                <a:lnTo>
                                  <a:pt x="1664208" y="1796796"/>
                                </a:lnTo>
                                <a:close/>
                              </a:path>
                              <a:path w="2441575" h="1911350">
                                <a:moveTo>
                                  <a:pt x="2052828" y="1775460"/>
                                </a:moveTo>
                                <a:lnTo>
                                  <a:pt x="1941576" y="1775460"/>
                                </a:lnTo>
                                <a:lnTo>
                                  <a:pt x="1941576" y="1911096"/>
                                </a:lnTo>
                                <a:lnTo>
                                  <a:pt x="2052828" y="1911096"/>
                                </a:lnTo>
                                <a:lnTo>
                                  <a:pt x="2052828" y="1775460"/>
                                </a:lnTo>
                                <a:close/>
                              </a:path>
                              <a:path w="2441575" h="1911350">
                                <a:moveTo>
                                  <a:pt x="2441448" y="0"/>
                                </a:moveTo>
                                <a:lnTo>
                                  <a:pt x="2330196" y="0"/>
                                </a:lnTo>
                                <a:lnTo>
                                  <a:pt x="2330196" y="1911096"/>
                                </a:lnTo>
                                <a:lnTo>
                                  <a:pt x="2441448" y="1911096"/>
                                </a:lnTo>
                                <a:lnTo>
                                  <a:pt x="2441448" y="0"/>
                                </a:lnTo>
                                <a:close/>
                              </a:path>
                            </a:pathLst>
                          </a:custGeom>
                          <a:solidFill>
                            <a:srgbClr val="5B9BD4"/>
                          </a:solidFill>
                        </wps:spPr>
                        <wps:bodyPr wrap="square" lIns="0" tIns="0" rIns="0" bIns="0" rtlCol="0">
                          <a:prstTxWarp prst="textNoShape">
                            <a:avLst/>
                          </a:prstTxWarp>
                          <a:noAutofit/>
                        </wps:bodyPr>
                      </wps:wsp>
                      <wps:wsp>
                        <wps:cNvPr id="191" name="Graphic 191"/>
                        <wps:cNvSpPr/>
                        <wps:spPr>
                          <a:xfrm>
                            <a:off x="1429512" y="475487"/>
                            <a:ext cx="2441575" cy="1826260"/>
                          </a:xfrm>
                          <a:custGeom>
                            <a:avLst/>
                            <a:gdLst/>
                            <a:ahLst/>
                            <a:cxnLst/>
                            <a:rect l="l" t="t" r="r" b="b"/>
                            <a:pathLst>
                              <a:path w="2441575" h="1826260">
                                <a:moveTo>
                                  <a:pt x="111252" y="1729740"/>
                                </a:moveTo>
                                <a:lnTo>
                                  <a:pt x="0" y="1729740"/>
                                </a:lnTo>
                                <a:lnTo>
                                  <a:pt x="0" y="1825752"/>
                                </a:lnTo>
                                <a:lnTo>
                                  <a:pt x="111252" y="1825752"/>
                                </a:lnTo>
                                <a:lnTo>
                                  <a:pt x="111252" y="1729740"/>
                                </a:lnTo>
                                <a:close/>
                              </a:path>
                              <a:path w="2441575" h="1826260">
                                <a:moveTo>
                                  <a:pt x="499872" y="1618488"/>
                                </a:moveTo>
                                <a:lnTo>
                                  <a:pt x="388620" y="1618488"/>
                                </a:lnTo>
                                <a:lnTo>
                                  <a:pt x="388620" y="1825752"/>
                                </a:lnTo>
                                <a:lnTo>
                                  <a:pt x="499872" y="1825752"/>
                                </a:lnTo>
                                <a:lnTo>
                                  <a:pt x="499872" y="1618488"/>
                                </a:lnTo>
                                <a:close/>
                              </a:path>
                              <a:path w="2441575" h="1826260">
                                <a:moveTo>
                                  <a:pt x="888492" y="1824228"/>
                                </a:moveTo>
                                <a:lnTo>
                                  <a:pt x="777240" y="1824228"/>
                                </a:lnTo>
                                <a:lnTo>
                                  <a:pt x="777240" y="1825752"/>
                                </a:lnTo>
                                <a:lnTo>
                                  <a:pt x="888492" y="1825752"/>
                                </a:lnTo>
                                <a:lnTo>
                                  <a:pt x="888492" y="1824228"/>
                                </a:lnTo>
                                <a:close/>
                              </a:path>
                              <a:path w="2441575" h="1826260">
                                <a:moveTo>
                                  <a:pt x="1275588" y="1761744"/>
                                </a:moveTo>
                                <a:lnTo>
                                  <a:pt x="1165860" y="1761744"/>
                                </a:lnTo>
                                <a:lnTo>
                                  <a:pt x="1165860" y="1825752"/>
                                </a:lnTo>
                                <a:lnTo>
                                  <a:pt x="1275588" y="1825752"/>
                                </a:lnTo>
                                <a:lnTo>
                                  <a:pt x="1275588" y="1761744"/>
                                </a:lnTo>
                                <a:close/>
                              </a:path>
                              <a:path w="2441575" h="1826260">
                                <a:moveTo>
                                  <a:pt x="1664208" y="1772412"/>
                                </a:moveTo>
                                <a:lnTo>
                                  <a:pt x="1552956" y="1772412"/>
                                </a:lnTo>
                                <a:lnTo>
                                  <a:pt x="1552956" y="1825752"/>
                                </a:lnTo>
                                <a:lnTo>
                                  <a:pt x="1664208" y="1825752"/>
                                </a:lnTo>
                                <a:lnTo>
                                  <a:pt x="1664208" y="1772412"/>
                                </a:lnTo>
                                <a:close/>
                              </a:path>
                              <a:path w="2441575" h="1826260">
                                <a:moveTo>
                                  <a:pt x="2052828" y="1700784"/>
                                </a:moveTo>
                                <a:lnTo>
                                  <a:pt x="1941576" y="1700784"/>
                                </a:lnTo>
                                <a:lnTo>
                                  <a:pt x="1941576" y="1825752"/>
                                </a:lnTo>
                                <a:lnTo>
                                  <a:pt x="2052828" y="1825752"/>
                                </a:lnTo>
                                <a:lnTo>
                                  <a:pt x="2052828" y="1700784"/>
                                </a:lnTo>
                                <a:close/>
                              </a:path>
                              <a:path w="2441575" h="1826260">
                                <a:moveTo>
                                  <a:pt x="2441448" y="0"/>
                                </a:moveTo>
                                <a:lnTo>
                                  <a:pt x="2330196" y="0"/>
                                </a:lnTo>
                                <a:lnTo>
                                  <a:pt x="2330196" y="1825752"/>
                                </a:lnTo>
                                <a:lnTo>
                                  <a:pt x="2441448" y="1825752"/>
                                </a:lnTo>
                                <a:lnTo>
                                  <a:pt x="2441448" y="0"/>
                                </a:lnTo>
                                <a:close/>
                              </a:path>
                            </a:pathLst>
                          </a:custGeom>
                          <a:solidFill>
                            <a:srgbClr val="EC7C30"/>
                          </a:solidFill>
                        </wps:spPr>
                        <wps:bodyPr wrap="square" lIns="0" tIns="0" rIns="0" bIns="0" rtlCol="0">
                          <a:prstTxWarp prst="textNoShape">
                            <a:avLst/>
                          </a:prstTxWarp>
                          <a:noAutofit/>
                        </wps:bodyPr>
                      </wps:wsp>
                      <wps:wsp>
                        <wps:cNvPr id="192" name="Graphic 192"/>
                        <wps:cNvSpPr/>
                        <wps:spPr>
                          <a:xfrm>
                            <a:off x="1194816" y="143255"/>
                            <a:ext cx="2758440" cy="2197735"/>
                          </a:xfrm>
                          <a:custGeom>
                            <a:avLst/>
                            <a:gdLst/>
                            <a:ahLst/>
                            <a:cxnLst/>
                            <a:rect l="l" t="t" r="r" b="b"/>
                            <a:pathLst>
                              <a:path w="2758440" h="2197735">
                                <a:moveTo>
                                  <a:pt x="41148" y="2157983"/>
                                </a:moveTo>
                                <a:lnTo>
                                  <a:pt x="41148" y="0"/>
                                </a:lnTo>
                              </a:path>
                              <a:path w="2758440" h="2197735">
                                <a:moveTo>
                                  <a:pt x="0" y="2157983"/>
                                </a:moveTo>
                                <a:lnTo>
                                  <a:pt x="41148" y="2157983"/>
                                </a:lnTo>
                              </a:path>
                              <a:path w="2758440" h="2197735">
                                <a:moveTo>
                                  <a:pt x="0" y="1850135"/>
                                </a:moveTo>
                                <a:lnTo>
                                  <a:pt x="41148" y="1850135"/>
                                </a:lnTo>
                              </a:path>
                              <a:path w="2758440" h="2197735">
                                <a:moveTo>
                                  <a:pt x="0" y="1540763"/>
                                </a:moveTo>
                                <a:lnTo>
                                  <a:pt x="41148" y="1540763"/>
                                </a:lnTo>
                              </a:path>
                              <a:path w="2758440" h="2197735">
                                <a:moveTo>
                                  <a:pt x="0" y="1232915"/>
                                </a:moveTo>
                                <a:lnTo>
                                  <a:pt x="41148" y="1232915"/>
                                </a:lnTo>
                              </a:path>
                              <a:path w="2758440" h="2197735">
                                <a:moveTo>
                                  <a:pt x="0" y="925068"/>
                                </a:moveTo>
                                <a:lnTo>
                                  <a:pt x="41148" y="925068"/>
                                </a:lnTo>
                              </a:path>
                              <a:path w="2758440" h="2197735">
                                <a:moveTo>
                                  <a:pt x="0" y="617220"/>
                                </a:moveTo>
                                <a:lnTo>
                                  <a:pt x="41148" y="617220"/>
                                </a:lnTo>
                              </a:path>
                              <a:path w="2758440" h="2197735">
                                <a:moveTo>
                                  <a:pt x="0" y="309372"/>
                                </a:moveTo>
                                <a:lnTo>
                                  <a:pt x="41148" y="309372"/>
                                </a:lnTo>
                              </a:path>
                              <a:path w="2758440" h="2197735">
                                <a:moveTo>
                                  <a:pt x="0" y="0"/>
                                </a:moveTo>
                                <a:lnTo>
                                  <a:pt x="41148" y="0"/>
                                </a:lnTo>
                              </a:path>
                              <a:path w="2758440" h="2197735">
                                <a:moveTo>
                                  <a:pt x="41148" y="2157983"/>
                                </a:moveTo>
                                <a:lnTo>
                                  <a:pt x="2758440" y="2157983"/>
                                </a:lnTo>
                              </a:path>
                              <a:path w="2758440" h="2197735">
                                <a:moveTo>
                                  <a:pt x="41148" y="2157983"/>
                                </a:moveTo>
                                <a:lnTo>
                                  <a:pt x="41148" y="2197607"/>
                                </a:lnTo>
                              </a:path>
                              <a:path w="2758440" h="2197735">
                                <a:moveTo>
                                  <a:pt x="429768" y="2157983"/>
                                </a:moveTo>
                                <a:lnTo>
                                  <a:pt x="429768" y="2197607"/>
                                </a:lnTo>
                              </a:path>
                              <a:path w="2758440" h="2197735">
                                <a:moveTo>
                                  <a:pt x="816863" y="2157983"/>
                                </a:moveTo>
                                <a:lnTo>
                                  <a:pt x="816863" y="2197607"/>
                                </a:lnTo>
                              </a:path>
                              <a:path w="2758440" h="2197735">
                                <a:moveTo>
                                  <a:pt x="1205484" y="2157983"/>
                                </a:moveTo>
                                <a:lnTo>
                                  <a:pt x="1205484" y="2197607"/>
                                </a:lnTo>
                              </a:path>
                              <a:path w="2758440" h="2197735">
                                <a:moveTo>
                                  <a:pt x="1594104" y="2157983"/>
                                </a:moveTo>
                                <a:lnTo>
                                  <a:pt x="1594104" y="2197607"/>
                                </a:lnTo>
                              </a:path>
                              <a:path w="2758440" h="2197735">
                                <a:moveTo>
                                  <a:pt x="1982724" y="2157983"/>
                                </a:moveTo>
                                <a:lnTo>
                                  <a:pt x="1982724" y="2197607"/>
                                </a:lnTo>
                              </a:path>
                              <a:path w="2758440" h="2197735">
                                <a:moveTo>
                                  <a:pt x="2371344" y="2157983"/>
                                </a:moveTo>
                                <a:lnTo>
                                  <a:pt x="2371344" y="2197607"/>
                                </a:lnTo>
                              </a:path>
                              <a:path w="2758440" h="2197735">
                                <a:moveTo>
                                  <a:pt x="2758440" y="2157983"/>
                                </a:moveTo>
                                <a:lnTo>
                                  <a:pt x="2758440" y="2197607"/>
                                </a:lnTo>
                              </a:path>
                            </a:pathLst>
                          </a:custGeom>
                          <a:ln w="6096">
                            <a:solidFill>
                              <a:srgbClr val="888888"/>
                            </a:solidFill>
                            <a:prstDash val="solid"/>
                          </a:ln>
                        </wps:spPr>
                        <wps:bodyPr wrap="square" lIns="0" tIns="0" rIns="0" bIns="0" rtlCol="0">
                          <a:prstTxWarp prst="textNoShape">
                            <a:avLst/>
                          </a:prstTxWarp>
                          <a:noAutofit/>
                        </wps:bodyPr>
                      </wps:wsp>
                      <wps:wsp>
                        <wps:cNvPr id="193" name="Graphic 193"/>
                        <wps:cNvSpPr/>
                        <wps:spPr>
                          <a:xfrm>
                            <a:off x="4157471" y="1225296"/>
                            <a:ext cx="68580" cy="68580"/>
                          </a:xfrm>
                          <a:custGeom>
                            <a:avLst/>
                            <a:gdLst/>
                            <a:ahLst/>
                            <a:cxnLst/>
                            <a:rect l="l" t="t" r="r" b="b"/>
                            <a:pathLst>
                              <a:path w="68580" h="68580">
                                <a:moveTo>
                                  <a:pt x="68579" y="0"/>
                                </a:moveTo>
                                <a:lnTo>
                                  <a:pt x="0" y="0"/>
                                </a:lnTo>
                                <a:lnTo>
                                  <a:pt x="0" y="68579"/>
                                </a:lnTo>
                                <a:lnTo>
                                  <a:pt x="68579" y="68579"/>
                                </a:lnTo>
                                <a:lnTo>
                                  <a:pt x="68579" y="0"/>
                                </a:lnTo>
                                <a:close/>
                              </a:path>
                            </a:pathLst>
                          </a:custGeom>
                          <a:solidFill>
                            <a:srgbClr val="5B9BD4"/>
                          </a:solidFill>
                        </wps:spPr>
                        <wps:bodyPr wrap="square" lIns="0" tIns="0" rIns="0" bIns="0" rtlCol="0">
                          <a:prstTxWarp prst="textNoShape">
                            <a:avLst/>
                          </a:prstTxWarp>
                          <a:noAutofit/>
                        </wps:bodyPr>
                      </wps:wsp>
                      <wps:wsp>
                        <wps:cNvPr id="194" name="Graphic 194"/>
                        <wps:cNvSpPr/>
                        <wps:spPr>
                          <a:xfrm>
                            <a:off x="4157471" y="1453896"/>
                            <a:ext cx="68580" cy="70485"/>
                          </a:xfrm>
                          <a:custGeom>
                            <a:avLst/>
                            <a:gdLst/>
                            <a:ahLst/>
                            <a:cxnLst/>
                            <a:rect l="l" t="t" r="r" b="b"/>
                            <a:pathLst>
                              <a:path w="68580" h="70485">
                                <a:moveTo>
                                  <a:pt x="68579" y="0"/>
                                </a:moveTo>
                                <a:lnTo>
                                  <a:pt x="0" y="0"/>
                                </a:lnTo>
                                <a:lnTo>
                                  <a:pt x="0" y="70103"/>
                                </a:lnTo>
                                <a:lnTo>
                                  <a:pt x="68579" y="70103"/>
                                </a:lnTo>
                                <a:lnTo>
                                  <a:pt x="68579" y="0"/>
                                </a:lnTo>
                                <a:close/>
                              </a:path>
                            </a:pathLst>
                          </a:custGeom>
                          <a:solidFill>
                            <a:srgbClr val="EC7C30"/>
                          </a:solidFill>
                        </wps:spPr>
                        <wps:bodyPr wrap="square" lIns="0" tIns="0" rIns="0" bIns="0" rtlCol="0">
                          <a:prstTxWarp prst="textNoShape">
                            <a:avLst/>
                          </a:prstTxWarp>
                          <a:noAutofit/>
                        </wps:bodyPr>
                      </wps:wsp>
                      <wps:wsp>
                        <wps:cNvPr id="195" name="Graphic 195"/>
                        <wps:cNvSpPr/>
                        <wps:spPr>
                          <a:xfrm>
                            <a:off x="3047" y="3047"/>
                            <a:ext cx="4572000" cy="2743200"/>
                          </a:xfrm>
                          <a:custGeom>
                            <a:avLst/>
                            <a:gdLst/>
                            <a:ahLst/>
                            <a:cxnLst/>
                            <a:rect l="l" t="t" r="r" b="b"/>
                            <a:pathLst>
                              <a:path w="4572000" h="2743200">
                                <a:moveTo>
                                  <a:pt x="0" y="2743200"/>
                                </a:moveTo>
                                <a:lnTo>
                                  <a:pt x="4572000" y="2743200"/>
                                </a:lnTo>
                                <a:lnTo>
                                  <a:pt x="4572000" y="0"/>
                                </a:lnTo>
                                <a:lnTo>
                                  <a:pt x="0" y="0"/>
                                </a:lnTo>
                                <a:lnTo>
                                  <a:pt x="0" y="2743200"/>
                                </a:lnTo>
                                <a:close/>
                              </a:path>
                            </a:pathLst>
                          </a:custGeom>
                          <a:ln w="6095">
                            <a:solidFill>
                              <a:srgbClr val="888888"/>
                            </a:solidFill>
                            <a:prstDash val="solid"/>
                          </a:ln>
                        </wps:spPr>
                        <wps:bodyPr wrap="square" lIns="0" tIns="0" rIns="0" bIns="0" rtlCol="0">
                          <a:prstTxWarp prst="textNoShape">
                            <a:avLst/>
                          </a:prstTxWarp>
                          <a:noAutofit/>
                        </wps:bodyPr>
                      </wps:wsp>
                      <wps:wsp>
                        <wps:cNvPr id="196" name="Textbox 196"/>
                        <wps:cNvSpPr txBox="1"/>
                        <wps:spPr>
                          <a:xfrm>
                            <a:off x="860425" y="84963"/>
                            <a:ext cx="271145" cy="1359535"/>
                          </a:xfrm>
                          <a:prstGeom prst="rect">
                            <a:avLst/>
                          </a:prstGeom>
                        </wps:spPr>
                        <wps:txbx>
                          <w:txbxContent>
                            <w:p>
                              <w:pPr>
                                <w:spacing w:line="203" w:lineRule="exact" w:before="0"/>
                                <w:ind w:left="0" w:right="18" w:firstLine="0"/>
                                <w:jc w:val="right"/>
                                <w:rPr>
                                  <w:rFonts w:ascii="Calibri"/>
                                  <w:sz w:val="20"/>
                                </w:rPr>
                              </w:pPr>
                              <w:r>
                                <w:rPr>
                                  <w:rFonts w:ascii="Calibri"/>
                                  <w:spacing w:val="-4"/>
                                  <w:sz w:val="20"/>
                                </w:rPr>
                                <w:t>1400</w:t>
                              </w:r>
                            </w:p>
                            <w:p>
                              <w:pPr>
                                <w:spacing w:before="241"/>
                                <w:ind w:left="0" w:right="18" w:firstLine="0"/>
                                <w:jc w:val="right"/>
                                <w:rPr>
                                  <w:rFonts w:ascii="Calibri"/>
                                  <w:sz w:val="20"/>
                                </w:rPr>
                              </w:pPr>
                              <w:r>
                                <w:rPr>
                                  <w:rFonts w:ascii="Calibri"/>
                                  <w:spacing w:val="-4"/>
                                  <w:sz w:val="20"/>
                                </w:rPr>
                                <w:t>1200</w:t>
                              </w:r>
                            </w:p>
                            <w:p>
                              <w:pPr>
                                <w:spacing w:before="241"/>
                                <w:ind w:left="0" w:right="18" w:firstLine="0"/>
                                <w:jc w:val="right"/>
                                <w:rPr>
                                  <w:rFonts w:ascii="Calibri"/>
                                  <w:sz w:val="20"/>
                                </w:rPr>
                              </w:pPr>
                              <w:r>
                                <w:rPr>
                                  <w:rFonts w:ascii="Calibri"/>
                                  <w:spacing w:val="-4"/>
                                  <w:sz w:val="20"/>
                                </w:rPr>
                                <w:t>1000</w:t>
                              </w:r>
                            </w:p>
                            <w:p>
                              <w:pPr>
                                <w:spacing w:before="242"/>
                                <w:ind w:left="0" w:right="18" w:firstLine="0"/>
                                <w:jc w:val="right"/>
                                <w:rPr>
                                  <w:rFonts w:ascii="Calibri"/>
                                  <w:sz w:val="20"/>
                                </w:rPr>
                              </w:pPr>
                              <w:r>
                                <w:rPr>
                                  <w:rFonts w:ascii="Calibri"/>
                                  <w:spacing w:val="-5"/>
                                  <w:sz w:val="20"/>
                                </w:rPr>
                                <w:t>800</w:t>
                              </w:r>
                            </w:p>
                            <w:p>
                              <w:pPr>
                                <w:spacing w:line="240" w:lineRule="exact" w:before="241"/>
                                <w:ind w:left="0" w:right="18" w:firstLine="0"/>
                                <w:jc w:val="right"/>
                                <w:rPr>
                                  <w:rFonts w:ascii="Calibri"/>
                                  <w:sz w:val="20"/>
                                </w:rPr>
                              </w:pPr>
                              <w:r>
                                <w:rPr>
                                  <w:rFonts w:ascii="Calibri"/>
                                  <w:spacing w:val="-5"/>
                                  <w:sz w:val="20"/>
                                </w:rPr>
                                <w:t>600</w:t>
                              </w:r>
                            </w:p>
                          </w:txbxContent>
                        </wps:txbx>
                        <wps:bodyPr wrap="square" lIns="0" tIns="0" rIns="0" bIns="0" rtlCol="0">
                          <a:noAutofit/>
                        </wps:bodyPr>
                      </wps:wsp>
                      <wps:wsp>
                        <wps:cNvPr id="197" name="Textbox 197"/>
                        <wps:cNvSpPr txBox="1"/>
                        <wps:spPr>
                          <a:xfrm>
                            <a:off x="4257802" y="1201166"/>
                            <a:ext cx="201930" cy="356235"/>
                          </a:xfrm>
                          <a:prstGeom prst="rect">
                            <a:avLst/>
                          </a:prstGeom>
                        </wps:spPr>
                        <wps:txbx>
                          <w:txbxContent>
                            <w:p>
                              <w:pPr>
                                <w:spacing w:line="203" w:lineRule="exact" w:before="0"/>
                                <w:ind w:left="0" w:right="0" w:firstLine="0"/>
                                <w:jc w:val="left"/>
                                <w:rPr>
                                  <w:rFonts w:ascii="Calibri"/>
                                  <w:sz w:val="20"/>
                                </w:rPr>
                              </w:pPr>
                              <w:r>
                                <w:rPr>
                                  <w:rFonts w:ascii="Calibri"/>
                                  <w:spacing w:val="-5"/>
                                  <w:sz w:val="20"/>
                                </w:rPr>
                                <w:t>Te1</w:t>
                              </w:r>
                            </w:p>
                            <w:p>
                              <w:pPr>
                                <w:spacing w:line="240" w:lineRule="exact" w:before="117"/>
                                <w:ind w:left="0" w:right="0" w:firstLine="0"/>
                                <w:jc w:val="left"/>
                                <w:rPr>
                                  <w:rFonts w:ascii="Calibri"/>
                                  <w:sz w:val="20"/>
                                </w:rPr>
                              </w:pPr>
                              <w:r>
                                <w:rPr>
                                  <w:rFonts w:ascii="Calibri"/>
                                  <w:spacing w:val="-5"/>
                                  <w:sz w:val="20"/>
                                </w:rPr>
                                <w:t>Te2</w:t>
                              </w:r>
                            </w:p>
                          </w:txbxContent>
                        </wps:txbx>
                        <wps:bodyPr wrap="square" lIns="0" tIns="0" rIns="0" bIns="0" rtlCol="0">
                          <a:noAutofit/>
                        </wps:bodyPr>
                      </wps:wsp>
                      <wps:wsp>
                        <wps:cNvPr id="198" name="Textbox 198"/>
                        <wps:cNvSpPr txBox="1"/>
                        <wps:spPr>
                          <a:xfrm>
                            <a:off x="925067" y="1625980"/>
                            <a:ext cx="206375" cy="742950"/>
                          </a:xfrm>
                          <a:prstGeom prst="rect">
                            <a:avLst/>
                          </a:prstGeom>
                        </wps:spPr>
                        <wps:txbx>
                          <w:txbxContent>
                            <w:p>
                              <w:pPr>
                                <w:spacing w:line="203" w:lineRule="exact" w:before="0"/>
                                <w:ind w:left="0" w:right="18" w:firstLine="0"/>
                                <w:jc w:val="right"/>
                                <w:rPr>
                                  <w:rFonts w:ascii="Calibri"/>
                                  <w:sz w:val="20"/>
                                </w:rPr>
                              </w:pPr>
                              <w:r>
                                <w:rPr>
                                  <w:rFonts w:ascii="Calibri"/>
                                  <w:spacing w:val="-5"/>
                                  <w:sz w:val="20"/>
                                </w:rPr>
                                <w:t>400</w:t>
                              </w:r>
                            </w:p>
                            <w:p>
                              <w:pPr>
                                <w:spacing w:before="241"/>
                                <w:ind w:left="0" w:right="0" w:firstLine="0"/>
                                <w:jc w:val="left"/>
                                <w:rPr>
                                  <w:rFonts w:ascii="Calibri"/>
                                  <w:sz w:val="20"/>
                                </w:rPr>
                              </w:pPr>
                              <w:r>
                                <w:rPr>
                                  <w:rFonts w:ascii="Calibri"/>
                                  <w:spacing w:val="-5"/>
                                  <w:sz w:val="20"/>
                                </w:rPr>
                                <w:t>200</w:t>
                              </w:r>
                            </w:p>
                            <w:p>
                              <w:pPr>
                                <w:spacing w:line="240" w:lineRule="exact" w:before="241"/>
                                <w:ind w:left="0" w:right="19" w:firstLine="0"/>
                                <w:jc w:val="right"/>
                                <w:rPr>
                                  <w:rFonts w:ascii="Calibri"/>
                                  <w:sz w:val="20"/>
                                </w:rPr>
                              </w:pPr>
                              <w:r>
                                <w:rPr>
                                  <w:rFonts w:ascii="Calibri"/>
                                  <w:spacing w:val="-10"/>
                                  <w:sz w:val="20"/>
                                </w:rPr>
                                <w:t>0</w:t>
                              </w:r>
                            </w:p>
                          </w:txbxContent>
                        </wps:txbx>
                        <wps:bodyPr wrap="square" lIns="0" tIns="0" rIns="0" bIns="0" rtlCol="0">
                          <a:noAutofit/>
                        </wps:bodyPr>
                      </wps:wsp>
                      <wps:wsp>
                        <wps:cNvPr id="199" name="Textbox 199"/>
                        <wps:cNvSpPr txBox="1"/>
                        <wps:spPr>
                          <a:xfrm>
                            <a:off x="1363980" y="2407539"/>
                            <a:ext cx="14478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Pb</w:t>
                              </w:r>
                            </w:p>
                          </w:txbxContent>
                        </wps:txbx>
                        <wps:bodyPr wrap="square" lIns="0" tIns="0" rIns="0" bIns="0" rtlCol="0">
                          <a:noAutofit/>
                        </wps:bodyPr>
                      </wps:wsp>
                      <wps:wsp>
                        <wps:cNvPr id="200" name="Textbox 200"/>
                        <wps:cNvSpPr txBox="1"/>
                        <wps:spPr>
                          <a:xfrm>
                            <a:off x="1755394" y="2407539"/>
                            <a:ext cx="13906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Zn</w:t>
                              </w:r>
                            </w:p>
                          </w:txbxContent>
                        </wps:txbx>
                        <wps:bodyPr wrap="square" lIns="0" tIns="0" rIns="0" bIns="0" rtlCol="0">
                          <a:noAutofit/>
                        </wps:bodyPr>
                      </wps:wsp>
                      <wps:wsp>
                        <wps:cNvPr id="201" name="Textbox 201"/>
                        <wps:cNvSpPr txBox="1"/>
                        <wps:spPr>
                          <a:xfrm>
                            <a:off x="2139695" y="2407539"/>
                            <a:ext cx="14605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Cd</w:t>
                              </w:r>
                            </w:p>
                          </w:txbxContent>
                        </wps:txbx>
                        <wps:bodyPr wrap="square" lIns="0" tIns="0" rIns="0" bIns="0" rtlCol="0">
                          <a:noAutofit/>
                        </wps:bodyPr>
                      </wps:wsp>
                      <wps:wsp>
                        <wps:cNvPr id="202" name="Textbox 202"/>
                        <wps:cNvSpPr txBox="1"/>
                        <wps:spPr>
                          <a:xfrm>
                            <a:off x="2539238" y="2407539"/>
                            <a:ext cx="12382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Cr</w:t>
                              </w:r>
                            </w:p>
                          </w:txbxContent>
                        </wps:txbx>
                        <wps:bodyPr wrap="square" lIns="0" tIns="0" rIns="0" bIns="0" rtlCol="0">
                          <a:noAutofit/>
                        </wps:bodyPr>
                      </wps:wsp>
                      <wps:wsp>
                        <wps:cNvPr id="203" name="Textbox 203"/>
                        <wps:cNvSpPr txBox="1"/>
                        <wps:spPr>
                          <a:xfrm>
                            <a:off x="2916682" y="2407539"/>
                            <a:ext cx="916940" cy="127000"/>
                          </a:xfrm>
                          <a:prstGeom prst="rect">
                            <a:avLst/>
                          </a:prstGeom>
                        </wps:spPr>
                        <wps:txbx>
                          <w:txbxContent>
                            <w:p>
                              <w:pPr>
                                <w:tabs>
                                  <w:tab w:pos="579" w:val="left" w:leader="none"/>
                                  <w:tab w:pos="1232" w:val="left" w:leader="none"/>
                                </w:tabs>
                                <w:spacing w:line="199" w:lineRule="exact" w:before="0"/>
                                <w:ind w:left="0" w:right="0" w:firstLine="0"/>
                                <w:jc w:val="left"/>
                                <w:rPr>
                                  <w:rFonts w:ascii="Calibri"/>
                                  <w:sz w:val="20"/>
                                </w:rPr>
                              </w:pPr>
                              <w:r>
                                <w:rPr>
                                  <w:rFonts w:ascii="Calibri"/>
                                  <w:spacing w:val="-5"/>
                                  <w:sz w:val="20"/>
                                </w:rPr>
                                <w:t>Cu</w:t>
                              </w:r>
                              <w:r>
                                <w:rPr>
                                  <w:rFonts w:ascii="Calibri"/>
                                  <w:sz w:val="20"/>
                                </w:rPr>
                                <w:tab/>
                              </w:r>
                              <w:r>
                                <w:rPr>
                                  <w:rFonts w:ascii="Calibri"/>
                                  <w:spacing w:val="-5"/>
                                  <w:sz w:val="20"/>
                                </w:rPr>
                                <w:t>Mn</w:t>
                              </w:r>
                              <w:r>
                                <w:rPr>
                                  <w:rFonts w:ascii="Calibri"/>
                                  <w:sz w:val="20"/>
                                </w:rPr>
                                <w:tab/>
                              </w:r>
                              <w:r>
                                <w:rPr>
                                  <w:rFonts w:ascii="Calibri"/>
                                  <w:spacing w:val="-5"/>
                                  <w:sz w:val="20"/>
                                </w:rPr>
                                <w:t>Fe</w:t>
                              </w:r>
                            </w:p>
                          </w:txbxContent>
                        </wps:txbx>
                        <wps:bodyPr wrap="square" lIns="0" tIns="0" rIns="0" bIns="0" rtlCol="0">
                          <a:noAutofit/>
                        </wps:bodyPr>
                      </wps:wsp>
                      <wps:wsp>
                        <wps:cNvPr id="204" name="Textbox 204"/>
                        <wps:cNvSpPr txBox="1"/>
                        <wps:spPr>
                          <a:xfrm>
                            <a:off x="2276220" y="2627629"/>
                            <a:ext cx="845819" cy="152400"/>
                          </a:xfrm>
                          <a:prstGeom prst="rect">
                            <a:avLst/>
                          </a:prstGeom>
                        </wps:spPr>
                        <wps:txbx>
                          <w:txbxContent>
                            <w:p>
                              <w:pPr>
                                <w:spacing w:line="240" w:lineRule="exact" w:before="0"/>
                                <w:ind w:left="0" w:right="0" w:firstLine="0"/>
                                <w:jc w:val="left"/>
                                <w:rPr>
                                  <w:rFonts w:ascii="Calibri"/>
                                  <w:sz w:val="24"/>
                                </w:rPr>
                              </w:pPr>
                              <w:r>
                                <w:rPr>
                                  <w:rFonts w:ascii="Calibri"/>
                                  <w:sz w:val="24"/>
                                </w:rPr>
                                <w:t>Heavy</w:t>
                              </w:r>
                              <w:r>
                                <w:rPr>
                                  <w:rFonts w:ascii="Calibri"/>
                                  <w:spacing w:val="-4"/>
                                  <w:sz w:val="24"/>
                                </w:rPr>
                                <w:t> </w:t>
                              </w:r>
                              <w:r>
                                <w:rPr>
                                  <w:rFonts w:ascii="Calibri"/>
                                  <w:spacing w:val="-2"/>
                                  <w:sz w:val="24"/>
                                </w:rPr>
                                <w:t>metals</w:t>
                              </w:r>
                            </w:p>
                          </w:txbxContent>
                        </wps:txbx>
                        <wps:bodyPr wrap="square" lIns="0" tIns="0" rIns="0" bIns="0" rtlCol="0">
                          <a:noAutofit/>
                        </wps:bodyPr>
                      </wps:wsp>
                    </wpg:wgp>
                  </a:graphicData>
                </a:graphic>
              </wp:anchor>
            </w:drawing>
          </mc:Choice>
          <mc:Fallback>
            <w:pict>
              <v:group style="position:absolute;margin-left:99.120003pt;margin-top:-238.66008pt;width:360.5pt;height:218.9pt;mso-position-horizontal-relative:page;mso-position-vertical-relative:paragraph;z-index:15741952" id="docshapegroup186" coordorigin="1982,-4773" coordsize="7210,4378">
                <v:shape style="position:absolute;left:3928;top:-4061;width:4280;height:2427" id="docshape187" coordorigin="3929,-4060" coordsize="4280,2427" path="m3929,-1634l7728,-1634m8078,-1634l8208,-1634m3929,-2121l7728,-2121m8078,-2121l8208,-2121m8078,-2606l8208,-2606m3929,-2606l7728,-2606m8078,-3091l8208,-3091m3929,-3091l7728,-3091m8078,-3576l8208,-3576m3929,-3576l7728,-3576m3929,-4060l7728,-4060m7903,-4060l8208,-4060e" filled="false" stroked="true" strokeweight=".48pt" strokecolor="#888888">
                  <v:path arrowok="t"/>
                  <v:stroke dashstyle="solid"/>
                </v:shape>
                <v:line style="position:absolute" from="3929,-4548" to="8208,-4548" stroked="true" strokeweight=".48pt" strokecolor="#888888">
                  <v:stroke dashstyle="solid"/>
                </v:line>
                <v:shape style="position:absolute;left:4058;top:-4159;width:3845;height:3010" id="docshape188" coordorigin="4058,-4159" coordsize="3845,3010" path="m4234,-1336l4058,-1336,4058,-1149,4234,-1149,4234,-1336xm4846,-1612l4670,-1612,4670,-1149,4846,-1149,4846,-1612xm5458,-1152l5282,-1152,5282,-1149,5458,-1149,5458,-1152xm6070,-1257l5894,-1257,5894,-1149,6070,-1149,6070,-1257xm6679,-1329l6506,-1329,6506,-1149,6679,-1149,6679,-1329xm7291,-1363l7116,-1363,7116,-1149,7291,-1149,7291,-1363xm7903,-4159l7728,-4159,7728,-1149,7903,-1149,7903,-4159xe" filled="true" fillcolor="#5b9bd4" stroked="false">
                  <v:path arrowok="t"/>
                  <v:fill type="solid"/>
                </v:shape>
                <v:shape style="position:absolute;left:4233;top:-4025;width:3845;height:2876" id="docshape189" coordorigin="4234,-4024" coordsize="3845,2876" path="m4409,-1300l4234,-1300,4234,-1149,4409,-1149,4409,-1300xm5021,-1476l4846,-1476,4846,-1149,5021,-1149,5021,-1476xm5633,-1152l5458,-1152,5458,-1149,5633,-1149,5633,-1152xm6242,-1250l6070,-1250,6070,-1149,6242,-1149,6242,-1250xm6854,-1233l6679,-1233,6679,-1149,6854,-1149,6854,-1233xm7466,-1346l7291,-1346,7291,-1149,7466,-1149,7466,-1346xm8078,-4024l7903,-4024,7903,-1149,8078,-1149,8078,-4024xe" filled="true" fillcolor="#ec7c30" stroked="false">
                  <v:path arrowok="t"/>
                  <v:fill type="solid"/>
                </v:shape>
                <v:shape style="position:absolute;left:3864;top:-4548;width:4344;height:3461" id="docshape190" coordorigin="3864,-4548" coordsize="4344,3461" path="m3929,-1149l3929,-4548m3864,-1149l3929,-1149m3864,-1634l3929,-1634m3864,-2121l3929,-2121m3864,-2606l3929,-2606m3864,-3091l3929,-3091m3864,-3576l3929,-3576m3864,-4060l3929,-4060m3864,-4548l3929,-4548m3929,-1149l8208,-1149m3929,-1149l3929,-1087m4541,-1149l4541,-1087m5150,-1149l5150,-1087m5762,-1149l5762,-1087m6374,-1149l6374,-1087m6986,-1149l6986,-1087m7598,-1149l7598,-1087m8208,-1149l8208,-1087e" filled="false" stroked="true" strokeweight=".48pt" strokecolor="#888888">
                  <v:path arrowok="t"/>
                  <v:stroke dashstyle="solid"/>
                </v:shape>
                <v:rect style="position:absolute;left:8529;top:-2844;width:108;height:108" id="docshape191" filled="true" fillcolor="#5b9bd4" stroked="false">
                  <v:fill type="solid"/>
                </v:rect>
                <v:rect style="position:absolute;left:8529;top:-2484;width:108;height:111" id="docshape192" filled="true" fillcolor="#ec7c30" stroked="false">
                  <v:fill type="solid"/>
                </v:rect>
                <v:rect style="position:absolute;left:1987;top:-4769;width:7200;height:4320" id="docshape193" filled="false" stroked="true" strokeweight=".48pt" strokecolor="#888888">
                  <v:stroke dashstyle="solid"/>
                </v:rect>
                <v:shape style="position:absolute;left:3337;top:-4640;width:427;height:2141" type="#_x0000_t202" id="docshape194" filled="false" stroked="false">
                  <v:textbox inset="0,0,0,0">
                    <w:txbxContent>
                      <w:p>
                        <w:pPr>
                          <w:spacing w:line="203" w:lineRule="exact" w:before="0"/>
                          <w:ind w:left="0" w:right="18" w:firstLine="0"/>
                          <w:jc w:val="right"/>
                          <w:rPr>
                            <w:rFonts w:ascii="Calibri"/>
                            <w:sz w:val="20"/>
                          </w:rPr>
                        </w:pPr>
                        <w:r>
                          <w:rPr>
                            <w:rFonts w:ascii="Calibri"/>
                            <w:spacing w:val="-4"/>
                            <w:sz w:val="20"/>
                          </w:rPr>
                          <w:t>1400</w:t>
                        </w:r>
                      </w:p>
                      <w:p>
                        <w:pPr>
                          <w:spacing w:before="241"/>
                          <w:ind w:left="0" w:right="18" w:firstLine="0"/>
                          <w:jc w:val="right"/>
                          <w:rPr>
                            <w:rFonts w:ascii="Calibri"/>
                            <w:sz w:val="20"/>
                          </w:rPr>
                        </w:pPr>
                        <w:r>
                          <w:rPr>
                            <w:rFonts w:ascii="Calibri"/>
                            <w:spacing w:val="-4"/>
                            <w:sz w:val="20"/>
                          </w:rPr>
                          <w:t>1200</w:t>
                        </w:r>
                      </w:p>
                      <w:p>
                        <w:pPr>
                          <w:spacing w:before="241"/>
                          <w:ind w:left="0" w:right="18" w:firstLine="0"/>
                          <w:jc w:val="right"/>
                          <w:rPr>
                            <w:rFonts w:ascii="Calibri"/>
                            <w:sz w:val="20"/>
                          </w:rPr>
                        </w:pPr>
                        <w:r>
                          <w:rPr>
                            <w:rFonts w:ascii="Calibri"/>
                            <w:spacing w:val="-4"/>
                            <w:sz w:val="20"/>
                          </w:rPr>
                          <w:t>1000</w:t>
                        </w:r>
                      </w:p>
                      <w:p>
                        <w:pPr>
                          <w:spacing w:before="242"/>
                          <w:ind w:left="0" w:right="18" w:firstLine="0"/>
                          <w:jc w:val="right"/>
                          <w:rPr>
                            <w:rFonts w:ascii="Calibri"/>
                            <w:sz w:val="20"/>
                          </w:rPr>
                        </w:pPr>
                        <w:r>
                          <w:rPr>
                            <w:rFonts w:ascii="Calibri"/>
                            <w:spacing w:val="-5"/>
                            <w:sz w:val="20"/>
                          </w:rPr>
                          <w:t>800</w:t>
                        </w:r>
                      </w:p>
                      <w:p>
                        <w:pPr>
                          <w:spacing w:line="240" w:lineRule="exact" w:before="241"/>
                          <w:ind w:left="0" w:right="18" w:firstLine="0"/>
                          <w:jc w:val="right"/>
                          <w:rPr>
                            <w:rFonts w:ascii="Calibri"/>
                            <w:sz w:val="20"/>
                          </w:rPr>
                        </w:pPr>
                        <w:r>
                          <w:rPr>
                            <w:rFonts w:ascii="Calibri"/>
                            <w:spacing w:val="-5"/>
                            <w:sz w:val="20"/>
                          </w:rPr>
                          <w:t>600</w:t>
                        </w:r>
                      </w:p>
                    </w:txbxContent>
                  </v:textbox>
                  <w10:wrap type="none"/>
                </v:shape>
                <v:shape style="position:absolute;left:8687;top:-2882;width:318;height:561" type="#_x0000_t202" id="docshape195" filled="false" stroked="false">
                  <v:textbox inset="0,0,0,0">
                    <w:txbxContent>
                      <w:p>
                        <w:pPr>
                          <w:spacing w:line="203" w:lineRule="exact" w:before="0"/>
                          <w:ind w:left="0" w:right="0" w:firstLine="0"/>
                          <w:jc w:val="left"/>
                          <w:rPr>
                            <w:rFonts w:ascii="Calibri"/>
                            <w:sz w:val="20"/>
                          </w:rPr>
                        </w:pPr>
                        <w:r>
                          <w:rPr>
                            <w:rFonts w:ascii="Calibri"/>
                            <w:spacing w:val="-5"/>
                            <w:sz w:val="20"/>
                          </w:rPr>
                          <w:t>Te1</w:t>
                        </w:r>
                      </w:p>
                      <w:p>
                        <w:pPr>
                          <w:spacing w:line="240" w:lineRule="exact" w:before="117"/>
                          <w:ind w:left="0" w:right="0" w:firstLine="0"/>
                          <w:jc w:val="left"/>
                          <w:rPr>
                            <w:rFonts w:ascii="Calibri"/>
                            <w:sz w:val="20"/>
                          </w:rPr>
                        </w:pPr>
                        <w:r>
                          <w:rPr>
                            <w:rFonts w:ascii="Calibri"/>
                            <w:spacing w:val="-5"/>
                            <w:sz w:val="20"/>
                          </w:rPr>
                          <w:t>Te2</w:t>
                        </w:r>
                      </w:p>
                    </w:txbxContent>
                  </v:textbox>
                  <w10:wrap type="none"/>
                </v:shape>
                <v:shape style="position:absolute;left:3439;top:-2213;width:325;height:1170" type="#_x0000_t202" id="docshape196" filled="false" stroked="false">
                  <v:textbox inset="0,0,0,0">
                    <w:txbxContent>
                      <w:p>
                        <w:pPr>
                          <w:spacing w:line="203" w:lineRule="exact" w:before="0"/>
                          <w:ind w:left="0" w:right="18" w:firstLine="0"/>
                          <w:jc w:val="right"/>
                          <w:rPr>
                            <w:rFonts w:ascii="Calibri"/>
                            <w:sz w:val="20"/>
                          </w:rPr>
                        </w:pPr>
                        <w:r>
                          <w:rPr>
                            <w:rFonts w:ascii="Calibri"/>
                            <w:spacing w:val="-5"/>
                            <w:sz w:val="20"/>
                          </w:rPr>
                          <w:t>400</w:t>
                        </w:r>
                      </w:p>
                      <w:p>
                        <w:pPr>
                          <w:spacing w:before="241"/>
                          <w:ind w:left="0" w:right="0" w:firstLine="0"/>
                          <w:jc w:val="left"/>
                          <w:rPr>
                            <w:rFonts w:ascii="Calibri"/>
                            <w:sz w:val="20"/>
                          </w:rPr>
                        </w:pPr>
                        <w:r>
                          <w:rPr>
                            <w:rFonts w:ascii="Calibri"/>
                            <w:spacing w:val="-5"/>
                            <w:sz w:val="20"/>
                          </w:rPr>
                          <w:t>200</w:t>
                        </w:r>
                      </w:p>
                      <w:p>
                        <w:pPr>
                          <w:spacing w:line="240" w:lineRule="exact" w:before="241"/>
                          <w:ind w:left="0" w:right="19" w:firstLine="0"/>
                          <w:jc w:val="right"/>
                          <w:rPr>
                            <w:rFonts w:ascii="Calibri"/>
                            <w:sz w:val="20"/>
                          </w:rPr>
                        </w:pPr>
                        <w:r>
                          <w:rPr>
                            <w:rFonts w:ascii="Calibri"/>
                            <w:spacing w:val="-10"/>
                            <w:sz w:val="20"/>
                          </w:rPr>
                          <w:t>0</w:t>
                        </w:r>
                      </w:p>
                    </w:txbxContent>
                  </v:textbox>
                  <w10:wrap type="none"/>
                </v:shape>
                <v:shape style="position:absolute;left:4130;top:-982;width:228;height:200" type="#_x0000_t202" id="docshape197" filled="false" stroked="false">
                  <v:textbox inset="0,0,0,0">
                    <w:txbxContent>
                      <w:p>
                        <w:pPr>
                          <w:spacing w:line="199" w:lineRule="exact" w:before="0"/>
                          <w:ind w:left="0" w:right="0" w:firstLine="0"/>
                          <w:jc w:val="left"/>
                          <w:rPr>
                            <w:rFonts w:ascii="Calibri"/>
                            <w:sz w:val="20"/>
                          </w:rPr>
                        </w:pPr>
                        <w:r>
                          <w:rPr>
                            <w:rFonts w:ascii="Calibri"/>
                            <w:spacing w:val="-5"/>
                            <w:sz w:val="20"/>
                          </w:rPr>
                          <w:t>Pb</w:t>
                        </w:r>
                      </w:p>
                    </w:txbxContent>
                  </v:textbox>
                  <w10:wrap type="none"/>
                </v:shape>
                <v:shape style="position:absolute;left:4746;top:-982;width:219;height:200" type="#_x0000_t202" id="docshape198" filled="false" stroked="false">
                  <v:textbox inset="0,0,0,0">
                    <w:txbxContent>
                      <w:p>
                        <w:pPr>
                          <w:spacing w:line="199" w:lineRule="exact" w:before="0"/>
                          <w:ind w:left="0" w:right="0" w:firstLine="0"/>
                          <w:jc w:val="left"/>
                          <w:rPr>
                            <w:rFonts w:ascii="Calibri"/>
                            <w:sz w:val="20"/>
                          </w:rPr>
                        </w:pPr>
                        <w:r>
                          <w:rPr>
                            <w:rFonts w:ascii="Calibri"/>
                            <w:spacing w:val="-5"/>
                            <w:sz w:val="20"/>
                          </w:rPr>
                          <w:t>Zn</w:t>
                        </w:r>
                      </w:p>
                    </w:txbxContent>
                  </v:textbox>
                  <w10:wrap type="none"/>
                </v:shape>
                <v:shape style="position:absolute;left:5352;top:-982;width:230;height:200" type="#_x0000_t202" id="docshape199" filled="false" stroked="false">
                  <v:textbox inset="0,0,0,0">
                    <w:txbxContent>
                      <w:p>
                        <w:pPr>
                          <w:spacing w:line="199" w:lineRule="exact" w:before="0"/>
                          <w:ind w:left="0" w:right="0" w:firstLine="0"/>
                          <w:jc w:val="left"/>
                          <w:rPr>
                            <w:rFonts w:ascii="Calibri"/>
                            <w:sz w:val="20"/>
                          </w:rPr>
                        </w:pPr>
                        <w:r>
                          <w:rPr>
                            <w:rFonts w:ascii="Calibri"/>
                            <w:spacing w:val="-5"/>
                            <w:sz w:val="20"/>
                          </w:rPr>
                          <w:t>Cd</w:t>
                        </w:r>
                      </w:p>
                    </w:txbxContent>
                  </v:textbox>
                  <w10:wrap type="none"/>
                </v:shape>
                <v:shape style="position:absolute;left:5981;top:-982;width:195;height:200" type="#_x0000_t202" id="docshape200" filled="false" stroked="false">
                  <v:textbox inset="0,0,0,0">
                    <w:txbxContent>
                      <w:p>
                        <w:pPr>
                          <w:spacing w:line="199" w:lineRule="exact" w:before="0"/>
                          <w:ind w:left="0" w:right="0" w:firstLine="0"/>
                          <w:jc w:val="left"/>
                          <w:rPr>
                            <w:rFonts w:ascii="Calibri"/>
                            <w:sz w:val="20"/>
                          </w:rPr>
                        </w:pPr>
                        <w:r>
                          <w:rPr>
                            <w:rFonts w:ascii="Calibri"/>
                            <w:spacing w:val="-5"/>
                            <w:sz w:val="20"/>
                          </w:rPr>
                          <w:t>Cr</w:t>
                        </w:r>
                      </w:p>
                    </w:txbxContent>
                  </v:textbox>
                  <w10:wrap type="none"/>
                </v:shape>
                <v:shape style="position:absolute;left:6575;top:-982;width:1444;height:200" type="#_x0000_t202" id="docshape201" filled="false" stroked="false">
                  <v:textbox inset="0,0,0,0">
                    <w:txbxContent>
                      <w:p>
                        <w:pPr>
                          <w:tabs>
                            <w:tab w:pos="579" w:val="left" w:leader="none"/>
                            <w:tab w:pos="1232" w:val="left" w:leader="none"/>
                          </w:tabs>
                          <w:spacing w:line="199" w:lineRule="exact" w:before="0"/>
                          <w:ind w:left="0" w:right="0" w:firstLine="0"/>
                          <w:jc w:val="left"/>
                          <w:rPr>
                            <w:rFonts w:ascii="Calibri"/>
                            <w:sz w:val="20"/>
                          </w:rPr>
                        </w:pPr>
                        <w:r>
                          <w:rPr>
                            <w:rFonts w:ascii="Calibri"/>
                            <w:spacing w:val="-5"/>
                            <w:sz w:val="20"/>
                          </w:rPr>
                          <w:t>Cu</w:t>
                        </w:r>
                        <w:r>
                          <w:rPr>
                            <w:rFonts w:ascii="Calibri"/>
                            <w:sz w:val="20"/>
                          </w:rPr>
                          <w:tab/>
                        </w:r>
                        <w:r>
                          <w:rPr>
                            <w:rFonts w:ascii="Calibri"/>
                            <w:spacing w:val="-5"/>
                            <w:sz w:val="20"/>
                          </w:rPr>
                          <w:t>Mn</w:t>
                        </w:r>
                        <w:r>
                          <w:rPr>
                            <w:rFonts w:ascii="Calibri"/>
                            <w:sz w:val="20"/>
                          </w:rPr>
                          <w:tab/>
                        </w:r>
                        <w:r>
                          <w:rPr>
                            <w:rFonts w:ascii="Calibri"/>
                            <w:spacing w:val="-5"/>
                            <w:sz w:val="20"/>
                          </w:rPr>
                          <w:t>Fe</w:t>
                        </w:r>
                      </w:p>
                    </w:txbxContent>
                  </v:textbox>
                  <w10:wrap type="none"/>
                </v:shape>
                <v:shape style="position:absolute;left:5567;top:-636;width:1332;height:240" type="#_x0000_t202" id="docshape202" filled="false" stroked="false">
                  <v:textbox inset="0,0,0,0">
                    <w:txbxContent>
                      <w:p>
                        <w:pPr>
                          <w:spacing w:line="240" w:lineRule="exact" w:before="0"/>
                          <w:ind w:left="0" w:right="0" w:firstLine="0"/>
                          <w:jc w:val="left"/>
                          <w:rPr>
                            <w:rFonts w:ascii="Calibri"/>
                            <w:sz w:val="24"/>
                          </w:rPr>
                        </w:pPr>
                        <w:r>
                          <w:rPr>
                            <w:rFonts w:ascii="Calibri"/>
                            <w:sz w:val="24"/>
                          </w:rPr>
                          <w:t>Heavy</w:t>
                        </w:r>
                        <w:r>
                          <w:rPr>
                            <w:rFonts w:ascii="Calibri"/>
                            <w:spacing w:val="-4"/>
                            <w:sz w:val="24"/>
                          </w:rPr>
                          <w:t> </w:t>
                        </w:r>
                        <w:r>
                          <w:rPr>
                            <w:rFonts w:ascii="Calibri"/>
                            <w:spacing w:val="-2"/>
                            <w:sz w:val="24"/>
                          </w:rPr>
                          <w:t>metals</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2464">
                <wp:simplePos x="0" y="0"/>
                <wp:positionH relativeFrom="page">
                  <wp:posOffset>1258824</wp:posOffset>
                </wp:positionH>
                <wp:positionV relativeFrom="paragraph">
                  <wp:posOffset>477265</wp:posOffset>
                </wp:positionV>
                <wp:extent cx="4578350" cy="2749550"/>
                <wp:effectExtent l="0" t="0" r="0" b="0"/>
                <wp:wrapNone/>
                <wp:docPr id="205" name="Group 205"/>
                <wp:cNvGraphicFramePr>
                  <a:graphicFrameLocks/>
                </wp:cNvGraphicFramePr>
                <a:graphic>
                  <a:graphicData uri="http://schemas.microsoft.com/office/word/2010/wordprocessingGroup">
                    <wpg:wgp>
                      <wpg:cNvPr id="205" name="Group 205"/>
                      <wpg:cNvGrpSpPr/>
                      <wpg:grpSpPr>
                        <a:xfrm>
                          <a:off x="0" y="0"/>
                          <a:ext cx="4578350" cy="2749550"/>
                          <a:chExt cx="4578350" cy="2749550"/>
                        </a:xfrm>
                      </wpg:grpSpPr>
                      <wps:wsp>
                        <wps:cNvPr id="206" name="Graphic 206"/>
                        <wps:cNvSpPr/>
                        <wps:spPr>
                          <a:xfrm>
                            <a:off x="1210055" y="862583"/>
                            <a:ext cx="2761615" cy="1079500"/>
                          </a:xfrm>
                          <a:custGeom>
                            <a:avLst/>
                            <a:gdLst/>
                            <a:ahLst/>
                            <a:cxnLst/>
                            <a:rect l="l" t="t" r="r" b="b"/>
                            <a:pathLst>
                              <a:path w="2761615" h="1079500">
                                <a:moveTo>
                                  <a:pt x="0" y="1078991"/>
                                </a:moveTo>
                                <a:lnTo>
                                  <a:pt x="2450592" y="1078991"/>
                                </a:lnTo>
                              </a:path>
                              <a:path w="2761615" h="1079500">
                                <a:moveTo>
                                  <a:pt x="2676144" y="1078991"/>
                                </a:moveTo>
                                <a:lnTo>
                                  <a:pt x="2761487" y="1078991"/>
                                </a:lnTo>
                              </a:path>
                              <a:path w="2761615" h="1079500">
                                <a:moveTo>
                                  <a:pt x="0" y="719327"/>
                                </a:moveTo>
                                <a:lnTo>
                                  <a:pt x="2450592" y="719327"/>
                                </a:lnTo>
                              </a:path>
                              <a:path w="2761615" h="1079500">
                                <a:moveTo>
                                  <a:pt x="2676144" y="719327"/>
                                </a:moveTo>
                                <a:lnTo>
                                  <a:pt x="2761487" y="719327"/>
                                </a:lnTo>
                              </a:path>
                              <a:path w="2761615" h="1079500">
                                <a:moveTo>
                                  <a:pt x="2676144" y="359663"/>
                                </a:moveTo>
                                <a:lnTo>
                                  <a:pt x="2761487" y="359663"/>
                                </a:lnTo>
                              </a:path>
                              <a:path w="2761615" h="1079500">
                                <a:moveTo>
                                  <a:pt x="0" y="359663"/>
                                </a:moveTo>
                                <a:lnTo>
                                  <a:pt x="2450592" y="359663"/>
                                </a:lnTo>
                              </a:path>
                              <a:path w="2761615" h="1079500">
                                <a:moveTo>
                                  <a:pt x="2676144" y="0"/>
                                </a:moveTo>
                                <a:lnTo>
                                  <a:pt x="2761487" y="0"/>
                                </a:lnTo>
                              </a:path>
                              <a:path w="2761615" h="1079500">
                                <a:moveTo>
                                  <a:pt x="0" y="0"/>
                                </a:moveTo>
                                <a:lnTo>
                                  <a:pt x="2450592" y="0"/>
                                </a:lnTo>
                              </a:path>
                            </a:pathLst>
                          </a:custGeom>
                          <a:ln w="6096">
                            <a:solidFill>
                              <a:srgbClr val="888888"/>
                            </a:solidFill>
                            <a:prstDash val="solid"/>
                          </a:ln>
                        </wps:spPr>
                        <wps:bodyPr wrap="square" lIns="0" tIns="0" rIns="0" bIns="0" rtlCol="0">
                          <a:prstTxWarp prst="textNoShape">
                            <a:avLst/>
                          </a:prstTxWarp>
                          <a:noAutofit/>
                        </wps:bodyPr>
                      </wps:wsp>
                      <wps:wsp>
                        <wps:cNvPr id="207" name="Graphic 207"/>
                        <wps:cNvSpPr/>
                        <wps:spPr>
                          <a:xfrm>
                            <a:off x="1210055" y="143255"/>
                            <a:ext cx="2761615" cy="360045"/>
                          </a:xfrm>
                          <a:custGeom>
                            <a:avLst/>
                            <a:gdLst/>
                            <a:ahLst/>
                            <a:cxnLst/>
                            <a:rect l="l" t="t" r="r" b="b"/>
                            <a:pathLst>
                              <a:path w="2761615" h="360045">
                                <a:moveTo>
                                  <a:pt x="0" y="359664"/>
                                </a:moveTo>
                                <a:lnTo>
                                  <a:pt x="2761487" y="359664"/>
                                </a:lnTo>
                              </a:path>
                              <a:path w="2761615" h="360045">
                                <a:moveTo>
                                  <a:pt x="0" y="0"/>
                                </a:moveTo>
                                <a:lnTo>
                                  <a:pt x="2761487" y="0"/>
                                </a:lnTo>
                              </a:path>
                            </a:pathLst>
                          </a:custGeom>
                          <a:ln w="6096">
                            <a:solidFill>
                              <a:srgbClr val="888888"/>
                            </a:solidFill>
                            <a:prstDash val="solid"/>
                          </a:ln>
                        </wps:spPr>
                        <wps:bodyPr wrap="square" lIns="0" tIns="0" rIns="0" bIns="0" rtlCol="0">
                          <a:prstTxWarp prst="textNoShape">
                            <a:avLst/>
                          </a:prstTxWarp>
                          <a:noAutofit/>
                        </wps:bodyPr>
                      </wps:wsp>
                      <wps:wsp>
                        <wps:cNvPr id="208" name="Graphic 208"/>
                        <wps:cNvSpPr/>
                        <wps:spPr>
                          <a:xfrm>
                            <a:off x="1295400" y="790955"/>
                            <a:ext cx="2478405" cy="1510665"/>
                          </a:xfrm>
                          <a:custGeom>
                            <a:avLst/>
                            <a:gdLst/>
                            <a:ahLst/>
                            <a:cxnLst/>
                            <a:rect l="l" t="t" r="r" b="b"/>
                            <a:pathLst>
                              <a:path w="2478405" h="1510665">
                                <a:moveTo>
                                  <a:pt x="111252" y="1476756"/>
                                </a:moveTo>
                                <a:lnTo>
                                  <a:pt x="0" y="1476756"/>
                                </a:lnTo>
                                <a:lnTo>
                                  <a:pt x="0" y="1510284"/>
                                </a:lnTo>
                                <a:lnTo>
                                  <a:pt x="111252" y="1510284"/>
                                </a:lnTo>
                                <a:lnTo>
                                  <a:pt x="111252" y="1476756"/>
                                </a:lnTo>
                                <a:close/>
                              </a:path>
                              <a:path w="2478405" h="1510665">
                                <a:moveTo>
                                  <a:pt x="505968" y="1353312"/>
                                </a:moveTo>
                                <a:lnTo>
                                  <a:pt x="393192" y="1353312"/>
                                </a:lnTo>
                                <a:lnTo>
                                  <a:pt x="393192" y="1510284"/>
                                </a:lnTo>
                                <a:lnTo>
                                  <a:pt x="505968" y="1510284"/>
                                </a:lnTo>
                                <a:lnTo>
                                  <a:pt x="505968" y="1353312"/>
                                </a:lnTo>
                                <a:close/>
                              </a:path>
                              <a:path w="2478405" h="1510665">
                                <a:moveTo>
                                  <a:pt x="1295400" y="1484376"/>
                                </a:moveTo>
                                <a:lnTo>
                                  <a:pt x="1182624" y="1484376"/>
                                </a:lnTo>
                                <a:lnTo>
                                  <a:pt x="1182624" y="1510284"/>
                                </a:lnTo>
                                <a:lnTo>
                                  <a:pt x="1295400" y="1510284"/>
                                </a:lnTo>
                                <a:lnTo>
                                  <a:pt x="1295400" y="1484376"/>
                                </a:lnTo>
                                <a:close/>
                              </a:path>
                              <a:path w="2478405" h="1510665">
                                <a:moveTo>
                                  <a:pt x="1690116" y="1493520"/>
                                </a:moveTo>
                                <a:lnTo>
                                  <a:pt x="1577340" y="1493520"/>
                                </a:lnTo>
                                <a:lnTo>
                                  <a:pt x="1577340" y="1510284"/>
                                </a:lnTo>
                                <a:lnTo>
                                  <a:pt x="1690116" y="1510284"/>
                                </a:lnTo>
                                <a:lnTo>
                                  <a:pt x="1690116" y="1493520"/>
                                </a:lnTo>
                                <a:close/>
                              </a:path>
                              <a:path w="2478405" h="1510665">
                                <a:moveTo>
                                  <a:pt x="2083308" y="1367028"/>
                                </a:moveTo>
                                <a:lnTo>
                                  <a:pt x="1970532" y="1367028"/>
                                </a:lnTo>
                                <a:lnTo>
                                  <a:pt x="1970532" y="1510284"/>
                                </a:lnTo>
                                <a:lnTo>
                                  <a:pt x="2083308" y="1510284"/>
                                </a:lnTo>
                                <a:lnTo>
                                  <a:pt x="2083308" y="1367028"/>
                                </a:lnTo>
                                <a:close/>
                              </a:path>
                              <a:path w="2478405" h="1510665">
                                <a:moveTo>
                                  <a:pt x="2478024" y="0"/>
                                </a:moveTo>
                                <a:lnTo>
                                  <a:pt x="2365248" y="0"/>
                                </a:lnTo>
                                <a:lnTo>
                                  <a:pt x="2365248" y="1510284"/>
                                </a:lnTo>
                                <a:lnTo>
                                  <a:pt x="2478024" y="1510284"/>
                                </a:lnTo>
                                <a:lnTo>
                                  <a:pt x="2478024" y="0"/>
                                </a:lnTo>
                                <a:close/>
                              </a:path>
                            </a:pathLst>
                          </a:custGeom>
                          <a:solidFill>
                            <a:srgbClr val="5B9BD4"/>
                          </a:solidFill>
                        </wps:spPr>
                        <wps:bodyPr wrap="square" lIns="0" tIns="0" rIns="0" bIns="0" rtlCol="0">
                          <a:prstTxWarp prst="textNoShape">
                            <a:avLst/>
                          </a:prstTxWarp>
                          <a:noAutofit/>
                        </wps:bodyPr>
                      </wps:wsp>
                      <wps:wsp>
                        <wps:cNvPr id="209" name="Graphic 209"/>
                        <wps:cNvSpPr/>
                        <wps:spPr>
                          <a:xfrm>
                            <a:off x="1406652" y="512063"/>
                            <a:ext cx="2479675" cy="1789430"/>
                          </a:xfrm>
                          <a:custGeom>
                            <a:avLst/>
                            <a:gdLst/>
                            <a:ahLst/>
                            <a:cxnLst/>
                            <a:rect l="l" t="t" r="r" b="b"/>
                            <a:pathLst>
                              <a:path w="2479675" h="1789430">
                                <a:moveTo>
                                  <a:pt x="112776" y="1749552"/>
                                </a:moveTo>
                                <a:lnTo>
                                  <a:pt x="0" y="1749552"/>
                                </a:lnTo>
                                <a:lnTo>
                                  <a:pt x="0" y="1789176"/>
                                </a:lnTo>
                                <a:lnTo>
                                  <a:pt x="112776" y="1789176"/>
                                </a:lnTo>
                                <a:lnTo>
                                  <a:pt x="112776" y="1749552"/>
                                </a:lnTo>
                                <a:close/>
                              </a:path>
                              <a:path w="2479675" h="1789430">
                                <a:moveTo>
                                  <a:pt x="507492" y="1682496"/>
                                </a:moveTo>
                                <a:lnTo>
                                  <a:pt x="394716" y="1682496"/>
                                </a:lnTo>
                                <a:lnTo>
                                  <a:pt x="394716" y="1789176"/>
                                </a:lnTo>
                                <a:lnTo>
                                  <a:pt x="507492" y="1789176"/>
                                </a:lnTo>
                                <a:lnTo>
                                  <a:pt x="507492" y="1682496"/>
                                </a:lnTo>
                                <a:close/>
                              </a:path>
                              <a:path w="2479675" h="1789430">
                                <a:moveTo>
                                  <a:pt x="902208" y="1787652"/>
                                </a:moveTo>
                                <a:lnTo>
                                  <a:pt x="789432" y="1787652"/>
                                </a:lnTo>
                                <a:lnTo>
                                  <a:pt x="789432" y="1789176"/>
                                </a:lnTo>
                                <a:lnTo>
                                  <a:pt x="902208" y="1789176"/>
                                </a:lnTo>
                                <a:lnTo>
                                  <a:pt x="902208" y="1787652"/>
                                </a:lnTo>
                                <a:close/>
                              </a:path>
                              <a:path w="2479675" h="1789430">
                                <a:moveTo>
                                  <a:pt x="1296924" y="1763268"/>
                                </a:moveTo>
                                <a:lnTo>
                                  <a:pt x="1184148" y="1763268"/>
                                </a:lnTo>
                                <a:lnTo>
                                  <a:pt x="1184148" y="1789176"/>
                                </a:lnTo>
                                <a:lnTo>
                                  <a:pt x="1296924" y="1789176"/>
                                </a:lnTo>
                                <a:lnTo>
                                  <a:pt x="1296924" y="1763268"/>
                                </a:lnTo>
                                <a:close/>
                              </a:path>
                              <a:path w="2479675" h="1789430">
                                <a:moveTo>
                                  <a:pt x="1690116" y="1772412"/>
                                </a:moveTo>
                                <a:lnTo>
                                  <a:pt x="1578864" y="1772412"/>
                                </a:lnTo>
                                <a:lnTo>
                                  <a:pt x="1578864" y="1789176"/>
                                </a:lnTo>
                                <a:lnTo>
                                  <a:pt x="1690116" y="1789176"/>
                                </a:lnTo>
                                <a:lnTo>
                                  <a:pt x="1690116" y="1772412"/>
                                </a:lnTo>
                                <a:close/>
                              </a:path>
                              <a:path w="2479675" h="1789430">
                                <a:moveTo>
                                  <a:pt x="2084832" y="1688592"/>
                                </a:moveTo>
                                <a:lnTo>
                                  <a:pt x="1972056" y="1688592"/>
                                </a:lnTo>
                                <a:lnTo>
                                  <a:pt x="1972056" y="1789176"/>
                                </a:lnTo>
                                <a:lnTo>
                                  <a:pt x="2084832" y="1789176"/>
                                </a:lnTo>
                                <a:lnTo>
                                  <a:pt x="2084832" y="1688592"/>
                                </a:lnTo>
                                <a:close/>
                              </a:path>
                              <a:path w="2479675" h="1789430">
                                <a:moveTo>
                                  <a:pt x="2479548" y="0"/>
                                </a:moveTo>
                                <a:lnTo>
                                  <a:pt x="2366772" y="0"/>
                                </a:lnTo>
                                <a:lnTo>
                                  <a:pt x="2366772" y="1789176"/>
                                </a:lnTo>
                                <a:lnTo>
                                  <a:pt x="2479548" y="1789176"/>
                                </a:lnTo>
                                <a:lnTo>
                                  <a:pt x="2479548" y="0"/>
                                </a:lnTo>
                                <a:close/>
                              </a:path>
                            </a:pathLst>
                          </a:custGeom>
                          <a:solidFill>
                            <a:srgbClr val="EC7C30"/>
                          </a:solidFill>
                        </wps:spPr>
                        <wps:bodyPr wrap="square" lIns="0" tIns="0" rIns="0" bIns="0" rtlCol="0">
                          <a:prstTxWarp prst="textNoShape">
                            <a:avLst/>
                          </a:prstTxWarp>
                          <a:noAutofit/>
                        </wps:bodyPr>
                      </wps:wsp>
                      <wps:wsp>
                        <wps:cNvPr id="210" name="Graphic 210"/>
                        <wps:cNvSpPr/>
                        <wps:spPr>
                          <a:xfrm>
                            <a:off x="1170432" y="143255"/>
                            <a:ext cx="2801620" cy="2197735"/>
                          </a:xfrm>
                          <a:custGeom>
                            <a:avLst/>
                            <a:gdLst/>
                            <a:ahLst/>
                            <a:cxnLst/>
                            <a:rect l="l" t="t" r="r" b="b"/>
                            <a:pathLst>
                              <a:path w="2801620" h="2197735">
                                <a:moveTo>
                                  <a:pt x="39624" y="2157984"/>
                                </a:moveTo>
                                <a:lnTo>
                                  <a:pt x="39624" y="0"/>
                                </a:lnTo>
                              </a:path>
                              <a:path w="2801620" h="2197735">
                                <a:moveTo>
                                  <a:pt x="0" y="2157984"/>
                                </a:moveTo>
                                <a:lnTo>
                                  <a:pt x="39624" y="2157984"/>
                                </a:lnTo>
                              </a:path>
                              <a:path w="2801620" h="2197735">
                                <a:moveTo>
                                  <a:pt x="0" y="1798320"/>
                                </a:moveTo>
                                <a:lnTo>
                                  <a:pt x="39624" y="1798320"/>
                                </a:lnTo>
                              </a:path>
                              <a:path w="2801620" h="2197735">
                                <a:moveTo>
                                  <a:pt x="0" y="1438656"/>
                                </a:moveTo>
                                <a:lnTo>
                                  <a:pt x="39624" y="1438656"/>
                                </a:lnTo>
                              </a:path>
                              <a:path w="2801620" h="2197735">
                                <a:moveTo>
                                  <a:pt x="0" y="1078992"/>
                                </a:moveTo>
                                <a:lnTo>
                                  <a:pt x="39624" y="1078992"/>
                                </a:lnTo>
                              </a:path>
                              <a:path w="2801620" h="2197735">
                                <a:moveTo>
                                  <a:pt x="0" y="719328"/>
                                </a:moveTo>
                                <a:lnTo>
                                  <a:pt x="39624" y="719328"/>
                                </a:lnTo>
                              </a:path>
                              <a:path w="2801620" h="2197735">
                                <a:moveTo>
                                  <a:pt x="0" y="359664"/>
                                </a:moveTo>
                                <a:lnTo>
                                  <a:pt x="39624" y="359664"/>
                                </a:lnTo>
                              </a:path>
                              <a:path w="2801620" h="2197735">
                                <a:moveTo>
                                  <a:pt x="0" y="0"/>
                                </a:moveTo>
                                <a:lnTo>
                                  <a:pt x="39624" y="0"/>
                                </a:lnTo>
                              </a:path>
                              <a:path w="2801620" h="2197735">
                                <a:moveTo>
                                  <a:pt x="39624" y="2157984"/>
                                </a:moveTo>
                                <a:lnTo>
                                  <a:pt x="2801111" y="2157984"/>
                                </a:lnTo>
                              </a:path>
                              <a:path w="2801620" h="2197735">
                                <a:moveTo>
                                  <a:pt x="39624" y="2157984"/>
                                </a:moveTo>
                                <a:lnTo>
                                  <a:pt x="39624" y="2197608"/>
                                </a:lnTo>
                              </a:path>
                              <a:path w="2801620" h="2197735">
                                <a:moveTo>
                                  <a:pt x="434339" y="2157984"/>
                                </a:moveTo>
                                <a:lnTo>
                                  <a:pt x="434339" y="2197608"/>
                                </a:lnTo>
                              </a:path>
                              <a:path w="2801620" h="2197735">
                                <a:moveTo>
                                  <a:pt x="829056" y="2157984"/>
                                </a:moveTo>
                                <a:lnTo>
                                  <a:pt x="829056" y="2197608"/>
                                </a:lnTo>
                              </a:path>
                              <a:path w="2801620" h="2197735">
                                <a:moveTo>
                                  <a:pt x="1222247" y="2157984"/>
                                </a:moveTo>
                                <a:lnTo>
                                  <a:pt x="1222247" y="2197608"/>
                                </a:lnTo>
                              </a:path>
                              <a:path w="2801620" h="2197735">
                                <a:moveTo>
                                  <a:pt x="1616964" y="2157984"/>
                                </a:moveTo>
                                <a:lnTo>
                                  <a:pt x="1616964" y="2197608"/>
                                </a:lnTo>
                              </a:path>
                              <a:path w="2801620" h="2197735">
                                <a:moveTo>
                                  <a:pt x="2011680" y="2157984"/>
                                </a:moveTo>
                                <a:lnTo>
                                  <a:pt x="2011680" y="2197608"/>
                                </a:lnTo>
                              </a:path>
                              <a:path w="2801620" h="2197735">
                                <a:moveTo>
                                  <a:pt x="2406396" y="2157984"/>
                                </a:moveTo>
                                <a:lnTo>
                                  <a:pt x="2406396" y="2197608"/>
                                </a:lnTo>
                              </a:path>
                              <a:path w="2801620" h="2197735">
                                <a:moveTo>
                                  <a:pt x="2801111" y="2157984"/>
                                </a:moveTo>
                                <a:lnTo>
                                  <a:pt x="2801111" y="2197608"/>
                                </a:lnTo>
                              </a:path>
                            </a:pathLst>
                          </a:custGeom>
                          <a:ln w="6096">
                            <a:solidFill>
                              <a:srgbClr val="888888"/>
                            </a:solidFill>
                            <a:prstDash val="solid"/>
                          </a:ln>
                        </wps:spPr>
                        <wps:bodyPr wrap="square" lIns="0" tIns="0" rIns="0" bIns="0" rtlCol="0">
                          <a:prstTxWarp prst="textNoShape">
                            <a:avLst/>
                          </a:prstTxWarp>
                          <a:noAutofit/>
                        </wps:bodyPr>
                      </wps:wsp>
                      <wps:wsp>
                        <wps:cNvPr id="211" name="Graphic 211"/>
                        <wps:cNvSpPr/>
                        <wps:spPr>
                          <a:xfrm>
                            <a:off x="4174235" y="1225296"/>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5B9BD4"/>
                          </a:solidFill>
                        </wps:spPr>
                        <wps:bodyPr wrap="square" lIns="0" tIns="0" rIns="0" bIns="0" rtlCol="0">
                          <a:prstTxWarp prst="textNoShape">
                            <a:avLst/>
                          </a:prstTxWarp>
                          <a:noAutofit/>
                        </wps:bodyPr>
                      </wps:wsp>
                      <wps:wsp>
                        <wps:cNvPr id="212" name="Graphic 212"/>
                        <wps:cNvSpPr/>
                        <wps:spPr>
                          <a:xfrm>
                            <a:off x="4174235" y="1453896"/>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EC7C30"/>
                          </a:solidFill>
                        </wps:spPr>
                        <wps:bodyPr wrap="square" lIns="0" tIns="0" rIns="0" bIns="0" rtlCol="0">
                          <a:prstTxWarp prst="textNoShape">
                            <a:avLst/>
                          </a:prstTxWarp>
                          <a:noAutofit/>
                        </wps:bodyPr>
                      </wps:wsp>
                      <wps:wsp>
                        <wps:cNvPr id="213" name="Graphic 213"/>
                        <wps:cNvSpPr/>
                        <wps:spPr>
                          <a:xfrm>
                            <a:off x="3047" y="3047"/>
                            <a:ext cx="4572000" cy="2743200"/>
                          </a:xfrm>
                          <a:custGeom>
                            <a:avLst/>
                            <a:gdLst/>
                            <a:ahLst/>
                            <a:cxnLst/>
                            <a:rect l="l" t="t" r="r" b="b"/>
                            <a:pathLst>
                              <a:path w="4572000" h="2743200">
                                <a:moveTo>
                                  <a:pt x="0" y="2743200"/>
                                </a:moveTo>
                                <a:lnTo>
                                  <a:pt x="4572000" y="2743200"/>
                                </a:lnTo>
                                <a:lnTo>
                                  <a:pt x="4572000" y="0"/>
                                </a:lnTo>
                                <a:lnTo>
                                  <a:pt x="0" y="0"/>
                                </a:lnTo>
                                <a:lnTo>
                                  <a:pt x="0" y="2743200"/>
                                </a:lnTo>
                                <a:close/>
                              </a:path>
                            </a:pathLst>
                          </a:custGeom>
                          <a:ln w="6096">
                            <a:solidFill>
                              <a:srgbClr val="888888"/>
                            </a:solidFill>
                            <a:prstDash val="solid"/>
                          </a:ln>
                        </wps:spPr>
                        <wps:bodyPr wrap="square" lIns="0" tIns="0" rIns="0" bIns="0" rtlCol="0">
                          <a:prstTxWarp prst="textNoShape">
                            <a:avLst/>
                          </a:prstTxWarp>
                          <a:noAutofit/>
                        </wps:bodyPr>
                      </wps:wsp>
                      <wps:wsp>
                        <wps:cNvPr id="214" name="Textbox 214"/>
                        <wps:cNvSpPr txBox="1"/>
                        <wps:spPr>
                          <a:xfrm>
                            <a:off x="835152" y="85597"/>
                            <a:ext cx="270510" cy="1565275"/>
                          </a:xfrm>
                          <a:prstGeom prst="rect">
                            <a:avLst/>
                          </a:prstGeom>
                        </wps:spPr>
                        <wps:txbx>
                          <w:txbxContent>
                            <w:p>
                              <w:pPr>
                                <w:spacing w:line="203" w:lineRule="exact" w:before="0"/>
                                <w:ind w:left="0" w:right="0" w:firstLine="0"/>
                                <w:jc w:val="left"/>
                                <w:rPr>
                                  <w:rFonts w:ascii="Calibri"/>
                                  <w:sz w:val="20"/>
                                </w:rPr>
                              </w:pPr>
                              <w:r>
                                <w:rPr>
                                  <w:rFonts w:ascii="Calibri"/>
                                  <w:spacing w:val="-4"/>
                                  <w:sz w:val="20"/>
                                </w:rPr>
                                <w:t>3000</w:t>
                              </w:r>
                            </w:p>
                            <w:p>
                              <w:pPr>
                                <w:spacing w:line="240" w:lineRule="auto" w:before="78"/>
                                <w:rPr>
                                  <w:rFonts w:ascii="Calibri"/>
                                  <w:sz w:val="20"/>
                                </w:rPr>
                              </w:pPr>
                            </w:p>
                            <w:p>
                              <w:pPr>
                                <w:spacing w:before="0"/>
                                <w:ind w:left="0" w:right="0" w:firstLine="0"/>
                                <w:jc w:val="left"/>
                                <w:rPr>
                                  <w:rFonts w:ascii="Calibri"/>
                                  <w:sz w:val="20"/>
                                </w:rPr>
                              </w:pPr>
                              <w:r>
                                <w:rPr>
                                  <w:rFonts w:ascii="Calibri"/>
                                  <w:spacing w:val="-4"/>
                                  <w:sz w:val="20"/>
                                </w:rPr>
                                <w:t>2500</w:t>
                              </w:r>
                            </w:p>
                            <w:p>
                              <w:pPr>
                                <w:spacing w:line="240" w:lineRule="auto" w:before="78"/>
                                <w:rPr>
                                  <w:rFonts w:ascii="Calibri"/>
                                  <w:sz w:val="20"/>
                                </w:rPr>
                              </w:pPr>
                            </w:p>
                            <w:p>
                              <w:pPr>
                                <w:spacing w:before="0"/>
                                <w:ind w:left="0" w:right="0" w:firstLine="0"/>
                                <w:jc w:val="left"/>
                                <w:rPr>
                                  <w:rFonts w:ascii="Calibri"/>
                                  <w:sz w:val="20"/>
                                </w:rPr>
                              </w:pPr>
                              <w:r>
                                <w:rPr>
                                  <w:rFonts w:ascii="Calibri"/>
                                  <w:spacing w:val="-4"/>
                                  <w:sz w:val="20"/>
                                </w:rPr>
                                <w:t>2000</w:t>
                              </w:r>
                            </w:p>
                            <w:p>
                              <w:pPr>
                                <w:spacing w:line="240" w:lineRule="auto" w:before="77"/>
                                <w:rPr>
                                  <w:rFonts w:ascii="Calibri"/>
                                  <w:sz w:val="20"/>
                                </w:rPr>
                              </w:pPr>
                            </w:p>
                            <w:p>
                              <w:pPr>
                                <w:spacing w:before="0"/>
                                <w:ind w:left="0" w:right="0" w:firstLine="0"/>
                                <w:jc w:val="left"/>
                                <w:rPr>
                                  <w:rFonts w:ascii="Calibri"/>
                                  <w:sz w:val="20"/>
                                </w:rPr>
                              </w:pPr>
                              <w:r>
                                <w:rPr>
                                  <w:rFonts w:ascii="Calibri"/>
                                  <w:spacing w:val="-4"/>
                                  <w:sz w:val="20"/>
                                </w:rPr>
                                <w:t>1500</w:t>
                              </w:r>
                            </w:p>
                            <w:p>
                              <w:pPr>
                                <w:spacing w:line="240" w:lineRule="auto" w:before="78"/>
                                <w:rPr>
                                  <w:rFonts w:ascii="Calibri"/>
                                  <w:sz w:val="20"/>
                                </w:rPr>
                              </w:pPr>
                            </w:p>
                            <w:p>
                              <w:pPr>
                                <w:spacing w:line="240" w:lineRule="exact" w:before="1"/>
                                <w:ind w:left="0" w:right="0" w:firstLine="0"/>
                                <w:jc w:val="left"/>
                                <w:rPr>
                                  <w:rFonts w:ascii="Calibri"/>
                                  <w:sz w:val="20"/>
                                </w:rPr>
                              </w:pPr>
                              <w:r>
                                <w:rPr>
                                  <w:rFonts w:ascii="Calibri"/>
                                  <w:spacing w:val="-4"/>
                                  <w:sz w:val="20"/>
                                </w:rPr>
                                <w:t>1000</w:t>
                              </w:r>
                            </w:p>
                          </w:txbxContent>
                        </wps:txbx>
                        <wps:bodyPr wrap="square" lIns="0" tIns="0" rIns="0" bIns="0" rtlCol="0">
                          <a:noAutofit/>
                        </wps:bodyPr>
                      </wps:wsp>
                      <wps:wsp>
                        <wps:cNvPr id="215" name="Textbox 215"/>
                        <wps:cNvSpPr txBox="1"/>
                        <wps:spPr>
                          <a:xfrm>
                            <a:off x="4274820" y="1201800"/>
                            <a:ext cx="184785" cy="356235"/>
                          </a:xfrm>
                          <a:prstGeom prst="rect">
                            <a:avLst/>
                          </a:prstGeom>
                        </wps:spPr>
                        <wps:txbx>
                          <w:txbxContent>
                            <w:p>
                              <w:pPr>
                                <w:spacing w:line="203" w:lineRule="exact" w:before="0"/>
                                <w:ind w:left="0" w:right="0" w:firstLine="0"/>
                                <w:jc w:val="left"/>
                                <w:rPr>
                                  <w:rFonts w:ascii="Calibri"/>
                                  <w:sz w:val="20"/>
                                </w:rPr>
                              </w:pPr>
                              <w:r>
                                <w:rPr>
                                  <w:rFonts w:ascii="Calibri"/>
                                  <w:spacing w:val="-5"/>
                                  <w:sz w:val="20"/>
                                </w:rPr>
                                <w:t>Pt1</w:t>
                              </w:r>
                            </w:p>
                            <w:p>
                              <w:pPr>
                                <w:spacing w:line="240" w:lineRule="exact" w:before="117"/>
                                <w:ind w:left="0" w:right="0" w:firstLine="0"/>
                                <w:jc w:val="left"/>
                                <w:rPr>
                                  <w:rFonts w:ascii="Calibri"/>
                                  <w:sz w:val="20"/>
                                </w:rPr>
                              </w:pPr>
                              <w:r>
                                <w:rPr>
                                  <w:rFonts w:ascii="Calibri"/>
                                  <w:spacing w:val="-5"/>
                                  <w:sz w:val="20"/>
                                </w:rPr>
                                <w:t>Pt2</w:t>
                              </w:r>
                            </w:p>
                          </w:txbxContent>
                        </wps:txbx>
                        <wps:bodyPr wrap="square" lIns="0" tIns="0" rIns="0" bIns="0" rtlCol="0">
                          <a:noAutofit/>
                        </wps:bodyPr>
                      </wps:wsp>
                      <wps:wsp>
                        <wps:cNvPr id="216" name="Textbox 216"/>
                        <wps:cNvSpPr txBox="1"/>
                        <wps:spPr>
                          <a:xfrm>
                            <a:off x="899413" y="1883536"/>
                            <a:ext cx="206375" cy="486409"/>
                          </a:xfrm>
                          <a:prstGeom prst="rect">
                            <a:avLst/>
                          </a:prstGeom>
                        </wps:spPr>
                        <wps:txbx>
                          <w:txbxContent>
                            <w:p>
                              <w:pPr>
                                <w:spacing w:line="203" w:lineRule="exact" w:before="0"/>
                                <w:ind w:left="0" w:right="18" w:firstLine="0"/>
                                <w:jc w:val="right"/>
                                <w:rPr>
                                  <w:rFonts w:ascii="Calibri"/>
                                  <w:sz w:val="20"/>
                                </w:rPr>
                              </w:pPr>
                              <w:r>
                                <w:rPr>
                                  <w:rFonts w:ascii="Calibri"/>
                                  <w:spacing w:val="-5"/>
                                  <w:sz w:val="20"/>
                                </w:rPr>
                                <w:t>500</w:t>
                              </w:r>
                            </w:p>
                            <w:p>
                              <w:pPr>
                                <w:spacing w:line="240" w:lineRule="auto" w:before="77"/>
                                <w:rPr>
                                  <w:rFonts w:ascii="Calibri"/>
                                  <w:sz w:val="20"/>
                                </w:rPr>
                              </w:pPr>
                            </w:p>
                            <w:p>
                              <w:pPr>
                                <w:spacing w:line="240" w:lineRule="exact" w:before="0"/>
                                <w:ind w:left="0" w:right="18" w:firstLine="0"/>
                                <w:jc w:val="right"/>
                                <w:rPr>
                                  <w:rFonts w:ascii="Calibri"/>
                                  <w:sz w:val="20"/>
                                </w:rPr>
                              </w:pPr>
                              <w:r>
                                <w:rPr>
                                  <w:rFonts w:ascii="Calibri"/>
                                  <w:spacing w:val="-10"/>
                                  <w:sz w:val="20"/>
                                </w:rPr>
                                <w:t>0</w:t>
                              </w:r>
                            </w:p>
                          </w:txbxContent>
                        </wps:txbx>
                        <wps:bodyPr wrap="square" lIns="0" tIns="0" rIns="0" bIns="0" rtlCol="0">
                          <a:noAutofit/>
                        </wps:bodyPr>
                      </wps:wsp>
                      <wps:wsp>
                        <wps:cNvPr id="217" name="Textbox 217"/>
                        <wps:cNvSpPr txBox="1"/>
                        <wps:spPr>
                          <a:xfrm>
                            <a:off x="1341755" y="2408173"/>
                            <a:ext cx="14478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Pb</w:t>
                              </w:r>
                            </w:p>
                          </w:txbxContent>
                        </wps:txbx>
                        <wps:bodyPr wrap="square" lIns="0" tIns="0" rIns="0" bIns="0" rtlCol="0">
                          <a:noAutofit/>
                        </wps:bodyPr>
                      </wps:wsp>
                      <wps:wsp>
                        <wps:cNvPr id="218" name="Textbox 218"/>
                        <wps:cNvSpPr txBox="1"/>
                        <wps:spPr>
                          <a:xfrm>
                            <a:off x="1739138" y="2408173"/>
                            <a:ext cx="13906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Zn</w:t>
                              </w:r>
                            </w:p>
                          </w:txbxContent>
                        </wps:txbx>
                        <wps:bodyPr wrap="square" lIns="0" tIns="0" rIns="0" bIns="0" rtlCol="0">
                          <a:noAutofit/>
                        </wps:bodyPr>
                      </wps:wsp>
                      <wps:wsp>
                        <wps:cNvPr id="219" name="Textbox 219"/>
                        <wps:cNvSpPr txBox="1"/>
                        <wps:spPr>
                          <a:xfrm>
                            <a:off x="2129663" y="2408173"/>
                            <a:ext cx="14605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Cd</w:t>
                              </w:r>
                            </w:p>
                          </w:txbxContent>
                        </wps:txbx>
                        <wps:bodyPr wrap="square" lIns="0" tIns="0" rIns="0" bIns="0" rtlCol="0">
                          <a:noAutofit/>
                        </wps:bodyPr>
                      </wps:wsp>
                      <wps:wsp>
                        <wps:cNvPr id="220" name="Textbox 220"/>
                        <wps:cNvSpPr txBox="1"/>
                        <wps:spPr>
                          <a:xfrm>
                            <a:off x="2535301" y="2408173"/>
                            <a:ext cx="1312545" cy="127000"/>
                          </a:xfrm>
                          <a:prstGeom prst="rect">
                            <a:avLst/>
                          </a:prstGeom>
                        </wps:spPr>
                        <wps:txbx>
                          <w:txbxContent>
                            <w:p>
                              <w:pPr>
                                <w:tabs>
                                  <w:tab w:pos="603" w:val="left" w:leader="none"/>
                                  <w:tab w:pos="1192" w:val="left" w:leader="none"/>
                                  <w:tab w:pos="1855" w:val="left" w:leader="none"/>
                                </w:tabs>
                                <w:spacing w:line="199" w:lineRule="exact" w:before="0"/>
                                <w:ind w:left="0" w:right="0" w:firstLine="0"/>
                                <w:jc w:val="left"/>
                                <w:rPr>
                                  <w:rFonts w:ascii="Calibri"/>
                                  <w:sz w:val="20"/>
                                </w:rPr>
                              </w:pPr>
                              <w:r>
                                <w:rPr>
                                  <w:rFonts w:ascii="Calibri"/>
                                  <w:spacing w:val="-5"/>
                                  <w:sz w:val="20"/>
                                </w:rPr>
                                <w:t>Cr</w:t>
                              </w:r>
                              <w:r>
                                <w:rPr>
                                  <w:rFonts w:ascii="Calibri"/>
                                  <w:sz w:val="20"/>
                                </w:rPr>
                                <w:tab/>
                              </w:r>
                              <w:r>
                                <w:rPr>
                                  <w:rFonts w:ascii="Calibri"/>
                                  <w:spacing w:val="-5"/>
                                  <w:sz w:val="20"/>
                                </w:rPr>
                                <w:t>Cu</w:t>
                              </w:r>
                              <w:r>
                                <w:rPr>
                                  <w:rFonts w:ascii="Calibri"/>
                                  <w:sz w:val="20"/>
                                </w:rPr>
                                <w:tab/>
                              </w:r>
                              <w:r>
                                <w:rPr>
                                  <w:rFonts w:ascii="Calibri"/>
                                  <w:spacing w:val="-5"/>
                                  <w:sz w:val="20"/>
                                </w:rPr>
                                <w:t>Mn</w:t>
                              </w:r>
                              <w:r>
                                <w:rPr>
                                  <w:rFonts w:ascii="Calibri"/>
                                  <w:sz w:val="20"/>
                                </w:rPr>
                                <w:tab/>
                              </w:r>
                              <w:r>
                                <w:rPr>
                                  <w:rFonts w:ascii="Calibri"/>
                                  <w:spacing w:val="-5"/>
                                  <w:sz w:val="20"/>
                                </w:rPr>
                                <w:t>Fe</w:t>
                              </w:r>
                            </w:p>
                          </w:txbxContent>
                        </wps:txbx>
                        <wps:bodyPr wrap="square" lIns="0" tIns="0" rIns="0" bIns="0" rtlCol="0">
                          <a:noAutofit/>
                        </wps:bodyPr>
                      </wps:wsp>
                      <wps:wsp>
                        <wps:cNvPr id="221" name="Textbox 221"/>
                        <wps:cNvSpPr txBox="1"/>
                        <wps:spPr>
                          <a:xfrm>
                            <a:off x="2019045" y="2589682"/>
                            <a:ext cx="846455" cy="153035"/>
                          </a:xfrm>
                          <a:prstGeom prst="rect">
                            <a:avLst/>
                          </a:prstGeom>
                        </wps:spPr>
                        <wps:txbx>
                          <w:txbxContent>
                            <w:p>
                              <w:pPr>
                                <w:spacing w:line="240" w:lineRule="exact" w:before="0"/>
                                <w:ind w:left="0" w:right="0" w:firstLine="0"/>
                                <w:jc w:val="left"/>
                                <w:rPr>
                                  <w:rFonts w:ascii="Calibri"/>
                                  <w:sz w:val="24"/>
                                </w:rPr>
                              </w:pPr>
                              <w:r>
                                <w:rPr>
                                  <w:rFonts w:ascii="Calibri"/>
                                  <w:sz w:val="24"/>
                                </w:rPr>
                                <w:t>Heavy</w:t>
                              </w:r>
                              <w:r>
                                <w:rPr>
                                  <w:rFonts w:ascii="Calibri"/>
                                  <w:spacing w:val="-2"/>
                                  <w:sz w:val="24"/>
                                </w:rPr>
                                <w:t> metals</w:t>
                              </w:r>
                            </w:p>
                          </w:txbxContent>
                        </wps:txbx>
                        <wps:bodyPr wrap="square" lIns="0" tIns="0" rIns="0" bIns="0" rtlCol="0">
                          <a:noAutofit/>
                        </wps:bodyPr>
                      </wps:wsp>
                    </wpg:wgp>
                  </a:graphicData>
                </a:graphic>
              </wp:anchor>
            </w:drawing>
          </mc:Choice>
          <mc:Fallback>
            <w:pict>
              <v:group style="position:absolute;margin-left:99.120003pt;margin-top:37.579922pt;width:360.5pt;height:216.5pt;mso-position-horizontal-relative:page;mso-position-vertical-relative:paragraph;z-index:15742464" id="docshapegroup203" coordorigin="1982,752" coordsize="7210,4330">
                <v:shape style="position:absolute;left:3888;top:2110;width:4349;height:1700" id="docshape204" coordorigin="3888,2110" coordsize="4349,1700" path="m3888,3809l7747,3809m8102,3809l8237,3809m3888,3243l7747,3243m8102,3243l8237,3243m8102,2676l8237,2676m3888,2676l7747,2676m8102,2110l8237,2110m3888,2110l7747,2110e" filled="false" stroked="true" strokeweight=".48pt" strokecolor="#888888">
                  <v:path arrowok="t"/>
                  <v:stroke dashstyle="solid"/>
                </v:shape>
                <v:shape style="position:absolute;left:3888;top:977;width:4349;height:567" id="docshape205" coordorigin="3888,977" coordsize="4349,567" path="m3888,1544l8237,1544m3888,977l8237,977e" filled="false" stroked="true" strokeweight=".48pt" strokecolor="#888888">
                  <v:path arrowok="t"/>
                  <v:stroke dashstyle="solid"/>
                </v:shape>
                <v:shape style="position:absolute;left:4022;top:1997;width:3903;height:2379" id="docshape206" coordorigin="4022,1997" coordsize="3903,2379" path="m4198,4323l4022,4323,4022,4376,4198,4376,4198,4323xm4819,4128l4642,4128,4642,4376,4819,4376,4819,4128xm6062,4335l5885,4335,5885,4376,6062,4376,6062,4335xm6684,4349l6506,4349,6506,4376,6684,4376,6684,4349xm7303,4150l7126,4150,7126,4376,7303,4376,7303,4150xm7925,1997l7747,1997,7747,4376,7925,4376,7925,1997xe" filled="true" fillcolor="#5b9bd4" stroked="false">
                  <v:path arrowok="t"/>
                  <v:fill type="solid"/>
                </v:shape>
                <v:shape style="position:absolute;left:4197;top:1558;width:3905;height:2818" id="docshape207" coordorigin="4198,1558" coordsize="3905,2818" path="m4375,4313l4198,4313,4198,4376,4375,4376,4375,4313xm4997,4208l4819,4208,4819,4376,4997,4376,4997,4208xm5618,4373l5441,4373,5441,4376,5618,4376,5618,4373xm6240,4335l6062,4335,6062,4376,6240,4376,6240,4335xm6859,4349l6684,4349,6684,4376,6859,4376,6859,4349xm7481,4217l7303,4217,7303,4376,7481,4376,7481,4217xm8102,1558l7925,1558,7925,4376,8102,4376,8102,1558xe" filled="true" fillcolor="#ec7c30" stroked="false">
                  <v:path arrowok="t"/>
                  <v:fill type="solid"/>
                </v:shape>
                <v:shape style="position:absolute;left:3825;top:977;width:4412;height:3461" id="docshape208" coordorigin="3826,977" coordsize="4412,3461" path="m3888,4376l3888,977m3826,4376l3888,4376m3826,3809l3888,3809m3826,3243l3888,3243m3826,2676l3888,2676m3826,2110l3888,2110m3826,1544l3888,1544m3826,977l3888,977m3888,4376l8237,4376m3888,4376l3888,4438m4510,4376l4510,4438m5131,4376l5131,4438m5750,4376l5750,4438m6372,4376l6372,4438m6994,4376l6994,4438m7615,4376l7615,4438m8237,4376l8237,4438e" filled="false" stroked="true" strokeweight=".48pt" strokecolor="#888888">
                  <v:path arrowok="t"/>
                  <v:stroke dashstyle="solid"/>
                </v:shape>
                <v:rect style="position:absolute;left:8556;top:2681;width:111;height:111" id="docshape209" filled="true" fillcolor="#5b9bd4" stroked="false">
                  <v:fill type="solid"/>
                </v:rect>
                <v:rect style="position:absolute;left:8556;top:3041;width:111;height:111" id="docshape210" filled="true" fillcolor="#ec7c30" stroked="false">
                  <v:fill type="solid"/>
                </v:rect>
                <v:rect style="position:absolute;left:1987;top:756;width:7200;height:4320" id="docshape211" filled="false" stroked="true" strokeweight=".48pt" strokecolor="#888888">
                  <v:stroke dashstyle="solid"/>
                </v:rect>
                <v:shape style="position:absolute;left:3297;top:886;width:426;height:2465" type="#_x0000_t202" id="docshape212" filled="false" stroked="false">
                  <v:textbox inset="0,0,0,0">
                    <w:txbxContent>
                      <w:p>
                        <w:pPr>
                          <w:spacing w:line="203" w:lineRule="exact" w:before="0"/>
                          <w:ind w:left="0" w:right="0" w:firstLine="0"/>
                          <w:jc w:val="left"/>
                          <w:rPr>
                            <w:rFonts w:ascii="Calibri"/>
                            <w:sz w:val="20"/>
                          </w:rPr>
                        </w:pPr>
                        <w:r>
                          <w:rPr>
                            <w:rFonts w:ascii="Calibri"/>
                            <w:spacing w:val="-4"/>
                            <w:sz w:val="20"/>
                          </w:rPr>
                          <w:t>3000</w:t>
                        </w:r>
                      </w:p>
                      <w:p>
                        <w:pPr>
                          <w:spacing w:line="240" w:lineRule="auto" w:before="78"/>
                          <w:rPr>
                            <w:rFonts w:ascii="Calibri"/>
                            <w:sz w:val="20"/>
                          </w:rPr>
                        </w:pPr>
                      </w:p>
                      <w:p>
                        <w:pPr>
                          <w:spacing w:before="0"/>
                          <w:ind w:left="0" w:right="0" w:firstLine="0"/>
                          <w:jc w:val="left"/>
                          <w:rPr>
                            <w:rFonts w:ascii="Calibri"/>
                            <w:sz w:val="20"/>
                          </w:rPr>
                        </w:pPr>
                        <w:r>
                          <w:rPr>
                            <w:rFonts w:ascii="Calibri"/>
                            <w:spacing w:val="-4"/>
                            <w:sz w:val="20"/>
                          </w:rPr>
                          <w:t>2500</w:t>
                        </w:r>
                      </w:p>
                      <w:p>
                        <w:pPr>
                          <w:spacing w:line="240" w:lineRule="auto" w:before="78"/>
                          <w:rPr>
                            <w:rFonts w:ascii="Calibri"/>
                            <w:sz w:val="20"/>
                          </w:rPr>
                        </w:pPr>
                      </w:p>
                      <w:p>
                        <w:pPr>
                          <w:spacing w:before="0"/>
                          <w:ind w:left="0" w:right="0" w:firstLine="0"/>
                          <w:jc w:val="left"/>
                          <w:rPr>
                            <w:rFonts w:ascii="Calibri"/>
                            <w:sz w:val="20"/>
                          </w:rPr>
                        </w:pPr>
                        <w:r>
                          <w:rPr>
                            <w:rFonts w:ascii="Calibri"/>
                            <w:spacing w:val="-4"/>
                            <w:sz w:val="20"/>
                          </w:rPr>
                          <w:t>2000</w:t>
                        </w:r>
                      </w:p>
                      <w:p>
                        <w:pPr>
                          <w:spacing w:line="240" w:lineRule="auto" w:before="77"/>
                          <w:rPr>
                            <w:rFonts w:ascii="Calibri"/>
                            <w:sz w:val="20"/>
                          </w:rPr>
                        </w:pPr>
                      </w:p>
                      <w:p>
                        <w:pPr>
                          <w:spacing w:before="0"/>
                          <w:ind w:left="0" w:right="0" w:firstLine="0"/>
                          <w:jc w:val="left"/>
                          <w:rPr>
                            <w:rFonts w:ascii="Calibri"/>
                            <w:sz w:val="20"/>
                          </w:rPr>
                        </w:pPr>
                        <w:r>
                          <w:rPr>
                            <w:rFonts w:ascii="Calibri"/>
                            <w:spacing w:val="-4"/>
                            <w:sz w:val="20"/>
                          </w:rPr>
                          <w:t>1500</w:t>
                        </w:r>
                      </w:p>
                      <w:p>
                        <w:pPr>
                          <w:spacing w:line="240" w:lineRule="auto" w:before="78"/>
                          <w:rPr>
                            <w:rFonts w:ascii="Calibri"/>
                            <w:sz w:val="20"/>
                          </w:rPr>
                        </w:pPr>
                      </w:p>
                      <w:p>
                        <w:pPr>
                          <w:spacing w:line="240" w:lineRule="exact" w:before="1"/>
                          <w:ind w:left="0" w:right="0" w:firstLine="0"/>
                          <w:jc w:val="left"/>
                          <w:rPr>
                            <w:rFonts w:ascii="Calibri"/>
                            <w:sz w:val="20"/>
                          </w:rPr>
                        </w:pPr>
                        <w:r>
                          <w:rPr>
                            <w:rFonts w:ascii="Calibri"/>
                            <w:spacing w:val="-4"/>
                            <w:sz w:val="20"/>
                          </w:rPr>
                          <w:t>1000</w:t>
                        </w:r>
                      </w:p>
                    </w:txbxContent>
                  </v:textbox>
                  <w10:wrap type="none"/>
                </v:shape>
                <v:shape style="position:absolute;left:8714;top:2644;width:291;height:561" type="#_x0000_t202" id="docshape213" filled="false" stroked="false">
                  <v:textbox inset="0,0,0,0">
                    <w:txbxContent>
                      <w:p>
                        <w:pPr>
                          <w:spacing w:line="203" w:lineRule="exact" w:before="0"/>
                          <w:ind w:left="0" w:right="0" w:firstLine="0"/>
                          <w:jc w:val="left"/>
                          <w:rPr>
                            <w:rFonts w:ascii="Calibri"/>
                            <w:sz w:val="20"/>
                          </w:rPr>
                        </w:pPr>
                        <w:r>
                          <w:rPr>
                            <w:rFonts w:ascii="Calibri"/>
                            <w:spacing w:val="-5"/>
                            <w:sz w:val="20"/>
                          </w:rPr>
                          <w:t>Pt1</w:t>
                        </w:r>
                      </w:p>
                      <w:p>
                        <w:pPr>
                          <w:spacing w:line="240" w:lineRule="exact" w:before="117"/>
                          <w:ind w:left="0" w:right="0" w:firstLine="0"/>
                          <w:jc w:val="left"/>
                          <w:rPr>
                            <w:rFonts w:ascii="Calibri"/>
                            <w:sz w:val="20"/>
                          </w:rPr>
                        </w:pPr>
                        <w:r>
                          <w:rPr>
                            <w:rFonts w:ascii="Calibri"/>
                            <w:spacing w:val="-5"/>
                            <w:sz w:val="20"/>
                          </w:rPr>
                          <w:t>Pt2</w:t>
                        </w:r>
                      </w:p>
                    </w:txbxContent>
                  </v:textbox>
                  <w10:wrap type="none"/>
                </v:shape>
                <v:shape style="position:absolute;left:3398;top:3717;width:325;height:766" type="#_x0000_t202" id="docshape214" filled="false" stroked="false">
                  <v:textbox inset="0,0,0,0">
                    <w:txbxContent>
                      <w:p>
                        <w:pPr>
                          <w:spacing w:line="203" w:lineRule="exact" w:before="0"/>
                          <w:ind w:left="0" w:right="18" w:firstLine="0"/>
                          <w:jc w:val="right"/>
                          <w:rPr>
                            <w:rFonts w:ascii="Calibri"/>
                            <w:sz w:val="20"/>
                          </w:rPr>
                        </w:pPr>
                        <w:r>
                          <w:rPr>
                            <w:rFonts w:ascii="Calibri"/>
                            <w:spacing w:val="-5"/>
                            <w:sz w:val="20"/>
                          </w:rPr>
                          <w:t>500</w:t>
                        </w:r>
                      </w:p>
                      <w:p>
                        <w:pPr>
                          <w:spacing w:line="240" w:lineRule="auto" w:before="77"/>
                          <w:rPr>
                            <w:rFonts w:ascii="Calibri"/>
                            <w:sz w:val="20"/>
                          </w:rPr>
                        </w:pPr>
                      </w:p>
                      <w:p>
                        <w:pPr>
                          <w:spacing w:line="240" w:lineRule="exact" w:before="0"/>
                          <w:ind w:left="0" w:right="18" w:firstLine="0"/>
                          <w:jc w:val="right"/>
                          <w:rPr>
                            <w:rFonts w:ascii="Calibri"/>
                            <w:sz w:val="20"/>
                          </w:rPr>
                        </w:pPr>
                        <w:r>
                          <w:rPr>
                            <w:rFonts w:ascii="Calibri"/>
                            <w:spacing w:val="-10"/>
                            <w:sz w:val="20"/>
                          </w:rPr>
                          <w:t>0</w:t>
                        </w:r>
                      </w:p>
                    </w:txbxContent>
                  </v:textbox>
                  <w10:wrap type="none"/>
                </v:shape>
                <v:shape style="position:absolute;left:4095;top:4544;width:228;height:200" type="#_x0000_t202" id="docshape215" filled="false" stroked="false">
                  <v:textbox inset="0,0,0,0">
                    <w:txbxContent>
                      <w:p>
                        <w:pPr>
                          <w:spacing w:line="199" w:lineRule="exact" w:before="0"/>
                          <w:ind w:left="0" w:right="0" w:firstLine="0"/>
                          <w:jc w:val="left"/>
                          <w:rPr>
                            <w:rFonts w:ascii="Calibri"/>
                            <w:sz w:val="20"/>
                          </w:rPr>
                        </w:pPr>
                        <w:r>
                          <w:rPr>
                            <w:rFonts w:ascii="Calibri"/>
                            <w:spacing w:val="-5"/>
                            <w:sz w:val="20"/>
                          </w:rPr>
                          <w:t>Pb</w:t>
                        </w:r>
                      </w:p>
                    </w:txbxContent>
                  </v:textbox>
                  <w10:wrap type="none"/>
                </v:shape>
                <v:shape style="position:absolute;left:4721;top:4544;width:219;height:200" type="#_x0000_t202" id="docshape216" filled="false" stroked="false">
                  <v:textbox inset="0,0,0,0">
                    <w:txbxContent>
                      <w:p>
                        <w:pPr>
                          <w:spacing w:line="199" w:lineRule="exact" w:before="0"/>
                          <w:ind w:left="0" w:right="0" w:firstLine="0"/>
                          <w:jc w:val="left"/>
                          <w:rPr>
                            <w:rFonts w:ascii="Calibri"/>
                            <w:sz w:val="20"/>
                          </w:rPr>
                        </w:pPr>
                        <w:r>
                          <w:rPr>
                            <w:rFonts w:ascii="Calibri"/>
                            <w:spacing w:val="-5"/>
                            <w:sz w:val="20"/>
                          </w:rPr>
                          <w:t>Zn</w:t>
                        </w:r>
                      </w:p>
                    </w:txbxContent>
                  </v:textbox>
                  <w10:wrap type="none"/>
                </v:shape>
                <v:shape style="position:absolute;left:5336;top:4544;width:230;height:200" type="#_x0000_t202" id="docshape217" filled="false" stroked="false">
                  <v:textbox inset="0,0,0,0">
                    <w:txbxContent>
                      <w:p>
                        <w:pPr>
                          <w:spacing w:line="199" w:lineRule="exact" w:before="0"/>
                          <w:ind w:left="0" w:right="0" w:firstLine="0"/>
                          <w:jc w:val="left"/>
                          <w:rPr>
                            <w:rFonts w:ascii="Calibri"/>
                            <w:sz w:val="20"/>
                          </w:rPr>
                        </w:pPr>
                        <w:r>
                          <w:rPr>
                            <w:rFonts w:ascii="Calibri"/>
                            <w:spacing w:val="-5"/>
                            <w:sz w:val="20"/>
                          </w:rPr>
                          <w:t>Cd</w:t>
                        </w:r>
                      </w:p>
                    </w:txbxContent>
                  </v:textbox>
                  <w10:wrap type="none"/>
                </v:shape>
                <v:shape style="position:absolute;left:5975;top:4544;width:2067;height:200" type="#_x0000_t202" id="docshape218" filled="false" stroked="false">
                  <v:textbox inset="0,0,0,0">
                    <w:txbxContent>
                      <w:p>
                        <w:pPr>
                          <w:tabs>
                            <w:tab w:pos="603" w:val="left" w:leader="none"/>
                            <w:tab w:pos="1192" w:val="left" w:leader="none"/>
                            <w:tab w:pos="1855" w:val="left" w:leader="none"/>
                          </w:tabs>
                          <w:spacing w:line="199" w:lineRule="exact" w:before="0"/>
                          <w:ind w:left="0" w:right="0" w:firstLine="0"/>
                          <w:jc w:val="left"/>
                          <w:rPr>
                            <w:rFonts w:ascii="Calibri"/>
                            <w:sz w:val="20"/>
                          </w:rPr>
                        </w:pPr>
                        <w:r>
                          <w:rPr>
                            <w:rFonts w:ascii="Calibri"/>
                            <w:spacing w:val="-5"/>
                            <w:sz w:val="20"/>
                          </w:rPr>
                          <w:t>Cr</w:t>
                        </w:r>
                        <w:r>
                          <w:rPr>
                            <w:rFonts w:ascii="Calibri"/>
                            <w:sz w:val="20"/>
                          </w:rPr>
                          <w:tab/>
                        </w:r>
                        <w:r>
                          <w:rPr>
                            <w:rFonts w:ascii="Calibri"/>
                            <w:spacing w:val="-5"/>
                            <w:sz w:val="20"/>
                          </w:rPr>
                          <w:t>Cu</w:t>
                        </w:r>
                        <w:r>
                          <w:rPr>
                            <w:rFonts w:ascii="Calibri"/>
                            <w:sz w:val="20"/>
                          </w:rPr>
                          <w:tab/>
                        </w:r>
                        <w:r>
                          <w:rPr>
                            <w:rFonts w:ascii="Calibri"/>
                            <w:spacing w:val="-5"/>
                            <w:sz w:val="20"/>
                          </w:rPr>
                          <w:t>Mn</w:t>
                        </w:r>
                        <w:r>
                          <w:rPr>
                            <w:rFonts w:ascii="Calibri"/>
                            <w:sz w:val="20"/>
                          </w:rPr>
                          <w:tab/>
                        </w:r>
                        <w:r>
                          <w:rPr>
                            <w:rFonts w:ascii="Calibri"/>
                            <w:spacing w:val="-5"/>
                            <w:sz w:val="20"/>
                          </w:rPr>
                          <w:t>Fe</w:t>
                        </w:r>
                      </w:p>
                    </w:txbxContent>
                  </v:textbox>
                  <w10:wrap type="none"/>
                </v:shape>
                <v:shape style="position:absolute;left:5162;top:4829;width:1333;height:241" type="#_x0000_t202" id="docshape219" filled="false" stroked="false">
                  <v:textbox inset="0,0,0,0">
                    <w:txbxContent>
                      <w:p>
                        <w:pPr>
                          <w:spacing w:line="240" w:lineRule="exact" w:before="0"/>
                          <w:ind w:left="0" w:right="0" w:firstLine="0"/>
                          <w:jc w:val="left"/>
                          <w:rPr>
                            <w:rFonts w:ascii="Calibri"/>
                            <w:sz w:val="24"/>
                          </w:rPr>
                        </w:pPr>
                        <w:r>
                          <w:rPr>
                            <w:rFonts w:ascii="Calibri"/>
                            <w:sz w:val="24"/>
                          </w:rPr>
                          <w:t>Heavy</w:t>
                        </w:r>
                        <w:r>
                          <w:rPr>
                            <w:rFonts w:ascii="Calibri"/>
                            <w:spacing w:val="-2"/>
                            <w:sz w:val="24"/>
                          </w:rPr>
                          <w:t> metals</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2976">
                <wp:simplePos x="0" y="0"/>
                <wp:positionH relativeFrom="page">
                  <wp:posOffset>1887727</wp:posOffset>
                </wp:positionH>
                <wp:positionV relativeFrom="paragraph">
                  <wp:posOffset>1407046</wp:posOffset>
                </wp:positionV>
                <wp:extent cx="177800" cy="734060"/>
                <wp:effectExtent l="0" t="0" r="0" b="0"/>
                <wp:wrapNone/>
                <wp:docPr id="222" name="Textbox 222"/>
                <wp:cNvGraphicFramePr>
                  <a:graphicFrameLocks/>
                </wp:cNvGraphicFramePr>
                <a:graphic>
                  <a:graphicData uri="http://schemas.microsoft.com/office/word/2010/wordprocessingShape">
                    <wps:wsp>
                      <wps:cNvPr id="222" name="Textbox 222"/>
                      <wps:cNvSpPr txBox="1"/>
                      <wps:spPr>
                        <a:xfrm>
                          <a:off x="0" y="0"/>
                          <a:ext cx="177800" cy="734060"/>
                        </a:xfrm>
                        <a:prstGeom prst="rect">
                          <a:avLst/>
                        </a:prstGeom>
                      </wps:spPr>
                      <wps:txbx>
                        <w:txbxContent>
                          <w:p>
                            <w:pPr>
                              <w:spacing w:line="264" w:lineRule="exact" w:before="0"/>
                              <w:ind w:left="20" w:right="0" w:firstLine="0"/>
                              <w:jc w:val="left"/>
                              <w:rPr>
                                <w:rFonts w:ascii="Calibri" w:hAnsi="Calibri"/>
                                <w:sz w:val="22"/>
                              </w:rPr>
                            </w:pPr>
                            <w:r>
                              <w:rPr>
                                <w:rFonts w:ascii="Calibri" w:hAnsi="Calibri"/>
                                <w:spacing w:val="-2"/>
                                <w:sz w:val="24"/>
                              </w:rPr>
                              <w:t>Conc.(µg</w:t>
                            </w:r>
                            <w:r>
                              <w:rPr>
                                <w:rFonts w:ascii="Calibri" w:hAnsi="Calibri"/>
                                <w:spacing w:val="-2"/>
                                <w:sz w:val="22"/>
                              </w:rPr>
                              <w:t>/g)</w:t>
                            </w:r>
                          </w:p>
                        </w:txbxContent>
                      </wps:txbx>
                      <wps:bodyPr wrap="square" lIns="0" tIns="0" rIns="0" bIns="0" rtlCol="0" vert="vert270">
                        <a:noAutofit/>
                      </wps:bodyPr>
                    </wps:wsp>
                  </a:graphicData>
                </a:graphic>
              </wp:anchor>
            </w:drawing>
          </mc:Choice>
          <mc:Fallback>
            <w:pict>
              <v:shape style="position:absolute;margin-left:148.639999pt;margin-top:110.791061pt;width:14pt;height:57.8pt;mso-position-horizontal-relative:page;mso-position-vertical-relative:paragraph;z-index:15742976" type="#_x0000_t202" id="docshape220" filled="false" stroked="false">
                <v:textbox inset="0,0,0,0" style="layout-flow:vertical;mso-layout-flow-alt:bottom-to-top">
                  <w:txbxContent>
                    <w:p>
                      <w:pPr>
                        <w:spacing w:line="264" w:lineRule="exact" w:before="0"/>
                        <w:ind w:left="20" w:right="0" w:firstLine="0"/>
                        <w:jc w:val="left"/>
                        <w:rPr>
                          <w:rFonts w:ascii="Calibri" w:hAnsi="Calibri"/>
                          <w:sz w:val="22"/>
                        </w:rPr>
                      </w:pPr>
                      <w:r>
                        <w:rPr>
                          <w:rFonts w:ascii="Calibri" w:hAnsi="Calibri"/>
                          <w:spacing w:val="-2"/>
                          <w:sz w:val="24"/>
                        </w:rPr>
                        <w:t>Conc.(µg</w:t>
                      </w:r>
                      <w:r>
                        <w:rPr>
                          <w:rFonts w:ascii="Calibri" w:hAnsi="Calibri"/>
                          <w:spacing w:val="-2"/>
                          <w:sz w:val="22"/>
                        </w:rPr>
                        <w:t>/g)</w:t>
                      </w:r>
                    </w:p>
                  </w:txbxContent>
                </v:textbox>
                <w10:wrap type="none"/>
              </v:shape>
            </w:pict>
          </mc:Fallback>
        </mc:AlternateContent>
      </w:r>
      <w:r>
        <w:rPr/>
        <w:t>Fig.</w:t>
      </w:r>
      <w:r>
        <w:rPr>
          <w:spacing w:val="-3"/>
        </w:rPr>
        <w:t> </w:t>
      </w:r>
      <w:r>
        <w:rPr/>
        <w:t>9: Concentration</w:t>
      </w:r>
      <w:r>
        <w:rPr>
          <w:spacing w:val="-1"/>
        </w:rPr>
        <w:t> </w:t>
      </w:r>
      <w:r>
        <w:rPr/>
        <w:t>of heavy</w:t>
      </w:r>
      <w:r>
        <w:rPr>
          <w:spacing w:val="-5"/>
        </w:rPr>
        <w:t> </w:t>
      </w:r>
      <w:r>
        <w:rPr/>
        <w:t>metals in</w:t>
      </w:r>
      <w:r>
        <w:rPr>
          <w:spacing w:val="-1"/>
        </w:rPr>
        <w:t> </w:t>
      </w:r>
      <w:r>
        <w:rPr/>
        <w:t>textile </w:t>
      </w:r>
      <w:r>
        <w:rPr>
          <w:spacing w:val="-2"/>
        </w:rPr>
        <w:t>industries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
      </w:pPr>
    </w:p>
    <w:p>
      <w:pPr>
        <w:pStyle w:val="BodyText"/>
        <w:ind w:left="267"/>
      </w:pPr>
      <w:r>
        <w:rPr/>
        <w:t>Fig.</w:t>
      </w:r>
      <w:r>
        <w:rPr>
          <w:spacing w:val="-3"/>
        </w:rPr>
        <w:t> </w:t>
      </w:r>
      <w:r>
        <w:rPr/>
        <w:t>10:</w:t>
      </w:r>
      <w:r>
        <w:rPr>
          <w:spacing w:val="-1"/>
        </w:rPr>
        <w:t> </w:t>
      </w:r>
      <w:r>
        <w:rPr/>
        <w:t>Concentration</w:t>
      </w:r>
      <w:r>
        <w:rPr>
          <w:spacing w:val="-1"/>
        </w:rPr>
        <w:t> </w:t>
      </w:r>
      <w:r>
        <w:rPr/>
        <w:t>of heavy</w:t>
      </w:r>
      <w:r>
        <w:rPr>
          <w:spacing w:val="-5"/>
        </w:rPr>
        <w:t> </w:t>
      </w:r>
      <w:r>
        <w:rPr/>
        <w:t>metals</w:t>
      </w:r>
      <w:r>
        <w:rPr>
          <w:spacing w:val="-1"/>
        </w:rPr>
        <w:t> </w:t>
      </w:r>
      <w:r>
        <w:rPr/>
        <w:t>in</w:t>
      </w:r>
      <w:r>
        <w:rPr>
          <w:spacing w:val="-1"/>
        </w:rPr>
        <w:t> </w:t>
      </w:r>
      <w:r>
        <w:rPr/>
        <w:t>paint </w:t>
      </w:r>
      <w:r>
        <w:rPr>
          <w:spacing w:val="-2"/>
        </w:rPr>
        <w:t>industries</w:t>
      </w:r>
    </w:p>
    <w:p>
      <w:pPr>
        <w:spacing w:after="0"/>
        <w:sectPr>
          <w:pgSz w:w="12240" w:h="15840"/>
          <w:pgMar w:header="0" w:footer="1015" w:top="1400" w:bottom="1200" w:left="1720" w:right="0"/>
        </w:sectPr>
      </w:pPr>
    </w:p>
    <w:p>
      <w:pPr>
        <w:pStyle w:val="BodyText"/>
        <w:spacing w:before="4"/>
        <w:rPr>
          <w:sz w:val="17"/>
        </w:rPr>
      </w:pPr>
    </w:p>
    <w:sectPr>
      <w:pgSz w:w="12240" w:h="15840"/>
      <w:pgMar w:header="0" w:footer="1015" w:top="1820" w:bottom="1200" w:left="172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Cambria Math">
    <w:altName w:val="Cambria Math"/>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655040">
              <wp:simplePos x="0" y="0"/>
              <wp:positionH relativeFrom="page">
                <wp:posOffset>3959986</wp:posOffset>
              </wp:positionH>
              <wp:positionV relativeFrom="page">
                <wp:posOffset>9274250</wp:posOffset>
              </wp:positionV>
              <wp:extent cx="23241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1.809998pt;margin-top:730.255981pt;width:18.3pt;height:13.05pt;mso-position-horizontal-relative:page;mso-position-vertical-relative:page;z-index:-17661440" type="#_x0000_t202" id="docshape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5"/>
      <w:numFmt w:val="decimal"/>
      <w:lvlText w:val="%1"/>
      <w:lvlJc w:val="left"/>
      <w:pPr>
        <w:ind w:left="2488" w:hanging="2221"/>
        <w:jc w:val="left"/>
      </w:pPr>
      <w:rPr>
        <w:rFonts w:hint="default"/>
        <w:lang w:val="en-US" w:eastAsia="en-US" w:bidi="ar-SA"/>
      </w:rPr>
    </w:lvl>
    <w:lvl w:ilvl="1">
      <w:start w:val="0"/>
      <w:numFmt w:val="decimal"/>
      <w:lvlText w:val="%1.%2"/>
      <w:lvlJc w:val="left"/>
      <w:pPr>
        <w:ind w:left="2488" w:hanging="22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1347"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266" w:hanging="720"/>
      </w:pPr>
      <w:rPr>
        <w:rFonts w:hint="default"/>
        <w:lang w:val="en-US" w:eastAsia="en-US" w:bidi="ar-SA"/>
      </w:rPr>
    </w:lvl>
    <w:lvl w:ilvl="4">
      <w:start w:val="0"/>
      <w:numFmt w:val="bullet"/>
      <w:lvlText w:val="•"/>
      <w:lvlJc w:val="left"/>
      <w:pPr>
        <w:ind w:left="5160" w:hanging="720"/>
      </w:pPr>
      <w:rPr>
        <w:rFonts w:hint="default"/>
        <w:lang w:val="en-US" w:eastAsia="en-US" w:bidi="ar-SA"/>
      </w:rPr>
    </w:lvl>
    <w:lvl w:ilvl="5">
      <w:start w:val="0"/>
      <w:numFmt w:val="bullet"/>
      <w:lvlText w:val="•"/>
      <w:lvlJc w:val="left"/>
      <w:pPr>
        <w:ind w:left="6053" w:hanging="720"/>
      </w:pPr>
      <w:rPr>
        <w:rFonts w:hint="default"/>
        <w:lang w:val="en-US" w:eastAsia="en-US" w:bidi="ar-SA"/>
      </w:rPr>
    </w:lvl>
    <w:lvl w:ilvl="6">
      <w:start w:val="0"/>
      <w:numFmt w:val="bullet"/>
      <w:lvlText w:val="•"/>
      <w:lvlJc w:val="left"/>
      <w:pPr>
        <w:ind w:left="6946" w:hanging="720"/>
      </w:pPr>
      <w:rPr>
        <w:rFonts w:hint="default"/>
        <w:lang w:val="en-US" w:eastAsia="en-US" w:bidi="ar-SA"/>
      </w:rPr>
    </w:lvl>
    <w:lvl w:ilvl="7">
      <w:start w:val="0"/>
      <w:numFmt w:val="bullet"/>
      <w:lvlText w:val="•"/>
      <w:lvlJc w:val="left"/>
      <w:pPr>
        <w:ind w:left="7840" w:hanging="720"/>
      </w:pPr>
      <w:rPr>
        <w:rFonts w:hint="default"/>
        <w:lang w:val="en-US" w:eastAsia="en-US" w:bidi="ar-SA"/>
      </w:rPr>
    </w:lvl>
    <w:lvl w:ilvl="8">
      <w:start w:val="0"/>
      <w:numFmt w:val="bullet"/>
      <w:lvlText w:val="•"/>
      <w:lvlJc w:val="left"/>
      <w:pPr>
        <w:ind w:left="8733" w:hanging="720"/>
      </w:pPr>
      <w:rPr>
        <w:rFonts w:hint="default"/>
        <w:lang w:val="en-US" w:eastAsia="en-US" w:bidi="ar-SA"/>
      </w:rPr>
    </w:lvl>
  </w:abstractNum>
  <w:abstractNum w:abstractNumId="18">
    <w:multiLevelType w:val="hybridMultilevel"/>
    <w:lvl w:ilvl="0">
      <w:start w:val="4"/>
      <w:numFmt w:val="decimal"/>
      <w:lvlText w:val="%1"/>
      <w:lvlJc w:val="left"/>
      <w:pPr>
        <w:ind w:left="3208" w:hanging="2941"/>
        <w:jc w:val="left"/>
      </w:pPr>
      <w:rPr>
        <w:rFonts w:hint="default"/>
        <w:lang w:val="en-US" w:eastAsia="en-US" w:bidi="ar-SA"/>
      </w:rPr>
    </w:lvl>
    <w:lvl w:ilvl="1">
      <w:start w:val="0"/>
      <w:numFmt w:val="decimal"/>
      <w:lvlText w:val="%1.%2"/>
      <w:lvlJc w:val="left"/>
      <w:pPr>
        <w:ind w:left="3208" w:hanging="294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807"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987" w:hanging="720"/>
        <w:jc w:val="left"/>
      </w:pPr>
      <w:rPr>
        <w:rFonts w:hint="default" w:ascii="Times New Roman" w:hAnsi="Times New Roman" w:eastAsia="Times New Roman" w:cs="Times New Roman"/>
        <w:b/>
        <w:bCs/>
        <w:i w:val="0"/>
        <w:iCs w:val="0"/>
        <w:spacing w:val="-1"/>
        <w:w w:val="100"/>
        <w:sz w:val="24"/>
        <w:szCs w:val="24"/>
        <w:lang w:val="en-US" w:eastAsia="en-US" w:bidi="ar-SA"/>
      </w:rPr>
    </w:lvl>
    <w:lvl w:ilvl="4">
      <w:start w:val="0"/>
      <w:numFmt w:val="bullet"/>
      <w:lvlText w:val="•"/>
      <w:lvlJc w:val="left"/>
      <w:pPr>
        <w:ind w:left="5030" w:hanging="720"/>
      </w:pPr>
      <w:rPr>
        <w:rFonts w:hint="default"/>
        <w:lang w:val="en-US" w:eastAsia="en-US" w:bidi="ar-SA"/>
      </w:rPr>
    </w:lvl>
    <w:lvl w:ilvl="5">
      <w:start w:val="0"/>
      <w:numFmt w:val="bullet"/>
      <w:lvlText w:val="•"/>
      <w:lvlJc w:val="left"/>
      <w:pPr>
        <w:ind w:left="5945" w:hanging="720"/>
      </w:pPr>
      <w:rPr>
        <w:rFonts w:hint="default"/>
        <w:lang w:val="en-US" w:eastAsia="en-US" w:bidi="ar-SA"/>
      </w:rPr>
    </w:lvl>
    <w:lvl w:ilvl="6">
      <w:start w:val="0"/>
      <w:numFmt w:val="bullet"/>
      <w:lvlText w:val="•"/>
      <w:lvlJc w:val="left"/>
      <w:pPr>
        <w:ind w:left="6860" w:hanging="720"/>
      </w:pPr>
      <w:rPr>
        <w:rFonts w:hint="default"/>
        <w:lang w:val="en-US" w:eastAsia="en-US" w:bidi="ar-SA"/>
      </w:rPr>
    </w:lvl>
    <w:lvl w:ilvl="7">
      <w:start w:val="0"/>
      <w:numFmt w:val="bullet"/>
      <w:lvlText w:val="•"/>
      <w:lvlJc w:val="left"/>
      <w:pPr>
        <w:ind w:left="7775" w:hanging="720"/>
      </w:pPr>
      <w:rPr>
        <w:rFonts w:hint="default"/>
        <w:lang w:val="en-US" w:eastAsia="en-US" w:bidi="ar-SA"/>
      </w:rPr>
    </w:lvl>
    <w:lvl w:ilvl="8">
      <w:start w:val="0"/>
      <w:numFmt w:val="bullet"/>
      <w:lvlText w:val="•"/>
      <w:lvlJc w:val="left"/>
      <w:pPr>
        <w:ind w:left="8690" w:hanging="720"/>
      </w:pPr>
      <w:rPr>
        <w:rFonts w:hint="default"/>
        <w:lang w:val="en-US" w:eastAsia="en-US" w:bidi="ar-SA"/>
      </w:rPr>
    </w:lvl>
  </w:abstractNum>
  <w:abstractNum w:abstractNumId="17">
    <w:multiLevelType w:val="hybridMultilevel"/>
    <w:lvl w:ilvl="0">
      <w:start w:val="1"/>
      <w:numFmt w:val="lowerRoman"/>
      <w:lvlText w:val="%1."/>
      <w:lvlJc w:val="left"/>
      <w:pPr>
        <w:ind w:left="454" w:hanging="18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466" w:hanging="188"/>
      </w:pPr>
      <w:rPr>
        <w:rFonts w:hint="default"/>
        <w:lang w:val="en-US" w:eastAsia="en-US" w:bidi="ar-SA"/>
      </w:rPr>
    </w:lvl>
    <w:lvl w:ilvl="2">
      <w:start w:val="0"/>
      <w:numFmt w:val="bullet"/>
      <w:lvlText w:val="•"/>
      <w:lvlJc w:val="left"/>
      <w:pPr>
        <w:ind w:left="2472" w:hanging="188"/>
      </w:pPr>
      <w:rPr>
        <w:rFonts w:hint="default"/>
        <w:lang w:val="en-US" w:eastAsia="en-US" w:bidi="ar-SA"/>
      </w:rPr>
    </w:lvl>
    <w:lvl w:ilvl="3">
      <w:start w:val="0"/>
      <w:numFmt w:val="bullet"/>
      <w:lvlText w:val="•"/>
      <w:lvlJc w:val="left"/>
      <w:pPr>
        <w:ind w:left="3478" w:hanging="188"/>
      </w:pPr>
      <w:rPr>
        <w:rFonts w:hint="default"/>
        <w:lang w:val="en-US" w:eastAsia="en-US" w:bidi="ar-SA"/>
      </w:rPr>
    </w:lvl>
    <w:lvl w:ilvl="4">
      <w:start w:val="0"/>
      <w:numFmt w:val="bullet"/>
      <w:lvlText w:val="•"/>
      <w:lvlJc w:val="left"/>
      <w:pPr>
        <w:ind w:left="4484" w:hanging="188"/>
      </w:pPr>
      <w:rPr>
        <w:rFonts w:hint="default"/>
        <w:lang w:val="en-US" w:eastAsia="en-US" w:bidi="ar-SA"/>
      </w:rPr>
    </w:lvl>
    <w:lvl w:ilvl="5">
      <w:start w:val="0"/>
      <w:numFmt w:val="bullet"/>
      <w:lvlText w:val="•"/>
      <w:lvlJc w:val="left"/>
      <w:pPr>
        <w:ind w:left="5490" w:hanging="188"/>
      </w:pPr>
      <w:rPr>
        <w:rFonts w:hint="default"/>
        <w:lang w:val="en-US" w:eastAsia="en-US" w:bidi="ar-SA"/>
      </w:rPr>
    </w:lvl>
    <w:lvl w:ilvl="6">
      <w:start w:val="0"/>
      <w:numFmt w:val="bullet"/>
      <w:lvlText w:val="•"/>
      <w:lvlJc w:val="left"/>
      <w:pPr>
        <w:ind w:left="6496" w:hanging="188"/>
      </w:pPr>
      <w:rPr>
        <w:rFonts w:hint="default"/>
        <w:lang w:val="en-US" w:eastAsia="en-US" w:bidi="ar-SA"/>
      </w:rPr>
    </w:lvl>
    <w:lvl w:ilvl="7">
      <w:start w:val="0"/>
      <w:numFmt w:val="bullet"/>
      <w:lvlText w:val="•"/>
      <w:lvlJc w:val="left"/>
      <w:pPr>
        <w:ind w:left="7502" w:hanging="188"/>
      </w:pPr>
      <w:rPr>
        <w:rFonts w:hint="default"/>
        <w:lang w:val="en-US" w:eastAsia="en-US" w:bidi="ar-SA"/>
      </w:rPr>
    </w:lvl>
    <w:lvl w:ilvl="8">
      <w:start w:val="0"/>
      <w:numFmt w:val="bullet"/>
      <w:lvlText w:val="•"/>
      <w:lvlJc w:val="left"/>
      <w:pPr>
        <w:ind w:left="8508" w:hanging="188"/>
      </w:pPr>
      <w:rPr>
        <w:rFonts w:hint="default"/>
        <w:lang w:val="en-US" w:eastAsia="en-US" w:bidi="ar-SA"/>
      </w:rPr>
    </w:lvl>
  </w:abstractNum>
  <w:abstractNum w:abstractNumId="16">
    <w:multiLevelType w:val="hybridMultilevel"/>
    <w:lvl w:ilvl="0">
      <w:start w:val="1"/>
      <w:numFmt w:val="lowerRoman"/>
      <w:lvlText w:val="%1."/>
      <w:lvlJc w:val="left"/>
      <w:pPr>
        <w:ind w:left="454" w:hanging="1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466" w:hanging="187"/>
      </w:pPr>
      <w:rPr>
        <w:rFonts w:hint="default"/>
        <w:lang w:val="en-US" w:eastAsia="en-US" w:bidi="ar-SA"/>
      </w:rPr>
    </w:lvl>
    <w:lvl w:ilvl="2">
      <w:start w:val="0"/>
      <w:numFmt w:val="bullet"/>
      <w:lvlText w:val="•"/>
      <w:lvlJc w:val="left"/>
      <w:pPr>
        <w:ind w:left="2472" w:hanging="187"/>
      </w:pPr>
      <w:rPr>
        <w:rFonts w:hint="default"/>
        <w:lang w:val="en-US" w:eastAsia="en-US" w:bidi="ar-SA"/>
      </w:rPr>
    </w:lvl>
    <w:lvl w:ilvl="3">
      <w:start w:val="0"/>
      <w:numFmt w:val="bullet"/>
      <w:lvlText w:val="•"/>
      <w:lvlJc w:val="left"/>
      <w:pPr>
        <w:ind w:left="3478" w:hanging="187"/>
      </w:pPr>
      <w:rPr>
        <w:rFonts w:hint="default"/>
        <w:lang w:val="en-US" w:eastAsia="en-US" w:bidi="ar-SA"/>
      </w:rPr>
    </w:lvl>
    <w:lvl w:ilvl="4">
      <w:start w:val="0"/>
      <w:numFmt w:val="bullet"/>
      <w:lvlText w:val="•"/>
      <w:lvlJc w:val="left"/>
      <w:pPr>
        <w:ind w:left="4484" w:hanging="187"/>
      </w:pPr>
      <w:rPr>
        <w:rFonts w:hint="default"/>
        <w:lang w:val="en-US" w:eastAsia="en-US" w:bidi="ar-SA"/>
      </w:rPr>
    </w:lvl>
    <w:lvl w:ilvl="5">
      <w:start w:val="0"/>
      <w:numFmt w:val="bullet"/>
      <w:lvlText w:val="•"/>
      <w:lvlJc w:val="left"/>
      <w:pPr>
        <w:ind w:left="5490" w:hanging="187"/>
      </w:pPr>
      <w:rPr>
        <w:rFonts w:hint="default"/>
        <w:lang w:val="en-US" w:eastAsia="en-US" w:bidi="ar-SA"/>
      </w:rPr>
    </w:lvl>
    <w:lvl w:ilvl="6">
      <w:start w:val="0"/>
      <w:numFmt w:val="bullet"/>
      <w:lvlText w:val="•"/>
      <w:lvlJc w:val="left"/>
      <w:pPr>
        <w:ind w:left="6496" w:hanging="187"/>
      </w:pPr>
      <w:rPr>
        <w:rFonts w:hint="default"/>
        <w:lang w:val="en-US" w:eastAsia="en-US" w:bidi="ar-SA"/>
      </w:rPr>
    </w:lvl>
    <w:lvl w:ilvl="7">
      <w:start w:val="0"/>
      <w:numFmt w:val="bullet"/>
      <w:lvlText w:val="•"/>
      <w:lvlJc w:val="left"/>
      <w:pPr>
        <w:ind w:left="7502" w:hanging="187"/>
      </w:pPr>
      <w:rPr>
        <w:rFonts w:hint="default"/>
        <w:lang w:val="en-US" w:eastAsia="en-US" w:bidi="ar-SA"/>
      </w:rPr>
    </w:lvl>
    <w:lvl w:ilvl="8">
      <w:start w:val="0"/>
      <w:numFmt w:val="bullet"/>
      <w:lvlText w:val="•"/>
      <w:lvlJc w:val="left"/>
      <w:pPr>
        <w:ind w:left="8508" w:hanging="187"/>
      </w:pPr>
      <w:rPr>
        <w:rFonts w:hint="default"/>
        <w:lang w:val="en-US" w:eastAsia="en-US" w:bidi="ar-SA"/>
      </w:rPr>
    </w:lvl>
  </w:abstractNum>
  <w:abstractNum w:abstractNumId="15">
    <w:multiLevelType w:val="hybridMultilevel"/>
    <w:lvl w:ilvl="0">
      <w:start w:val="3"/>
      <w:numFmt w:val="decimal"/>
      <w:lvlText w:val="%1"/>
      <w:lvlJc w:val="left"/>
      <w:pPr>
        <w:ind w:left="987" w:hanging="720"/>
        <w:jc w:val="left"/>
      </w:pPr>
      <w:rPr>
        <w:rFonts w:hint="default"/>
        <w:lang w:val="en-US" w:eastAsia="en-US" w:bidi="ar-SA"/>
      </w:rPr>
    </w:lvl>
    <w:lvl w:ilvl="1">
      <w:start w:val="4"/>
      <w:numFmt w:val="decimal"/>
      <w:lvlText w:val="%1.%2"/>
      <w:lvlJc w:val="left"/>
      <w:pPr>
        <w:ind w:left="987" w:hanging="720"/>
        <w:jc w:val="left"/>
      </w:pPr>
      <w:rPr>
        <w:rFonts w:hint="default"/>
        <w:lang w:val="en-US" w:eastAsia="en-US" w:bidi="ar-SA"/>
      </w:rPr>
    </w:lvl>
    <w:lvl w:ilvl="2">
      <w:start w:val="3"/>
      <w:numFmt w:val="decimal"/>
      <w:lvlText w:val="%1.%2.%3"/>
      <w:lvlJc w:val="left"/>
      <w:pPr>
        <w:ind w:left="987" w:hanging="720"/>
        <w:jc w:val="left"/>
      </w:pPr>
      <w:rPr>
        <w:rFonts w:hint="default"/>
        <w:lang w:val="en-US" w:eastAsia="en-US" w:bidi="ar-SA"/>
      </w:rPr>
    </w:lvl>
    <w:lvl w:ilvl="3">
      <w:start w:val="2"/>
      <w:numFmt w:val="decimal"/>
      <w:lvlText w:val="%1.%2.%3.%4"/>
      <w:lvlJc w:val="left"/>
      <w:pPr>
        <w:ind w:left="987"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0"/>
      <w:numFmt w:val="bullet"/>
      <w:lvlText w:val="•"/>
      <w:lvlJc w:val="left"/>
      <w:pPr>
        <w:ind w:left="4796" w:hanging="720"/>
      </w:pPr>
      <w:rPr>
        <w:rFonts w:hint="default"/>
        <w:lang w:val="en-US" w:eastAsia="en-US" w:bidi="ar-SA"/>
      </w:rPr>
    </w:lvl>
    <w:lvl w:ilvl="5">
      <w:start w:val="0"/>
      <w:numFmt w:val="bullet"/>
      <w:lvlText w:val="•"/>
      <w:lvlJc w:val="left"/>
      <w:pPr>
        <w:ind w:left="5750" w:hanging="720"/>
      </w:pPr>
      <w:rPr>
        <w:rFonts w:hint="default"/>
        <w:lang w:val="en-US" w:eastAsia="en-US" w:bidi="ar-SA"/>
      </w:rPr>
    </w:lvl>
    <w:lvl w:ilvl="6">
      <w:start w:val="0"/>
      <w:numFmt w:val="bullet"/>
      <w:lvlText w:val="•"/>
      <w:lvlJc w:val="left"/>
      <w:pPr>
        <w:ind w:left="6704" w:hanging="720"/>
      </w:pPr>
      <w:rPr>
        <w:rFonts w:hint="default"/>
        <w:lang w:val="en-US" w:eastAsia="en-US" w:bidi="ar-SA"/>
      </w:rPr>
    </w:lvl>
    <w:lvl w:ilvl="7">
      <w:start w:val="0"/>
      <w:numFmt w:val="bullet"/>
      <w:lvlText w:val="•"/>
      <w:lvlJc w:val="left"/>
      <w:pPr>
        <w:ind w:left="7658" w:hanging="720"/>
      </w:pPr>
      <w:rPr>
        <w:rFonts w:hint="default"/>
        <w:lang w:val="en-US" w:eastAsia="en-US" w:bidi="ar-SA"/>
      </w:rPr>
    </w:lvl>
    <w:lvl w:ilvl="8">
      <w:start w:val="0"/>
      <w:numFmt w:val="bullet"/>
      <w:lvlText w:val="•"/>
      <w:lvlJc w:val="left"/>
      <w:pPr>
        <w:ind w:left="8612" w:hanging="720"/>
      </w:pPr>
      <w:rPr>
        <w:rFonts w:hint="default"/>
        <w:lang w:val="en-US" w:eastAsia="en-US" w:bidi="ar-SA"/>
      </w:rPr>
    </w:lvl>
  </w:abstractNum>
  <w:abstractNum w:abstractNumId="14">
    <w:multiLevelType w:val="hybridMultilevel"/>
    <w:lvl w:ilvl="0">
      <w:start w:val="8"/>
      <w:numFmt w:val="lowerRoman"/>
      <w:lvlText w:val="%1."/>
      <w:lvlJc w:val="left"/>
      <w:pPr>
        <w:ind w:left="267" w:hanging="439"/>
        <w:jc w:val="left"/>
      </w:pPr>
      <w:rPr>
        <w:rFonts w:hint="default"/>
        <w:spacing w:val="0"/>
        <w:w w:val="100"/>
        <w:lang w:val="en-US" w:eastAsia="en-US" w:bidi="ar-SA"/>
      </w:rPr>
    </w:lvl>
    <w:lvl w:ilvl="1">
      <w:start w:val="0"/>
      <w:numFmt w:val="bullet"/>
      <w:lvlText w:val="•"/>
      <w:lvlJc w:val="left"/>
      <w:pPr>
        <w:ind w:left="1286" w:hanging="439"/>
      </w:pPr>
      <w:rPr>
        <w:rFonts w:hint="default"/>
        <w:lang w:val="en-US" w:eastAsia="en-US" w:bidi="ar-SA"/>
      </w:rPr>
    </w:lvl>
    <w:lvl w:ilvl="2">
      <w:start w:val="0"/>
      <w:numFmt w:val="bullet"/>
      <w:lvlText w:val="•"/>
      <w:lvlJc w:val="left"/>
      <w:pPr>
        <w:ind w:left="2312" w:hanging="439"/>
      </w:pPr>
      <w:rPr>
        <w:rFonts w:hint="default"/>
        <w:lang w:val="en-US" w:eastAsia="en-US" w:bidi="ar-SA"/>
      </w:rPr>
    </w:lvl>
    <w:lvl w:ilvl="3">
      <w:start w:val="0"/>
      <w:numFmt w:val="bullet"/>
      <w:lvlText w:val="•"/>
      <w:lvlJc w:val="left"/>
      <w:pPr>
        <w:ind w:left="3338" w:hanging="439"/>
      </w:pPr>
      <w:rPr>
        <w:rFonts w:hint="default"/>
        <w:lang w:val="en-US" w:eastAsia="en-US" w:bidi="ar-SA"/>
      </w:rPr>
    </w:lvl>
    <w:lvl w:ilvl="4">
      <w:start w:val="0"/>
      <w:numFmt w:val="bullet"/>
      <w:lvlText w:val="•"/>
      <w:lvlJc w:val="left"/>
      <w:pPr>
        <w:ind w:left="4364" w:hanging="439"/>
      </w:pPr>
      <w:rPr>
        <w:rFonts w:hint="default"/>
        <w:lang w:val="en-US" w:eastAsia="en-US" w:bidi="ar-SA"/>
      </w:rPr>
    </w:lvl>
    <w:lvl w:ilvl="5">
      <w:start w:val="0"/>
      <w:numFmt w:val="bullet"/>
      <w:lvlText w:val="•"/>
      <w:lvlJc w:val="left"/>
      <w:pPr>
        <w:ind w:left="5390" w:hanging="439"/>
      </w:pPr>
      <w:rPr>
        <w:rFonts w:hint="default"/>
        <w:lang w:val="en-US" w:eastAsia="en-US" w:bidi="ar-SA"/>
      </w:rPr>
    </w:lvl>
    <w:lvl w:ilvl="6">
      <w:start w:val="0"/>
      <w:numFmt w:val="bullet"/>
      <w:lvlText w:val="•"/>
      <w:lvlJc w:val="left"/>
      <w:pPr>
        <w:ind w:left="6416" w:hanging="439"/>
      </w:pPr>
      <w:rPr>
        <w:rFonts w:hint="default"/>
        <w:lang w:val="en-US" w:eastAsia="en-US" w:bidi="ar-SA"/>
      </w:rPr>
    </w:lvl>
    <w:lvl w:ilvl="7">
      <w:start w:val="0"/>
      <w:numFmt w:val="bullet"/>
      <w:lvlText w:val="•"/>
      <w:lvlJc w:val="left"/>
      <w:pPr>
        <w:ind w:left="7442" w:hanging="439"/>
      </w:pPr>
      <w:rPr>
        <w:rFonts w:hint="default"/>
        <w:lang w:val="en-US" w:eastAsia="en-US" w:bidi="ar-SA"/>
      </w:rPr>
    </w:lvl>
    <w:lvl w:ilvl="8">
      <w:start w:val="0"/>
      <w:numFmt w:val="bullet"/>
      <w:lvlText w:val="•"/>
      <w:lvlJc w:val="left"/>
      <w:pPr>
        <w:ind w:left="8468" w:hanging="439"/>
      </w:pPr>
      <w:rPr>
        <w:rFonts w:hint="default"/>
        <w:lang w:val="en-US" w:eastAsia="en-US" w:bidi="ar-SA"/>
      </w:rPr>
    </w:lvl>
  </w:abstractNum>
  <w:abstractNum w:abstractNumId="13">
    <w:multiLevelType w:val="hybridMultilevel"/>
    <w:lvl w:ilvl="0">
      <w:start w:val="1"/>
      <w:numFmt w:val="lowerRoman"/>
      <w:lvlText w:val="%1."/>
      <w:lvlJc w:val="left"/>
      <w:pPr>
        <w:ind w:left="267" w:hanging="173"/>
        <w:jc w:val="left"/>
      </w:pPr>
      <w:rPr>
        <w:rFonts w:hint="default"/>
        <w:spacing w:val="0"/>
        <w:w w:val="100"/>
        <w:lang w:val="en-US" w:eastAsia="en-US" w:bidi="ar-SA"/>
      </w:rPr>
    </w:lvl>
    <w:lvl w:ilvl="1">
      <w:start w:val="0"/>
      <w:numFmt w:val="bullet"/>
      <w:lvlText w:val="•"/>
      <w:lvlJc w:val="left"/>
      <w:pPr>
        <w:ind w:left="1286" w:hanging="173"/>
      </w:pPr>
      <w:rPr>
        <w:rFonts w:hint="default"/>
        <w:lang w:val="en-US" w:eastAsia="en-US" w:bidi="ar-SA"/>
      </w:rPr>
    </w:lvl>
    <w:lvl w:ilvl="2">
      <w:start w:val="0"/>
      <w:numFmt w:val="bullet"/>
      <w:lvlText w:val="•"/>
      <w:lvlJc w:val="left"/>
      <w:pPr>
        <w:ind w:left="2312" w:hanging="173"/>
      </w:pPr>
      <w:rPr>
        <w:rFonts w:hint="default"/>
        <w:lang w:val="en-US" w:eastAsia="en-US" w:bidi="ar-SA"/>
      </w:rPr>
    </w:lvl>
    <w:lvl w:ilvl="3">
      <w:start w:val="0"/>
      <w:numFmt w:val="bullet"/>
      <w:lvlText w:val="•"/>
      <w:lvlJc w:val="left"/>
      <w:pPr>
        <w:ind w:left="3338" w:hanging="173"/>
      </w:pPr>
      <w:rPr>
        <w:rFonts w:hint="default"/>
        <w:lang w:val="en-US" w:eastAsia="en-US" w:bidi="ar-SA"/>
      </w:rPr>
    </w:lvl>
    <w:lvl w:ilvl="4">
      <w:start w:val="0"/>
      <w:numFmt w:val="bullet"/>
      <w:lvlText w:val="•"/>
      <w:lvlJc w:val="left"/>
      <w:pPr>
        <w:ind w:left="4364" w:hanging="173"/>
      </w:pPr>
      <w:rPr>
        <w:rFonts w:hint="default"/>
        <w:lang w:val="en-US" w:eastAsia="en-US" w:bidi="ar-SA"/>
      </w:rPr>
    </w:lvl>
    <w:lvl w:ilvl="5">
      <w:start w:val="0"/>
      <w:numFmt w:val="bullet"/>
      <w:lvlText w:val="•"/>
      <w:lvlJc w:val="left"/>
      <w:pPr>
        <w:ind w:left="5390" w:hanging="173"/>
      </w:pPr>
      <w:rPr>
        <w:rFonts w:hint="default"/>
        <w:lang w:val="en-US" w:eastAsia="en-US" w:bidi="ar-SA"/>
      </w:rPr>
    </w:lvl>
    <w:lvl w:ilvl="6">
      <w:start w:val="0"/>
      <w:numFmt w:val="bullet"/>
      <w:lvlText w:val="•"/>
      <w:lvlJc w:val="left"/>
      <w:pPr>
        <w:ind w:left="6416" w:hanging="173"/>
      </w:pPr>
      <w:rPr>
        <w:rFonts w:hint="default"/>
        <w:lang w:val="en-US" w:eastAsia="en-US" w:bidi="ar-SA"/>
      </w:rPr>
    </w:lvl>
    <w:lvl w:ilvl="7">
      <w:start w:val="0"/>
      <w:numFmt w:val="bullet"/>
      <w:lvlText w:val="•"/>
      <w:lvlJc w:val="left"/>
      <w:pPr>
        <w:ind w:left="7442" w:hanging="173"/>
      </w:pPr>
      <w:rPr>
        <w:rFonts w:hint="default"/>
        <w:lang w:val="en-US" w:eastAsia="en-US" w:bidi="ar-SA"/>
      </w:rPr>
    </w:lvl>
    <w:lvl w:ilvl="8">
      <w:start w:val="0"/>
      <w:numFmt w:val="bullet"/>
      <w:lvlText w:val="•"/>
      <w:lvlJc w:val="left"/>
      <w:pPr>
        <w:ind w:left="8468" w:hanging="173"/>
      </w:pPr>
      <w:rPr>
        <w:rFonts w:hint="default"/>
        <w:lang w:val="en-US" w:eastAsia="en-US" w:bidi="ar-SA"/>
      </w:rPr>
    </w:lvl>
  </w:abstractNum>
  <w:abstractNum w:abstractNumId="12">
    <w:multiLevelType w:val="hybridMultilevel"/>
    <w:lvl w:ilvl="0">
      <w:start w:val="1"/>
      <w:numFmt w:val="decimal"/>
      <w:lvlText w:val="%1."/>
      <w:lvlJc w:val="left"/>
      <w:pPr>
        <w:ind w:left="627" w:hanging="360"/>
        <w:jc w:val="left"/>
      </w:pPr>
      <w:rPr>
        <w:rFonts w:hint="default"/>
        <w:spacing w:val="0"/>
        <w:w w:val="100"/>
        <w:lang w:val="en-US" w:eastAsia="en-US" w:bidi="ar-SA"/>
      </w:rPr>
    </w:lvl>
    <w:lvl w:ilvl="1">
      <w:start w:val="0"/>
      <w:numFmt w:val="bullet"/>
      <w:lvlText w:val="•"/>
      <w:lvlJc w:val="left"/>
      <w:pPr>
        <w:ind w:left="1610" w:hanging="360"/>
      </w:pPr>
      <w:rPr>
        <w:rFonts w:hint="default"/>
        <w:lang w:val="en-US" w:eastAsia="en-US" w:bidi="ar-SA"/>
      </w:rPr>
    </w:lvl>
    <w:lvl w:ilvl="2">
      <w:start w:val="0"/>
      <w:numFmt w:val="bullet"/>
      <w:lvlText w:val="•"/>
      <w:lvlJc w:val="left"/>
      <w:pPr>
        <w:ind w:left="2600" w:hanging="360"/>
      </w:pPr>
      <w:rPr>
        <w:rFonts w:hint="default"/>
        <w:lang w:val="en-US" w:eastAsia="en-US" w:bidi="ar-SA"/>
      </w:rPr>
    </w:lvl>
    <w:lvl w:ilvl="3">
      <w:start w:val="0"/>
      <w:numFmt w:val="bullet"/>
      <w:lvlText w:val="•"/>
      <w:lvlJc w:val="left"/>
      <w:pPr>
        <w:ind w:left="3590" w:hanging="360"/>
      </w:pPr>
      <w:rPr>
        <w:rFonts w:hint="default"/>
        <w:lang w:val="en-US" w:eastAsia="en-US" w:bidi="ar-SA"/>
      </w:rPr>
    </w:lvl>
    <w:lvl w:ilvl="4">
      <w:start w:val="0"/>
      <w:numFmt w:val="bullet"/>
      <w:lvlText w:val="•"/>
      <w:lvlJc w:val="left"/>
      <w:pPr>
        <w:ind w:left="4580" w:hanging="360"/>
      </w:pPr>
      <w:rPr>
        <w:rFonts w:hint="default"/>
        <w:lang w:val="en-US" w:eastAsia="en-US" w:bidi="ar-SA"/>
      </w:rPr>
    </w:lvl>
    <w:lvl w:ilvl="5">
      <w:start w:val="0"/>
      <w:numFmt w:val="bullet"/>
      <w:lvlText w:val="•"/>
      <w:lvlJc w:val="left"/>
      <w:pPr>
        <w:ind w:left="5570" w:hanging="360"/>
      </w:pPr>
      <w:rPr>
        <w:rFonts w:hint="default"/>
        <w:lang w:val="en-US" w:eastAsia="en-US" w:bidi="ar-SA"/>
      </w:rPr>
    </w:lvl>
    <w:lvl w:ilvl="6">
      <w:start w:val="0"/>
      <w:numFmt w:val="bullet"/>
      <w:lvlText w:val="•"/>
      <w:lvlJc w:val="left"/>
      <w:pPr>
        <w:ind w:left="6560" w:hanging="360"/>
      </w:pPr>
      <w:rPr>
        <w:rFonts w:hint="default"/>
        <w:lang w:val="en-US" w:eastAsia="en-US" w:bidi="ar-SA"/>
      </w:rPr>
    </w:lvl>
    <w:lvl w:ilvl="7">
      <w:start w:val="0"/>
      <w:numFmt w:val="bullet"/>
      <w:lvlText w:val="•"/>
      <w:lvlJc w:val="left"/>
      <w:pPr>
        <w:ind w:left="7550" w:hanging="360"/>
      </w:pPr>
      <w:rPr>
        <w:rFonts w:hint="default"/>
        <w:lang w:val="en-US" w:eastAsia="en-US" w:bidi="ar-SA"/>
      </w:rPr>
    </w:lvl>
    <w:lvl w:ilvl="8">
      <w:start w:val="0"/>
      <w:numFmt w:val="bullet"/>
      <w:lvlText w:val="•"/>
      <w:lvlJc w:val="left"/>
      <w:pPr>
        <w:ind w:left="8540" w:hanging="360"/>
      </w:pPr>
      <w:rPr>
        <w:rFonts w:hint="default"/>
        <w:lang w:val="en-US" w:eastAsia="en-US" w:bidi="ar-SA"/>
      </w:rPr>
    </w:lvl>
  </w:abstractNum>
  <w:abstractNum w:abstractNumId="11">
    <w:multiLevelType w:val="hybridMultilevel"/>
    <w:lvl w:ilvl="0">
      <w:start w:val="13"/>
      <w:numFmt w:val="decimal"/>
      <w:lvlText w:val="%1."/>
      <w:lvlJc w:val="left"/>
      <w:pPr>
        <w:ind w:left="687" w:hanging="4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64" w:hanging="420"/>
      </w:pPr>
      <w:rPr>
        <w:rFonts w:hint="default"/>
        <w:lang w:val="en-US" w:eastAsia="en-US" w:bidi="ar-SA"/>
      </w:rPr>
    </w:lvl>
    <w:lvl w:ilvl="2">
      <w:start w:val="0"/>
      <w:numFmt w:val="bullet"/>
      <w:lvlText w:val="•"/>
      <w:lvlJc w:val="left"/>
      <w:pPr>
        <w:ind w:left="2648" w:hanging="420"/>
      </w:pPr>
      <w:rPr>
        <w:rFonts w:hint="default"/>
        <w:lang w:val="en-US" w:eastAsia="en-US" w:bidi="ar-SA"/>
      </w:rPr>
    </w:lvl>
    <w:lvl w:ilvl="3">
      <w:start w:val="0"/>
      <w:numFmt w:val="bullet"/>
      <w:lvlText w:val="•"/>
      <w:lvlJc w:val="left"/>
      <w:pPr>
        <w:ind w:left="3632" w:hanging="420"/>
      </w:pPr>
      <w:rPr>
        <w:rFonts w:hint="default"/>
        <w:lang w:val="en-US" w:eastAsia="en-US" w:bidi="ar-SA"/>
      </w:rPr>
    </w:lvl>
    <w:lvl w:ilvl="4">
      <w:start w:val="0"/>
      <w:numFmt w:val="bullet"/>
      <w:lvlText w:val="•"/>
      <w:lvlJc w:val="left"/>
      <w:pPr>
        <w:ind w:left="4616" w:hanging="420"/>
      </w:pPr>
      <w:rPr>
        <w:rFonts w:hint="default"/>
        <w:lang w:val="en-US" w:eastAsia="en-US" w:bidi="ar-SA"/>
      </w:rPr>
    </w:lvl>
    <w:lvl w:ilvl="5">
      <w:start w:val="0"/>
      <w:numFmt w:val="bullet"/>
      <w:lvlText w:val="•"/>
      <w:lvlJc w:val="left"/>
      <w:pPr>
        <w:ind w:left="5600" w:hanging="420"/>
      </w:pPr>
      <w:rPr>
        <w:rFonts w:hint="default"/>
        <w:lang w:val="en-US" w:eastAsia="en-US" w:bidi="ar-SA"/>
      </w:rPr>
    </w:lvl>
    <w:lvl w:ilvl="6">
      <w:start w:val="0"/>
      <w:numFmt w:val="bullet"/>
      <w:lvlText w:val="•"/>
      <w:lvlJc w:val="left"/>
      <w:pPr>
        <w:ind w:left="6584" w:hanging="420"/>
      </w:pPr>
      <w:rPr>
        <w:rFonts w:hint="default"/>
        <w:lang w:val="en-US" w:eastAsia="en-US" w:bidi="ar-SA"/>
      </w:rPr>
    </w:lvl>
    <w:lvl w:ilvl="7">
      <w:start w:val="0"/>
      <w:numFmt w:val="bullet"/>
      <w:lvlText w:val="•"/>
      <w:lvlJc w:val="left"/>
      <w:pPr>
        <w:ind w:left="7568" w:hanging="420"/>
      </w:pPr>
      <w:rPr>
        <w:rFonts w:hint="default"/>
        <w:lang w:val="en-US" w:eastAsia="en-US" w:bidi="ar-SA"/>
      </w:rPr>
    </w:lvl>
    <w:lvl w:ilvl="8">
      <w:start w:val="0"/>
      <w:numFmt w:val="bullet"/>
      <w:lvlText w:val="•"/>
      <w:lvlJc w:val="left"/>
      <w:pPr>
        <w:ind w:left="8552" w:hanging="420"/>
      </w:pPr>
      <w:rPr>
        <w:rFonts w:hint="default"/>
        <w:lang w:val="en-US" w:eastAsia="en-US" w:bidi="ar-SA"/>
      </w:rPr>
    </w:lvl>
  </w:abstractNum>
  <w:abstractNum w:abstractNumId="10">
    <w:multiLevelType w:val="hybridMultilevel"/>
    <w:lvl w:ilvl="0">
      <w:start w:val="1"/>
      <w:numFmt w:val="decimal"/>
      <w:lvlText w:val="%1."/>
      <w:lvlJc w:val="left"/>
      <w:pPr>
        <w:ind w:left="687" w:hanging="4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64" w:hanging="420"/>
      </w:pPr>
      <w:rPr>
        <w:rFonts w:hint="default"/>
        <w:lang w:val="en-US" w:eastAsia="en-US" w:bidi="ar-SA"/>
      </w:rPr>
    </w:lvl>
    <w:lvl w:ilvl="2">
      <w:start w:val="0"/>
      <w:numFmt w:val="bullet"/>
      <w:lvlText w:val="•"/>
      <w:lvlJc w:val="left"/>
      <w:pPr>
        <w:ind w:left="2648" w:hanging="420"/>
      </w:pPr>
      <w:rPr>
        <w:rFonts w:hint="default"/>
        <w:lang w:val="en-US" w:eastAsia="en-US" w:bidi="ar-SA"/>
      </w:rPr>
    </w:lvl>
    <w:lvl w:ilvl="3">
      <w:start w:val="0"/>
      <w:numFmt w:val="bullet"/>
      <w:lvlText w:val="•"/>
      <w:lvlJc w:val="left"/>
      <w:pPr>
        <w:ind w:left="3632" w:hanging="420"/>
      </w:pPr>
      <w:rPr>
        <w:rFonts w:hint="default"/>
        <w:lang w:val="en-US" w:eastAsia="en-US" w:bidi="ar-SA"/>
      </w:rPr>
    </w:lvl>
    <w:lvl w:ilvl="4">
      <w:start w:val="0"/>
      <w:numFmt w:val="bullet"/>
      <w:lvlText w:val="•"/>
      <w:lvlJc w:val="left"/>
      <w:pPr>
        <w:ind w:left="4616" w:hanging="420"/>
      </w:pPr>
      <w:rPr>
        <w:rFonts w:hint="default"/>
        <w:lang w:val="en-US" w:eastAsia="en-US" w:bidi="ar-SA"/>
      </w:rPr>
    </w:lvl>
    <w:lvl w:ilvl="5">
      <w:start w:val="0"/>
      <w:numFmt w:val="bullet"/>
      <w:lvlText w:val="•"/>
      <w:lvlJc w:val="left"/>
      <w:pPr>
        <w:ind w:left="5600" w:hanging="420"/>
      </w:pPr>
      <w:rPr>
        <w:rFonts w:hint="default"/>
        <w:lang w:val="en-US" w:eastAsia="en-US" w:bidi="ar-SA"/>
      </w:rPr>
    </w:lvl>
    <w:lvl w:ilvl="6">
      <w:start w:val="0"/>
      <w:numFmt w:val="bullet"/>
      <w:lvlText w:val="•"/>
      <w:lvlJc w:val="left"/>
      <w:pPr>
        <w:ind w:left="6584" w:hanging="420"/>
      </w:pPr>
      <w:rPr>
        <w:rFonts w:hint="default"/>
        <w:lang w:val="en-US" w:eastAsia="en-US" w:bidi="ar-SA"/>
      </w:rPr>
    </w:lvl>
    <w:lvl w:ilvl="7">
      <w:start w:val="0"/>
      <w:numFmt w:val="bullet"/>
      <w:lvlText w:val="•"/>
      <w:lvlJc w:val="left"/>
      <w:pPr>
        <w:ind w:left="7568" w:hanging="420"/>
      </w:pPr>
      <w:rPr>
        <w:rFonts w:hint="default"/>
        <w:lang w:val="en-US" w:eastAsia="en-US" w:bidi="ar-SA"/>
      </w:rPr>
    </w:lvl>
    <w:lvl w:ilvl="8">
      <w:start w:val="0"/>
      <w:numFmt w:val="bullet"/>
      <w:lvlText w:val="•"/>
      <w:lvlJc w:val="left"/>
      <w:pPr>
        <w:ind w:left="8552" w:hanging="420"/>
      </w:pPr>
      <w:rPr>
        <w:rFonts w:hint="default"/>
        <w:lang w:val="en-US" w:eastAsia="en-US" w:bidi="ar-SA"/>
      </w:rPr>
    </w:lvl>
  </w:abstractNum>
  <w:abstractNum w:abstractNumId="9">
    <w:multiLevelType w:val="hybridMultilevel"/>
    <w:lvl w:ilvl="0">
      <w:start w:val="3"/>
      <w:numFmt w:val="decimal"/>
      <w:lvlText w:val="%1"/>
      <w:lvlJc w:val="left"/>
      <w:pPr>
        <w:ind w:left="3088" w:hanging="2821"/>
        <w:jc w:val="left"/>
      </w:pPr>
      <w:rPr>
        <w:rFonts w:hint="default"/>
        <w:lang w:val="en-US" w:eastAsia="en-US" w:bidi="ar-SA"/>
      </w:rPr>
    </w:lvl>
    <w:lvl w:ilvl="1">
      <w:start w:val="0"/>
      <w:numFmt w:val="decimal"/>
      <w:lvlText w:val="%1.%2"/>
      <w:lvlJc w:val="left"/>
      <w:pPr>
        <w:ind w:left="3088" w:hanging="28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807"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4733" w:hanging="540"/>
      </w:pPr>
      <w:rPr>
        <w:rFonts w:hint="default"/>
        <w:lang w:val="en-US" w:eastAsia="en-US" w:bidi="ar-SA"/>
      </w:rPr>
    </w:lvl>
    <w:lvl w:ilvl="4">
      <w:start w:val="0"/>
      <w:numFmt w:val="bullet"/>
      <w:lvlText w:val="•"/>
      <w:lvlJc w:val="left"/>
      <w:pPr>
        <w:ind w:left="5560" w:hanging="540"/>
      </w:pPr>
      <w:rPr>
        <w:rFonts w:hint="default"/>
        <w:lang w:val="en-US" w:eastAsia="en-US" w:bidi="ar-SA"/>
      </w:rPr>
    </w:lvl>
    <w:lvl w:ilvl="5">
      <w:start w:val="0"/>
      <w:numFmt w:val="bullet"/>
      <w:lvlText w:val="•"/>
      <w:lvlJc w:val="left"/>
      <w:pPr>
        <w:ind w:left="6386" w:hanging="540"/>
      </w:pPr>
      <w:rPr>
        <w:rFonts w:hint="default"/>
        <w:lang w:val="en-US" w:eastAsia="en-US" w:bidi="ar-SA"/>
      </w:rPr>
    </w:lvl>
    <w:lvl w:ilvl="6">
      <w:start w:val="0"/>
      <w:numFmt w:val="bullet"/>
      <w:lvlText w:val="•"/>
      <w:lvlJc w:val="left"/>
      <w:pPr>
        <w:ind w:left="7213" w:hanging="540"/>
      </w:pPr>
      <w:rPr>
        <w:rFonts w:hint="default"/>
        <w:lang w:val="en-US" w:eastAsia="en-US" w:bidi="ar-SA"/>
      </w:rPr>
    </w:lvl>
    <w:lvl w:ilvl="7">
      <w:start w:val="0"/>
      <w:numFmt w:val="bullet"/>
      <w:lvlText w:val="•"/>
      <w:lvlJc w:val="left"/>
      <w:pPr>
        <w:ind w:left="8040" w:hanging="540"/>
      </w:pPr>
      <w:rPr>
        <w:rFonts w:hint="default"/>
        <w:lang w:val="en-US" w:eastAsia="en-US" w:bidi="ar-SA"/>
      </w:rPr>
    </w:lvl>
    <w:lvl w:ilvl="8">
      <w:start w:val="0"/>
      <w:numFmt w:val="bullet"/>
      <w:lvlText w:val="•"/>
      <w:lvlJc w:val="left"/>
      <w:pPr>
        <w:ind w:left="8866" w:hanging="540"/>
      </w:pPr>
      <w:rPr>
        <w:rFonts w:hint="default"/>
        <w:lang w:val="en-US" w:eastAsia="en-US" w:bidi="ar-SA"/>
      </w:rPr>
    </w:lvl>
  </w:abstractNum>
  <w:abstractNum w:abstractNumId="8">
    <w:multiLevelType w:val="hybridMultilevel"/>
    <w:lvl w:ilvl="0">
      <w:start w:val="2"/>
      <w:numFmt w:val="decimal"/>
      <w:lvlText w:val="%1."/>
      <w:lvlJc w:val="left"/>
      <w:pPr>
        <w:ind w:left="267" w:hanging="255"/>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286" w:hanging="255"/>
      </w:pPr>
      <w:rPr>
        <w:rFonts w:hint="default"/>
        <w:lang w:val="en-US" w:eastAsia="en-US" w:bidi="ar-SA"/>
      </w:rPr>
    </w:lvl>
    <w:lvl w:ilvl="2">
      <w:start w:val="0"/>
      <w:numFmt w:val="bullet"/>
      <w:lvlText w:val="•"/>
      <w:lvlJc w:val="left"/>
      <w:pPr>
        <w:ind w:left="2312" w:hanging="255"/>
      </w:pPr>
      <w:rPr>
        <w:rFonts w:hint="default"/>
        <w:lang w:val="en-US" w:eastAsia="en-US" w:bidi="ar-SA"/>
      </w:rPr>
    </w:lvl>
    <w:lvl w:ilvl="3">
      <w:start w:val="0"/>
      <w:numFmt w:val="bullet"/>
      <w:lvlText w:val="•"/>
      <w:lvlJc w:val="left"/>
      <w:pPr>
        <w:ind w:left="3338" w:hanging="255"/>
      </w:pPr>
      <w:rPr>
        <w:rFonts w:hint="default"/>
        <w:lang w:val="en-US" w:eastAsia="en-US" w:bidi="ar-SA"/>
      </w:rPr>
    </w:lvl>
    <w:lvl w:ilvl="4">
      <w:start w:val="0"/>
      <w:numFmt w:val="bullet"/>
      <w:lvlText w:val="•"/>
      <w:lvlJc w:val="left"/>
      <w:pPr>
        <w:ind w:left="4364" w:hanging="255"/>
      </w:pPr>
      <w:rPr>
        <w:rFonts w:hint="default"/>
        <w:lang w:val="en-US" w:eastAsia="en-US" w:bidi="ar-SA"/>
      </w:rPr>
    </w:lvl>
    <w:lvl w:ilvl="5">
      <w:start w:val="0"/>
      <w:numFmt w:val="bullet"/>
      <w:lvlText w:val="•"/>
      <w:lvlJc w:val="left"/>
      <w:pPr>
        <w:ind w:left="5390" w:hanging="255"/>
      </w:pPr>
      <w:rPr>
        <w:rFonts w:hint="default"/>
        <w:lang w:val="en-US" w:eastAsia="en-US" w:bidi="ar-SA"/>
      </w:rPr>
    </w:lvl>
    <w:lvl w:ilvl="6">
      <w:start w:val="0"/>
      <w:numFmt w:val="bullet"/>
      <w:lvlText w:val="•"/>
      <w:lvlJc w:val="left"/>
      <w:pPr>
        <w:ind w:left="6416" w:hanging="255"/>
      </w:pPr>
      <w:rPr>
        <w:rFonts w:hint="default"/>
        <w:lang w:val="en-US" w:eastAsia="en-US" w:bidi="ar-SA"/>
      </w:rPr>
    </w:lvl>
    <w:lvl w:ilvl="7">
      <w:start w:val="0"/>
      <w:numFmt w:val="bullet"/>
      <w:lvlText w:val="•"/>
      <w:lvlJc w:val="left"/>
      <w:pPr>
        <w:ind w:left="7442" w:hanging="255"/>
      </w:pPr>
      <w:rPr>
        <w:rFonts w:hint="default"/>
        <w:lang w:val="en-US" w:eastAsia="en-US" w:bidi="ar-SA"/>
      </w:rPr>
    </w:lvl>
    <w:lvl w:ilvl="8">
      <w:start w:val="0"/>
      <w:numFmt w:val="bullet"/>
      <w:lvlText w:val="•"/>
      <w:lvlJc w:val="left"/>
      <w:pPr>
        <w:ind w:left="8468" w:hanging="255"/>
      </w:pPr>
      <w:rPr>
        <w:rFonts w:hint="default"/>
        <w:lang w:val="en-US" w:eastAsia="en-US" w:bidi="ar-SA"/>
      </w:rPr>
    </w:lvl>
  </w:abstractNum>
  <w:abstractNum w:abstractNumId="7">
    <w:multiLevelType w:val="hybridMultilevel"/>
    <w:lvl w:ilvl="0">
      <w:start w:val="2"/>
      <w:numFmt w:val="decimal"/>
      <w:lvlText w:val="%1"/>
      <w:lvlJc w:val="left"/>
      <w:pPr>
        <w:ind w:left="807" w:hanging="540"/>
        <w:jc w:val="left"/>
      </w:pPr>
      <w:rPr>
        <w:rFonts w:hint="default"/>
        <w:lang w:val="en-US" w:eastAsia="en-US" w:bidi="ar-SA"/>
      </w:rPr>
    </w:lvl>
    <w:lvl w:ilvl="1">
      <w:start w:val="9"/>
      <w:numFmt w:val="decimal"/>
      <w:lvlText w:val="%1.%2"/>
      <w:lvlJc w:val="left"/>
      <w:pPr>
        <w:ind w:left="807" w:hanging="540"/>
        <w:jc w:val="left"/>
      </w:pPr>
      <w:rPr>
        <w:rFonts w:hint="default"/>
        <w:lang w:val="en-US" w:eastAsia="en-US" w:bidi="ar-SA"/>
      </w:rPr>
    </w:lvl>
    <w:lvl w:ilvl="2">
      <w:start w:val="0"/>
      <w:numFmt w:val="decimal"/>
      <w:lvlText w:val="%1.%2.%3"/>
      <w:lvlJc w:val="left"/>
      <w:pPr>
        <w:ind w:left="807" w:hanging="540"/>
        <w:jc w:val="left"/>
      </w:pPr>
      <w:rPr>
        <w:rFonts w:hint="default" w:ascii="Times New Roman" w:hAnsi="Times New Roman" w:eastAsia="Times New Roman" w:cs="Times New Roman"/>
        <w:b/>
        <w:bCs/>
        <w:i w:val="0"/>
        <w:iCs w:val="0"/>
        <w:spacing w:val="-1"/>
        <w:w w:val="100"/>
        <w:sz w:val="24"/>
        <w:szCs w:val="24"/>
        <w:lang w:val="en-US" w:eastAsia="en-US" w:bidi="ar-SA"/>
      </w:rPr>
    </w:lvl>
    <w:lvl w:ilvl="3">
      <w:start w:val="0"/>
      <w:numFmt w:val="bullet"/>
      <w:lvlText w:val="•"/>
      <w:lvlJc w:val="left"/>
      <w:pPr>
        <w:ind w:left="3716" w:hanging="540"/>
      </w:pPr>
      <w:rPr>
        <w:rFonts w:hint="default"/>
        <w:lang w:val="en-US" w:eastAsia="en-US" w:bidi="ar-SA"/>
      </w:rPr>
    </w:lvl>
    <w:lvl w:ilvl="4">
      <w:start w:val="0"/>
      <w:numFmt w:val="bullet"/>
      <w:lvlText w:val="•"/>
      <w:lvlJc w:val="left"/>
      <w:pPr>
        <w:ind w:left="4688" w:hanging="540"/>
      </w:pPr>
      <w:rPr>
        <w:rFonts w:hint="default"/>
        <w:lang w:val="en-US" w:eastAsia="en-US" w:bidi="ar-SA"/>
      </w:rPr>
    </w:lvl>
    <w:lvl w:ilvl="5">
      <w:start w:val="0"/>
      <w:numFmt w:val="bullet"/>
      <w:lvlText w:val="•"/>
      <w:lvlJc w:val="left"/>
      <w:pPr>
        <w:ind w:left="5660" w:hanging="540"/>
      </w:pPr>
      <w:rPr>
        <w:rFonts w:hint="default"/>
        <w:lang w:val="en-US" w:eastAsia="en-US" w:bidi="ar-SA"/>
      </w:rPr>
    </w:lvl>
    <w:lvl w:ilvl="6">
      <w:start w:val="0"/>
      <w:numFmt w:val="bullet"/>
      <w:lvlText w:val="•"/>
      <w:lvlJc w:val="left"/>
      <w:pPr>
        <w:ind w:left="6632" w:hanging="540"/>
      </w:pPr>
      <w:rPr>
        <w:rFonts w:hint="default"/>
        <w:lang w:val="en-US" w:eastAsia="en-US" w:bidi="ar-SA"/>
      </w:rPr>
    </w:lvl>
    <w:lvl w:ilvl="7">
      <w:start w:val="0"/>
      <w:numFmt w:val="bullet"/>
      <w:lvlText w:val="•"/>
      <w:lvlJc w:val="left"/>
      <w:pPr>
        <w:ind w:left="7604" w:hanging="540"/>
      </w:pPr>
      <w:rPr>
        <w:rFonts w:hint="default"/>
        <w:lang w:val="en-US" w:eastAsia="en-US" w:bidi="ar-SA"/>
      </w:rPr>
    </w:lvl>
    <w:lvl w:ilvl="8">
      <w:start w:val="0"/>
      <w:numFmt w:val="bullet"/>
      <w:lvlText w:val="•"/>
      <w:lvlJc w:val="left"/>
      <w:pPr>
        <w:ind w:left="8576" w:hanging="540"/>
      </w:pPr>
      <w:rPr>
        <w:rFonts w:hint="default"/>
        <w:lang w:val="en-US" w:eastAsia="en-US" w:bidi="ar-SA"/>
      </w:rPr>
    </w:lvl>
  </w:abstractNum>
  <w:abstractNum w:abstractNumId="6">
    <w:multiLevelType w:val="hybridMultilevel"/>
    <w:lvl w:ilvl="0">
      <w:start w:val="2"/>
      <w:numFmt w:val="decimal"/>
      <w:lvlText w:val="%1"/>
      <w:lvlJc w:val="left"/>
      <w:pPr>
        <w:ind w:left="807" w:hanging="540"/>
        <w:jc w:val="left"/>
      </w:pPr>
      <w:rPr>
        <w:rFonts w:hint="default"/>
        <w:lang w:val="en-US" w:eastAsia="en-US" w:bidi="ar-SA"/>
      </w:rPr>
    </w:lvl>
    <w:lvl w:ilvl="1">
      <w:start w:val="7"/>
      <w:numFmt w:val="decimal"/>
      <w:lvlText w:val="%1.%2"/>
      <w:lvlJc w:val="left"/>
      <w:pPr>
        <w:ind w:left="807" w:hanging="540"/>
        <w:jc w:val="left"/>
      </w:pPr>
      <w:rPr>
        <w:rFonts w:hint="default"/>
        <w:lang w:val="en-US" w:eastAsia="en-US" w:bidi="ar-SA"/>
      </w:rPr>
    </w:lvl>
    <w:lvl w:ilvl="2">
      <w:start w:val="0"/>
      <w:numFmt w:val="decimal"/>
      <w:lvlText w:val="%1.%2.%3"/>
      <w:lvlJc w:val="left"/>
      <w:pPr>
        <w:ind w:left="807" w:hanging="540"/>
        <w:jc w:val="left"/>
      </w:pPr>
      <w:rPr>
        <w:rFonts w:hint="default" w:ascii="Times New Roman" w:hAnsi="Times New Roman" w:eastAsia="Times New Roman" w:cs="Times New Roman"/>
        <w:b/>
        <w:bCs/>
        <w:i w:val="0"/>
        <w:iCs w:val="0"/>
        <w:spacing w:val="-1"/>
        <w:w w:val="100"/>
        <w:sz w:val="24"/>
        <w:szCs w:val="24"/>
        <w:lang w:val="en-US" w:eastAsia="en-US" w:bidi="ar-SA"/>
      </w:rPr>
    </w:lvl>
    <w:lvl w:ilvl="3">
      <w:start w:val="0"/>
      <w:numFmt w:val="bullet"/>
      <w:lvlText w:val="•"/>
      <w:lvlJc w:val="left"/>
      <w:pPr>
        <w:ind w:left="3716" w:hanging="540"/>
      </w:pPr>
      <w:rPr>
        <w:rFonts w:hint="default"/>
        <w:lang w:val="en-US" w:eastAsia="en-US" w:bidi="ar-SA"/>
      </w:rPr>
    </w:lvl>
    <w:lvl w:ilvl="4">
      <w:start w:val="0"/>
      <w:numFmt w:val="bullet"/>
      <w:lvlText w:val="•"/>
      <w:lvlJc w:val="left"/>
      <w:pPr>
        <w:ind w:left="4688" w:hanging="540"/>
      </w:pPr>
      <w:rPr>
        <w:rFonts w:hint="default"/>
        <w:lang w:val="en-US" w:eastAsia="en-US" w:bidi="ar-SA"/>
      </w:rPr>
    </w:lvl>
    <w:lvl w:ilvl="5">
      <w:start w:val="0"/>
      <w:numFmt w:val="bullet"/>
      <w:lvlText w:val="•"/>
      <w:lvlJc w:val="left"/>
      <w:pPr>
        <w:ind w:left="5660" w:hanging="540"/>
      </w:pPr>
      <w:rPr>
        <w:rFonts w:hint="default"/>
        <w:lang w:val="en-US" w:eastAsia="en-US" w:bidi="ar-SA"/>
      </w:rPr>
    </w:lvl>
    <w:lvl w:ilvl="6">
      <w:start w:val="0"/>
      <w:numFmt w:val="bullet"/>
      <w:lvlText w:val="•"/>
      <w:lvlJc w:val="left"/>
      <w:pPr>
        <w:ind w:left="6632" w:hanging="540"/>
      </w:pPr>
      <w:rPr>
        <w:rFonts w:hint="default"/>
        <w:lang w:val="en-US" w:eastAsia="en-US" w:bidi="ar-SA"/>
      </w:rPr>
    </w:lvl>
    <w:lvl w:ilvl="7">
      <w:start w:val="0"/>
      <w:numFmt w:val="bullet"/>
      <w:lvlText w:val="•"/>
      <w:lvlJc w:val="left"/>
      <w:pPr>
        <w:ind w:left="7604" w:hanging="540"/>
      </w:pPr>
      <w:rPr>
        <w:rFonts w:hint="default"/>
        <w:lang w:val="en-US" w:eastAsia="en-US" w:bidi="ar-SA"/>
      </w:rPr>
    </w:lvl>
    <w:lvl w:ilvl="8">
      <w:start w:val="0"/>
      <w:numFmt w:val="bullet"/>
      <w:lvlText w:val="•"/>
      <w:lvlJc w:val="left"/>
      <w:pPr>
        <w:ind w:left="8576" w:hanging="540"/>
      </w:pPr>
      <w:rPr>
        <w:rFonts w:hint="default"/>
        <w:lang w:val="en-US" w:eastAsia="en-US" w:bidi="ar-SA"/>
      </w:rPr>
    </w:lvl>
  </w:abstractNum>
  <w:abstractNum w:abstractNumId="5">
    <w:multiLevelType w:val="hybridMultilevel"/>
    <w:lvl w:ilvl="0">
      <w:start w:val="2"/>
      <w:numFmt w:val="decimal"/>
      <w:lvlText w:val="%1"/>
      <w:lvlJc w:val="left"/>
      <w:pPr>
        <w:ind w:left="807" w:hanging="540"/>
        <w:jc w:val="left"/>
      </w:pPr>
      <w:rPr>
        <w:rFonts w:hint="default"/>
        <w:lang w:val="en-US" w:eastAsia="en-US" w:bidi="ar-SA"/>
      </w:rPr>
    </w:lvl>
    <w:lvl w:ilvl="1">
      <w:start w:val="6"/>
      <w:numFmt w:val="decimal"/>
      <w:lvlText w:val="%1.%2"/>
      <w:lvlJc w:val="left"/>
      <w:pPr>
        <w:ind w:left="807" w:hanging="540"/>
        <w:jc w:val="left"/>
      </w:pPr>
      <w:rPr>
        <w:rFonts w:hint="default"/>
        <w:lang w:val="en-US" w:eastAsia="en-US" w:bidi="ar-SA"/>
      </w:rPr>
    </w:lvl>
    <w:lvl w:ilvl="2">
      <w:start w:val="0"/>
      <w:numFmt w:val="decimal"/>
      <w:lvlText w:val="%1.%2.%3"/>
      <w:lvlJc w:val="left"/>
      <w:pPr>
        <w:ind w:left="807" w:hanging="540"/>
        <w:jc w:val="left"/>
      </w:pPr>
      <w:rPr>
        <w:rFonts w:hint="default" w:ascii="Times New Roman" w:hAnsi="Times New Roman" w:eastAsia="Times New Roman" w:cs="Times New Roman"/>
        <w:b/>
        <w:bCs/>
        <w:i w:val="0"/>
        <w:iCs w:val="0"/>
        <w:spacing w:val="-1"/>
        <w:w w:val="100"/>
        <w:sz w:val="24"/>
        <w:szCs w:val="24"/>
        <w:lang w:val="en-US" w:eastAsia="en-US" w:bidi="ar-SA"/>
      </w:rPr>
    </w:lvl>
    <w:lvl w:ilvl="3">
      <w:start w:val="0"/>
      <w:numFmt w:val="bullet"/>
      <w:lvlText w:val="•"/>
      <w:lvlJc w:val="left"/>
      <w:pPr>
        <w:ind w:left="3716" w:hanging="540"/>
      </w:pPr>
      <w:rPr>
        <w:rFonts w:hint="default"/>
        <w:lang w:val="en-US" w:eastAsia="en-US" w:bidi="ar-SA"/>
      </w:rPr>
    </w:lvl>
    <w:lvl w:ilvl="4">
      <w:start w:val="0"/>
      <w:numFmt w:val="bullet"/>
      <w:lvlText w:val="•"/>
      <w:lvlJc w:val="left"/>
      <w:pPr>
        <w:ind w:left="4688" w:hanging="540"/>
      </w:pPr>
      <w:rPr>
        <w:rFonts w:hint="default"/>
        <w:lang w:val="en-US" w:eastAsia="en-US" w:bidi="ar-SA"/>
      </w:rPr>
    </w:lvl>
    <w:lvl w:ilvl="5">
      <w:start w:val="0"/>
      <w:numFmt w:val="bullet"/>
      <w:lvlText w:val="•"/>
      <w:lvlJc w:val="left"/>
      <w:pPr>
        <w:ind w:left="5660" w:hanging="540"/>
      </w:pPr>
      <w:rPr>
        <w:rFonts w:hint="default"/>
        <w:lang w:val="en-US" w:eastAsia="en-US" w:bidi="ar-SA"/>
      </w:rPr>
    </w:lvl>
    <w:lvl w:ilvl="6">
      <w:start w:val="0"/>
      <w:numFmt w:val="bullet"/>
      <w:lvlText w:val="•"/>
      <w:lvlJc w:val="left"/>
      <w:pPr>
        <w:ind w:left="6632" w:hanging="540"/>
      </w:pPr>
      <w:rPr>
        <w:rFonts w:hint="default"/>
        <w:lang w:val="en-US" w:eastAsia="en-US" w:bidi="ar-SA"/>
      </w:rPr>
    </w:lvl>
    <w:lvl w:ilvl="7">
      <w:start w:val="0"/>
      <w:numFmt w:val="bullet"/>
      <w:lvlText w:val="•"/>
      <w:lvlJc w:val="left"/>
      <w:pPr>
        <w:ind w:left="7604" w:hanging="540"/>
      </w:pPr>
      <w:rPr>
        <w:rFonts w:hint="default"/>
        <w:lang w:val="en-US" w:eastAsia="en-US" w:bidi="ar-SA"/>
      </w:rPr>
    </w:lvl>
    <w:lvl w:ilvl="8">
      <w:start w:val="0"/>
      <w:numFmt w:val="bullet"/>
      <w:lvlText w:val="•"/>
      <w:lvlJc w:val="left"/>
      <w:pPr>
        <w:ind w:left="8576" w:hanging="540"/>
      </w:pPr>
      <w:rPr>
        <w:rFonts w:hint="default"/>
        <w:lang w:val="en-US" w:eastAsia="en-US" w:bidi="ar-SA"/>
      </w:rPr>
    </w:lvl>
  </w:abstractNum>
  <w:abstractNum w:abstractNumId="4">
    <w:multiLevelType w:val="hybridMultilevel"/>
    <w:lvl w:ilvl="0">
      <w:start w:val="2"/>
      <w:numFmt w:val="decimal"/>
      <w:lvlText w:val="%1"/>
      <w:lvlJc w:val="left"/>
      <w:pPr>
        <w:ind w:left="807" w:hanging="540"/>
        <w:jc w:val="left"/>
      </w:pPr>
      <w:rPr>
        <w:rFonts w:hint="default"/>
        <w:lang w:val="en-US" w:eastAsia="en-US" w:bidi="ar-SA"/>
      </w:rPr>
    </w:lvl>
    <w:lvl w:ilvl="1">
      <w:start w:val="3"/>
      <w:numFmt w:val="decimal"/>
      <w:lvlText w:val="%1.%2"/>
      <w:lvlJc w:val="left"/>
      <w:pPr>
        <w:ind w:left="807" w:hanging="540"/>
        <w:jc w:val="left"/>
      </w:pPr>
      <w:rPr>
        <w:rFonts w:hint="default"/>
        <w:lang w:val="en-US" w:eastAsia="en-US" w:bidi="ar-SA"/>
      </w:rPr>
    </w:lvl>
    <w:lvl w:ilvl="2">
      <w:start w:val="0"/>
      <w:numFmt w:val="decimal"/>
      <w:lvlText w:val="%1.%2.%3"/>
      <w:lvlJc w:val="left"/>
      <w:pPr>
        <w:ind w:left="807"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716" w:hanging="540"/>
      </w:pPr>
      <w:rPr>
        <w:rFonts w:hint="default"/>
        <w:lang w:val="en-US" w:eastAsia="en-US" w:bidi="ar-SA"/>
      </w:rPr>
    </w:lvl>
    <w:lvl w:ilvl="4">
      <w:start w:val="0"/>
      <w:numFmt w:val="bullet"/>
      <w:lvlText w:val="•"/>
      <w:lvlJc w:val="left"/>
      <w:pPr>
        <w:ind w:left="4688" w:hanging="540"/>
      </w:pPr>
      <w:rPr>
        <w:rFonts w:hint="default"/>
        <w:lang w:val="en-US" w:eastAsia="en-US" w:bidi="ar-SA"/>
      </w:rPr>
    </w:lvl>
    <w:lvl w:ilvl="5">
      <w:start w:val="0"/>
      <w:numFmt w:val="bullet"/>
      <w:lvlText w:val="•"/>
      <w:lvlJc w:val="left"/>
      <w:pPr>
        <w:ind w:left="5660" w:hanging="540"/>
      </w:pPr>
      <w:rPr>
        <w:rFonts w:hint="default"/>
        <w:lang w:val="en-US" w:eastAsia="en-US" w:bidi="ar-SA"/>
      </w:rPr>
    </w:lvl>
    <w:lvl w:ilvl="6">
      <w:start w:val="0"/>
      <w:numFmt w:val="bullet"/>
      <w:lvlText w:val="•"/>
      <w:lvlJc w:val="left"/>
      <w:pPr>
        <w:ind w:left="6632" w:hanging="540"/>
      </w:pPr>
      <w:rPr>
        <w:rFonts w:hint="default"/>
        <w:lang w:val="en-US" w:eastAsia="en-US" w:bidi="ar-SA"/>
      </w:rPr>
    </w:lvl>
    <w:lvl w:ilvl="7">
      <w:start w:val="0"/>
      <w:numFmt w:val="bullet"/>
      <w:lvlText w:val="•"/>
      <w:lvlJc w:val="left"/>
      <w:pPr>
        <w:ind w:left="7604" w:hanging="540"/>
      </w:pPr>
      <w:rPr>
        <w:rFonts w:hint="default"/>
        <w:lang w:val="en-US" w:eastAsia="en-US" w:bidi="ar-SA"/>
      </w:rPr>
    </w:lvl>
    <w:lvl w:ilvl="8">
      <w:start w:val="0"/>
      <w:numFmt w:val="bullet"/>
      <w:lvlText w:val="•"/>
      <w:lvlJc w:val="left"/>
      <w:pPr>
        <w:ind w:left="8576" w:hanging="540"/>
      </w:pPr>
      <w:rPr>
        <w:rFonts w:hint="default"/>
        <w:lang w:val="en-US" w:eastAsia="en-US" w:bidi="ar-SA"/>
      </w:rPr>
    </w:lvl>
  </w:abstractNum>
  <w:abstractNum w:abstractNumId="3">
    <w:multiLevelType w:val="hybridMultilevel"/>
    <w:lvl w:ilvl="0">
      <w:start w:val="2"/>
      <w:numFmt w:val="decimal"/>
      <w:lvlText w:val="%1"/>
      <w:lvlJc w:val="left"/>
      <w:pPr>
        <w:ind w:left="807" w:hanging="540"/>
        <w:jc w:val="left"/>
      </w:pPr>
      <w:rPr>
        <w:rFonts w:hint="default"/>
        <w:lang w:val="en-US" w:eastAsia="en-US" w:bidi="ar-SA"/>
      </w:rPr>
    </w:lvl>
    <w:lvl w:ilvl="1">
      <w:start w:val="2"/>
      <w:numFmt w:val="decimal"/>
      <w:lvlText w:val="%1.%2"/>
      <w:lvlJc w:val="left"/>
      <w:pPr>
        <w:ind w:left="807" w:hanging="540"/>
        <w:jc w:val="left"/>
      </w:pPr>
      <w:rPr>
        <w:rFonts w:hint="default"/>
        <w:lang w:val="en-US" w:eastAsia="en-US" w:bidi="ar-SA"/>
      </w:rPr>
    </w:lvl>
    <w:lvl w:ilvl="2">
      <w:start w:val="5"/>
      <w:numFmt w:val="decimal"/>
      <w:lvlText w:val="%1.%2.%3"/>
      <w:lvlJc w:val="left"/>
      <w:pPr>
        <w:ind w:left="807"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987"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0"/>
      <w:numFmt w:val="bullet"/>
      <w:lvlText w:val="•"/>
      <w:lvlJc w:val="left"/>
      <w:pPr>
        <w:ind w:left="4160" w:hanging="720"/>
      </w:pPr>
      <w:rPr>
        <w:rFonts w:hint="default"/>
        <w:lang w:val="en-US" w:eastAsia="en-US" w:bidi="ar-SA"/>
      </w:rPr>
    </w:lvl>
    <w:lvl w:ilvl="5">
      <w:start w:val="0"/>
      <w:numFmt w:val="bullet"/>
      <w:lvlText w:val="•"/>
      <w:lvlJc w:val="left"/>
      <w:pPr>
        <w:ind w:left="5220" w:hanging="720"/>
      </w:pPr>
      <w:rPr>
        <w:rFonts w:hint="default"/>
        <w:lang w:val="en-US" w:eastAsia="en-US" w:bidi="ar-SA"/>
      </w:rPr>
    </w:lvl>
    <w:lvl w:ilvl="6">
      <w:start w:val="0"/>
      <w:numFmt w:val="bullet"/>
      <w:lvlText w:val="•"/>
      <w:lvlJc w:val="left"/>
      <w:pPr>
        <w:ind w:left="6280" w:hanging="720"/>
      </w:pPr>
      <w:rPr>
        <w:rFonts w:hint="default"/>
        <w:lang w:val="en-US" w:eastAsia="en-US" w:bidi="ar-SA"/>
      </w:rPr>
    </w:lvl>
    <w:lvl w:ilvl="7">
      <w:start w:val="0"/>
      <w:numFmt w:val="bullet"/>
      <w:lvlText w:val="•"/>
      <w:lvlJc w:val="left"/>
      <w:pPr>
        <w:ind w:left="7340" w:hanging="720"/>
      </w:pPr>
      <w:rPr>
        <w:rFonts w:hint="default"/>
        <w:lang w:val="en-US" w:eastAsia="en-US" w:bidi="ar-SA"/>
      </w:rPr>
    </w:lvl>
    <w:lvl w:ilvl="8">
      <w:start w:val="0"/>
      <w:numFmt w:val="bullet"/>
      <w:lvlText w:val="•"/>
      <w:lvlJc w:val="left"/>
      <w:pPr>
        <w:ind w:left="8400" w:hanging="720"/>
      </w:pPr>
      <w:rPr>
        <w:rFonts w:hint="default"/>
        <w:lang w:val="en-US" w:eastAsia="en-US" w:bidi="ar-SA"/>
      </w:rPr>
    </w:lvl>
  </w:abstractNum>
  <w:abstractNum w:abstractNumId="2">
    <w:multiLevelType w:val="hybridMultilevel"/>
    <w:lvl w:ilvl="0">
      <w:start w:val="2"/>
      <w:numFmt w:val="decimal"/>
      <w:lvlText w:val="%1"/>
      <w:lvlJc w:val="left"/>
      <w:pPr>
        <w:ind w:left="3508" w:hanging="3241"/>
        <w:jc w:val="left"/>
      </w:pPr>
      <w:rPr>
        <w:rFonts w:hint="default"/>
        <w:lang w:val="en-US" w:eastAsia="en-US" w:bidi="ar-SA"/>
      </w:rPr>
    </w:lvl>
    <w:lvl w:ilvl="1">
      <w:start w:val="0"/>
      <w:numFmt w:val="decimal"/>
      <w:lvlText w:val="%1.%2"/>
      <w:lvlJc w:val="left"/>
      <w:pPr>
        <w:ind w:left="3508" w:hanging="324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807"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987"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0"/>
      <w:numFmt w:val="bullet"/>
      <w:lvlText w:val="•"/>
      <w:lvlJc w:val="left"/>
      <w:pPr>
        <w:ind w:left="5255" w:hanging="720"/>
      </w:pPr>
      <w:rPr>
        <w:rFonts w:hint="default"/>
        <w:lang w:val="en-US" w:eastAsia="en-US" w:bidi="ar-SA"/>
      </w:rPr>
    </w:lvl>
    <w:lvl w:ilvl="5">
      <w:start w:val="0"/>
      <w:numFmt w:val="bullet"/>
      <w:lvlText w:val="•"/>
      <w:lvlJc w:val="left"/>
      <w:pPr>
        <w:ind w:left="6132" w:hanging="720"/>
      </w:pPr>
      <w:rPr>
        <w:rFonts w:hint="default"/>
        <w:lang w:val="en-US" w:eastAsia="en-US" w:bidi="ar-SA"/>
      </w:rPr>
    </w:lvl>
    <w:lvl w:ilvl="6">
      <w:start w:val="0"/>
      <w:numFmt w:val="bullet"/>
      <w:lvlText w:val="•"/>
      <w:lvlJc w:val="left"/>
      <w:pPr>
        <w:ind w:left="7010" w:hanging="720"/>
      </w:pPr>
      <w:rPr>
        <w:rFonts w:hint="default"/>
        <w:lang w:val="en-US" w:eastAsia="en-US" w:bidi="ar-SA"/>
      </w:rPr>
    </w:lvl>
    <w:lvl w:ilvl="7">
      <w:start w:val="0"/>
      <w:numFmt w:val="bullet"/>
      <w:lvlText w:val="•"/>
      <w:lvlJc w:val="left"/>
      <w:pPr>
        <w:ind w:left="7887" w:hanging="720"/>
      </w:pPr>
      <w:rPr>
        <w:rFonts w:hint="default"/>
        <w:lang w:val="en-US" w:eastAsia="en-US" w:bidi="ar-SA"/>
      </w:rPr>
    </w:lvl>
    <w:lvl w:ilvl="8">
      <w:start w:val="0"/>
      <w:numFmt w:val="bullet"/>
      <w:lvlText w:val="•"/>
      <w:lvlJc w:val="left"/>
      <w:pPr>
        <w:ind w:left="8765" w:hanging="720"/>
      </w:pPr>
      <w:rPr>
        <w:rFonts w:hint="default"/>
        <w:lang w:val="en-US" w:eastAsia="en-US" w:bidi="ar-SA"/>
      </w:rPr>
    </w:lvl>
  </w:abstractNum>
  <w:abstractNum w:abstractNumId="1">
    <w:multiLevelType w:val="hybridMultilevel"/>
    <w:lvl w:ilvl="0">
      <w:start w:val="1"/>
      <w:numFmt w:val="decimal"/>
      <w:lvlText w:val="%1."/>
      <w:lvlJc w:val="left"/>
      <w:pPr>
        <w:ind w:left="1047"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88" w:hanging="720"/>
      </w:pPr>
      <w:rPr>
        <w:rFonts w:hint="default"/>
        <w:lang w:val="en-US" w:eastAsia="en-US" w:bidi="ar-SA"/>
      </w:rPr>
    </w:lvl>
    <w:lvl w:ilvl="2">
      <w:start w:val="0"/>
      <w:numFmt w:val="bullet"/>
      <w:lvlText w:val="•"/>
      <w:lvlJc w:val="left"/>
      <w:pPr>
        <w:ind w:left="2936" w:hanging="720"/>
      </w:pPr>
      <w:rPr>
        <w:rFonts w:hint="default"/>
        <w:lang w:val="en-US" w:eastAsia="en-US" w:bidi="ar-SA"/>
      </w:rPr>
    </w:lvl>
    <w:lvl w:ilvl="3">
      <w:start w:val="0"/>
      <w:numFmt w:val="bullet"/>
      <w:lvlText w:val="•"/>
      <w:lvlJc w:val="left"/>
      <w:pPr>
        <w:ind w:left="3884" w:hanging="720"/>
      </w:pPr>
      <w:rPr>
        <w:rFonts w:hint="default"/>
        <w:lang w:val="en-US" w:eastAsia="en-US" w:bidi="ar-SA"/>
      </w:rPr>
    </w:lvl>
    <w:lvl w:ilvl="4">
      <w:start w:val="0"/>
      <w:numFmt w:val="bullet"/>
      <w:lvlText w:val="•"/>
      <w:lvlJc w:val="left"/>
      <w:pPr>
        <w:ind w:left="4832" w:hanging="720"/>
      </w:pPr>
      <w:rPr>
        <w:rFonts w:hint="default"/>
        <w:lang w:val="en-US" w:eastAsia="en-US" w:bidi="ar-SA"/>
      </w:rPr>
    </w:lvl>
    <w:lvl w:ilvl="5">
      <w:start w:val="0"/>
      <w:numFmt w:val="bullet"/>
      <w:lvlText w:val="•"/>
      <w:lvlJc w:val="left"/>
      <w:pPr>
        <w:ind w:left="5780" w:hanging="720"/>
      </w:pPr>
      <w:rPr>
        <w:rFonts w:hint="default"/>
        <w:lang w:val="en-US" w:eastAsia="en-US" w:bidi="ar-SA"/>
      </w:rPr>
    </w:lvl>
    <w:lvl w:ilvl="6">
      <w:start w:val="0"/>
      <w:numFmt w:val="bullet"/>
      <w:lvlText w:val="•"/>
      <w:lvlJc w:val="left"/>
      <w:pPr>
        <w:ind w:left="6728" w:hanging="720"/>
      </w:pPr>
      <w:rPr>
        <w:rFonts w:hint="default"/>
        <w:lang w:val="en-US" w:eastAsia="en-US" w:bidi="ar-SA"/>
      </w:rPr>
    </w:lvl>
    <w:lvl w:ilvl="7">
      <w:start w:val="0"/>
      <w:numFmt w:val="bullet"/>
      <w:lvlText w:val="•"/>
      <w:lvlJc w:val="left"/>
      <w:pPr>
        <w:ind w:left="7676" w:hanging="720"/>
      </w:pPr>
      <w:rPr>
        <w:rFonts w:hint="default"/>
        <w:lang w:val="en-US" w:eastAsia="en-US" w:bidi="ar-SA"/>
      </w:rPr>
    </w:lvl>
    <w:lvl w:ilvl="8">
      <w:start w:val="0"/>
      <w:numFmt w:val="bullet"/>
      <w:lvlText w:val="•"/>
      <w:lvlJc w:val="left"/>
      <w:pPr>
        <w:ind w:left="8624" w:hanging="720"/>
      </w:pPr>
      <w:rPr>
        <w:rFonts w:hint="default"/>
        <w:lang w:val="en-US" w:eastAsia="en-US" w:bidi="ar-SA"/>
      </w:rPr>
    </w:lvl>
  </w:abstractNum>
  <w:abstractNum w:abstractNumId="0">
    <w:multiLevelType w:val="hybridMultilevel"/>
    <w:lvl w:ilvl="0">
      <w:start w:val="1"/>
      <w:numFmt w:val="decimal"/>
      <w:lvlText w:val="%1"/>
      <w:lvlJc w:val="left"/>
      <w:pPr>
        <w:ind w:left="3868" w:hanging="3601"/>
        <w:jc w:val="left"/>
      </w:pPr>
      <w:rPr>
        <w:rFonts w:hint="default"/>
        <w:lang w:val="en-US" w:eastAsia="en-US" w:bidi="ar-SA"/>
      </w:rPr>
    </w:lvl>
    <w:lvl w:ilvl="1">
      <w:start w:val="0"/>
      <w:numFmt w:val="decimal"/>
      <w:lvlText w:val="%1.%2"/>
      <w:lvlJc w:val="left"/>
      <w:pPr>
        <w:ind w:left="3868" w:hanging="360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5192" w:hanging="3601"/>
      </w:pPr>
      <w:rPr>
        <w:rFonts w:hint="default"/>
        <w:lang w:val="en-US" w:eastAsia="en-US" w:bidi="ar-SA"/>
      </w:rPr>
    </w:lvl>
    <w:lvl w:ilvl="3">
      <w:start w:val="0"/>
      <w:numFmt w:val="bullet"/>
      <w:lvlText w:val="•"/>
      <w:lvlJc w:val="left"/>
      <w:pPr>
        <w:ind w:left="5858" w:hanging="3601"/>
      </w:pPr>
      <w:rPr>
        <w:rFonts w:hint="default"/>
        <w:lang w:val="en-US" w:eastAsia="en-US" w:bidi="ar-SA"/>
      </w:rPr>
    </w:lvl>
    <w:lvl w:ilvl="4">
      <w:start w:val="0"/>
      <w:numFmt w:val="bullet"/>
      <w:lvlText w:val="•"/>
      <w:lvlJc w:val="left"/>
      <w:pPr>
        <w:ind w:left="6524" w:hanging="3601"/>
      </w:pPr>
      <w:rPr>
        <w:rFonts w:hint="default"/>
        <w:lang w:val="en-US" w:eastAsia="en-US" w:bidi="ar-SA"/>
      </w:rPr>
    </w:lvl>
    <w:lvl w:ilvl="5">
      <w:start w:val="0"/>
      <w:numFmt w:val="bullet"/>
      <w:lvlText w:val="•"/>
      <w:lvlJc w:val="left"/>
      <w:pPr>
        <w:ind w:left="7190" w:hanging="3601"/>
      </w:pPr>
      <w:rPr>
        <w:rFonts w:hint="default"/>
        <w:lang w:val="en-US" w:eastAsia="en-US" w:bidi="ar-SA"/>
      </w:rPr>
    </w:lvl>
    <w:lvl w:ilvl="6">
      <w:start w:val="0"/>
      <w:numFmt w:val="bullet"/>
      <w:lvlText w:val="•"/>
      <w:lvlJc w:val="left"/>
      <w:pPr>
        <w:ind w:left="7856" w:hanging="3601"/>
      </w:pPr>
      <w:rPr>
        <w:rFonts w:hint="default"/>
        <w:lang w:val="en-US" w:eastAsia="en-US" w:bidi="ar-SA"/>
      </w:rPr>
    </w:lvl>
    <w:lvl w:ilvl="7">
      <w:start w:val="0"/>
      <w:numFmt w:val="bullet"/>
      <w:lvlText w:val="•"/>
      <w:lvlJc w:val="left"/>
      <w:pPr>
        <w:ind w:left="8522" w:hanging="3601"/>
      </w:pPr>
      <w:rPr>
        <w:rFonts w:hint="default"/>
        <w:lang w:val="en-US" w:eastAsia="en-US" w:bidi="ar-SA"/>
      </w:rPr>
    </w:lvl>
    <w:lvl w:ilvl="8">
      <w:start w:val="0"/>
      <w:numFmt w:val="bullet"/>
      <w:lvlText w:val="•"/>
      <w:lvlJc w:val="left"/>
      <w:pPr>
        <w:ind w:left="9188" w:hanging="3601"/>
      </w:pPr>
      <w:rPr>
        <w:rFonts w:hint="default"/>
        <w:lang w:val="en-US" w:eastAsia="en-US" w:bidi="ar-SA"/>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right="1165"/>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806" w:hanging="539"/>
      <w:jc w:val="both"/>
      <w:outlineLvl w:val="2"/>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69"/>
      <w:ind w:left="1" w:right="1165"/>
      <w:jc w:val="center"/>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806" w:hanging="53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2023-11-06T15:22:40Z</dcterms:created>
  <dcterms:modified xsi:type="dcterms:W3CDTF">2023-11-06T15:22:40Z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2021-06-05T00:00:00Z</vt:filetime>
  </property>
  <property fmtid="{D5CDD505-2E9C-101B-9397-08002B2CF9AE}" pid="3" name="Creator">
    <vt:lpwstr>Microsoft® Word 2013</vt:lpwstr>
  </property>
  <property fmtid="{D5CDD505-2E9C-101B-9397-08002B2CF9AE}" pid="4" name="LastSaved">
    <vt:filetime>2023-11-06T00:00:00Z</vt:filetime>
  </property>
  <property fmtid="{D5CDD505-2E9C-101B-9397-08002B2CF9AE}" pid="5" name="Producer">
    <vt:lpwstr>Microsoft® Word 2013</vt:lpwstr>
  </property>
</Properties>
</file>